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8c5acbd48063fe719dac806dcbdfbbcb9b2f76"/>
    <w:p>
      <w:pPr>
        <w:pStyle w:val="Heading1"/>
      </w:pPr>
      <w:r>
        <w:t xml:space="preserve">How to Connect Elevate Learning with Existing LMS Platforms</w:t>
      </w:r>
    </w:p>
    <w:bookmarkStart w:id="9" w:name="overview"/>
    <w:p>
      <w:pPr>
        <w:pStyle w:val="Heading2"/>
      </w:pPr>
      <w:r>
        <w:t xml:space="preserve">Overview</w:t>
      </w:r>
    </w:p>
    <w:p>
      <w:pPr>
        <w:pStyle w:val="FirstParagraph"/>
      </w:pPr>
      <w:r>
        <w:t xml:space="preserve">Elevate Learning with AI integrates with existing Learning Management Systems (LMS) using</w:t>
      </w:r>
      <w:r>
        <w:t xml:space="preserve"> </w:t>
      </w:r>
      <w:r>
        <w:rPr>
          <w:b/>
          <w:bCs/>
        </w:rPr>
        <w:t xml:space="preserve">LTI (Learning Tools Interoperability) 1.3</w:t>
      </w:r>
      <w:r>
        <w:t xml:space="preserve">, the industry standard protocol supported by virtually all major LMS platforms. LTI acts as a secure bridge that lets Elevate embed directly inside an LMS as if it were a native feature.</w:t>
      </w:r>
    </w:p>
    <w:p>
      <w:r>
        <w:pict>
          <v:rect style="width:0;height:1.5pt" o:hralign="center" o:hrstd="t" o:hr="t"/>
        </w:pict>
      </w:r>
    </w:p>
    <w:bookmarkEnd w:id="9"/>
    <w:bookmarkStart w:id="10" w:name="supported-platforms"/>
    <w:p>
      <w:pPr>
        <w:pStyle w:val="Heading2"/>
      </w:pPr>
      <w:r>
        <w:t xml:space="preserve">Supported Platforms</w:t>
      </w:r>
    </w:p>
    <w:p>
      <w:pPr>
        <w:pStyle w:val="Compact"/>
        <w:numPr>
          <w:ilvl w:val="0"/>
          <w:numId w:val="1001"/>
        </w:numPr>
      </w:pPr>
      <w:r>
        <w:rPr>
          <w:b/>
          <w:bCs/>
        </w:rPr>
        <w:t xml:space="preserve">Canvas</w:t>
      </w:r>
      <w:r>
        <w:t xml:space="preserve"> </w:t>
      </w:r>
      <w:r>
        <w:t xml:space="preserve">(Instructure)</w:t>
      </w:r>
    </w:p>
    <w:p>
      <w:pPr>
        <w:pStyle w:val="Compact"/>
        <w:numPr>
          <w:ilvl w:val="0"/>
          <w:numId w:val="1001"/>
        </w:numPr>
      </w:pPr>
      <w:r>
        <w:rPr>
          <w:b/>
          <w:bCs/>
        </w:rPr>
        <w:t xml:space="preserve">Blackboard</w:t>
      </w:r>
    </w:p>
    <w:p>
      <w:pPr>
        <w:pStyle w:val="Compact"/>
        <w:numPr>
          <w:ilvl w:val="0"/>
          <w:numId w:val="1001"/>
        </w:numPr>
      </w:pPr>
      <w:r>
        <w:rPr>
          <w:b/>
          <w:bCs/>
        </w:rPr>
        <w:t xml:space="preserve">Moodle</w:t>
      </w:r>
    </w:p>
    <w:p>
      <w:pPr>
        <w:pStyle w:val="Compact"/>
        <w:numPr>
          <w:ilvl w:val="0"/>
          <w:numId w:val="1001"/>
        </w:numPr>
      </w:pPr>
      <w:r>
        <w:rPr>
          <w:b/>
          <w:bCs/>
        </w:rPr>
        <w:t xml:space="preserve">D2L Brightspace</w:t>
      </w:r>
    </w:p>
    <w:p>
      <w:pPr>
        <w:pStyle w:val="Compact"/>
        <w:numPr>
          <w:ilvl w:val="0"/>
          <w:numId w:val="1001"/>
        </w:numPr>
      </w:pPr>
      <w:r>
        <w:t xml:space="preserve">Any LMS that supports LTI 1.3</w:t>
      </w:r>
    </w:p>
    <w:p>
      <w:r>
        <w:pict>
          <v:rect style="width:0;height:1.5pt" o:hralign="center" o:hrstd="t" o:hr="t"/>
        </w:pict>
      </w:r>
    </w:p>
    <w:bookmarkEnd w:id="10"/>
    <w:bookmarkStart w:id="15" w:name="how-it-works"/>
    <w:p>
      <w:pPr>
        <w:pStyle w:val="Heading2"/>
      </w:pPr>
      <w:r>
        <w:t xml:space="preserve">How It Works</w:t>
      </w:r>
    </w:p>
    <w:bookmarkStart w:id="11" w:name="X0d9da13fee3e0c56f1e393789d6382b3f3f17e9"/>
    <w:p>
      <w:pPr>
        <w:pStyle w:val="Heading3"/>
      </w:pPr>
      <w:r>
        <w:t xml:space="preserve">Step 1: Instructor Registers the Tool in Their LMS</w:t>
      </w:r>
    </w:p>
    <w:p>
      <w:pPr>
        <w:pStyle w:val="FirstParagraph"/>
      </w:pPr>
      <w:r>
        <w:t xml:space="preserve">In the Elevate Instructor Dashboard under</w:t>
      </w:r>
      <w:r>
        <w:t xml:space="preserve"> </w:t>
      </w:r>
      <w:r>
        <w:rPr>
          <w:b/>
          <w:bCs/>
        </w:rPr>
        <w:t xml:space="preserve">Settings &gt; LMS Integration</w:t>
      </w:r>
      <w:r>
        <w:t xml:space="preserve">, the instructor selects their LMS platform and enters their institution URL. The application displays four configuration URLs that the LMS administrator enters into their platform settings:</w:t>
      </w:r>
    </w:p>
    <w:tbl>
      <w:tblPr>
        <w:tblStyle w:val="Table"/>
        <w:tblW w:type="pct" w:w="5000"/>
        <w:tblLayout w:type="fixed"/>
        <w:tblLook w:firstRow="1" w:lastRow="0" w:firstColumn="0" w:lastColumn="0" w:noHBand="0" w:noVBand="0" w:val="0020"/>
      </w:tblPr>
      <w:tblGrid>
        <w:gridCol w:w="1673"/>
        <w:gridCol w:w="6246"/>
      </w:tblGrid>
      <w:tr>
        <w:trPr>
          <w:tblHeader w:val="on"/>
        </w:trPr>
        <w:tc>
          <w:tcPr/>
          <w:p>
            <w:pPr>
              <w:pStyle w:val="Compact"/>
            </w:pPr>
            <w:r>
              <w:t xml:space="preserve">Field</w:t>
            </w:r>
          </w:p>
        </w:tc>
        <w:tc>
          <w:tcPr/>
          <w:p>
            <w:pPr>
              <w:pStyle w:val="Compact"/>
            </w:pPr>
            <w:r>
              <w:t xml:space="preserve">URL</w:t>
            </w:r>
          </w:p>
        </w:tc>
      </w:tr>
      <w:tr>
        <w:tc>
          <w:tcPr/>
          <w:p>
            <w:pPr>
              <w:pStyle w:val="Compact"/>
            </w:pPr>
            <w:r>
              <w:t xml:space="preserve">Launch URL</w:t>
            </w:r>
          </w:p>
        </w:tc>
        <w:tc>
          <w:tcPr/>
          <w:p>
            <w:pPr>
              <w:pStyle w:val="Compact"/>
            </w:pPr>
            <w:r>
              <w:rPr>
                <w:rStyle w:val="VerbatimChar"/>
              </w:rPr>
              <w:t xml:space="preserve">https://your-domain.vercel.app/api/lti/launch</w:t>
            </w:r>
          </w:p>
        </w:tc>
      </w:tr>
      <w:tr>
        <w:tc>
          <w:tcPr/>
          <w:p>
            <w:pPr>
              <w:pStyle w:val="Compact"/>
            </w:pPr>
            <w:r>
              <w:t xml:space="preserve">Login URL</w:t>
            </w:r>
          </w:p>
        </w:tc>
        <w:tc>
          <w:tcPr/>
          <w:p>
            <w:pPr>
              <w:pStyle w:val="Compact"/>
            </w:pPr>
            <w:r>
              <w:rPr>
                <w:rStyle w:val="VerbatimChar"/>
              </w:rPr>
              <w:t xml:space="preserve">https://your-domain.vercel.app/api/lti/login</w:t>
            </w:r>
          </w:p>
        </w:tc>
      </w:tr>
      <w:tr>
        <w:tc>
          <w:tcPr/>
          <w:p>
            <w:pPr>
              <w:pStyle w:val="Compact"/>
            </w:pPr>
            <w:r>
              <w:t xml:space="preserve">Redirect URI</w:t>
            </w:r>
          </w:p>
        </w:tc>
        <w:tc>
          <w:tcPr/>
          <w:p>
            <w:pPr>
              <w:pStyle w:val="Compact"/>
            </w:pPr>
            <w:r>
              <w:rPr>
                <w:rStyle w:val="VerbatimChar"/>
              </w:rPr>
              <w:t xml:space="preserve">https://your-domain.vercel.app/api/lti/callback</w:t>
            </w:r>
          </w:p>
        </w:tc>
      </w:tr>
      <w:tr>
        <w:tc>
          <w:tcPr/>
          <w:p>
            <w:pPr>
              <w:pStyle w:val="Compact"/>
            </w:pPr>
            <w:r>
              <w:t xml:space="preserve">JWKS URL</w:t>
            </w:r>
          </w:p>
        </w:tc>
        <w:tc>
          <w:tcPr/>
          <w:p>
            <w:pPr>
              <w:pStyle w:val="Compact"/>
            </w:pPr>
            <w:r>
              <w:rPr>
                <w:rStyle w:val="VerbatimChar"/>
              </w:rPr>
              <w:t xml:space="preserve">https://your-domain.vercel.app/api/lti/jwks</w:t>
            </w:r>
          </w:p>
        </w:tc>
      </w:tr>
    </w:tbl>
    <w:p>
      <w:pPr>
        <w:pStyle w:val="BodyText"/>
      </w:pPr>
      <w:r>
        <w:t xml:space="preserve">The LMS administrator also provides Elevate with:</w:t>
      </w:r>
    </w:p>
    <w:p>
      <w:pPr>
        <w:pStyle w:val="Compact"/>
        <w:numPr>
          <w:ilvl w:val="0"/>
          <w:numId w:val="1002"/>
        </w:numPr>
      </w:pPr>
      <w:r>
        <w:rPr>
          <w:b/>
          <w:bCs/>
        </w:rPr>
        <w:t xml:space="preserve">Issuer URL</w:t>
      </w:r>
      <w:r>
        <w:t xml:space="preserve"> </w:t>
      </w:r>
      <w:r>
        <w:t xml:space="preserve">— The LMS platform’s identity URL</w:t>
      </w:r>
    </w:p>
    <w:p>
      <w:pPr>
        <w:pStyle w:val="Compact"/>
        <w:numPr>
          <w:ilvl w:val="0"/>
          <w:numId w:val="1002"/>
        </w:numPr>
      </w:pPr>
      <w:r>
        <w:rPr>
          <w:b/>
          <w:bCs/>
        </w:rPr>
        <w:t xml:space="preserve">Client ID</w:t>
      </w:r>
      <w:r>
        <w:t xml:space="preserve"> </w:t>
      </w:r>
      <w:r>
        <w:t xml:space="preserve">— The unique identifier assigned to Elevate by the LMS</w:t>
      </w:r>
    </w:p>
    <w:p>
      <w:pPr>
        <w:pStyle w:val="Compact"/>
        <w:numPr>
          <w:ilvl w:val="0"/>
          <w:numId w:val="1002"/>
        </w:numPr>
      </w:pPr>
      <w:r>
        <w:rPr>
          <w:b/>
          <w:bCs/>
        </w:rPr>
        <w:t xml:space="preserve">Authorization Endpoint</w:t>
      </w:r>
      <w:r>
        <w:t xml:space="preserve"> </w:t>
      </w:r>
      <w:r>
        <w:t xml:space="preserve">— Where Elevate redirects for authentication</w:t>
      </w:r>
    </w:p>
    <w:p>
      <w:pPr>
        <w:pStyle w:val="Compact"/>
        <w:numPr>
          <w:ilvl w:val="0"/>
          <w:numId w:val="1002"/>
        </w:numPr>
      </w:pPr>
      <w:r>
        <w:rPr>
          <w:b/>
          <w:bCs/>
        </w:rPr>
        <w:t xml:space="preserve">Token Endpoint</w:t>
      </w:r>
      <w:r>
        <w:t xml:space="preserve"> </w:t>
      </w:r>
      <w:r>
        <w:t xml:space="preserve">— Where Elevate exchanges codes for access tokens</w:t>
      </w:r>
    </w:p>
    <w:p>
      <w:pPr>
        <w:pStyle w:val="Compact"/>
        <w:numPr>
          <w:ilvl w:val="0"/>
          <w:numId w:val="1002"/>
        </w:numPr>
      </w:pPr>
      <w:r>
        <w:rPr>
          <w:b/>
          <w:bCs/>
        </w:rPr>
        <w:t xml:space="preserve">JWKS Endpoint</w:t>
      </w:r>
      <w:r>
        <w:t xml:space="preserve"> </w:t>
      </w:r>
      <w:r>
        <w:t xml:space="preserve">— The LMS’s public key set for verifying tokens</w:t>
      </w:r>
    </w:p>
    <w:p>
      <w:pPr>
        <w:pStyle w:val="Compact"/>
        <w:numPr>
          <w:ilvl w:val="0"/>
          <w:numId w:val="1002"/>
        </w:numPr>
      </w:pPr>
      <w:r>
        <w:rPr>
          <w:b/>
          <w:bCs/>
        </w:rPr>
        <w:t xml:space="preserve">Deployment ID</w:t>
      </w:r>
      <w:r>
        <w:t xml:space="preserve"> </w:t>
      </w:r>
      <w:r>
        <w:t xml:space="preserve">— The specific deployment instance</w:t>
      </w:r>
    </w:p>
    <w:bookmarkEnd w:id="11"/>
    <w:bookmarkStart w:id="12" w:name="Xab9cdae0f7f8369766898ecfce463167d738bc8"/>
    <w:p>
      <w:pPr>
        <w:pStyle w:val="Heading3"/>
      </w:pPr>
      <w:r>
        <w:t xml:space="preserve">Step 2: Student Clicks an Assignment Link Inside Their LMS</w:t>
      </w:r>
    </w:p>
    <w:p>
      <w:pPr>
        <w:pStyle w:val="FirstParagraph"/>
      </w:pPr>
      <w:r>
        <w:t xml:space="preserve">When a student is in Canvas, Blackboard, or Moodle and clicks an Elevate assignment link, the LMS initiates an OIDC (OpenID Connect) authentication flow. The LMS securely sends the following information to Elevate via signed JWT tokens:</w:t>
      </w:r>
    </w:p>
    <w:p>
      <w:pPr>
        <w:pStyle w:val="Compact"/>
        <w:numPr>
          <w:ilvl w:val="0"/>
          <w:numId w:val="1003"/>
        </w:numPr>
      </w:pPr>
      <w:r>
        <w:t xml:space="preserve">Student identity (name, email, ID)</w:t>
      </w:r>
    </w:p>
    <w:p>
      <w:pPr>
        <w:pStyle w:val="Compact"/>
        <w:numPr>
          <w:ilvl w:val="0"/>
          <w:numId w:val="1003"/>
        </w:numPr>
      </w:pPr>
      <w:r>
        <w:t xml:space="preserve">Course information (course name, section)</w:t>
      </w:r>
    </w:p>
    <w:p>
      <w:pPr>
        <w:pStyle w:val="Compact"/>
        <w:numPr>
          <w:ilvl w:val="0"/>
          <w:numId w:val="1003"/>
        </w:numPr>
      </w:pPr>
      <w:r>
        <w:t xml:space="preserve">User role (student or instructor)</w:t>
      </w:r>
    </w:p>
    <w:p>
      <w:pPr>
        <w:pStyle w:val="Compact"/>
        <w:numPr>
          <w:ilvl w:val="0"/>
          <w:numId w:val="1003"/>
        </w:numPr>
      </w:pPr>
      <w:r>
        <w:t xml:space="preserve">Assignment context (which resource was linked)</w:t>
      </w:r>
    </w:p>
    <w:bookmarkEnd w:id="12"/>
    <w:bookmarkStart w:id="13" w:name="X85d1c88398561ddc06ed2218bd58ed59b599102"/>
    <w:p>
      <w:pPr>
        <w:pStyle w:val="Heading3"/>
      </w:pPr>
      <w:r>
        <w:t xml:space="preserve">Step 3: Elevate Opens Seamlessly Inside the LMS</w:t>
      </w:r>
    </w:p>
    <w:p>
      <w:pPr>
        <w:pStyle w:val="FirstParagraph"/>
      </w:pPr>
      <w:r>
        <w:t xml:space="preserve">The student sees the Elevate AI Collaboration page directly within their LMS, typically rendered in an iframe. The student can:</w:t>
      </w:r>
    </w:p>
    <w:p>
      <w:pPr>
        <w:pStyle w:val="Compact"/>
        <w:numPr>
          <w:ilvl w:val="0"/>
          <w:numId w:val="1004"/>
        </w:numPr>
      </w:pPr>
      <w:r>
        <w:t xml:space="preserve">View the assignment</w:t>
      </w:r>
    </w:p>
    <w:p>
      <w:pPr>
        <w:pStyle w:val="Compact"/>
        <w:numPr>
          <w:ilvl w:val="0"/>
          <w:numId w:val="1004"/>
        </w:numPr>
      </w:pPr>
      <w:r>
        <w:t xml:space="preserve">Select an AI tutor</w:t>
      </w:r>
    </w:p>
    <w:p>
      <w:pPr>
        <w:pStyle w:val="Compact"/>
        <w:numPr>
          <w:ilvl w:val="0"/>
          <w:numId w:val="1004"/>
        </w:numPr>
      </w:pPr>
      <w:r>
        <w:t xml:space="preserve">Interact with the AI tutor to work through the assignment</w:t>
      </w:r>
    </w:p>
    <w:p>
      <w:pPr>
        <w:pStyle w:val="Compact"/>
        <w:numPr>
          <w:ilvl w:val="0"/>
          <w:numId w:val="1004"/>
        </w:numPr>
      </w:pPr>
      <w:r>
        <w:t xml:space="preserve">Submit their work for grading</w:t>
      </w:r>
    </w:p>
    <w:p>
      <w:pPr>
        <w:pStyle w:val="Compact"/>
        <w:numPr>
          <w:ilvl w:val="0"/>
          <w:numId w:val="1004"/>
        </w:numPr>
      </w:pPr>
      <w:r>
        <w:t xml:space="preserve">View AI-generated feedback reports</w:t>
      </w:r>
    </w:p>
    <w:p>
      <w:pPr>
        <w:pStyle w:val="FirstParagraph"/>
      </w:pPr>
      <w:r>
        <w:t xml:space="preserve">All of this happens without the student ever leaving their familiar LMS environment.</w:t>
      </w:r>
    </w:p>
    <w:bookmarkEnd w:id="13"/>
    <w:bookmarkStart w:id="14" w:name="X3672c5d4003251921384e31c5490289d80b0e58"/>
    <w:p>
      <w:pPr>
        <w:pStyle w:val="Heading3"/>
      </w:pPr>
      <w:r>
        <w:t xml:space="preserve">Step 4: Grades Flow Back to the LMS Gradebook</w:t>
      </w:r>
    </w:p>
    <w:p>
      <w:pPr>
        <w:pStyle w:val="FirstParagraph"/>
      </w:pPr>
      <w:r>
        <w:t xml:space="preserve">Through the LTI</w:t>
      </w:r>
      <w:r>
        <w:t xml:space="preserve"> </w:t>
      </w:r>
      <w:r>
        <w:rPr>
          <w:b/>
          <w:bCs/>
        </w:rPr>
        <w:t xml:space="preserve">Assignment and Grade Services (AGS)</w:t>
      </w:r>
      <w:r>
        <w:t xml:space="preserve">, once the AI grades the work and the instructor provides a final grade in Elevate, that grade can be automatically pushed back to the LMS gradebook. This eliminates the need for instructors to manually transfer grades between systems.</w:t>
      </w:r>
    </w:p>
    <w:p>
      <w:r>
        <w:pict>
          <v:rect style="width:0;height:1.5pt" o:hralign="center" o:hrstd="t" o:hr="t"/>
        </w:pict>
      </w:r>
    </w:p>
    <w:bookmarkEnd w:id="14"/>
    <w:bookmarkEnd w:id="15"/>
    <w:bookmarkStart w:id="20" w:name="configuration-guide-by-platform"/>
    <w:p>
      <w:pPr>
        <w:pStyle w:val="Heading2"/>
      </w:pPr>
      <w:r>
        <w:t xml:space="preserve">Configuration Guide by Platform</w:t>
      </w:r>
    </w:p>
    <w:bookmarkStart w:id="16" w:name="canvas"/>
    <w:p>
      <w:pPr>
        <w:pStyle w:val="Heading3"/>
      </w:pPr>
      <w:r>
        <w:t xml:space="preserve">Canvas</w:t>
      </w:r>
    </w:p>
    <w:p>
      <w:pPr>
        <w:pStyle w:val="Compact"/>
        <w:numPr>
          <w:ilvl w:val="0"/>
          <w:numId w:val="1005"/>
        </w:numPr>
      </w:pPr>
      <w:r>
        <w:t xml:space="preserve">Navigate to</w:t>
      </w:r>
      <w:r>
        <w:t xml:space="preserve"> </w:t>
      </w:r>
      <w:r>
        <w:rPr>
          <w:b/>
          <w:bCs/>
        </w:rPr>
        <w:t xml:space="preserve">Admin &gt; Developer Keys &gt; + Developer Key &gt; LTI Key</w:t>
      </w:r>
    </w:p>
    <w:p>
      <w:pPr>
        <w:pStyle w:val="Compact"/>
        <w:numPr>
          <w:ilvl w:val="0"/>
          <w:numId w:val="1005"/>
        </w:numPr>
      </w:pPr>
      <w:r>
        <w:t xml:space="preserve">Enter the Elevate configuration URLs listed above</w:t>
      </w:r>
    </w:p>
    <w:p>
      <w:pPr>
        <w:pStyle w:val="Compact"/>
        <w:numPr>
          <w:ilvl w:val="0"/>
          <w:numId w:val="1005"/>
        </w:numPr>
      </w:pPr>
      <w:r>
        <w:t xml:space="preserve">Set the redirect URI to</w:t>
      </w:r>
      <w:r>
        <w:t xml:space="preserve"> </w:t>
      </w:r>
      <w:r>
        <w:rPr>
          <w:rStyle w:val="VerbatimChar"/>
        </w:rPr>
        <w:t xml:space="preserve">https://your-domain.vercel.app/api/lti/callback</w:t>
      </w:r>
    </w:p>
    <w:p>
      <w:pPr>
        <w:pStyle w:val="Compact"/>
        <w:numPr>
          <w:ilvl w:val="0"/>
          <w:numId w:val="1005"/>
        </w:numPr>
      </w:pPr>
      <w:r>
        <w:t xml:space="preserve">Enable the key and note the Client ID</w:t>
      </w:r>
    </w:p>
    <w:p>
      <w:pPr>
        <w:pStyle w:val="Compact"/>
        <w:numPr>
          <w:ilvl w:val="0"/>
          <w:numId w:val="1005"/>
        </w:numPr>
      </w:pPr>
      <w:r>
        <w:t xml:space="preserve">Go to</w:t>
      </w:r>
      <w:r>
        <w:t xml:space="preserve"> </w:t>
      </w:r>
      <w:r>
        <w:rPr>
          <w:b/>
          <w:bCs/>
        </w:rPr>
        <w:t xml:space="preserve">Course Settings &gt; Apps &gt; + App &gt; By Client ID</w:t>
      </w:r>
    </w:p>
    <w:p>
      <w:pPr>
        <w:pStyle w:val="Compact"/>
        <w:numPr>
          <w:ilvl w:val="0"/>
          <w:numId w:val="1005"/>
        </w:numPr>
      </w:pPr>
      <w:r>
        <w:t xml:space="preserve">Enter the Client ID from step 4</w:t>
      </w:r>
    </w:p>
    <w:p>
      <w:pPr>
        <w:pStyle w:val="Compact"/>
        <w:numPr>
          <w:ilvl w:val="0"/>
          <w:numId w:val="1005"/>
        </w:numPr>
      </w:pPr>
      <w:r>
        <w:t xml:space="preserve">Elevate will appear in the course navigation and can be linked to assignments</w:t>
      </w:r>
    </w:p>
    <w:bookmarkEnd w:id="16"/>
    <w:bookmarkStart w:id="17" w:name="blackboard"/>
    <w:p>
      <w:pPr>
        <w:pStyle w:val="Heading3"/>
      </w:pPr>
      <w:r>
        <w:t xml:space="preserve">Blackboard</w:t>
      </w:r>
    </w:p>
    <w:p>
      <w:pPr>
        <w:pStyle w:val="Compact"/>
        <w:numPr>
          <w:ilvl w:val="0"/>
          <w:numId w:val="1006"/>
        </w:numPr>
      </w:pPr>
      <w:r>
        <w:t xml:space="preserve">Navigate to</w:t>
      </w:r>
      <w:r>
        <w:t xml:space="preserve"> </w:t>
      </w:r>
      <w:r>
        <w:rPr>
          <w:b/>
          <w:bCs/>
        </w:rPr>
        <w:t xml:space="preserve">System Admin &gt; LTI Tool Providers &gt; Register LTI 1.3 Tool</w:t>
      </w:r>
    </w:p>
    <w:p>
      <w:pPr>
        <w:pStyle w:val="Compact"/>
        <w:numPr>
          <w:ilvl w:val="0"/>
          <w:numId w:val="1006"/>
        </w:numPr>
      </w:pPr>
      <w:r>
        <w:t xml:space="preserve">Enter the Client ID provided during Elevate registration</w:t>
      </w:r>
    </w:p>
    <w:p>
      <w:pPr>
        <w:pStyle w:val="Compact"/>
        <w:numPr>
          <w:ilvl w:val="0"/>
          <w:numId w:val="1006"/>
        </w:numPr>
      </w:pPr>
      <w:r>
        <w:t xml:space="preserve">Configure the tool settings with the URLs listed above</w:t>
      </w:r>
    </w:p>
    <w:p>
      <w:pPr>
        <w:pStyle w:val="Compact"/>
        <w:numPr>
          <w:ilvl w:val="0"/>
          <w:numId w:val="1006"/>
        </w:numPr>
      </w:pPr>
      <w:r>
        <w:t xml:space="preserve">Set placement options (Course Navigation, Deep Linking)</w:t>
      </w:r>
    </w:p>
    <w:p>
      <w:pPr>
        <w:pStyle w:val="Compact"/>
        <w:numPr>
          <w:ilvl w:val="0"/>
          <w:numId w:val="1006"/>
        </w:numPr>
      </w:pPr>
      <w:r>
        <w:t xml:space="preserve">Approve the tool for use across the institution</w:t>
      </w:r>
    </w:p>
    <w:p>
      <w:pPr>
        <w:pStyle w:val="Compact"/>
        <w:numPr>
          <w:ilvl w:val="0"/>
          <w:numId w:val="1006"/>
        </w:numPr>
      </w:pPr>
      <w:r>
        <w:t xml:space="preserve">Instructors can then add Elevate links to course content</w:t>
      </w:r>
    </w:p>
    <w:bookmarkEnd w:id="17"/>
    <w:bookmarkStart w:id="18" w:name="moodle"/>
    <w:p>
      <w:pPr>
        <w:pStyle w:val="Heading3"/>
      </w:pPr>
      <w:r>
        <w:t xml:space="preserve">Moodle</w:t>
      </w:r>
    </w:p>
    <w:p>
      <w:pPr>
        <w:pStyle w:val="Compact"/>
        <w:numPr>
          <w:ilvl w:val="0"/>
          <w:numId w:val="1007"/>
        </w:numPr>
      </w:pPr>
      <w:r>
        <w:t xml:space="preserve">Navigate to</w:t>
      </w:r>
      <w:r>
        <w:t xml:space="preserve"> </w:t>
      </w:r>
      <w:r>
        <w:rPr>
          <w:b/>
          <w:bCs/>
        </w:rPr>
        <w:t xml:space="preserve">Site Administration &gt; Plugins &gt; Activity Modules &gt; External Tool &gt; Manage Tools</w:t>
      </w:r>
    </w:p>
    <w:p>
      <w:pPr>
        <w:pStyle w:val="Compact"/>
        <w:numPr>
          <w:ilvl w:val="0"/>
          <w:numId w:val="1007"/>
        </w:numPr>
      </w:pPr>
      <w:r>
        <w:t xml:space="preserve">Click</w:t>
      </w:r>
      <w:r>
        <w:t xml:space="preserve"> </w:t>
      </w:r>
      <w:r>
        <w:rPr>
          <w:b/>
          <w:bCs/>
        </w:rPr>
        <w:t xml:space="preserve">Configure a tool manually</w:t>
      </w:r>
    </w:p>
    <w:p>
      <w:pPr>
        <w:pStyle w:val="Compact"/>
        <w:numPr>
          <w:ilvl w:val="0"/>
          <w:numId w:val="1007"/>
        </w:numPr>
      </w:pPr>
      <w:r>
        <w:t xml:space="preserve">Enter the Launch URL:</w:t>
      </w:r>
      <w:r>
        <w:t xml:space="preserve"> </w:t>
      </w:r>
      <w:r>
        <w:rPr>
          <w:rStyle w:val="VerbatimChar"/>
        </w:rPr>
        <w:t xml:space="preserve">https://your-domain.vercel.app/api/lti/launch</w:t>
      </w:r>
    </w:p>
    <w:p>
      <w:pPr>
        <w:pStyle w:val="Compact"/>
        <w:numPr>
          <w:ilvl w:val="0"/>
          <w:numId w:val="1007"/>
        </w:numPr>
      </w:pPr>
      <w:r>
        <w:t xml:space="preserve">Set LTI version to</w:t>
      </w:r>
      <w:r>
        <w:t xml:space="preserve"> </w:t>
      </w:r>
      <w:r>
        <w:rPr>
          <w:b/>
          <w:bCs/>
        </w:rPr>
        <w:t xml:space="preserve">LTI 1.3</w:t>
      </w:r>
    </w:p>
    <w:p>
      <w:pPr>
        <w:pStyle w:val="Compact"/>
        <w:numPr>
          <w:ilvl w:val="0"/>
          <w:numId w:val="1007"/>
        </w:numPr>
      </w:pPr>
      <w:r>
        <w:t xml:space="preserve">Enter the Public Key URL (JWKS):</w:t>
      </w:r>
      <w:r>
        <w:t xml:space="preserve"> </w:t>
      </w:r>
      <w:r>
        <w:rPr>
          <w:rStyle w:val="VerbatimChar"/>
        </w:rPr>
        <w:t xml:space="preserve">https://your-domain.vercel.app/api/lti/jwks</w:t>
      </w:r>
    </w:p>
    <w:p>
      <w:pPr>
        <w:pStyle w:val="Compact"/>
        <w:numPr>
          <w:ilvl w:val="0"/>
          <w:numId w:val="1007"/>
        </w:numPr>
      </w:pPr>
      <w:r>
        <w:t xml:space="preserve">Enter the Login Initiation URL:</w:t>
      </w:r>
      <w:r>
        <w:t xml:space="preserve"> </w:t>
      </w:r>
      <w:r>
        <w:rPr>
          <w:rStyle w:val="VerbatimChar"/>
        </w:rPr>
        <w:t xml:space="preserve">https://your-domain.vercel.app/api/lti/login</w:t>
      </w:r>
    </w:p>
    <w:p>
      <w:pPr>
        <w:pStyle w:val="Compact"/>
        <w:numPr>
          <w:ilvl w:val="0"/>
          <w:numId w:val="1007"/>
        </w:numPr>
      </w:pPr>
      <w:r>
        <w:t xml:space="preserve">Enter the Redirect URI:</w:t>
      </w:r>
      <w:r>
        <w:t xml:space="preserve"> </w:t>
      </w:r>
      <w:r>
        <w:rPr>
          <w:rStyle w:val="VerbatimChar"/>
        </w:rPr>
        <w:t xml:space="preserve">https://your-domain.vercel.app/api/lti/callback</w:t>
      </w:r>
    </w:p>
    <w:p>
      <w:pPr>
        <w:pStyle w:val="Compact"/>
        <w:numPr>
          <w:ilvl w:val="0"/>
          <w:numId w:val="1007"/>
        </w:numPr>
      </w:pPr>
      <w:r>
        <w:t xml:space="preserve">Save and copy the platform configuration details back into Elevate’s Settings page</w:t>
      </w:r>
    </w:p>
    <w:bookmarkEnd w:id="18"/>
    <w:bookmarkStart w:id="19" w:name="d2l-brightspace"/>
    <w:p>
      <w:pPr>
        <w:pStyle w:val="Heading3"/>
      </w:pPr>
      <w:r>
        <w:t xml:space="preserve">D2L Brightspace</w:t>
      </w:r>
    </w:p>
    <w:p>
      <w:pPr>
        <w:pStyle w:val="Compact"/>
        <w:numPr>
          <w:ilvl w:val="0"/>
          <w:numId w:val="1008"/>
        </w:numPr>
      </w:pPr>
      <w:r>
        <w:t xml:space="preserve">Navigate to</w:t>
      </w:r>
      <w:r>
        <w:t xml:space="preserve"> </w:t>
      </w:r>
      <w:r>
        <w:rPr>
          <w:b/>
          <w:bCs/>
        </w:rPr>
        <w:t xml:space="preserve">Admin Tools &gt; Manage Extensibility &gt; LTI Advantage &gt; Register Tool</w:t>
      </w:r>
    </w:p>
    <w:p>
      <w:pPr>
        <w:pStyle w:val="Compact"/>
        <w:numPr>
          <w:ilvl w:val="0"/>
          <w:numId w:val="1008"/>
        </w:numPr>
      </w:pPr>
      <w:r>
        <w:t xml:space="preserve">Enter the Elevate configuration URLs</w:t>
      </w:r>
    </w:p>
    <w:p>
      <w:pPr>
        <w:pStyle w:val="Compact"/>
        <w:numPr>
          <w:ilvl w:val="0"/>
          <w:numId w:val="1008"/>
        </w:numPr>
      </w:pPr>
      <w:r>
        <w:t xml:space="preserve">Configure the security settings and domain allowlists</w:t>
      </w:r>
    </w:p>
    <w:p>
      <w:pPr>
        <w:pStyle w:val="Compact"/>
        <w:numPr>
          <w:ilvl w:val="0"/>
          <w:numId w:val="1008"/>
        </w:numPr>
      </w:pPr>
      <w:r>
        <w:t xml:space="preserve">Set the deployment scope (organization, course, or section level)</w:t>
      </w:r>
    </w:p>
    <w:p>
      <w:pPr>
        <w:pStyle w:val="Compact"/>
        <w:numPr>
          <w:ilvl w:val="0"/>
          <w:numId w:val="1008"/>
        </w:numPr>
      </w:pPr>
      <w:r>
        <w:t xml:space="preserve">Instructors add Elevate via</w:t>
      </w:r>
      <w:r>
        <w:t xml:space="preserve"> </w:t>
      </w:r>
      <w:r>
        <w:rPr>
          <w:b/>
          <w:bCs/>
        </w:rPr>
        <w:t xml:space="preserve">Content &gt; Add Existing Activities &gt; External Learning Tools</w:t>
      </w:r>
    </w:p>
    <w:p>
      <w:r>
        <w:pict>
          <v:rect style="width:0;height:1.5pt" o:hralign="center" o:hrstd="t" o:hr="t"/>
        </w:pict>
      </w:r>
    </w:p>
    <w:bookmarkEnd w:id="19"/>
    <w:bookmarkEnd w:id="20"/>
    <w:bookmarkStart w:id="21" w:name="lti-capabilities"/>
    <w:p>
      <w:pPr>
        <w:pStyle w:val="Heading2"/>
      </w:pPr>
      <w:r>
        <w:t xml:space="preserve">LTI Capabilities</w:t>
      </w:r>
    </w:p>
    <w:p>
      <w:pPr>
        <w:pStyle w:val="FirstParagraph"/>
      </w:pPr>
      <w:r>
        <w:t xml:space="preserve">Elevate supports the following LTI 1.3 services:</w:t>
      </w:r>
    </w:p>
    <w:tbl>
      <w:tblPr>
        <w:tblStyle w:val="Table"/>
        <w:tblW w:type="pct" w:w="5000"/>
        <w:tblLayout w:type="fixed"/>
        <w:tblLook w:firstRow="1" w:lastRow="0" w:firstColumn="0" w:lastColumn="0" w:noHBand="0" w:noVBand="0" w:val="0020"/>
      </w:tblPr>
      <w:tblGrid>
        <w:gridCol w:w="2980"/>
        <w:gridCol w:w="4939"/>
      </w:tblGrid>
      <w:tr>
        <w:trPr>
          <w:tblHeader w:val="on"/>
        </w:trPr>
        <w:tc>
          <w:tcPr/>
          <w:p>
            <w:pPr>
              <w:pStyle w:val="Compact"/>
            </w:pPr>
            <w:r>
              <w:t xml:space="preserve">Service</w:t>
            </w:r>
          </w:p>
        </w:tc>
        <w:tc>
          <w:tcPr/>
          <w:p>
            <w:pPr>
              <w:pStyle w:val="Compact"/>
            </w:pPr>
            <w:r>
              <w:t xml:space="preserve">Description</w:t>
            </w:r>
          </w:p>
        </w:tc>
      </w:tr>
      <w:tr>
        <w:tc>
          <w:tcPr/>
          <w:p>
            <w:pPr>
              <w:pStyle w:val="Compact"/>
            </w:pPr>
            <w:r>
              <w:rPr>
                <w:b/>
                <w:bCs/>
              </w:rPr>
              <w:t xml:space="preserve">Resource Link Launch</w:t>
            </w:r>
          </w:p>
        </w:tc>
        <w:tc>
          <w:tcPr/>
          <w:p>
            <w:pPr>
              <w:pStyle w:val="Compact"/>
            </w:pPr>
            <w:r>
              <w:t xml:space="preserve">Students launch Elevate directly from their LMS</w:t>
            </w:r>
          </w:p>
        </w:tc>
      </w:tr>
      <w:tr>
        <w:tc>
          <w:tcPr/>
          <w:p>
            <w:pPr>
              <w:pStyle w:val="Compact"/>
            </w:pPr>
            <w:r>
              <w:rPr>
                <w:b/>
                <w:bCs/>
              </w:rPr>
              <w:t xml:space="preserve">Deep Linking</w:t>
            </w:r>
          </w:p>
        </w:tc>
        <w:tc>
          <w:tcPr/>
          <w:p>
            <w:pPr>
              <w:pStyle w:val="Compact"/>
            </w:pPr>
            <w:r>
              <w:t xml:space="preserve">Instructors can select and link specific assignments</w:t>
            </w:r>
          </w:p>
        </w:tc>
      </w:tr>
      <w:tr>
        <w:tc>
          <w:tcPr/>
          <w:p>
            <w:pPr>
              <w:pStyle w:val="Compact"/>
            </w:pPr>
            <w:r>
              <w:rPr>
                <w:b/>
                <w:bCs/>
              </w:rPr>
              <w:t xml:space="preserve">Names and Roles Provisioning</w:t>
            </w:r>
          </w:p>
        </w:tc>
        <w:tc>
          <w:tcPr/>
          <w:p>
            <w:pPr>
              <w:pStyle w:val="Compact"/>
            </w:pPr>
            <w:r>
              <w:t xml:space="preserve">Sync student rosters and roles from the LMS</w:t>
            </w:r>
          </w:p>
        </w:tc>
      </w:tr>
      <w:tr>
        <w:tc>
          <w:tcPr/>
          <w:p>
            <w:pPr>
              <w:pStyle w:val="Compact"/>
            </w:pPr>
            <w:r>
              <w:rPr>
                <w:b/>
                <w:bCs/>
              </w:rPr>
              <w:t xml:space="preserve">Assignment and Grade Services</w:t>
            </w:r>
          </w:p>
        </w:tc>
        <w:tc>
          <w:tcPr/>
          <w:p>
            <w:pPr>
              <w:pStyle w:val="Compact"/>
            </w:pPr>
            <w:r>
              <w:t xml:space="preserve">Push grades back to the LMS gradebook automatically</w:t>
            </w:r>
          </w:p>
        </w:tc>
      </w:tr>
    </w:tbl>
    <w:p>
      <w:r>
        <w:pict>
          <v:rect style="width:0;height:1.5pt" o:hralign="center" o:hrstd="t" o:hr="t"/>
        </w:pict>
      </w:r>
    </w:p>
    <w:bookmarkEnd w:id="21"/>
    <w:bookmarkStart w:id="22" w:name="security"/>
    <w:p>
      <w:pPr>
        <w:pStyle w:val="Heading2"/>
      </w:pPr>
      <w:r>
        <w:t xml:space="preserve">Security</w:t>
      </w:r>
    </w:p>
    <w:p>
      <w:pPr>
        <w:pStyle w:val="FirstParagraph"/>
      </w:pPr>
      <w:r>
        <w:t xml:space="preserve">LTI 1.3 uses industry-standard security practices:</w:t>
      </w:r>
    </w:p>
    <w:p>
      <w:pPr>
        <w:pStyle w:val="Compact"/>
        <w:numPr>
          <w:ilvl w:val="0"/>
          <w:numId w:val="1009"/>
        </w:numPr>
      </w:pPr>
      <w:r>
        <w:rPr>
          <w:b/>
          <w:bCs/>
        </w:rPr>
        <w:t xml:space="preserve">OIDC Authentication Flow</w:t>
      </w:r>
      <w:r>
        <w:t xml:space="preserve"> </w:t>
      </w:r>
      <w:r>
        <w:t xml:space="preserve">— Secure identity verification between systems</w:t>
      </w:r>
    </w:p>
    <w:p>
      <w:pPr>
        <w:pStyle w:val="Compact"/>
        <w:numPr>
          <w:ilvl w:val="0"/>
          <w:numId w:val="1009"/>
        </w:numPr>
      </w:pPr>
      <w:r>
        <w:rPr>
          <w:b/>
          <w:bCs/>
        </w:rPr>
        <w:t xml:space="preserve">JWT Tokens</w:t>
      </w:r>
      <w:r>
        <w:t xml:space="preserve"> </w:t>
      </w:r>
      <w:r>
        <w:t xml:space="preserve">— All data exchange is signed and verifiable</w:t>
      </w:r>
    </w:p>
    <w:p>
      <w:pPr>
        <w:pStyle w:val="Compact"/>
        <w:numPr>
          <w:ilvl w:val="0"/>
          <w:numId w:val="1009"/>
        </w:numPr>
      </w:pPr>
      <w:r>
        <w:rPr>
          <w:b/>
          <w:bCs/>
        </w:rPr>
        <w:t xml:space="preserve">RSA Key Pairs</w:t>
      </w:r>
      <w:r>
        <w:t xml:space="preserve"> </w:t>
      </w:r>
      <w:r>
        <w:t xml:space="preserve">— Cryptographic keys ensure messages cannot be tampered with</w:t>
      </w:r>
    </w:p>
    <w:p>
      <w:pPr>
        <w:pStyle w:val="Compact"/>
        <w:numPr>
          <w:ilvl w:val="0"/>
          <w:numId w:val="1009"/>
        </w:numPr>
      </w:pPr>
      <w:r>
        <w:rPr>
          <w:b/>
          <w:bCs/>
        </w:rPr>
        <w:t xml:space="preserve">HTTPS Only</w:t>
      </w:r>
      <w:r>
        <w:t xml:space="preserve"> </w:t>
      </w:r>
      <w:r>
        <w:t xml:space="preserve">— All communication is encrypted in transit</w:t>
      </w:r>
    </w:p>
    <w:p>
      <w:pPr>
        <w:pStyle w:val="FirstParagraph"/>
      </w:pPr>
      <w:r>
        <w:t xml:space="preserve">No student passwords are shared between systems. The LMS vouches for the student’s identity using its own authentication, and Elevate trusts that assertion via the cryptographic handshake.</w:t>
      </w:r>
    </w:p>
    <w:p>
      <w:r>
        <w:pict>
          <v:rect style="width:0;height:1.5pt" o:hralign="center" o:hrstd="t" o:hr="t"/>
        </w:pict>
      </w:r>
    </w:p>
    <w:bookmarkEnd w:id="22"/>
    <w:bookmarkStart w:id="23" w:name="data-flow-diagram"/>
    <w:p>
      <w:pPr>
        <w:pStyle w:val="Heading2"/>
      </w:pPr>
      <w:r>
        <w:t xml:space="preserve">Data Flow Diagram</w:t>
      </w:r>
    </w:p>
    <w:p>
      <w:pPr>
        <w:pStyle w:val="SourceCode"/>
      </w:pPr>
      <w:r>
        <w:rPr>
          <w:rStyle w:val="VerbatimChar"/>
        </w:rPr>
        <w:t xml:space="preserve">┌─────────────────┐         ┌──────────────────────┐         ┌─────────────────┐</w:t>
      </w:r>
      <w:r>
        <w:br/>
      </w:r>
      <w:r>
        <w:rPr>
          <w:rStyle w:val="VerbatimChar"/>
        </w:rPr>
        <w:t xml:space="preserve">│                  │         │                      │         │                 │</w:t>
      </w:r>
      <w:r>
        <w:br/>
      </w:r>
      <w:r>
        <w:rPr>
          <w:rStyle w:val="VerbatimChar"/>
        </w:rPr>
        <w:t xml:space="preserve">│   LMS Platform   │────────▶│   LTI 1.3 Protocol   │────────▶│    Elevate      │</w:t>
      </w:r>
      <w:r>
        <w:br/>
      </w:r>
      <w:r>
        <w:rPr>
          <w:rStyle w:val="VerbatimChar"/>
        </w:rPr>
        <w:t xml:space="preserve">│  (Canvas, etc.)  │◀────────│   (OIDC + JWT)       │◀────────│  Learning App   │</w:t>
      </w:r>
      <w:r>
        <w:br/>
      </w:r>
      <w:r>
        <w:rPr>
          <w:rStyle w:val="VerbatimChar"/>
        </w:rPr>
        <w:t xml:space="preserve">│                  │         │                      │         │                 │</w:t>
      </w:r>
      <w:r>
        <w:br/>
      </w:r>
      <w:r>
        <w:rPr>
          <w:rStyle w:val="VerbatimChar"/>
        </w:rPr>
        <w:t xml:space="preserve">└─────────────────┘         └──────────────────────┘         └─────────────────┘</w:t>
      </w:r>
      <w:r>
        <w:br/>
      </w:r>
      <w:r>
        <w:br/>
      </w:r>
      <w:r>
        <w:rPr>
          <w:rStyle w:val="VerbatimChar"/>
        </w:rPr>
        <w:t xml:space="preserve">    Student clicks          Secure authentication             AI Tutoring,</w:t>
      </w:r>
      <w:r>
        <w:br/>
      </w:r>
      <w:r>
        <w:rPr>
          <w:rStyle w:val="VerbatimChar"/>
        </w:rPr>
        <w:t xml:space="preserve">    assignment link         and data exchange                 Grading, Feedback</w:t>
      </w:r>
      <w:r>
        <w:br/>
      </w:r>
      <w:r>
        <w:br/>
      </w:r>
      <w:r>
        <w:rPr>
          <w:rStyle w:val="VerbatimChar"/>
        </w:rPr>
        <w:t xml:space="preserve">    Receives grade          Grade passback via                Instructor provides</w:t>
      </w:r>
      <w:r>
        <w:br/>
      </w:r>
      <w:r>
        <w:rPr>
          <w:rStyle w:val="VerbatimChar"/>
        </w:rPr>
        <w:t xml:space="preserve">    in gradebook            Assignment &amp; Grade Services       final grade</w:t>
      </w:r>
    </w:p>
    <w:p>
      <w:r>
        <w:pict>
          <v:rect style="width:0;height:1.5pt" o:hralign="center" o:hrstd="t" o:hr="t"/>
        </w:pict>
      </w:r>
    </w:p>
    <w:bookmarkEnd w:id="23"/>
    <w:bookmarkStart w:id="24" w:name="frequently-asked-questions"/>
    <w:p>
      <w:pPr>
        <w:pStyle w:val="Heading2"/>
      </w:pPr>
      <w:r>
        <w:t xml:space="preserve">Frequently Asked Questions</w:t>
      </w:r>
    </w:p>
    <w:p>
      <w:pPr>
        <w:pStyle w:val="FirstParagraph"/>
      </w:pPr>
      <w:r>
        <w:rPr>
          <w:b/>
          <w:bCs/>
        </w:rPr>
        <w:t xml:space="preserve">Q: Does the student need a separate Elevate account?</w:t>
      </w:r>
      <w:r>
        <w:t xml:space="preserve"> </w:t>
      </w:r>
      <w:r>
        <w:t xml:space="preserve">A: When launched via LTI, the student’s identity is provided by the LMS. Elevate automatically creates a linked profile. No separate signup is required.</w:t>
      </w:r>
    </w:p>
    <w:p>
      <w:pPr>
        <w:pStyle w:val="BodyText"/>
      </w:pPr>
      <w:r>
        <w:rPr>
          <w:b/>
          <w:bCs/>
        </w:rPr>
        <w:t xml:space="preserve">Q: Can instructors see student AI interactions from within the LMS?</w:t>
      </w:r>
      <w:r>
        <w:t xml:space="preserve"> </w:t>
      </w:r>
      <w:r>
        <w:t xml:space="preserve">A: Yes. Instructors can click through to the Elevate dashboard from any LTI-linked assignment to review student-AI interaction transcripts, AI grades, and feedback reports.</w:t>
      </w:r>
    </w:p>
    <w:p>
      <w:pPr>
        <w:pStyle w:val="BodyText"/>
      </w:pPr>
      <w:r>
        <w:rPr>
          <w:b/>
          <w:bCs/>
        </w:rPr>
        <w:t xml:space="preserve">Q: Are grades automatically synced?</w:t>
      </w:r>
      <w:r>
        <w:t xml:space="preserve"> </w:t>
      </w:r>
      <w:r>
        <w:t xml:space="preserve">A: Yes. When the instructor provides a final grade in Elevate, it is pushed back to the LMS gradebook via the LTI Assignment and Grade Services API.</w:t>
      </w:r>
    </w:p>
    <w:p>
      <w:pPr>
        <w:pStyle w:val="BodyText"/>
      </w:pPr>
      <w:r>
        <w:rPr>
          <w:b/>
          <w:bCs/>
        </w:rPr>
        <w:t xml:space="preserve">Q: Can we use Elevate without an LMS?</w:t>
      </w:r>
      <w:r>
        <w:t xml:space="preserve"> </w:t>
      </w:r>
      <w:r>
        <w:t xml:space="preserve">A: Absolutely. Elevate works as a standalone platform with its own authentication (Clerk), dashboards, and grade management. The LMS integration is optional.</w:t>
      </w:r>
    </w:p>
    <w:p>
      <w:pPr>
        <w:pStyle w:val="BodyText"/>
      </w:pPr>
      <w:r>
        <w:rPr>
          <w:b/>
          <w:bCs/>
        </w:rPr>
        <w:t xml:space="preserve">Q: What if our LMS only supports LTI 1.1?</w:t>
      </w:r>
      <w:r>
        <w:t xml:space="preserve"> </w:t>
      </w:r>
      <w:r>
        <w:t xml:space="preserve">A: The current implementation targets LTI 1.3 for maximum security. LTI 1.1 support can be added as a compatibility layer if needed, though LTI 1.3 is recommended by the IMS Global Learning Consortium.</w:t>
      </w:r>
    </w:p>
    <w:p>
      <w:r>
        <w:pict>
          <v:rect style="width:0;height:1.5pt" o:hralign="center" o:hrstd="t" o:hr="t"/>
        </w:pict>
      </w:r>
    </w:p>
    <w:bookmarkEnd w:id="24"/>
    <w:bookmarkStart w:id="25" w:name="next-steps"/>
    <w:p>
      <w:pPr>
        <w:pStyle w:val="Heading2"/>
      </w:pPr>
      <w:r>
        <w:t xml:space="preserve">Next Steps</w:t>
      </w:r>
    </w:p>
    <w:p>
      <w:pPr>
        <w:pStyle w:val="FirstParagraph"/>
      </w:pPr>
      <w:r>
        <w:t xml:space="preserve">To enable LTI integration for your institution:</w:t>
      </w:r>
    </w:p>
    <w:p>
      <w:pPr>
        <w:pStyle w:val="Compact"/>
        <w:numPr>
          <w:ilvl w:val="0"/>
          <w:numId w:val="1010"/>
        </w:numPr>
      </w:pPr>
      <w:r>
        <w:t xml:space="preserve">Deploy Elevate to Vercel (or your hosting provider)</w:t>
      </w:r>
    </w:p>
    <w:p>
      <w:pPr>
        <w:pStyle w:val="Compact"/>
        <w:numPr>
          <w:ilvl w:val="0"/>
          <w:numId w:val="1010"/>
        </w:numPr>
      </w:pPr>
      <w:r>
        <w:t xml:space="preserve">Navigate to Instructor Dashboard &gt; Settings &gt; LMS Integration</w:t>
      </w:r>
    </w:p>
    <w:p>
      <w:pPr>
        <w:pStyle w:val="Compact"/>
        <w:numPr>
          <w:ilvl w:val="0"/>
          <w:numId w:val="1010"/>
        </w:numPr>
      </w:pPr>
      <w:r>
        <w:t xml:space="preserve">Select your LMS platform and enter your institution URL</w:t>
      </w:r>
    </w:p>
    <w:p>
      <w:pPr>
        <w:pStyle w:val="Compact"/>
        <w:numPr>
          <w:ilvl w:val="0"/>
          <w:numId w:val="1010"/>
        </w:numPr>
      </w:pPr>
      <w:r>
        <w:t xml:space="preserve">Copy the configuration URLs into your LMS admin panel</w:t>
      </w:r>
    </w:p>
    <w:p>
      <w:pPr>
        <w:pStyle w:val="Compact"/>
        <w:numPr>
          <w:ilvl w:val="0"/>
          <w:numId w:val="1010"/>
        </w:numPr>
      </w:pPr>
      <w:r>
        <w:t xml:space="preserve">Test the connection by creating a linked assignment</w:t>
      </w:r>
    </w:p>
    <w:p>
      <w:pPr>
        <w:pStyle w:val="Compact"/>
        <w:numPr>
          <w:ilvl w:val="0"/>
          <w:numId w:val="1010"/>
        </w:numPr>
      </w:pPr>
      <w:r>
        <w:t xml:space="preserve">Roll out to students</w:t>
      </w:r>
    </w:p>
    <w:p>
      <w:pPr>
        <w:pStyle w:val="FirstParagraph"/>
      </w:pPr>
      <w:r>
        <w:t xml:space="preserve">For technical support or custom integration requirements, contact the Elevate development team.</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2026-03-08T15:17:39Z</dcterms:created>
  <dcterms:modified xsi:type="dcterms:W3CDTF">2026-03-08T15:17:39Z</dcterms:modified>
</cp:coreProperties>
</file>

<file path=docProps/custom.xml><?xml version="1.0" encoding="utf-8"?>
<Properties xmlns="http://schemas.openxmlformats.org/officeDocument/2006/custom-properties" xmlns:vt="http://schemas.openxmlformats.org/officeDocument/2006/docPropsVTypes"/>
</file>