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el </w:t>
      </w:r>
      <w:r>
        <w:rPr>
          <w:b/>
          <w:i w:val="0"/>
        </w:rPr>
        <w:t>núcleo del mes</w:t>
      </w:r>
      <w:r>
        <w:rPr>
          <w:b w:val="0"/>
          <w:i w:val="0"/>
        </w:rPr>
        <w:t>: las palabras u órdenes que se quedan todo el mes, con su grabación (un toque) y su gesto o lo que quieren decir (dos toques), y el objeto con que se presenta cada una que lo lleva. Es el mismo que enseñan el calendario y la casa ese día;</w:t>
      </w:r>
    </w:p>
    <w:p>
      <w:pPr>
        <w:pStyle w:val="ListBullet"/>
        <w:spacing w:after="40"/>
      </w:pPr>
      <w:r>
        <w:rPr>
          <w:b w:val="0"/>
          <w:i w:val="0"/>
        </w:rPr>
        <w:t xml:space="preserve">debajo, plegadas, las </w:t>
      </w:r>
      <w:r>
        <w:rPr>
          <w:b/>
          <w:i w:val="0"/>
        </w:rPr>
        <w:t>palabras de hoy</w:t>
      </w:r>
      <w:r>
        <w:rPr>
          <w:b w:val="0"/>
          <w:i w:val="0"/>
        </w:rPr>
        <w:t xml:space="preserve"> en inglés, como ampliación: al abrirlas salen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El reto de esta semana en casa</w:t>
      </w:r>
      <w:r>
        <w:rPr>
          <w:b w:val="0"/>
          <w:i w:val="0"/>
        </w:rPr>
        <w:t xml:space="preserve">: la frase con su voz, el momento del día del mes y qué hacer. Es el mismo reto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el núcleo, el reto de esa semana y qué mirar, aunque no sean los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primero el </w:t>
      </w:r>
      <w:r>
        <w:rPr>
          <w:b/>
          <w:i w:val="0"/>
        </w:rPr>
        <w:t>núcleo del mes</w:t>
      </w:r>
      <w:r>
        <w:rPr>
          <w:b w:val="0"/>
          <w:i w:val="0"/>
        </w:rPr>
        <w:t>, el mismo que trabaja la escuela, con su voz —un toque la dice en inglés y dos toques, lo que quiere decir, en la lengua de la app— y el objeto de cada una que lo lleva; debajo, plegadas, las del día, que al abrirlas se oyen igual; el viernes, las veinte del reto;</w:t>
      </w:r>
    </w:p>
    <w:p>
      <w:pPr>
        <w:pStyle w:val="ListBullet"/>
        <w:spacing w:after="40"/>
      </w:pPr>
      <w:r>
        <w:rPr>
          <w:b/>
          <w:i w:val="0"/>
        </w:rPr>
        <w:t>el reto de la semana y el tema del mes</w:t>
      </w:r>
      <w:r>
        <w:rPr>
          <w:b w:val="0"/>
          <w:i w:val="0"/>
        </w:rPr>
        <w:t xml:space="preserve"> (abajo);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mes trae </w:t>
      </w:r>
      <w:r>
        <w:rPr>
          <w:b/>
          <w:i w:val="0"/>
        </w:rPr>
        <w:t>cuatro retos de casa</w:t>
      </w:r>
      <w:r>
        <w:rPr>
          <w:b w:val="0"/>
          <w:i w:val="0"/>
        </w:rPr>
        <w:t>, uno por semana, que siguen el orden de la escuela: descubrir, practicar, combinar y consolidar. La frase de cada uno sale del plan curricular del mes,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salen el núcleo de ese mes, el reto de esa semana y qué mirar.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