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las </w:t>
      </w:r>
      <w:r>
        <w:rPr>
          <w:b/>
          <w:i w:val="0"/>
        </w:rPr>
        <w:t>palabras de hoy</w:t>
      </w:r>
      <w:r>
        <w:rPr>
          <w:b w:val="0"/>
          <w:i w:val="0"/>
        </w:rPr>
        <w:t xml:space="preserve"> en inglés,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1" name="Picture 21"/>
                  <wp:cNvGraphicFramePr>
                    <a:graphicFrameLocks noChangeAspect="1"/>
                  </wp:cNvGraphicFramePr>
                  <a:graphic>
                    <a:graphicData uri="http://schemas.openxmlformats.org/drawingml/2006/picture">
                      <pic:pic>
                        <pic:nvPicPr>
                          <pic:cNvPr id="0" name="calendario-gl.png"/>
                          <pic:cNvPicPr/>
                        </pic:nvPicPr>
                        <pic:blipFill>
                          <a:blip r:embed="rId29"/>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2" name="Picture 22"/>
                  <wp:cNvGraphicFramePr>
                    <a:graphicFrameLocks noChangeAspect="1"/>
                  </wp:cNvGraphicFramePr>
                  <a:graphic>
                    <a:graphicData uri="http://schemas.openxmlformats.org/drawingml/2006/picture">
                      <pic:pic>
                        <pic:nvPicPr>
                          <pic:cNvPr id="0" name="calendario-es.png"/>
                          <pic:cNvPicPr/>
                        </pic:nvPicPr>
                        <pic:blipFill>
                          <a:blip r:embed="rId30"/>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del día, con su voz;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hoxe-familias-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hoxe-familias-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hechas con palabras que el curso enseñó antes. </w:t>
      </w:r>
      <w:r>
        <w:rPr>
          <w:b/>
          <w:i w:val="0"/>
        </w:rPr>
        <w:t>Ponte al día</w:t>
      </w:r>
      <w:r>
        <w:rPr>
          <w:b w:val="0"/>
          <w:i w:val="0"/>
        </w:rPr>
        <w:t xml:space="preserve"> son exactamente esas: las que dan por sabidas las asambleas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5" name="Picture 25"/>
                  <wp:cNvGraphicFramePr>
                    <a:graphicFrameLocks noChangeAspect="1"/>
                  </wp:cNvGraphicFramePr>
                  <a:graphic>
                    <a:graphicData uri="http://schemas.openxmlformats.org/drawingml/2006/picture">
                      <pic:pic>
                        <pic:nvPicPr>
                          <pic:cNvPr id="0" name="casa-ponte-ao-dia-gl.png"/>
                          <pic:cNvPicPr/>
                        </pic:nvPicPr>
                        <pic:blipFill>
                          <a:blip r:embed="rId33"/>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6" name="Picture 26"/>
                  <wp:cNvGraphicFramePr>
                    <a:graphicFrameLocks noChangeAspect="1"/>
                  </wp:cNvGraphicFramePr>
                  <a:graphic>
                    <a:graphicData uri="http://schemas.openxmlformats.org/drawingml/2006/picture">
                      <pic:pic>
                        <pic:nvPicPr>
                          <pic:cNvPr id="0" name="casa-ponte-ao-dia-es.png"/>
                          <pic:cNvPicPr/>
                        </pic:nvPicPr>
                        <pic:blipFill>
                          <a:blip r:embed="rId34"/>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explorar-familias-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explorar-familias-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29" name="Picture 29"/>
                  <wp:cNvGraphicFramePr>
                    <a:graphicFrameLocks noChangeAspect="1"/>
                  </wp:cNvGraphicFramePr>
                  <a:graphic>
                    <a:graphicData uri="http://schemas.openxmlformats.org/drawingml/2006/picture">
                      <pic:pic>
                        <pic:nvPicPr>
                          <pic:cNvPr id="0" name="academy-bloques-gl.png"/>
                          <pic:cNvPicPr/>
                        </pic:nvPicPr>
                        <pic:blipFill>
                          <a:blip r:embed="rId37"/>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0" name="Picture 30"/>
                  <wp:cNvGraphicFramePr>
                    <a:graphicFrameLocks noChangeAspect="1"/>
                  </wp:cNvGraphicFramePr>
                  <a:graphic>
                    <a:graphicData uri="http://schemas.openxmlformats.org/drawingml/2006/picture">
                      <pic:pic>
                        <pic:nvPicPr>
                          <pic:cNvPr id="0" name="academy-bloques-es.png"/>
                          <pic:cNvPicPr/>
                        </pic:nvPicPr>
                        <pic:blipFill>
                          <a:blip r:embed="rId38"/>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1" name="Picture 31"/>
                  <wp:cNvGraphicFramePr>
                    <a:graphicFrameLocks noChangeAspect="1"/>
                  </wp:cNvGraphicFramePr>
                  <a:graphic>
                    <a:graphicData uri="http://schemas.openxmlformats.org/drawingml/2006/picture">
                      <pic:pic>
                        <pic:nvPicPr>
                          <pic:cNvPr id="0" name="academy-lector-gl.png"/>
                          <pic:cNvPicPr/>
                        </pic:nvPicPr>
                        <pic:blipFill>
                          <a:blip r:embed="rId39"/>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2" name="Picture 32"/>
                  <wp:cNvGraphicFramePr>
                    <a:graphicFrameLocks noChangeAspect="1"/>
                  </wp:cNvGraphicFramePr>
                  <a:graphic>
                    <a:graphicData uri="http://schemas.openxmlformats.org/drawingml/2006/picture">
                      <pic:pic>
                        <pic:nvPicPr>
                          <pic:cNvPr id="0" name="academy-lector-es.png"/>
                          <pic:cNvPicPr/>
                        </pic:nvPicPr>
                        <pic:blipFill>
                          <a:blip r:embed="rId40"/>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3" name="Picture 33"/>
                  <wp:cNvGraphicFramePr>
                    <a:graphicFrameLocks noChangeAspect="1"/>
                  </wp:cNvGraphicFramePr>
                  <a:graphic>
                    <a:graphicData uri="http://schemas.openxmlformats.org/drawingml/2006/picture">
                      <pic:pic>
                        <pic:nvPicPr>
                          <pic:cNvPr id="0" name="guia-ingles-gl.png"/>
                          <pic:cNvPicPr/>
                        </pic:nvPicPr>
                        <pic:blipFill>
                          <a:blip r:embed="rId41"/>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4" name="Picture 34"/>
                  <wp:cNvGraphicFramePr>
                    <a:graphicFrameLocks noChangeAspect="1"/>
                  </wp:cNvGraphicFramePr>
                  <a:graphic>
                    <a:graphicData uri="http://schemas.openxmlformats.org/drawingml/2006/picture">
                      <pic:pic>
                        <pic:nvPicPr>
                          <pic:cNvPr id="0" name="guia-ingles-es.png"/>
                          <pic:cNvPicPr/>
                        </pic:nvPicPr>
                        <pic:blipFill>
                          <a:blip r:embed="rId42"/>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steam-hoxe-na-aula-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steam-hoxe-na-aula-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7" name="Picture 37"/>
                  <wp:cNvGraphicFramePr>
                    <a:graphicFrameLocks noChangeAspect="1"/>
                  </wp:cNvGraphicFramePr>
                  <a:graphic>
                    <a:graphicData uri="http://schemas.openxmlformats.org/drawingml/2006/picture">
                      <pic:pic>
                        <pic:nvPicPr>
                          <pic:cNvPr id="0" name="steam-hub-gl.png"/>
                          <pic:cNvPicPr/>
                        </pic:nvPicPr>
                        <pic:blipFill>
                          <a:blip r:embed="rId45"/>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38" name="Picture 38"/>
                  <wp:cNvGraphicFramePr>
                    <a:graphicFrameLocks noChangeAspect="1"/>
                  </wp:cNvGraphicFramePr>
                  <a:graphic>
                    <a:graphicData uri="http://schemas.openxmlformats.org/drawingml/2006/picture">
                      <pic:pic>
                        <pic:nvPicPr>
                          <pic:cNvPr id="0" name="steam-hub-es.png"/>
                          <pic:cNvPicPr/>
                        </pic:nvPicPr>
                        <pic:blipFill>
                          <a:blip r:embed="rId46"/>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9" name="Picture 39"/>
                  <wp:cNvGraphicFramePr>
                    <a:graphicFrameLocks noChangeAspect="1"/>
                  </wp:cNvGraphicFramePr>
                  <a:graphic>
                    <a:graphicData uri="http://schemas.openxmlformats.org/drawingml/2006/picture">
                      <pic:pic>
                        <pic:nvPicPr>
                          <pic:cNvPr id="0" name="steam-sesion-aula-gl.png"/>
                          <pic:cNvPicPr/>
                        </pic:nvPicPr>
                        <pic:blipFill>
                          <a:blip r:embed="rId47"/>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0" name="Picture 40"/>
                  <wp:cNvGraphicFramePr>
                    <a:graphicFrameLocks noChangeAspect="1"/>
                  </wp:cNvGraphicFramePr>
                  <a:graphic>
                    <a:graphicData uri="http://schemas.openxmlformats.org/drawingml/2006/picture">
                      <pic:pic>
                        <pic:nvPicPr>
                          <pic:cNvPr id="0" name="steam-sesion-aula-es.png"/>
                          <pic:cNvPicPr/>
                        </pic:nvPicPr>
                        <pic:blipFill>
                          <a:blip r:embed="rId48"/>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cas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cas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3" name="Picture 43"/>
                  <wp:cNvGraphicFramePr>
                    <a:graphicFrameLocks noChangeAspect="1"/>
                  </wp:cNvGraphicFramePr>
                  <a:graphic>
                    <a:graphicData uri="http://schemas.openxmlformats.org/drawingml/2006/picture">
                      <pic:pic>
                        <pic:nvPicPr>
                          <pic:cNvPr id="0" name="premios-gl.png"/>
                          <pic:cNvPicPr/>
                        </pic:nvPicPr>
                        <pic:blipFill>
                          <a:blip r:embed="rId51"/>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4" name="Picture 44"/>
                  <wp:cNvGraphicFramePr>
                    <a:graphicFrameLocks noChangeAspect="1"/>
                  </wp:cNvGraphicFramePr>
                  <a:graphic>
                    <a:graphicData uri="http://schemas.openxmlformats.org/drawingml/2006/picture">
                      <pic:pic>
                        <pic:nvPicPr>
                          <pic:cNvPr id="0" name="premios-es.png"/>
                          <pic:cNvPicPr/>
                        </pic:nvPicPr>
                        <pic:blipFill>
                          <a:blip r:embed="rId52"/>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