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FBC9" w14:textId="77777777" w:rsidR="00862906" w:rsidRDefault="00862906" w:rsidP="00862906">
      <w:pPr>
        <w:pStyle w:val="Title"/>
      </w:pPr>
    </w:p>
    <w:p w14:paraId="5EFC3067" w14:textId="77777777" w:rsidR="00862906" w:rsidRDefault="00862906" w:rsidP="00862906">
      <w:pPr>
        <w:pStyle w:val="Title"/>
      </w:pPr>
    </w:p>
    <w:p w14:paraId="0BD9BCDB" w14:textId="77777777" w:rsidR="00862906" w:rsidRDefault="00862906" w:rsidP="00862906">
      <w:pPr>
        <w:pStyle w:val="Title"/>
      </w:pPr>
    </w:p>
    <w:p w14:paraId="3B2EE471" w14:textId="77777777" w:rsidR="00862906" w:rsidRDefault="00862906" w:rsidP="00862906">
      <w:pPr>
        <w:pStyle w:val="Title"/>
      </w:pPr>
    </w:p>
    <w:p w14:paraId="10FE9673" w14:textId="77777777" w:rsidR="00862906" w:rsidRDefault="00862906" w:rsidP="00862906">
      <w:pPr>
        <w:pStyle w:val="Title"/>
      </w:pPr>
    </w:p>
    <w:p w14:paraId="11DE73A0" w14:textId="77777777" w:rsidR="00862906" w:rsidRDefault="00862906" w:rsidP="00862906">
      <w:pPr>
        <w:pStyle w:val="Title"/>
      </w:pPr>
    </w:p>
    <w:p w14:paraId="67CA3F65" w14:textId="77777777" w:rsidR="00D32FFD" w:rsidRDefault="00D32FFD" w:rsidP="00D32FFD">
      <w:pPr>
        <w:pStyle w:val="Title"/>
      </w:pPr>
    </w:p>
    <w:p w14:paraId="54EEE7B2" w14:textId="77777777" w:rsidR="00D32FFD" w:rsidRDefault="00D32FFD" w:rsidP="00D32FFD">
      <w:pPr>
        <w:pStyle w:val="Title"/>
        <w:jc w:val="center"/>
        <w:rPr>
          <w:lang w:val="en-GB"/>
        </w:rPr>
      </w:pPr>
      <w:r>
        <w:t xml:space="preserve">Top analýza energie pro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obec</w:t>
      </w:r>
      <w:proofErr w:type="spellEnd"/>
      <w:proofErr w:type="gramEnd"/>
      <w:r>
        <w:rPr>
          <w:lang w:val="en-GB"/>
        </w:rPr>
        <w:t xml:space="preserve"> }}</w:t>
      </w:r>
    </w:p>
    <w:p w14:paraId="6C3B87FB" w14:textId="77777777" w:rsidR="00D32FFD" w:rsidRDefault="00D32FFD" w:rsidP="00D32FFD">
      <w:pPr>
        <w:rPr>
          <w:lang w:val="en-GB"/>
        </w:rPr>
      </w:pPr>
    </w:p>
    <w:p w14:paraId="42DC8CBD" w14:textId="77777777" w:rsidR="00D32FFD" w:rsidRPr="00DD0100" w:rsidRDefault="00D32FFD" w:rsidP="00D32FFD">
      <w:pPr>
        <w:rPr>
          <w:lang w:val="en-GB"/>
        </w:rPr>
      </w:pPr>
    </w:p>
    <w:p w14:paraId="220FFF83" w14:textId="77777777" w:rsidR="00D32FFD" w:rsidRDefault="00D32FFD" w:rsidP="00D32FFD"/>
    <w:p w14:paraId="5AC9F7B1" w14:textId="77777777" w:rsidR="00D32FFD" w:rsidRDefault="00D32FFD" w:rsidP="00D32FFD">
      <w:r>
        <w:t>Obsah:</w:t>
      </w:r>
    </w:p>
    <w:p w14:paraId="1130167F" w14:textId="77777777" w:rsidR="00D32FFD" w:rsidRDefault="00D32FFD" w:rsidP="00D32FFD">
      <w:r>
        <w:t>- Krokoměr</w:t>
      </w:r>
    </w:p>
    <w:p w14:paraId="7CDBCDC4" w14:textId="77777777" w:rsidR="00D32FFD" w:rsidRDefault="00D32FFD" w:rsidP="00D32FFD">
      <w:r>
        <w:t>- Základní doporučení</w:t>
      </w:r>
    </w:p>
    <w:p w14:paraId="1771CAEC" w14:textId="77777777" w:rsidR="00D32FFD" w:rsidRDefault="00D32FFD" w:rsidP="00D32FFD">
      <w:r>
        <w:t>- Doplňující informace ke krokoměru</w:t>
      </w:r>
    </w:p>
    <w:p w14:paraId="038276D0" w14:textId="77777777" w:rsidR="00D32FFD" w:rsidRDefault="00D32FFD" w:rsidP="00D32FFD">
      <w:r>
        <w:t>- Užitečné odkazy a další informace</w:t>
      </w:r>
    </w:p>
    <w:p w14:paraId="3F14AA15" w14:textId="77777777" w:rsidR="00D32FFD" w:rsidRDefault="00D32FFD" w:rsidP="00D32FFD">
      <w:r>
        <w:t>- Obchodní nabídka</w:t>
      </w:r>
    </w:p>
    <w:p w14:paraId="16CDBB07" w14:textId="27C2C97F" w:rsidR="00D32FFD" w:rsidRDefault="00D32FFD" w:rsidP="00D32FFD">
      <w:r>
        <w:t>- Přehled otázek a odpovědí</w:t>
      </w:r>
    </w:p>
    <w:p w14:paraId="76B8E660" w14:textId="77777777" w:rsidR="00D32FFD" w:rsidRDefault="00D32FFD">
      <w:r>
        <w:br w:type="page"/>
      </w:r>
    </w:p>
    <w:p w14:paraId="34367211" w14:textId="77777777" w:rsidR="00D32FFD" w:rsidRPr="005863DA" w:rsidRDefault="00D32FFD" w:rsidP="00D32FFD"/>
    <w:p w14:paraId="78E68397" w14:textId="4D3E252C" w:rsidR="00ED6106" w:rsidRDefault="00ED6106" w:rsidP="00ED6106">
      <w:pPr>
        <w:rPr>
          <w:b/>
          <w:bCs/>
        </w:rPr>
      </w:pPr>
      <w:r>
        <w:rPr>
          <w:b/>
          <w:bCs/>
        </w:rPr>
        <w:t>Základní doporučení:</w:t>
      </w:r>
    </w:p>
    <w:p w14:paraId="15CA1453" w14:textId="05BC8739" w:rsidR="00ED6106" w:rsidRPr="00ED6106" w:rsidRDefault="00ED6106" w:rsidP="00ED6106">
      <w:pPr>
        <w:rPr>
          <w:b/>
          <w:bCs/>
          <w:lang w:val="en-GB"/>
        </w:rPr>
      </w:pPr>
      <w:r>
        <w:rPr>
          <w:b/>
          <w:bCs/>
          <w:lang w:val="en-GB"/>
        </w:rPr>
        <w:t>{{</w:t>
      </w:r>
      <w:r w:rsidR="009C1E29">
        <w:rPr>
          <w:b/>
          <w:bCs/>
          <w:lang w:val="en-GB"/>
        </w:rPr>
        <w:t>p</w:t>
      </w:r>
      <w:r>
        <w:rPr>
          <w:b/>
          <w:bCs/>
          <w:lang w:val="en-GB"/>
        </w:rPr>
        <w:t xml:space="preserve"> t</w:t>
      </w:r>
      <w:r>
        <w:rPr>
          <w:b/>
          <w:bCs/>
        </w:rPr>
        <w:t>_</w:t>
      </w:r>
      <w:proofErr w:type="spellStart"/>
      <w:r>
        <w:rPr>
          <w:b/>
          <w:bCs/>
        </w:rPr>
        <w:t>doporuceni</w:t>
      </w:r>
      <w:proofErr w:type="spellEnd"/>
      <w:r>
        <w:rPr>
          <w:b/>
          <w:bCs/>
          <w:lang w:val="en-GB"/>
        </w:rPr>
        <w:t xml:space="preserve"> </w:t>
      </w:r>
      <w:r w:rsidR="009C1E29">
        <w:rPr>
          <w:b/>
          <w:bCs/>
          <w:lang w:val="en-GB"/>
        </w:rPr>
        <w:t>| markdown</w:t>
      </w:r>
      <w:r>
        <w:rPr>
          <w:b/>
          <w:bCs/>
          <w:lang w:val="en-GB"/>
        </w:rPr>
        <w:t>}}</w:t>
      </w:r>
    </w:p>
    <w:p w14:paraId="41AE2C33" w14:textId="77777777" w:rsidR="00ED6106" w:rsidRDefault="00ED610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7"/>
        <w:gridCol w:w="5049"/>
      </w:tblGrid>
      <w:tr w:rsidR="002D3822" w14:paraId="50082203" w14:textId="77777777" w:rsidTr="00D32FFD">
        <w:trPr>
          <w:trHeight w:val="661"/>
        </w:trPr>
        <w:tc>
          <w:tcPr>
            <w:tcW w:w="567" w:type="dxa"/>
          </w:tcPr>
          <w:p w14:paraId="71081E3B" w14:textId="655B89B3" w:rsidR="002D3822" w:rsidRPr="00CD4D90" w:rsidRDefault="00CD4D90" w:rsidP="002D3822">
            <w:proofErr w:type="gramStart"/>
            <w:r>
              <w:rPr>
                <w:lang w:val="en-GB"/>
              </w:rPr>
              <w:lastRenderedPageBreak/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 w:rsidR="00462E43">
              <w:rPr>
                <w:lang w:val="en-GB"/>
              </w:rPr>
              <w:t>[0][</w:t>
            </w:r>
            <w:r w:rsidR="00F34214">
              <w:rPr>
                <w:lang w:val="en-GB"/>
              </w:rPr>
              <w:t>‘</w:t>
            </w:r>
            <w:r w:rsidR="00462E43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462E43">
              <w:rPr>
                <w:lang w:val="en-GB"/>
              </w:rPr>
              <w:t>]</w:t>
            </w:r>
            <w:r w:rsidR="0019280C">
              <w:rPr>
                <w:lang w:val="en-GB"/>
              </w:rPr>
              <w:t>.show(width=</w:t>
            </w:r>
            <w:r w:rsidR="00F34214">
              <w:rPr>
                <w:lang w:val="en-GB"/>
              </w:rPr>
              <w:t>’</w:t>
            </w:r>
            <w:r w:rsidR="0019280C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19280C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5F7CC115" w14:textId="5C2F7462" w:rsidR="002D3822" w:rsidRPr="002D3822" w:rsidRDefault="00000000" w:rsidP="002D3822">
            <w:pPr>
              <w:rPr>
                <w:b/>
                <w:bCs/>
              </w:rPr>
            </w:pPr>
            <w:hyperlink w:anchor="Bilance" w:history="1">
              <w:r w:rsidR="002D3822" w:rsidRPr="00D32FFD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energetická bilance</w:t>
              </w:r>
            </w:hyperlink>
          </w:p>
        </w:tc>
      </w:tr>
      <w:tr w:rsidR="006B33D4" w14:paraId="478AB8F3" w14:textId="77777777" w:rsidTr="00D32FFD">
        <w:trPr>
          <w:trHeight w:val="661"/>
        </w:trPr>
        <w:tc>
          <w:tcPr>
            <w:tcW w:w="567" w:type="dxa"/>
          </w:tcPr>
          <w:p w14:paraId="630DAFB2" w14:textId="6C28FADD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[1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F1A1B01" w14:textId="1F5467FD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ekonomická analýza</w:t>
            </w:r>
          </w:p>
        </w:tc>
      </w:tr>
      <w:tr w:rsidR="006B33D4" w14:paraId="1216DB66" w14:textId="77777777" w:rsidTr="00D32FFD">
        <w:trPr>
          <w:trHeight w:val="661"/>
        </w:trPr>
        <w:tc>
          <w:tcPr>
            <w:tcW w:w="567" w:type="dxa"/>
          </w:tcPr>
          <w:p w14:paraId="2FE615F9" w14:textId="4E0E9EFE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[2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28E5C72D" w14:textId="42C164EF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založení městské/obecní energetické společnosti (</w:t>
            </w:r>
            <w:r w:rsidR="00D32FFD">
              <w:rPr>
                <w:rFonts w:ascii="Arial" w:hAnsi="Arial" w:cs="Arial"/>
                <w:b/>
                <w:bCs/>
                <w:sz w:val="20"/>
                <w:szCs w:val="20"/>
              </w:rPr>
              <w:t>„</w:t>
            </w: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MES</w:t>
            </w:r>
            <w:r w:rsidR="00D32FFD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6B33D4" w14:paraId="3BAC9673" w14:textId="77777777" w:rsidTr="00D32FFD">
        <w:trPr>
          <w:trHeight w:val="661"/>
        </w:trPr>
        <w:tc>
          <w:tcPr>
            <w:tcW w:w="567" w:type="dxa"/>
          </w:tcPr>
          <w:p w14:paraId="11EB8790" w14:textId="2D92CA08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[3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3BC58EF" w14:textId="45050E24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začlenění investorů</w:t>
            </w:r>
          </w:p>
        </w:tc>
      </w:tr>
      <w:tr w:rsidR="006B33D4" w14:paraId="502827DE" w14:textId="77777777" w:rsidTr="00D32FFD">
        <w:trPr>
          <w:trHeight w:val="661"/>
        </w:trPr>
        <w:tc>
          <w:tcPr>
            <w:tcW w:w="567" w:type="dxa"/>
          </w:tcPr>
          <w:p w14:paraId="67149A82" w14:textId="6A9173B0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[4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C785A2D" w14:textId="6DFC5B49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rezervace výkonu</w:t>
            </w:r>
          </w:p>
        </w:tc>
      </w:tr>
      <w:tr w:rsidR="006B33D4" w14:paraId="5FF4B1AB" w14:textId="77777777" w:rsidTr="00D32FFD">
        <w:trPr>
          <w:trHeight w:val="661"/>
        </w:trPr>
        <w:tc>
          <w:tcPr>
            <w:tcW w:w="567" w:type="dxa"/>
          </w:tcPr>
          <w:p w14:paraId="2F8E6058" w14:textId="5001ADD4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[5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0412CAA4" w14:textId="0546E20E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smlouvy s MES</w:t>
            </w:r>
          </w:p>
        </w:tc>
      </w:tr>
      <w:tr w:rsidR="006B33D4" w14:paraId="53D98031" w14:textId="77777777" w:rsidTr="00D32FFD">
        <w:trPr>
          <w:trHeight w:val="661"/>
        </w:trPr>
        <w:tc>
          <w:tcPr>
            <w:tcW w:w="567" w:type="dxa"/>
          </w:tcPr>
          <w:p w14:paraId="4950E0E3" w14:textId="3F6C6DDD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[6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3ED0304B" w14:textId="0B5AE12C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výběr projektanta FVE</w:t>
            </w:r>
          </w:p>
        </w:tc>
      </w:tr>
      <w:tr w:rsidR="006B33D4" w14:paraId="1AAB3C61" w14:textId="77777777" w:rsidTr="00D32FFD">
        <w:trPr>
          <w:trHeight w:val="661"/>
        </w:trPr>
        <w:tc>
          <w:tcPr>
            <w:tcW w:w="567" w:type="dxa"/>
          </w:tcPr>
          <w:p w14:paraId="5A17B490" w14:textId="7BEBEC06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[7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5A76CD34" w14:textId="387CFD4C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projektová dokumentace a rozpočet</w:t>
            </w:r>
          </w:p>
        </w:tc>
      </w:tr>
      <w:tr w:rsidR="006B33D4" w14:paraId="14CC0B30" w14:textId="77777777" w:rsidTr="00D32FFD">
        <w:trPr>
          <w:trHeight w:val="661"/>
        </w:trPr>
        <w:tc>
          <w:tcPr>
            <w:tcW w:w="567" w:type="dxa"/>
          </w:tcPr>
          <w:p w14:paraId="36380BB6" w14:textId="110BF67F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[8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F2620FB" w14:textId="2E0E1BCF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ustanovení odpovědného zástupce</w:t>
            </w:r>
          </w:p>
        </w:tc>
      </w:tr>
      <w:tr w:rsidR="006B33D4" w14:paraId="68FEDEC1" w14:textId="77777777" w:rsidTr="00D32FFD">
        <w:trPr>
          <w:trHeight w:val="661"/>
        </w:trPr>
        <w:tc>
          <w:tcPr>
            <w:tcW w:w="567" w:type="dxa"/>
          </w:tcPr>
          <w:p w14:paraId="72D5E748" w14:textId="431EBDC1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[9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316B3DD" w14:textId="6E4DADD0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výběr dodavatele FVE</w:t>
            </w:r>
          </w:p>
        </w:tc>
      </w:tr>
      <w:tr w:rsidR="006B33D4" w14:paraId="5111DFA1" w14:textId="77777777" w:rsidTr="00D32FFD">
        <w:trPr>
          <w:trHeight w:val="661"/>
        </w:trPr>
        <w:tc>
          <w:tcPr>
            <w:tcW w:w="567" w:type="dxa"/>
          </w:tcPr>
          <w:p w14:paraId="14B4782B" w14:textId="13478242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[10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6A72CC3B" w14:textId="3511E7B2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územní a stavební řízení</w:t>
            </w:r>
          </w:p>
        </w:tc>
      </w:tr>
      <w:tr w:rsidR="006B33D4" w14:paraId="749FAFA4" w14:textId="77777777" w:rsidTr="00D32FFD">
        <w:trPr>
          <w:trHeight w:val="661"/>
        </w:trPr>
        <w:tc>
          <w:tcPr>
            <w:tcW w:w="567" w:type="dxa"/>
          </w:tcPr>
          <w:p w14:paraId="35BD086B" w14:textId="0683FA30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[11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2FF8BE0C" w14:textId="0AF25722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instalace FVE</w:t>
            </w:r>
          </w:p>
        </w:tc>
      </w:tr>
      <w:tr w:rsidR="006B33D4" w14:paraId="4592D9EC" w14:textId="77777777" w:rsidTr="00D32FFD">
        <w:trPr>
          <w:trHeight w:val="661"/>
        </w:trPr>
        <w:tc>
          <w:tcPr>
            <w:tcW w:w="567" w:type="dxa"/>
          </w:tcPr>
          <w:p w14:paraId="2D222C40" w14:textId="3C87265B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[12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3086EE4" w14:textId="0E056110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licence od ERÚ</w:t>
            </w:r>
          </w:p>
        </w:tc>
      </w:tr>
      <w:tr w:rsidR="006B33D4" w14:paraId="038DD056" w14:textId="77777777" w:rsidTr="00D32FFD">
        <w:trPr>
          <w:trHeight w:val="661"/>
        </w:trPr>
        <w:tc>
          <w:tcPr>
            <w:tcW w:w="567" w:type="dxa"/>
          </w:tcPr>
          <w:p w14:paraId="2DBF1C4F" w14:textId="443A40E5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[13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7ADD9EB" w14:textId="7F694EA4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registrace u operátora trhu</w:t>
            </w:r>
          </w:p>
        </w:tc>
      </w:tr>
      <w:tr w:rsidR="006B33D4" w14:paraId="47436F86" w14:textId="77777777" w:rsidTr="00D32FFD">
        <w:trPr>
          <w:trHeight w:val="661"/>
        </w:trPr>
        <w:tc>
          <w:tcPr>
            <w:tcW w:w="567" w:type="dxa"/>
          </w:tcPr>
          <w:p w14:paraId="727E1D0D" w14:textId="3F2E9BA9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[14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6B2D6332" w14:textId="05FAF3C0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smlouva o připojení</w:t>
            </w:r>
          </w:p>
        </w:tc>
      </w:tr>
      <w:tr w:rsidR="006B33D4" w14:paraId="7FAFF082" w14:textId="77777777" w:rsidTr="00D32FFD">
        <w:trPr>
          <w:trHeight w:val="661"/>
        </w:trPr>
        <w:tc>
          <w:tcPr>
            <w:tcW w:w="567" w:type="dxa"/>
          </w:tcPr>
          <w:p w14:paraId="011A32FD" w14:textId="7A96A89F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[15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6522B613" w14:textId="0765BE22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smlouva s obchodníkem s elektřinou</w:t>
            </w:r>
          </w:p>
        </w:tc>
      </w:tr>
      <w:tr w:rsidR="006B33D4" w14:paraId="02C7BE6E" w14:textId="77777777" w:rsidTr="00D32FFD">
        <w:trPr>
          <w:trHeight w:val="661"/>
        </w:trPr>
        <w:tc>
          <w:tcPr>
            <w:tcW w:w="567" w:type="dxa"/>
          </w:tcPr>
          <w:p w14:paraId="1BAAAF54" w14:textId="14F53DAB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[16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7E14E5FB" w14:textId="653BC65D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dodávka elektřiny z FVE</w:t>
            </w:r>
          </w:p>
        </w:tc>
      </w:tr>
      <w:tr w:rsidR="006B33D4" w14:paraId="5AF8CB21" w14:textId="77777777" w:rsidTr="00D32FFD">
        <w:trPr>
          <w:trHeight w:val="661"/>
        </w:trPr>
        <w:tc>
          <w:tcPr>
            <w:tcW w:w="567" w:type="dxa"/>
          </w:tcPr>
          <w:p w14:paraId="43E13955" w14:textId="1E98E80C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[17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326154A3" w14:textId="4135B779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správa FVE</w:t>
            </w:r>
          </w:p>
        </w:tc>
      </w:tr>
      <w:tr w:rsidR="006B33D4" w14:paraId="03827315" w14:textId="77777777" w:rsidTr="00D32FFD">
        <w:trPr>
          <w:trHeight w:val="661"/>
        </w:trPr>
        <w:tc>
          <w:tcPr>
            <w:tcW w:w="567" w:type="dxa"/>
          </w:tcPr>
          <w:p w14:paraId="159589A2" w14:textId="44EB3CB2" w:rsidR="006B33D4" w:rsidRDefault="006B33D4" w:rsidP="006B33D4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 w:rsidR="000F6336">
              <w:rPr>
                <w:lang w:val="en-GB"/>
              </w:rPr>
              <w:t>Krokomer</w:t>
            </w:r>
            <w:proofErr w:type="spellEnd"/>
            <w:proofErr w:type="gramEnd"/>
            <w:r>
              <w:rPr>
                <w:lang w:val="en-GB"/>
              </w:rPr>
              <w:t>[18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24CDBAC2" w14:textId="44CC870E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založení ES</w:t>
            </w:r>
          </w:p>
        </w:tc>
      </w:tr>
    </w:tbl>
    <w:p w14:paraId="1C0CA898" w14:textId="77777777" w:rsidR="00D27B36" w:rsidRDefault="00D27B36" w:rsidP="00862906"/>
    <w:p w14:paraId="0DA7ED1A" w14:textId="77777777" w:rsidR="00862906" w:rsidRDefault="00862906" w:rsidP="00862906">
      <w:r>
        <w:br w:type="page"/>
      </w:r>
    </w:p>
    <w:p w14:paraId="0FA2927B" w14:textId="77777777" w:rsidR="00707003" w:rsidRPr="00A80AE0" w:rsidRDefault="00862906" w:rsidP="00862906">
      <w:pPr>
        <w:rPr>
          <w:b/>
          <w:bCs/>
        </w:rPr>
      </w:pPr>
      <w:r w:rsidRPr="00A80AE0">
        <w:rPr>
          <w:b/>
          <w:bCs/>
        </w:rPr>
        <w:lastRenderedPageBreak/>
        <w:t xml:space="preserve">Doplňující informace k jednotlivým </w:t>
      </w:r>
      <w:r w:rsidR="00707003" w:rsidRPr="00A80AE0">
        <w:rPr>
          <w:b/>
          <w:bCs/>
        </w:rPr>
        <w:t>krokům</w:t>
      </w:r>
    </w:p>
    <w:p w14:paraId="73BFC612" w14:textId="0D9F7774" w:rsidR="00A80AE0" w:rsidRPr="00A80AE0" w:rsidRDefault="00D32FFD" w:rsidP="00A80AE0">
      <w:pPr>
        <w:pStyle w:val="ListParagraph"/>
        <w:numPr>
          <w:ilvl w:val="0"/>
          <w:numId w:val="43"/>
        </w:numPr>
      </w:pPr>
      <w:bookmarkStart w:id="0" w:name="Bilance"/>
      <w:r>
        <w:t>„</w:t>
      </w:r>
      <w:r w:rsidR="00A80AE0" w:rsidRPr="00A80AE0">
        <w:t>energetická bilance</w:t>
      </w:r>
      <w:r>
        <w:t>“</w:t>
      </w:r>
    </w:p>
    <w:bookmarkEnd w:id="0"/>
    <w:p w14:paraId="742654E9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Energetickou bilanci si spočítáte, porovnáte-li spotřebu energií vašich obecních budov (skrze faktury za energie) a reálný potenciál výroby elektřiny z FVE (zhodnocení ploch střech obecních budov). Do výpočtu však můžete případně zahrnout i další aktéry - např. domácnosti a místní podniky.</w:t>
      </w:r>
    </w:p>
    <w:p w14:paraId="7D945AB0" w14:textId="226AAD22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ekonomická analýza</w:t>
      </w:r>
      <w:r>
        <w:t>“</w:t>
      </w:r>
    </w:p>
    <w:p w14:paraId="1625457C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 xml:space="preserve">Cílem je zjistit návratnost projektu FVE a vytvořit plán jeho financování. V rámci analýzy zhodnotíte zdroje, které můžete na pořízení vlastních výroben elektřiny vynaložit, včetně rozložení těchto investic v čase. Kromě peněz z vlastního rozpočtu můžete využít úvěry, dotace z </w:t>
      </w:r>
      <w:hyperlink r:id="rId6" w:history="1">
        <w:r w:rsidRPr="00A80AE0">
          <w:rPr>
            <w:rStyle w:val="Hyperlink"/>
          </w:rPr>
          <w:t>Modernizačního fondu</w:t>
        </w:r>
      </w:hyperlink>
      <w:r w:rsidRPr="00A80AE0">
        <w:t xml:space="preserve"> či dalších programů (</w:t>
      </w:r>
      <w:hyperlink r:id="rId7" w:history="1">
        <w:r w:rsidRPr="00A80AE0">
          <w:rPr>
            <w:rStyle w:val="Hyperlink"/>
          </w:rPr>
          <w:t>Operační program Životní prostředí</w:t>
        </w:r>
      </w:hyperlink>
      <w:r w:rsidRPr="00A80AE0">
        <w:t xml:space="preserve"> nebo </w:t>
      </w:r>
      <w:hyperlink r:id="rId8" w:history="1">
        <w:r w:rsidRPr="00A80AE0">
          <w:rPr>
            <w:rStyle w:val="Hyperlink"/>
          </w:rPr>
          <w:t>Nová zelená úsporám</w:t>
        </w:r>
      </w:hyperlink>
      <w:r w:rsidRPr="00A80AE0">
        <w:t>) nebo zapojit do projektu investory.</w:t>
      </w:r>
    </w:p>
    <w:p w14:paraId="2EE75AF3" w14:textId="55BD6AD2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založení městské/obecní energetické společnosti (</w:t>
      </w:r>
      <w:r>
        <w:t>„</w:t>
      </w:r>
      <w:r w:rsidR="00A80AE0" w:rsidRPr="00A80AE0">
        <w:t>MES</w:t>
      </w:r>
      <w:r>
        <w:t>“</w:t>
      </w:r>
      <w:r w:rsidR="00A80AE0" w:rsidRPr="00A80AE0">
        <w:t>)</w:t>
      </w:r>
      <w:r>
        <w:t>“</w:t>
      </w:r>
    </w:p>
    <w:p w14:paraId="0EC5A103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 xml:space="preserve">Založíte specializovanou společnost, která bude pověřena vznikem a správou výroben elektřiny, sběrem dat, podáváním žádostí o dotace, </w:t>
      </w:r>
      <w:proofErr w:type="spellStart"/>
      <w:r w:rsidRPr="00A80AE0">
        <w:t>zasmluvněním</w:t>
      </w:r>
      <w:proofErr w:type="spellEnd"/>
      <w:r w:rsidRPr="00A80AE0">
        <w:t xml:space="preserve"> projektů OZE apod. Hlavní výhodou takové společnosti je komplexní přehled o energetice ve městě či obci a její správa. Může mít podobu příspěvkové organizace obce nebo města či jiné právnické osoby (např. s.r.o.) zřízené obcí. Případně je samozřejmě možné využít již některou z existujících společností/organizací obce.</w:t>
      </w:r>
    </w:p>
    <w:p w14:paraId="4EBE9F12" w14:textId="4D43684E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začlenění investorů</w:t>
      </w:r>
      <w:r>
        <w:t>“</w:t>
      </w:r>
    </w:p>
    <w:p w14:paraId="6DF33547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 xml:space="preserve">Možnost uzavřít investiční smlouvu a zapojit tak místní obyvatelé, podniky atd. jako investory do projektu FVE. Může být mimo jiné zajímavou </w:t>
      </w:r>
      <w:proofErr w:type="gramStart"/>
      <w:r w:rsidRPr="00A80AE0">
        <w:t>možností</w:t>
      </w:r>
      <w:proofErr w:type="gramEnd"/>
      <w:r w:rsidRPr="00A80AE0">
        <w:t xml:space="preserve"> jak získat další finanční prostředky pro realizaci projektu.</w:t>
      </w:r>
    </w:p>
    <w:p w14:paraId="264FE945" w14:textId="40082C2D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rezervace výkonu</w:t>
      </w:r>
      <w:r>
        <w:t>“</w:t>
      </w:r>
    </w:p>
    <w:p w14:paraId="4D038806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Podání žádosti o připojení a rezervaci výkonu u místního distributora elektřiny je důležitý krok, který musí proběhnout hned na začátku projektu FVE. Díky tomuto procesu zjistíte, zda je v dané lokalitě vůbec možné FVE připojit. S distributorem následně uzavřete smlouvu o budoucí smlouvě o připojení k distribuční soustavě, kde budou stanoveny podmínky a termíny budoucího připojení.</w:t>
      </w:r>
    </w:p>
    <w:p w14:paraId="1B862E77" w14:textId="7BBD11B6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smlouvy s MES</w:t>
      </w:r>
      <w:r>
        <w:t>“</w:t>
      </w:r>
    </w:p>
    <w:p w14:paraId="7E183C65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K zajištění reálného fungování MES a projektu FVE je nutné uzavřít některé smlouvy mezi institucí, která bude elektřinu z FVE odebírat (např. škola, pečovatelský dům apod.) a MES. Jedná se o smlouvu o správě odběrného místa a nájemní smlouvu na FVE (resp. střechu s FVE). Odběratelská instituce zmíněná výše by dále měla MES udělit plnou moc, aby MES byla schopná zajišťovat své povinnosti a koordinovat celý projekt FVE.</w:t>
      </w:r>
    </w:p>
    <w:p w14:paraId="02D1DD24" w14:textId="5DF2EFFC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výběr projektanta FVE</w:t>
      </w:r>
      <w:r>
        <w:t>“</w:t>
      </w:r>
    </w:p>
    <w:p w14:paraId="28B8E755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Musíte rozhodnout, kdo bude projektovat záměr FVE. Nejprve zhodnotíte možnost zajistit projektovou dokumentaci vlastními silami. Není-li to možné, musíte dále vyhodnotit, zda pro výběr projektanta bude potřeba zadávací řízení a v jakém režimu (zakázka malého rozsahu). Následně na základě výběrového/zadávacího řízení zvolíte projektanta.</w:t>
      </w:r>
    </w:p>
    <w:p w14:paraId="588F78CD" w14:textId="70F46101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projektová dokumentace a rozpočet</w:t>
      </w:r>
      <w:r>
        <w:t>“</w:t>
      </w:r>
      <w:r w:rsidR="00A80AE0" w:rsidRPr="00A80AE0">
        <w:t> </w:t>
      </w:r>
    </w:p>
    <w:p w14:paraId="6ED3055A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 xml:space="preserve">Ve spolupráci s projektantem připravíte projektovou dokumentaci a sestavíte rozpočet pro realizaci záměru. </w:t>
      </w:r>
      <w:proofErr w:type="gramStart"/>
      <w:r w:rsidRPr="00A80AE0">
        <w:t>Zohledníte</w:t>
      </w:r>
      <w:proofErr w:type="gramEnd"/>
      <w:r w:rsidRPr="00A80AE0">
        <w:t xml:space="preserve"> jak rozpočet na technologie a administrativu, tak rozpočet na instalační práce.</w:t>
      </w:r>
    </w:p>
    <w:p w14:paraId="30813C11" w14:textId="58619904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ustanovení odpovědného zástupce</w:t>
      </w:r>
      <w:r>
        <w:t>“</w:t>
      </w:r>
      <w:r w:rsidR="00A80AE0" w:rsidRPr="00A80AE0">
        <w:t> </w:t>
      </w:r>
    </w:p>
    <w:p w14:paraId="7903F259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lastRenderedPageBreak/>
        <w:t xml:space="preserve">V případě, že vaše obec (MES) plánuje projekty FVE o instalovaném výkonu nad 50 kW, je povinna ustanovit tzv. odpovědného zástupce, aby mohla získat </w:t>
      </w:r>
      <w:hyperlink r:id="rId9" w:history="1">
        <w:r w:rsidRPr="00A80AE0">
          <w:rPr>
            <w:rStyle w:val="Hyperlink"/>
          </w:rPr>
          <w:t>licenci na výrobu elektřiny od ERÚ</w:t>
        </w:r>
      </w:hyperlink>
      <w:r w:rsidRPr="00A80AE0">
        <w:t>. U instalací FVE do 50 kW nemusíte ustanovení odpovědného zástupce řešit vůbec.</w:t>
      </w:r>
    </w:p>
    <w:p w14:paraId="27754ABA" w14:textId="0AE7714A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výběr dodavatele FVE</w:t>
      </w:r>
      <w:r>
        <w:t>“</w:t>
      </w:r>
      <w:r w:rsidR="00A80AE0" w:rsidRPr="00A80AE0">
        <w:t> </w:t>
      </w:r>
    </w:p>
    <w:p w14:paraId="4A2B7E71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V tomto kroku musíte rozhodnout, kdo bude instalovat FVE a zároveň zvážit, zda je pro výběr dodavatele nutné zadávací řízení a v jakém režimu. Navíc můžete rozhodnout, jaký bude rozsah povinností dodavatele (jen instalovat FVE, nebo i zajistit potřebné povolení a zastoupit obec ve správním řízení). Po realizaci výběrového nebo zadávacího řízení následně musíte uzavřít smlouvu o dílo s vybraným dodavatelem FVE.</w:t>
      </w:r>
    </w:p>
    <w:p w14:paraId="019E8BBF" w14:textId="36502812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územní a stavební řízení</w:t>
      </w:r>
      <w:r>
        <w:t>“</w:t>
      </w:r>
      <w:r w:rsidR="00A80AE0" w:rsidRPr="00A80AE0">
        <w:t> </w:t>
      </w:r>
    </w:p>
    <w:p w14:paraId="235FB27C" w14:textId="11F1360B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Týká se zejména projektů FVE s instalovaným výkonem nad 50 kW, které musí získat příslušná povolení v rámci tohoto procesu. Předem je možné dotčený stavební úřad požádat o předběžnou informaci týkající se možností realizace FVE (co vše je nutné splnit, předložit apod.). U instalací FVE do 50 kW většinou není nutné žádat o územní souhlas/rozhodnutí ani stavební povolení. Závisí však na parametrech konkrétní FVE na konkrétní budově.</w:t>
      </w:r>
    </w:p>
    <w:p w14:paraId="294F0901" w14:textId="688DA415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instalace FVE</w:t>
      </w:r>
      <w:r>
        <w:t>“</w:t>
      </w:r>
    </w:p>
    <w:p w14:paraId="585BFD48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Dodavatel realizuje instalaci FVE.</w:t>
      </w:r>
    </w:p>
    <w:p w14:paraId="5C10A50C" w14:textId="56B5E162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licence od ERÚ</w:t>
      </w:r>
      <w:r>
        <w:t>“</w:t>
      </w:r>
    </w:p>
    <w:p w14:paraId="4A774AFE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 xml:space="preserve">Licenci na výrobu elektřiny od ERÚ je nutné získat pro projekty FVE nad 50 kW. Pro její získání je nutné splnit zákonem stanovené podmínky (zejm. bezúhonnost, odbornou způsobilost). Seznam podkladů a instrukce pro žadatele jsou dostupné na </w:t>
      </w:r>
      <w:hyperlink r:id="rId10" w:history="1">
        <w:r w:rsidRPr="00A80AE0">
          <w:rPr>
            <w:rStyle w:val="Hyperlink"/>
          </w:rPr>
          <w:t>internetových stránkách ERÚ</w:t>
        </w:r>
      </w:hyperlink>
      <w:r w:rsidRPr="00A80AE0">
        <w:t>. Úřad vydává licenci do 30 dnů ode dne podání žádosti.</w:t>
      </w:r>
    </w:p>
    <w:p w14:paraId="5D84C5AB" w14:textId="471F9A8C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registrace u operátora trhu</w:t>
      </w:r>
      <w:r>
        <w:t>“</w:t>
      </w:r>
    </w:p>
    <w:p w14:paraId="1CC5A60C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 xml:space="preserve">Výrobce elektřiny se musí do 30 dnů od udělení licence na výrobu elektřiny zaregistrovat u operátora trhu (společnosti OTE, a.s.). Podrobný postup registrace výrobce popisuje OTE </w:t>
      </w:r>
      <w:hyperlink r:id="rId11" w:history="1">
        <w:r w:rsidRPr="00A80AE0">
          <w:rPr>
            <w:rStyle w:val="Hyperlink"/>
          </w:rPr>
          <w:t>na svých webových stránkách</w:t>
        </w:r>
      </w:hyperlink>
      <w:r w:rsidRPr="00A80AE0">
        <w:t>.</w:t>
      </w:r>
    </w:p>
    <w:p w14:paraId="657FEEBA" w14:textId="0FBEC371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smlouva o připojení</w:t>
      </w:r>
      <w:r>
        <w:t>“</w:t>
      </w:r>
    </w:p>
    <w:p w14:paraId="3D8DBDE6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Smlouvu navrhuje příslušný regionální distributor na žádost vlastníka FVE po prověření toho, že byly splněny podmínky smlouvy o budoucí smlouvě o připojení, a po samotném připojení FVE.</w:t>
      </w:r>
    </w:p>
    <w:p w14:paraId="01BAF9CC" w14:textId="0C7AED07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smlouva s obchodníkem s elektřinou</w:t>
      </w:r>
      <w:r>
        <w:t>“</w:t>
      </w:r>
    </w:p>
    <w:p w14:paraId="14A7680E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Dodatek k platné smlouvě o sdružených službách dodávek elektřiny mezi obchodníkem s elektřinou a vlastníkem FVE. Dodatek zohlední uvedení FVE do provozu (výrobu elektřiny), možnost sdílení elektřiny do dalších odběrných míst (v rámci obecních budov) a možnost přetoků do DS (výkupu nespotřebované elektřiny z FVE).</w:t>
      </w:r>
    </w:p>
    <w:p w14:paraId="754F9CF3" w14:textId="58E433AE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dodávka elektřiny z FVE</w:t>
      </w:r>
      <w:r>
        <w:t>“</w:t>
      </w:r>
    </w:p>
    <w:p w14:paraId="183CD5D8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Smlouva o dodávkách elektřiny přímým vedením mezi MES (provozovatelem FVE) a odběratelskou institucí (např. školou, pečovatelským domem apod.).</w:t>
      </w:r>
    </w:p>
    <w:p w14:paraId="70E478DC" w14:textId="10E36C05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správa FVE</w:t>
      </w:r>
      <w:r>
        <w:t>“</w:t>
      </w:r>
      <w:r w:rsidR="00A80AE0" w:rsidRPr="00A80AE0">
        <w:t> </w:t>
      </w:r>
    </w:p>
    <w:p w14:paraId="26582452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Zasmluvnění správce (facility managera) FVE skrze smlouvu o dílo (uzavírána s vlastníkem FVE), pokud je potřeba.</w:t>
      </w:r>
    </w:p>
    <w:p w14:paraId="1E762A38" w14:textId="2B52E22E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založení ES</w:t>
      </w:r>
      <w:r>
        <w:t>“</w:t>
      </w:r>
    </w:p>
    <w:p w14:paraId="129B0CDC" w14:textId="77777777" w:rsidR="00A80AE0" w:rsidRPr="00A80AE0" w:rsidRDefault="00A80AE0" w:rsidP="00A80AE0">
      <w:pPr>
        <w:pStyle w:val="ListParagraph"/>
        <w:numPr>
          <w:ilvl w:val="1"/>
          <w:numId w:val="43"/>
        </w:numPr>
        <w:rPr>
          <w:rFonts w:ascii="Arial" w:hAnsi="Arial" w:cs="Arial"/>
          <w:color w:val="000000"/>
        </w:rPr>
      </w:pPr>
      <w:r w:rsidRPr="00A80AE0">
        <w:t xml:space="preserve">V budoucnu můžete založit energetické společenství, které umožní zapojení občanů a místních firem do společného projektu OZE. Díky tomu zvýšíte potenciál jak pro výrobu energie, tak i pro její lokální spotřebu. Podstatou energetického společenství je sdílení elektřiny mezi jeho členy prostřednictvím veřejné distribuční sítě. V současnosti zatím </w:t>
      </w:r>
      <w:r w:rsidRPr="00A80AE0">
        <w:lastRenderedPageBreak/>
        <w:t>neexistuje platná legislativa, která by založení a provoz energetického společenství upravovala, ale příslušný návrh novely energetického zákona (Lex OZE II) se již projednává v parlamentu.</w:t>
      </w:r>
    </w:p>
    <w:p w14:paraId="7E3FBA9C" w14:textId="67922DCD" w:rsidR="00862906" w:rsidRDefault="00862906" w:rsidP="00862906"/>
    <w:p w14:paraId="6DE6ED67" w14:textId="77777777" w:rsidR="00862906" w:rsidRDefault="00862906" w:rsidP="00862906">
      <w:r>
        <w:br w:type="page"/>
      </w:r>
    </w:p>
    <w:p w14:paraId="56F05D7F" w14:textId="4E04726C" w:rsidR="00B9380B" w:rsidRDefault="00B9380B" w:rsidP="00862906">
      <w:r>
        <w:lastRenderedPageBreak/>
        <w:t>Obchodní nabídka</w:t>
      </w:r>
    </w:p>
    <w:p w14:paraId="1BA66EE1" w14:textId="77777777" w:rsidR="00B9380B" w:rsidRDefault="00B9380B">
      <w:r>
        <w:br w:type="page"/>
      </w:r>
    </w:p>
    <w:p w14:paraId="70FDA734" w14:textId="017881A4" w:rsidR="0071124B" w:rsidRPr="00707003" w:rsidRDefault="00B9380B" w:rsidP="00862906">
      <w:pPr>
        <w:rPr>
          <w:b/>
          <w:bCs/>
        </w:rPr>
      </w:pPr>
      <w:r w:rsidRPr="00707003">
        <w:rPr>
          <w:b/>
          <w:bCs/>
        </w:rPr>
        <w:lastRenderedPageBreak/>
        <w:t>Užitečné odkazy</w:t>
      </w:r>
      <w:r w:rsidR="00707003" w:rsidRPr="00707003">
        <w:rPr>
          <w:b/>
          <w:bCs/>
        </w:rPr>
        <w:t>:</w:t>
      </w:r>
    </w:p>
    <w:p w14:paraId="34976554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t>Níže naleznete užitečné odkazy na různorodé podklady a nástroje, které vám mohou usnadnit rozjezd komunální energetiky ve vaší obci/městě:</w:t>
      </w:r>
    </w:p>
    <w:p w14:paraId="2F171D3C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t>Dotační příležitosti</w:t>
      </w:r>
    </w:p>
    <w:p w14:paraId="24C958D8" w14:textId="77777777" w:rsidR="00707003" w:rsidRPr="00707003" w:rsidRDefault="00000000" w:rsidP="00707003">
      <w:pPr>
        <w:rPr>
          <w:lang w:eastAsia="cs-CZ"/>
        </w:rPr>
      </w:pPr>
      <w:hyperlink r:id="rId12" w:history="1">
        <w:r w:rsidR="00707003" w:rsidRPr="00707003">
          <w:rPr>
            <w:rStyle w:val="Hyperlink"/>
            <w:lang w:eastAsia="cs-CZ"/>
          </w:rPr>
          <w:t>Aktuální výzvy Modernizačního fondu</w:t>
        </w:r>
      </w:hyperlink>
      <w:r w:rsidR="00707003" w:rsidRPr="00707003">
        <w:rPr>
          <w:lang w:eastAsia="cs-CZ"/>
        </w:rPr>
        <w:t xml:space="preserve"> - Pro obce je možné v rámci Modernizačního fondu využívat zejména program RES+, který byl aktuálně prodloužen do 29.9.2023.</w:t>
      </w:r>
    </w:p>
    <w:p w14:paraId="5B622C56" w14:textId="77777777" w:rsidR="00707003" w:rsidRPr="00707003" w:rsidRDefault="00000000" w:rsidP="00707003">
      <w:pPr>
        <w:rPr>
          <w:lang w:eastAsia="cs-CZ"/>
        </w:rPr>
      </w:pPr>
      <w:hyperlink r:id="rId13" w:history="1">
        <w:r w:rsidR="00707003" w:rsidRPr="00707003">
          <w:rPr>
            <w:rStyle w:val="Hyperlink"/>
            <w:lang w:eastAsia="cs-CZ"/>
          </w:rPr>
          <w:t>Nová zelená úsporám</w:t>
        </w:r>
      </w:hyperlink>
      <w:r w:rsidR="00707003" w:rsidRPr="00707003">
        <w:rPr>
          <w:lang w:eastAsia="cs-CZ"/>
        </w:rPr>
        <w:t xml:space="preserve"> - O dotaci na fotovoltaické systémy z tohoto programu mohou žádat například příspěvkové organizace zřízené obcí/krajem.</w:t>
      </w:r>
    </w:p>
    <w:p w14:paraId="604BBF39" w14:textId="77777777" w:rsidR="00707003" w:rsidRPr="00707003" w:rsidRDefault="00000000" w:rsidP="00707003">
      <w:pPr>
        <w:rPr>
          <w:lang w:eastAsia="cs-CZ"/>
        </w:rPr>
      </w:pPr>
      <w:hyperlink r:id="rId14" w:history="1">
        <w:r w:rsidR="00707003" w:rsidRPr="00707003">
          <w:rPr>
            <w:rStyle w:val="Hyperlink"/>
            <w:lang w:eastAsia="cs-CZ"/>
          </w:rPr>
          <w:t>Operační program Životní prostředí</w:t>
        </w:r>
      </w:hyperlink>
      <w:r w:rsidR="00707003" w:rsidRPr="00707003">
        <w:rPr>
          <w:lang w:eastAsia="cs-CZ"/>
        </w:rPr>
        <w:t xml:space="preserve"> - Na základě programu OPŽP mohou obce žádat například o podporu při snižování energetické náročnosti budov.</w:t>
      </w:r>
    </w:p>
    <w:p w14:paraId="54F3E1B2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t>Komunální energetika</w:t>
      </w:r>
    </w:p>
    <w:p w14:paraId="2B264A66" w14:textId="77777777" w:rsidR="00707003" w:rsidRPr="00707003" w:rsidRDefault="00000000" w:rsidP="00707003">
      <w:pPr>
        <w:rPr>
          <w:lang w:eastAsia="cs-CZ"/>
        </w:rPr>
      </w:pPr>
      <w:hyperlink r:id="rId15" w:history="1">
        <w:r w:rsidR="00707003" w:rsidRPr="00707003">
          <w:rPr>
            <w:rStyle w:val="Hyperlink"/>
            <w:lang w:eastAsia="cs-CZ"/>
          </w:rPr>
          <w:t>Jak na solární elektrárny v obci</w:t>
        </w:r>
      </w:hyperlink>
      <w:r w:rsidR="00707003" w:rsidRPr="00707003">
        <w:rPr>
          <w:lang w:eastAsia="cs-CZ"/>
        </w:rPr>
        <w:t xml:space="preserve"> - Návod z dílny Unie komunitní energetiky obsahuje praktické a konkrétní rady spojené s projektem fotovoltaické elektrárny ve vaší obci.</w:t>
      </w:r>
    </w:p>
    <w:p w14:paraId="7700F1A2" w14:textId="77777777" w:rsidR="00707003" w:rsidRPr="00707003" w:rsidRDefault="00000000" w:rsidP="00707003">
      <w:pPr>
        <w:rPr>
          <w:lang w:eastAsia="cs-CZ"/>
        </w:rPr>
      </w:pPr>
      <w:hyperlink r:id="rId16" w:history="1">
        <w:r w:rsidR="00707003" w:rsidRPr="00707003">
          <w:rPr>
            <w:rStyle w:val="Hyperlink"/>
            <w:lang w:eastAsia="cs-CZ"/>
          </w:rPr>
          <w:t>Energetický regulační úřad</w:t>
        </w:r>
      </w:hyperlink>
      <w:r w:rsidR="00707003" w:rsidRPr="00707003">
        <w:rPr>
          <w:lang w:eastAsia="cs-CZ"/>
        </w:rPr>
        <w:t xml:space="preserve"> - </w:t>
      </w:r>
      <w:proofErr w:type="gramStart"/>
      <w:r w:rsidR="00707003" w:rsidRPr="00707003">
        <w:rPr>
          <w:lang w:eastAsia="cs-CZ"/>
        </w:rPr>
        <w:t>Web</w:t>
      </w:r>
      <w:proofErr w:type="gramEnd"/>
      <w:r w:rsidR="00707003" w:rsidRPr="00707003">
        <w:rPr>
          <w:lang w:eastAsia="cs-CZ"/>
        </w:rPr>
        <w:t xml:space="preserve"> českého regulátora obsahuje relevantní informace týkající se </w:t>
      </w:r>
      <w:hyperlink r:id="rId17" w:history="1">
        <w:r w:rsidR="00707003" w:rsidRPr="00707003">
          <w:rPr>
            <w:rStyle w:val="Hyperlink"/>
            <w:lang w:eastAsia="cs-CZ"/>
          </w:rPr>
          <w:t>fotovoltaických elektrárnách</w:t>
        </w:r>
      </w:hyperlink>
      <w:r w:rsidR="00707003" w:rsidRPr="00707003">
        <w:rPr>
          <w:lang w:eastAsia="cs-CZ"/>
        </w:rPr>
        <w:t xml:space="preserve">, </w:t>
      </w:r>
      <w:hyperlink r:id="rId18" w:history="1">
        <w:r w:rsidR="00707003" w:rsidRPr="00707003">
          <w:rPr>
            <w:rStyle w:val="Hyperlink"/>
            <w:lang w:eastAsia="cs-CZ"/>
          </w:rPr>
          <w:t>udělení licence k výrobě elektřiny</w:t>
        </w:r>
      </w:hyperlink>
      <w:r w:rsidR="00707003" w:rsidRPr="00707003">
        <w:rPr>
          <w:lang w:eastAsia="cs-CZ"/>
        </w:rPr>
        <w:t xml:space="preserve"> či </w:t>
      </w:r>
      <w:hyperlink r:id="rId19" w:history="1">
        <w:r w:rsidR="00707003" w:rsidRPr="00707003">
          <w:rPr>
            <w:rStyle w:val="Hyperlink"/>
            <w:lang w:eastAsia="cs-CZ"/>
          </w:rPr>
          <w:t>komunitní energetiky</w:t>
        </w:r>
      </w:hyperlink>
      <w:r w:rsidR="00707003" w:rsidRPr="00707003">
        <w:rPr>
          <w:lang w:eastAsia="cs-CZ"/>
        </w:rPr>
        <w:t>.</w:t>
      </w:r>
    </w:p>
    <w:p w14:paraId="7A42D819" w14:textId="77777777" w:rsidR="00707003" w:rsidRPr="00707003" w:rsidRDefault="00000000" w:rsidP="00707003">
      <w:pPr>
        <w:rPr>
          <w:lang w:eastAsia="cs-CZ"/>
        </w:rPr>
      </w:pPr>
      <w:hyperlink r:id="rId20" w:history="1">
        <w:r w:rsidR="00707003" w:rsidRPr="00707003">
          <w:rPr>
            <w:rStyle w:val="Hyperlink"/>
            <w:lang w:eastAsia="cs-CZ"/>
          </w:rPr>
          <w:t xml:space="preserve">Obecní obnovitelné zdroje </w:t>
        </w:r>
        <w:proofErr w:type="gramStart"/>
        <w:r w:rsidR="00707003" w:rsidRPr="00707003">
          <w:rPr>
            <w:rStyle w:val="Hyperlink"/>
            <w:lang w:eastAsia="cs-CZ"/>
          </w:rPr>
          <w:t>energie - přehled</w:t>
        </w:r>
        <w:proofErr w:type="gramEnd"/>
        <w:r w:rsidR="00707003" w:rsidRPr="00707003">
          <w:rPr>
            <w:rStyle w:val="Hyperlink"/>
            <w:lang w:eastAsia="cs-CZ"/>
          </w:rPr>
          <w:t xml:space="preserve"> českých projektů</w:t>
        </w:r>
      </w:hyperlink>
      <w:r w:rsidR="00707003" w:rsidRPr="00707003">
        <w:rPr>
          <w:lang w:eastAsia="cs-CZ"/>
        </w:rPr>
        <w:t xml:space="preserve"> - Publikace Hnutí DUHA z roku 2020 vám může sloužit jako inspirace při realizaci vlastního projektu OZE.</w:t>
      </w:r>
    </w:p>
    <w:p w14:paraId="716927D9" w14:textId="77777777" w:rsidR="00707003" w:rsidRPr="00707003" w:rsidRDefault="00000000" w:rsidP="00707003">
      <w:pPr>
        <w:rPr>
          <w:lang w:eastAsia="cs-CZ"/>
        </w:rPr>
      </w:pPr>
      <w:hyperlink r:id="rId21" w:history="1">
        <w:r w:rsidR="00707003" w:rsidRPr="00707003">
          <w:rPr>
            <w:rStyle w:val="Hyperlink"/>
            <w:lang w:eastAsia="cs-CZ"/>
          </w:rPr>
          <w:t>Právní služby pro komunální energetiku</w:t>
        </w:r>
      </w:hyperlink>
      <w:r w:rsidR="00707003" w:rsidRPr="00707003">
        <w:rPr>
          <w:lang w:eastAsia="cs-CZ"/>
        </w:rPr>
        <w:t xml:space="preserve"> - Frank </w:t>
      </w:r>
      <w:proofErr w:type="spellStart"/>
      <w:r w:rsidR="00707003" w:rsidRPr="00707003">
        <w:rPr>
          <w:lang w:eastAsia="cs-CZ"/>
        </w:rPr>
        <w:t>Bold</w:t>
      </w:r>
      <w:proofErr w:type="spellEnd"/>
      <w:r w:rsidR="00707003" w:rsidRPr="00707003">
        <w:rPr>
          <w:lang w:eastAsia="cs-CZ"/>
        </w:rPr>
        <w:t xml:space="preserve"> Advokáti poskytují komplexní služby týkající se přípravy a nastavení celého projektu městské (obecní) energetiky a instalace fotovoltaiky. Konkrétním příkladem může být například </w:t>
      </w:r>
      <w:hyperlink r:id="rId22" w:history="1">
        <w:r w:rsidR="00707003" w:rsidRPr="00707003">
          <w:rPr>
            <w:rStyle w:val="Hyperlink"/>
            <w:lang w:eastAsia="cs-CZ"/>
          </w:rPr>
          <w:t>spolupráce s městem Tábor</w:t>
        </w:r>
      </w:hyperlink>
      <w:r w:rsidR="00707003" w:rsidRPr="00707003">
        <w:rPr>
          <w:lang w:eastAsia="cs-CZ"/>
        </w:rPr>
        <w:t xml:space="preserve"> nebo </w:t>
      </w:r>
      <w:hyperlink r:id="rId23" w:history="1">
        <w:r w:rsidR="00707003" w:rsidRPr="00707003">
          <w:rPr>
            <w:rStyle w:val="Hyperlink"/>
            <w:lang w:eastAsia="cs-CZ"/>
          </w:rPr>
          <w:t>podpora rozvoje energetiky v Aši</w:t>
        </w:r>
      </w:hyperlink>
      <w:r w:rsidR="00707003" w:rsidRPr="00707003">
        <w:rPr>
          <w:lang w:eastAsia="cs-CZ"/>
        </w:rPr>
        <w:t>. </w:t>
      </w:r>
    </w:p>
    <w:p w14:paraId="6A2A97E8" w14:textId="77777777" w:rsidR="00707003" w:rsidRPr="00707003" w:rsidRDefault="00000000" w:rsidP="00707003">
      <w:pPr>
        <w:rPr>
          <w:lang w:eastAsia="cs-CZ"/>
        </w:rPr>
      </w:pPr>
      <w:hyperlink r:id="rId24" w:history="1">
        <w:r w:rsidR="00707003" w:rsidRPr="00707003">
          <w:rPr>
            <w:rStyle w:val="Hyperlink"/>
            <w:lang w:eastAsia="cs-CZ"/>
          </w:rPr>
          <w:t>Zásady pro spolupráci obce s investorem</w:t>
        </w:r>
      </w:hyperlink>
      <w:r w:rsidR="00707003" w:rsidRPr="00707003">
        <w:rPr>
          <w:lang w:eastAsia="cs-CZ"/>
        </w:rPr>
        <w:t xml:space="preserve"> - Web Frank </w:t>
      </w:r>
      <w:proofErr w:type="spellStart"/>
      <w:r w:rsidR="00707003" w:rsidRPr="00707003">
        <w:rPr>
          <w:lang w:eastAsia="cs-CZ"/>
        </w:rPr>
        <w:t>Bold</w:t>
      </w:r>
      <w:proofErr w:type="spellEnd"/>
      <w:r w:rsidR="00707003" w:rsidRPr="00707003">
        <w:rPr>
          <w:lang w:eastAsia="cs-CZ"/>
        </w:rPr>
        <w:t xml:space="preserve"> Advokáti shrnuje přínos těchto zásad a umožňuje bezplatně stáhnout jejich vzor.</w:t>
      </w:r>
    </w:p>
    <w:p w14:paraId="7F1284A8" w14:textId="77777777" w:rsidR="00707003" w:rsidRPr="00707003" w:rsidRDefault="00000000" w:rsidP="00707003">
      <w:pPr>
        <w:rPr>
          <w:lang w:eastAsia="cs-CZ"/>
        </w:rPr>
      </w:pPr>
      <w:hyperlink r:id="rId25" w:history="1">
        <w:r w:rsidR="00707003" w:rsidRPr="00707003">
          <w:rPr>
            <w:rStyle w:val="Hyperlink"/>
            <w:lang w:eastAsia="cs-CZ"/>
          </w:rPr>
          <w:t xml:space="preserve">Série informačních videí Hnutí </w:t>
        </w:r>
        <w:proofErr w:type="gramStart"/>
        <w:r w:rsidR="00707003" w:rsidRPr="00707003">
          <w:rPr>
            <w:rStyle w:val="Hyperlink"/>
            <w:lang w:eastAsia="cs-CZ"/>
          </w:rPr>
          <w:t>DUHA - jak</w:t>
        </w:r>
        <w:proofErr w:type="gramEnd"/>
        <w:r w:rsidR="00707003" w:rsidRPr="00707003">
          <w:rPr>
            <w:rStyle w:val="Hyperlink"/>
            <w:lang w:eastAsia="cs-CZ"/>
          </w:rPr>
          <w:t xml:space="preserve"> na dotace, stavební řízení atd.</w:t>
        </w:r>
      </w:hyperlink>
      <w:r w:rsidR="00707003" w:rsidRPr="00707003">
        <w:rPr>
          <w:lang w:eastAsia="cs-CZ"/>
        </w:rPr>
        <w:t> </w:t>
      </w:r>
    </w:p>
    <w:p w14:paraId="04781805" w14:textId="77777777" w:rsidR="00707003" w:rsidRPr="00707003" w:rsidRDefault="00000000" w:rsidP="00707003">
      <w:pPr>
        <w:rPr>
          <w:lang w:eastAsia="cs-CZ"/>
        </w:rPr>
      </w:pPr>
      <w:hyperlink r:id="rId26" w:history="1">
        <w:r w:rsidR="00707003" w:rsidRPr="00707003">
          <w:rPr>
            <w:rStyle w:val="Hyperlink"/>
            <w:lang w:eastAsia="cs-CZ"/>
          </w:rPr>
          <w:t>Jak na společnou fotovoltaiku v bytových domech</w:t>
        </w:r>
      </w:hyperlink>
      <w:r w:rsidR="00707003" w:rsidRPr="00707003">
        <w:rPr>
          <w:lang w:eastAsia="cs-CZ"/>
        </w:rPr>
        <w:t xml:space="preserve"> - Manuál UKEN se zabývá technickými, ekonomickými, právními i společenskými aspekty sdílení elektřiny v bytových domech.</w:t>
      </w:r>
    </w:p>
    <w:p w14:paraId="0E3E3C61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t>Komunitní energetika</w:t>
      </w:r>
    </w:p>
    <w:p w14:paraId="049F1070" w14:textId="77777777" w:rsidR="00707003" w:rsidRPr="00707003" w:rsidRDefault="00000000" w:rsidP="00707003">
      <w:pPr>
        <w:rPr>
          <w:lang w:eastAsia="cs-CZ"/>
        </w:rPr>
      </w:pPr>
      <w:hyperlink r:id="rId27" w:history="1">
        <w:r w:rsidR="00707003" w:rsidRPr="00707003">
          <w:rPr>
            <w:rStyle w:val="Hyperlink"/>
            <w:lang w:eastAsia="cs-CZ"/>
          </w:rPr>
          <w:t>Unie komunitní energetiky (UKEN)</w:t>
        </w:r>
      </w:hyperlink>
      <w:r w:rsidR="00707003" w:rsidRPr="00707003">
        <w:rPr>
          <w:lang w:eastAsia="cs-CZ"/>
        </w:rPr>
        <w:t xml:space="preserve"> - Spolek založený za účelem podpory vzniku a rozvoje komunitní energetiky v ČR. Na stránkách UKEN můžete zejména získat informace o aktuálním vývoji chystané právní úpravy komunitní energetiky. Zároveň můžete podat žádost o členství v této organizaci.</w:t>
      </w:r>
    </w:p>
    <w:p w14:paraId="654638D4" w14:textId="77777777" w:rsidR="00707003" w:rsidRPr="00707003" w:rsidRDefault="00000000" w:rsidP="00707003">
      <w:pPr>
        <w:rPr>
          <w:lang w:eastAsia="cs-CZ"/>
        </w:rPr>
      </w:pPr>
      <w:hyperlink r:id="rId28" w:history="1">
        <w:r w:rsidR="00707003" w:rsidRPr="00707003">
          <w:rPr>
            <w:rStyle w:val="Hyperlink"/>
            <w:lang w:eastAsia="cs-CZ"/>
          </w:rPr>
          <w:t>Energie za méně</w:t>
        </w:r>
      </w:hyperlink>
      <w:r w:rsidR="00707003" w:rsidRPr="00707003">
        <w:rPr>
          <w:lang w:eastAsia="cs-CZ"/>
        </w:rPr>
        <w:t xml:space="preserve"> - Webová stránka zřízená Ministerstvem průmyslu a obchodu, která se mimo jiné věnuje i komunitní energetice. Naleznete zde základní informace o komunitní energetice i odpovědi na nejčastější dotazy.</w:t>
      </w:r>
    </w:p>
    <w:p w14:paraId="51FF1A4C" w14:textId="77777777" w:rsidR="00707003" w:rsidRPr="00707003" w:rsidRDefault="00000000" w:rsidP="00707003">
      <w:pPr>
        <w:rPr>
          <w:lang w:eastAsia="cs-CZ"/>
        </w:rPr>
      </w:pPr>
      <w:hyperlink r:id="rId29" w:history="1">
        <w:r w:rsidR="00707003" w:rsidRPr="00707003">
          <w:rPr>
            <w:rStyle w:val="Hyperlink"/>
            <w:lang w:eastAsia="cs-CZ"/>
          </w:rPr>
          <w:t>Studie potenciálu komunitní energetiky v obcích a bytových domech ČR</w:t>
        </w:r>
      </w:hyperlink>
      <w:r w:rsidR="00707003" w:rsidRPr="00707003">
        <w:rPr>
          <w:lang w:eastAsia="cs-CZ"/>
        </w:rPr>
        <w:t xml:space="preserve"> - Podrobná analýza potenciálu komunitní energetiky z roku 2022, kterou vypracoval EGÚ Brno.</w:t>
      </w:r>
    </w:p>
    <w:p w14:paraId="42A0A40F" w14:textId="77777777" w:rsidR="00707003" w:rsidRPr="00707003" w:rsidRDefault="00000000" w:rsidP="00707003">
      <w:pPr>
        <w:rPr>
          <w:lang w:eastAsia="cs-CZ"/>
        </w:rPr>
      </w:pPr>
      <w:hyperlink r:id="rId30" w:history="1">
        <w:r w:rsidR="00707003" w:rsidRPr="00707003">
          <w:rPr>
            <w:rStyle w:val="Hyperlink"/>
            <w:lang w:eastAsia="cs-CZ"/>
          </w:rPr>
          <w:t xml:space="preserve">Jihomoravský </w:t>
        </w:r>
        <w:proofErr w:type="spellStart"/>
        <w:proofErr w:type="gramStart"/>
        <w:r w:rsidR="00707003" w:rsidRPr="00707003">
          <w:rPr>
            <w:rStyle w:val="Hyperlink"/>
            <w:lang w:eastAsia="cs-CZ"/>
          </w:rPr>
          <w:t>ekolist</w:t>
        </w:r>
        <w:proofErr w:type="spellEnd"/>
        <w:r w:rsidR="00707003" w:rsidRPr="00707003">
          <w:rPr>
            <w:rStyle w:val="Hyperlink"/>
            <w:lang w:eastAsia="cs-CZ"/>
          </w:rPr>
          <w:t xml:space="preserve"> - komunitní</w:t>
        </w:r>
        <w:proofErr w:type="gramEnd"/>
        <w:r w:rsidR="00707003" w:rsidRPr="00707003">
          <w:rPr>
            <w:rStyle w:val="Hyperlink"/>
            <w:lang w:eastAsia="cs-CZ"/>
          </w:rPr>
          <w:t xml:space="preserve"> energetika</w:t>
        </w:r>
      </w:hyperlink>
      <w:r w:rsidR="00707003" w:rsidRPr="00707003">
        <w:rPr>
          <w:lang w:eastAsia="cs-CZ"/>
        </w:rPr>
        <w:t xml:space="preserve"> - Ukázka newsletteru vydávaného krajem a věnovaného tématu komunitní energetiky.</w:t>
      </w:r>
    </w:p>
    <w:p w14:paraId="27C2B41C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lastRenderedPageBreak/>
        <w:br/>
      </w:r>
    </w:p>
    <w:p w14:paraId="738455C8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t>Zahraniční materiály</w:t>
      </w:r>
    </w:p>
    <w:p w14:paraId="36DBE207" w14:textId="77777777" w:rsidR="00707003" w:rsidRPr="00707003" w:rsidRDefault="00000000" w:rsidP="00707003">
      <w:pPr>
        <w:rPr>
          <w:lang w:eastAsia="cs-CZ"/>
        </w:rPr>
      </w:pPr>
      <w:hyperlink r:id="rId31" w:history="1">
        <w:r w:rsidR="00707003" w:rsidRPr="00707003">
          <w:rPr>
            <w:rStyle w:val="Hyperlink"/>
            <w:lang w:eastAsia="cs-CZ"/>
          </w:rPr>
          <w:t xml:space="preserve">PVGIS Online </w:t>
        </w:r>
        <w:proofErr w:type="spellStart"/>
        <w:r w:rsidR="00707003" w:rsidRPr="00707003">
          <w:rPr>
            <w:rStyle w:val="Hyperlink"/>
            <w:lang w:eastAsia="cs-CZ"/>
          </w:rPr>
          <w:t>Tool</w:t>
        </w:r>
        <w:proofErr w:type="spellEnd"/>
      </w:hyperlink>
      <w:r w:rsidR="00707003" w:rsidRPr="00707003">
        <w:rPr>
          <w:lang w:eastAsia="cs-CZ"/>
        </w:rPr>
        <w:t xml:space="preserve"> - Online nástroj, který vám umožní poskytne informace o slunečním záření a potenciálu fotovoltaické elektrárny (jejího výkonu) v konkrétním místě. Na mapě stačí zadat adresu, případně vybrat ručně požadované místo. Nástroj bohužel je provozován pouze v angličtině, němčině a několika dalších evropských jazycích.</w:t>
      </w:r>
    </w:p>
    <w:p w14:paraId="2C7AF080" w14:textId="77777777" w:rsidR="00707003" w:rsidRPr="00707003" w:rsidRDefault="00000000" w:rsidP="00707003">
      <w:pPr>
        <w:rPr>
          <w:lang w:eastAsia="cs-CZ"/>
        </w:rPr>
      </w:pPr>
      <w:hyperlink r:id="rId32" w:history="1">
        <w:proofErr w:type="spellStart"/>
        <w:r w:rsidR="00707003" w:rsidRPr="00707003">
          <w:rPr>
            <w:rStyle w:val="Hyperlink"/>
            <w:lang w:eastAsia="cs-CZ"/>
          </w:rPr>
          <w:t>Energy</w:t>
        </w:r>
        <w:proofErr w:type="spellEnd"/>
        <w:r w:rsidR="00707003" w:rsidRPr="00707003">
          <w:rPr>
            <w:rStyle w:val="Hyperlink"/>
            <w:lang w:eastAsia="cs-CZ"/>
          </w:rPr>
          <w:t xml:space="preserve"> </w:t>
        </w:r>
        <w:proofErr w:type="spellStart"/>
        <w:r w:rsidR="00707003" w:rsidRPr="00707003">
          <w:rPr>
            <w:rStyle w:val="Hyperlink"/>
            <w:lang w:eastAsia="cs-CZ"/>
          </w:rPr>
          <w:t>Community</w:t>
        </w:r>
        <w:proofErr w:type="spellEnd"/>
        <w:r w:rsidR="00707003" w:rsidRPr="00707003">
          <w:rPr>
            <w:rStyle w:val="Hyperlink"/>
            <w:lang w:eastAsia="cs-CZ"/>
          </w:rPr>
          <w:t xml:space="preserve"> </w:t>
        </w:r>
        <w:proofErr w:type="spellStart"/>
        <w:r w:rsidR="00707003" w:rsidRPr="00707003">
          <w:rPr>
            <w:rStyle w:val="Hyperlink"/>
            <w:lang w:eastAsia="cs-CZ"/>
          </w:rPr>
          <w:t>Platform</w:t>
        </w:r>
        <w:proofErr w:type="spellEnd"/>
      </w:hyperlink>
      <w:r w:rsidR="00707003" w:rsidRPr="00707003">
        <w:rPr>
          <w:lang w:eastAsia="cs-CZ"/>
        </w:rPr>
        <w:t xml:space="preserve"> - Knihovna nejrůznějších materiálu ke komunitní energetice (vybrané publikace a podklady pro jednotlivé fáze vývoje energetického společenství, tj. od počáteční inspirace až po fungování a provoz).</w:t>
      </w:r>
    </w:p>
    <w:p w14:paraId="03691CB2" w14:textId="77777777" w:rsidR="00707003" w:rsidRPr="00707003" w:rsidRDefault="00000000" w:rsidP="00707003">
      <w:pPr>
        <w:rPr>
          <w:lang w:eastAsia="cs-CZ"/>
        </w:rPr>
      </w:pPr>
      <w:hyperlink r:id="rId33" w:history="1">
        <w:r w:rsidR="00707003" w:rsidRPr="00707003">
          <w:rPr>
            <w:rStyle w:val="Hyperlink"/>
            <w:lang w:eastAsia="cs-CZ"/>
          </w:rPr>
          <w:t>Energetická společenství v Rakousku</w:t>
        </w:r>
      </w:hyperlink>
      <w:r w:rsidR="00707003" w:rsidRPr="00707003">
        <w:rPr>
          <w:lang w:eastAsia="cs-CZ"/>
        </w:rPr>
        <w:t xml:space="preserve"> - Výborný informační web ke komunitní energetice zřízený rakouským Ministerstvem pro ochranu klimatu. Veškeré potřebné informace k energetickým společenstvím a sdílení elektřiny na jednom místě.</w:t>
      </w:r>
    </w:p>
    <w:p w14:paraId="5E7C7911" w14:textId="77777777" w:rsidR="00707003" w:rsidRDefault="00707003" w:rsidP="00862906"/>
    <w:p w14:paraId="053C24C9" w14:textId="77777777" w:rsidR="0071124B" w:rsidRDefault="0071124B">
      <w:r>
        <w:br w:type="page"/>
      </w:r>
    </w:p>
    <w:tbl>
      <w:tblPr>
        <w:tblStyle w:val="TableGrid"/>
        <w:tblpPr w:leftFromText="141" w:rightFromText="141" w:vertAnchor="text" w:horzAnchor="margin" w:tblpY="646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9380B" w14:paraId="03675345" w14:textId="77777777" w:rsidTr="00B9380B">
        <w:tc>
          <w:tcPr>
            <w:tcW w:w="4508" w:type="dxa"/>
          </w:tcPr>
          <w:p w14:paraId="1207ECA1" w14:textId="77777777" w:rsidR="00B9380B" w:rsidRPr="0071124B" w:rsidRDefault="00B9380B" w:rsidP="00B9380B">
            <w:pPr>
              <w:rPr>
                <w:b/>
                <w:bCs/>
              </w:rPr>
            </w:pPr>
            <w:r w:rsidRPr="0071124B">
              <w:rPr>
                <w:b/>
                <w:bCs/>
              </w:rPr>
              <w:lastRenderedPageBreak/>
              <w:t>Otázka</w:t>
            </w:r>
          </w:p>
        </w:tc>
        <w:tc>
          <w:tcPr>
            <w:tcW w:w="4508" w:type="dxa"/>
          </w:tcPr>
          <w:p w14:paraId="550D89AB" w14:textId="77777777" w:rsidR="00B9380B" w:rsidRPr="0071124B" w:rsidRDefault="00B9380B" w:rsidP="00B9380B">
            <w:pPr>
              <w:rPr>
                <w:b/>
                <w:bCs/>
              </w:rPr>
            </w:pPr>
            <w:r w:rsidRPr="0071124B">
              <w:rPr>
                <w:b/>
                <w:bCs/>
              </w:rPr>
              <w:t>Odpověď</w:t>
            </w:r>
          </w:p>
        </w:tc>
      </w:tr>
      <w:tr w:rsidR="00B9380B" w14:paraId="7AEC8D5A" w14:textId="77777777" w:rsidTr="00B9380B">
        <w:tc>
          <w:tcPr>
            <w:tcW w:w="4508" w:type="dxa"/>
          </w:tcPr>
          <w:p w14:paraId="2DF231FE" w14:textId="77777777" w:rsidR="00B9380B" w:rsidRDefault="00B9380B" w:rsidP="00B9380B">
            <w:r w:rsidRPr="0071124B">
              <w:t>{%</w:t>
            </w:r>
            <w:proofErr w:type="spellStart"/>
            <w:r w:rsidRPr="0071124B">
              <w:t>tr</w:t>
            </w:r>
            <w:proofErr w:type="spellEnd"/>
            <w:r w:rsidRPr="0071124B">
              <w:t xml:space="preserve"> </w:t>
            </w:r>
            <w:proofErr w:type="spellStart"/>
            <w:r w:rsidRPr="0071124B">
              <w:t>for</w:t>
            </w:r>
            <w:proofErr w:type="spellEnd"/>
            <w:r w:rsidRPr="0071124B">
              <w:t xml:space="preserve"> </w:t>
            </w:r>
            <w:r>
              <w:rPr>
                <w:lang w:val="en-GB"/>
              </w:rPr>
              <w:t xml:space="preserve">key, value in </w:t>
            </w:r>
            <w:proofErr w:type="spellStart"/>
            <w:proofErr w:type="gramStart"/>
            <w:r>
              <w:rPr>
                <w:lang w:val="en-GB"/>
              </w:rPr>
              <w:t>odpovedi.items</w:t>
            </w:r>
            <w:proofErr w:type="spellEnd"/>
            <w:proofErr w:type="gramEnd"/>
            <w:r>
              <w:rPr>
                <w:lang w:val="en-GB"/>
              </w:rPr>
              <w:t xml:space="preserve">() </w:t>
            </w:r>
            <w:r w:rsidRPr="0071124B">
              <w:t>%}</w:t>
            </w:r>
            <w:r w:rsidRPr="0071124B">
              <w:tab/>
            </w:r>
          </w:p>
        </w:tc>
        <w:tc>
          <w:tcPr>
            <w:tcW w:w="4508" w:type="dxa"/>
          </w:tcPr>
          <w:p w14:paraId="3F74B264" w14:textId="77777777" w:rsidR="00B9380B" w:rsidRDefault="00B9380B" w:rsidP="00B9380B"/>
        </w:tc>
      </w:tr>
      <w:tr w:rsidR="00B9380B" w14:paraId="6CDB37DE" w14:textId="77777777" w:rsidTr="00B9380B">
        <w:tc>
          <w:tcPr>
            <w:tcW w:w="4508" w:type="dxa"/>
          </w:tcPr>
          <w:p w14:paraId="5FF7AC88" w14:textId="77777777" w:rsidR="00B9380B" w:rsidRPr="0071124B" w:rsidRDefault="00B9380B" w:rsidP="00B9380B">
            <w:r>
              <w:rPr>
                <w:lang w:val="en-GB"/>
              </w:rPr>
              <w:t>{{key}}</w:t>
            </w:r>
          </w:p>
        </w:tc>
        <w:tc>
          <w:tcPr>
            <w:tcW w:w="4508" w:type="dxa"/>
          </w:tcPr>
          <w:p w14:paraId="3BA2BA8B" w14:textId="77777777" w:rsidR="00B9380B" w:rsidRPr="0071124B" w:rsidRDefault="00B9380B" w:rsidP="00B9380B">
            <w:r>
              <w:rPr>
                <w:lang w:val="en-GB"/>
              </w:rPr>
              <w:t>{{value}}</w:t>
            </w:r>
          </w:p>
        </w:tc>
      </w:tr>
      <w:tr w:rsidR="00B9380B" w14:paraId="5AEE263D" w14:textId="77777777" w:rsidTr="00B9380B">
        <w:tc>
          <w:tcPr>
            <w:tcW w:w="4508" w:type="dxa"/>
          </w:tcPr>
          <w:p w14:paraId="30FB2387" w14:textId="77777777" w:rsidR="00B9380B" w:rsidRDefault="00B9380B" w:rsidP="00B9380B">
            <w:r w:rsidRPr="0071124B">
              <w:t>{%</w:t>
            </w:r>
            <w:proofErr w:type="spellStart"/>
            <w:r w:rsidRPr="0071124B">
              <w:t>tr</w:t>
            </w:r>
            <w:proofErr w:type="spellEnd"/>
            <w:r w:rsidRPr="0071124B">
              <w:t xml:space="preserve"> </w:t>
            </w:r>
            <w:proofErr w:type="spellStart"/>
            <w:r w:rsidRPr="0071124B">
              <w:t>endfor</w:t>
            </w:r>
            <w:proofErr w:type="spellEnd"/>
            <w:r w:rsidRPr="0071124B">
              <w:t xml:space="preserve"> %}</w:t>
            </w:r>
            <w:r w:rsidRPr="0071124B">
              <w:tab/>
            </w:r>
          </w:p>
        </w:tc>
        <w:tc>
          <w:tcPr>
            <w:tcW w:w="4508" w:type="dxa"/>
          </w:tcPr>
          <w:p w14:paraId="2D8ED0D4" w14:textId="77777777" w:rsidR="00B9380B" w:rsidRDefault="00B9380B" w:rsidP="00B9380B"/>
        </w:tc>
      </w:tr>
    </w:tbl>
    <w:p w14:paraId="39995207" w14:textId="5E9E980D" w:rsidR="00862906" w:rsidRPr="00862906" w:rsidRDefault="00862906" w:rsidP="00862906">
      <w:r>
        <w:t>Obchodní nabídka.</w:t>
      </w:r>
    </w:p>
    <w:sectPr w:rsidR="00862906" w:rsidRPr="00862906" w:rsidSect="006B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48A"/>
    <w:multiLevelType w:val="hybridMultilevel"/>
    <w:tmpl w:val="02ACCD0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A479F"/>
    <w:multiLevelType w:val="multilevel"/>
    <w:tmpl w:val="DEF4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38FD"/>
    <w:multiLevelType w:val="hybridMultilevel"/>
    <w:tmpl w:val="E02821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7B5A"/>
    <w:multiLevelType w:val="multilevel"/>
    <w:tmpl w:val="E60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11FE0"/>
    <w:multiLevelType w:val="multilevel"/>
    <w:tmpl w:val="15B2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39189">
    <w:abstractNumId w:val="2"/>
  </w:num>
  <w:num w:numId="2" w16cid:durableId="1988313598">
    <w:abstractNumId w:val="4"/>
  </w:num>
  <w:num w:numId="3" w16cid:durableId="2139563833">
    <w:abstractNumId w:val="1"/>
  </w:num>
  <w:num w:numId="4" w16cid:durableId="2013141850">
    <w:abstractNumId w:val="3"/>
  </w:num>
  <w:num w:numId="5" w16cid:durableId="411900780">
    <w:abstractNumId w:val="3"/>
  </w:num>
  <w:num w:numId="6" w16cid:durableId="1896963012">
    <w:abstractNumId w:val="3"/>
  </w:num>
  <w:num w:numId="7" w16cid:durableId="454493284">
    <w:abstractNumId w:val="3"/>
  </w:num>
  <w:num w:numId="8" w16cid:durableId="1649703541">
    <w:abstractNumId w:val="3"/>
  </w:num>
  <w:num w:numId="9" w16cid:durableId="2076777160">
    <w:abstractNumId w:val="3"/>
  </w:num>
  <w:num w:numId="10" w16cid:durableId="884833416">
    <w:abstractNumId w:val="3"/>
  </w:num>
  <w:num w:numId="11" w16cid:durableId="2001303750">
    <w:abstractNumId w:val="3"/>
  </w:num>
  <w:num w:numId="12" w16cid:durableId="1269891876">
    <w:abstractNumId w:val="3"/>
  </w:num>
  <w:num w:numId="13" w16cid:durableId="1396977577">
    <w:abstractNumId w:val="3"/>
  </w:num>
  <w:num w:numId="14" w16cid:durableId="1949390673">
    <w:abstractNumId w:val="3"/>
  </w:num>
  <w:num w:numId="15" w16cid:durableId="394789030">
    <w:abstractNumId w:val="3"/>
  </w:num>
  <w:num w:numId="16" w16cid:durableId="1277256197">
    <w:abstractNumId w:val="3"/>
  </w:num>
  <w:num w:numId="17" w16cid:durableId="20666862">
    <w:abstractNumId w:val="3"/>
  </w:num>
  <w:num w:numId="18" w16cid:durableId="44725339">
    <w:abstractNumId w:val="3"/>
  </w:num>
  <w:num w:numId="19" w16cid:durableId="2110351751">
    <w:abstractNumId w:val="3"/>
  </w:num>
  <w:num w:numId="20" w16cid:durableId="463044185">
    <w:abstractNumId w:val="3"/>
  </w:num>
  <w:num w:numId="21" w16cid:durableId="765809304">
    <w:abstractNumId w:val="3"/>
  </w:num>
  <w:num w:numId="22" w16cid:durableId="1599869439">
    <w:abstractNumId w:val="3"/>
  </w:num>
  <w:num w:numId="23" w16cid:durableId="1192306800">
    <w:abstractNumId w:val="3"/>
  </w:num>
  <w:num w:numId="24" w16cid:durableId="378945509">
    <w:abstractNumId w:val="3"/>
  </w:num>
  <w:num w:numId="25" w16cid:durableId="1477919181">
    <w:abstractNumId w:val="3"/>
  </w:num>
  <w:num w:numId="26" w16cid:durableId="1796678163">
    <w:abstractNumId w:val="3"/>
  </w:num>
  <w:num w:numId="27" w16cid:durableId="1641575697">
    <w:abstractNumId w:val="3"/>
  </w:num>
  <w:num w:numId="28" w16cid:durableId="561018424">
    <w:abstractNumId w:val="3"/>
  </w:num>
  <w:num w:numId="29" w16cid:durableId="1179614399">
    <w:abstractNumId w:val="3"/>
  </w:num>
  <w:num w:numId="30" w16cid:durableId="1729570227">
    <w:abstractNumId w:val="3"/>
  </w:num>
  <w:num w:numId="31" w16cid:durableId="529031518">
    <w:abstractNumId w:val="3"/>
  </w:num>
  <w:num w:numId="32" w16cid:durableId="2015448527">
    <w:abstractNumId w:val="3"/>
  </w:num>
  <w:num w:numId="33" w16cid:durableId="1090781892">
    <w:abstractNumId w:val="3"/>
  </w:num>
  <w:num w:numId="34" w16cid:durableId="644703986">
    <w:abstractNumId w:val="3"/>
  </w:num>
  <w:num w:numId="35" w16cid:durableId="1273053898">
    <w:abstractNumId w:val="3"/>
  </w:num>
  <w:num w:numId="36" w16cid:durableId="1866867309">
    <w:abstractNumId w:val="3"/>
  </w:num>
  <w:num w:numId="37" w16cid:durableId="1480344557">
    <w:abstractNumId w:val="3"/>
  </w:num>
  <w:num w:numId="38" w16cid:durableId="402260862">
    <w:abstractNumId w:val="3"/>
  </w:num>
  <w:num w:numId="39" w16cid:durableId="1719548880">
    <w:abstractNumId w:val="3"/>
  </w:num>
  <w:num w:numId="40" w16cid:durableId="734815284">
    <w:abstractNumId w:val="3"/>
  </w:num>
  <w:num w:numId="41" w16cid:durableId="1906526872">
    <w:abstractNumId w:val="3"/>
  </w:num>
  <w:num w:numId="42" w16cid:durableId="1970892963">
    <w:abstractNumId w:val="3"/>
  </w:num>
  <w:num w:numId="43" w16cid:durableId="186393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06"/>
    <w:rsid w:val="000F6336"/>
    <w:rsid w:val="0015122E"/>
    <w:rsid w:val="0019280C"/>
    <w:rsid w:val="00210386"/>
    <w:rsid w:val="002D3822"/>
    <w:rsid w:val="00462E43"/>
    <w:rsid w:val="006B33D4"/>
    <w:rsid w:val="006B60DE"/>
    <w:rsid w:val="00707003"/>
    <w:rsid w:val="0071124B"/>
    <w:rsid w:val="00796AED"/>
    <w:rsid w:val="00862906"/>
    <w:rsid w:val="009C1E29"/>
    <w:rsid w:val="00A80AE0"/>
    <w:rsid w:val="00B9380B"/>
    <w:rsid w:val="00BF2319"/>
    <w:rsid w:val="00CD4D90"/>
    <w:rsid w:val="00D13BA0"/>
    <w:rsid w:val="00D27B36"/>
    <w:rsid w:val="00D32FFD"/>
    <w:rsid w:val="00ED6106"/>
    <w:rsid w:val="00F34214"/>
    <w:rsid w:val="00F5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6144"/>
  <w15:chartTrackingRefBased/>
  <w15:docId w15:val="{8EB83A71-121D-48A3-B053-01F9B5C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906"/>
    <w:pPr>
      <w:ind w:left="720"/>
      <w:contextualSpacing/>
    </w:pPr>
  </w:style>
  <w:style w:type="table" w:styleId="TableGrid">
    <w:name w:val="Table Grid"/>
    <w:basedOn w:val="TableNormal"/>
    <w:uiPriority w:val="39"/>
    <w:rsid w:val="0015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link">
    <w:name w:val="Hyperlink"/>
    <w:basedOn w:val="DefaultParagraphFont"/>
    <w:uiPriority w:val="99"/>
    <w:unhideWhenUsed/>
    <w:rsid w:val="007070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vazelenausporam.cz/bytove-domy/" TargetMode="External"/><Relationship Id="rId18" Type="http://schemas.openxmlformats.org/officeDocument/2006/relationships/hyperlink" Target="https://www.eru.cz/udeleni-licence" TargetMode="External"/><Relationship Id="rId26" Type="http://schemas.openxmlformats.org/officeDocument/2006/relationships/hyperlink" Target="https://www.uken.cz/blog/jak-na-spolecnou-fve-u-bytovych-domu-poradi-novy-manu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badvokati.cz/cs/sluzby/8838-komunalni-a-komunitni-energetika-pro-samosprav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opzp.cz/" TargetMode="External"/><Relationship Id="rId12" Type="http://schemas.openxmlformats.org/officeDocument/2006/relationships/hyperlink" Target="https://www.sfzp.cz/dotace-a-pujcky/modernizacni-fond/vyzvy/" TargetMode="External"/><Relationship Id="rId17" Type="http://schemas.openxmlformats.org/officeDocument/2006/relationships/hyperlink" Target="https://www.eru.cz/informace-k-fotovoltaickym-elektrarnam" TargetMode="External"/><Relationship Id="rId25" Type="http://schemas.openxmlformats.org/officeDocument/2006/relationships/hyperlink" Target="https://www.youtube.com/playlist?list=PLyNRo8_p50jeXExfV1MZm4aEAG3_hfu5A" TargetMode="External"/><Relationship Id="rId33" Type="http://schemas.openxmlformats.org/officeDocument/2006/relationships/hyperlink" Target="https://energiegemeinschaften.gv.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ru.cz/" TargetMode="External"/><Relationship Id="rId20" Type="http://schemas.openxmlformats.org/officeDocument/2006/relationships/hyperlink" Target="https://www.hnutiduha.cz/sites/default/files/publikace/2021/01/obecni_obnovitelne_zdroje_energie.pdf" TargetMode="External"/><Relationship Id="rId29" Type="http://schemas.openxmlformats.org/officeDocument/2006/relationships/hyperlink" Target="https://hnutiduha.cz/sites/default/files/publikace/2022/04/potencial_komunitni_energetiky_obce_a_bytove_domy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fzp.cz/dotace-a-pujcky/modernizacni-fond/vyzvy/" TargetMode="External"/><Relationship Id="rId11" Type="http://schemas.openxmlformats.org/officeDocument/2006/relationships/hyperlink" Target="https://www.ote-cr.cz/cs/poze/registrace/registrace-vyrobce" TargetMode="External"/><Relationship Id="rId24" Type="http://schemas.openxmlformats.org/officeDocument/2006/relationships/hyperlink" Target="https://www.fbadvokati.cz/cs/e-shop/8638-zasady-pro-spolupraci-obce-s-investorem" TargetMode="External"/><Relationship Id="rId32" Type="http://schemas.openxmlformats.org/officeDocument/2006/relationships/hyperlink" Target="https://energycommunityplatform.e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ken.cz/blog/cesta-k-energeticke-sobestacnosti-obci-prakticky-navod-ukaze-jak-na-to" TargetMode="External"/><Relationship Id="rId23" Type="http://schemas.openxmlformats.org/officeDocument/2006/relationships/hyperlink" Target="https://www.fbadvokati.cz/cs/clanky/9141-nastavujeme-rozvoj-obnovitelne-energetiky-v-asi-zvysi-sobestacnost-i-uspory-mesta" TargetMode="External"/><Relationship Id="rId28" Type="http://schemas.openxmlformats.org/officeDocument/2006/relationships/hyperlink" Target="https://www.energiezamene.cz/komunitni-energetika" TargetMode="External"/><Relationship Id="rId10" Type="http://schemas.openxmlformats.org/officeDocument/2006/relationships/hyperlink" Target="https://www.eru.cz/udeleni-licence" TargetMode="External"/><Relationship Id="rId19" Type="http://schemas.openxmlformats.org/officeDocument/2006/relationships/hyperlink" Target="https://www.eru.cz/stitky/komunitni-energetika" TargetMode="External"/><Relationship Id="rId31" Type="http://schemas.openxmlformats.org/officeDocument/2006/relationships/hyperlink" Target="https://joint-research-centre.ec.europa.eu/pvgis-online-tool_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ru.cz/udeleni-licence" TargetMode="External"/><Relationship Id="rId14" Type="http://schemas.openxmlformats.org/officeDocument/2006/relationships/hyperlink" Target="https://opzp.cz/nabidka-dotaci/" TargetMode="External"/><Relationship Id="rId22" Type="http://schemas.openxmlformats.org/officeDocument/2006/relationships/hyperlink" Target="https://www.fbadvokati.cz/cs/clanky/9219-v-tabore-hledaji-provozni-model-pro-efektivni-spravu-energetiky-s-frank-bold-advokaty" TargetMode="External"/><Relationship Id="rId27" Type="http://schemas.openxmlformats.org/officeDocument/2006/relationships/hyperlink" Target="https://www.uken.cz/" TargetMode="External"/><Relationship Id="rId30" Type="http://schemas.openxmlformats.org/officeDocument/2006/relationships/hyperlink" Target="https://jmk.brandcloud.pro/api/storage/download-file?id=1398303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novazelenausporam.cz/bytove-do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CFE62-3952-4162-A824-0A14DC71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1959</Words>
  <Characters>11560</Characters>
  <Application>Microsoft Office Word</Application>
  <DocSecurity>0</DocSecurity>
  <Lines>96</Lines>
  <Paragraphs>26</Paragraphs>
  <ScaleCrop>false</ScaleCrop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5</cp:revision>
  <dcterms:created xsi:type="dcterms:W3CDTF">2023-08-08T09:06:00Z</dcterms:created>
  <dcterms:modified xsi:type="dcterms:W3CDTF">2023-08-08T11:32:00Z</dcterms:modified>
</cp:coreProperties>
</file>