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78CE4" w14:textId="0BF235E0" w:rsidR="00575A78" w:rsidRDefault="00575A78" w:rsidP="00575A78">
      <w:pPr>
        <w:jc w:val="center"/>
        <w:rPr>
          <w:rFonts w:ascii="Broadway" w:hAnsi="Broadway"/>
          <w:b/>
          <w:sz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A20F5B" wp14:editId="42F7AEA9">
                <wp:simplePos x="0" y="0"/>
                <wp:positionH relativeFrom="column">
                  <wp:posOffset>177421</wp:posOffset>
                </wp:positionH>
                <wp:positionV relativeFrom="paragraph">
                  <wp:posOffset>-158996</wp:posOffset>
                </wp:positionV>
                <wp:extent cx="6096000" cy="467995"/>
                <wp:effectExtent l="0" t="0" r="0" b="1905"/>
                <wp:wrapNone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67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3F811" w14:textId="77777777" w:rsidR="00575A78" w:rsidRDefault="00575A78" w:rsidP="00575A78">
                            <w:pPr>
                              <w:jc w:val="center"/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rFonts w:ascii="BubbleGum" w:hAnsi="BubbleGum"/>
                                <w:sz w:val="40"/>
                                <w:szCs w:val="40"/>
                                <w:lang w:val="es-MX"/>
                              </w:rPr>
                              <w:t>Unidad Educativa Fiscal Vicente Rocafuerte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A20F5B" id="_x0000_t202" coordsize="21600,21600" o:spt="202" path="m,l,21600r21600,l21600,xe">
                <v:stroke joinstyle="miter"/>
                <v:path gradientshapeok="t" o:connecttype="rect"/>
              </v:shapetype>
              <v:shape id="Cuadro de texto 217" o:spid="_x0000_s1026" type="#_x0000_t202" style="position:absolute;left:0;text-align:left;margin-left:13.95pt;margin-top:-12.5pt;width:480pt;height:36.8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" filled="f" stroked="f">
                <v:textbox style="mso-fit-shape-to-text:t">
                  <w:txbxContent>
                    <w:p w14:paraId="0D33F811" w14:textId="77777777" w:rsidR="00575A78" w:rsidRDefault="00575A78" w:rsidP="00575A78">
                      <w:pPr>
                        <w:jc w:val="center"/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rFonts w:ascii="BubbleGum" w:hAnsi="BubbleGum"/>
                          <w:sz w:val="40"/>
                          <w:szCs w:val="40"/>
                          <w:lang w:val="es-MX"/>
                        </w:rPr>
                        <w:t>Unidad Educativa Fiscal Vicente Rocafuerte</w:t>
                      </w:r>
                    </w:p>
                  </w:txbxContent>
                </v:textbox>
              </v:shape>
            </w:pict>
          </mc:Fallback>
        </mc:AlternateContent>
      </w:r>
    </w:p>
    <w:p w14:paraId="0247A538" w14:textId="3506EBF9" w:rsidR="0047161D" w:rsidRPr="00575A78" w:rsidRDefault="0047161D" w:rsidP="0047161D">
      <w:pPr>
        <w:jc w:val="center"/>
        <w:rPr>
          <w:rFonts w:ascii="CHICKEN Pie Height" w:hAnsi="CHICKEN Pie Height"/>
          <w:bCs/>
          <w:sz w:val="32"/>
          <w:szCs w:val="24"/>
        </w:rPr>
      </w:pPr>
      <w:r w:rsidRPr="00575A78">
        <w:rPr>
          <w:rFonts w:ascii="CHICKEN Pie Height" w:hAnsi="CHICKEN Pie Height"/>
          <w:bCs/>
          <w:sz w:val="32"/>
          <w:szCs w:val="24"/>
        </w:rPr>
        <w:t>Actividades</w:t>
      </w:r>
    </w:p>
    <w:p w14:paraId="1199F797" w14:textId="77777777" w:rsidR="0047161D" w:rsidRDefault="000837F9" w:rsidP="000837F9">
      <w:pPr>
        <w:ind w:left="283" w:right="283"/>
        <w:jc w:val="both"/>
        <w:rPr>
          <w:rFonts w:ascii="Century" w:hAnsi="Century"/>
          <w:b/>
          <w:sz w:val="24"/>
          <w:szCs w:val="24"/>
        </w:rPr>
      </w:pPr>
      <w:r w:rsidRPr="000837F9">
        <w:rPr>
          <w:rFonts w:ascii="Century" w:hAnsi="Century"/>
          <w:b/>
          <w:sz w:val="24"/>
          <w:szCs w:val="24"/>
        </w:rPr>
        <w:t>1.- OBSERVE LA INFORMACIÓN PROPORCIONADA EN LA GRÁFICA.</w:t>
      </w:r>
    </w:p>
    <w:p w14:paraId="5ABC0FB5" w14:textId="77777777" w:rsidR="000837F9" w:rsidRDefault="000837F9" w:rsidP="000837F9">
      <w:pPr>
        <w:ind w:left="283" w:right="283"/>
        <w:jc w:val="both"/>
        <w:rPr>
          <w:rFonts w:ascii="Century" w:hAnsi="Century"/>
          <w:b/>
          <w:sz w:val="24"/>
          <w:szCs w:val="24"/>
        </w:rPr>
      </w:pPr>
      <w:r w:rsidRPr="000837F9">
        <w:rPr>
          <w:rFonts w:ascii="Century" w:hAnsi="Century"/>
          <w:b/>
          <w:noProof/>
          <w:sz w:val="24"/>
          <w:szCs w:val="24"/>
          <w:lang w:eastAsia="es-ES"/>
        </w:rPr>
        <w:drawing>
          <wp:inline distT="0" distB="0" distL="0" distR="0" wp14:anchorId="63DE1447" wp14:editId="59BCD7CF">
            <wp:extent cx="6224905" cy="3405135"/>
            <wp:effectExtent l="0" t="0" r="4445" b="508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326" cy="340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377E7" w14:textId="77777777" w:rsidR="000837F9" w:rsidRPr="000837F9" w:rsidRDefault="000837F9" w:rsidP="000837F9">
      <w:pPr>
        <w:ind w:left="283" w:right="283"/>
        <w:jc w:val="both"/>
        <w:rPr>
          <w:rFonts w:ascii="Century" w:hAnsi="Century"/>
          <w:b/>
          <w:sz w:val="24"/>
          <w:szCs w:val="24"/>
        </w:rPr>
      </w:pPr>
      <w:r w:rsidRPr="000837F9">
        <w:rPr>
          <w:rFonts w:ascii="Century" w:hAnsi="Century"/>
          <w:b/>
          <w:sz w:val="24"/>
          <w:szCs w:val="24"/>
        </w:rPr>
        <w:t>2.- CON LOS DATOS QUE NOS PROPORCIONA LA GRÁFICA.</w:t>
      </w:r>
    </w:p>
    <w:p w14:paraId="2F0BE15D" w14:textId="77777777" w:rsidR="000837F9" w:rsidRDefault="000837F9" w:rsidP="000837F9">
      <w:pPr>
        <w:ind w:left="283" w:right="283"/>
        <w:jc w:val="both"/>
        <w:rPr>
          <w:rFonts w:ascii="Century" w:hAnsi="Century"/>
          <w:sz w:val="24"/>
          <w:szCs w:val="24"/>
        </w:rPr>
      </w:pPr>
      <w:r w:rsidRPr="00835628">
        <w:rPr>
          <w:rFonts w:ascii="Century" w:hAnsi="Century"/>
          <w:b/>
          <w:sz w:val="24"/>
          <w:szCs w:val="24"/>
        </w:rPr>
        <w:t>a.- ¿Cuál es la cantidad de habitantes de la provincia de Esmeraldas correspondiente al año 2001?</w:t>
      </w:r>
      <w:r w:rsidRPr="00835628">
        <w:rPr>
          <w:rFonts w:ascii="Century" w:hAnsi="Century"/>
          <w:sz w:val="24"/>
          <w:szCs w:val="24"/>
        </w:rPr>
        <w:t xml:space="preserve"> </w:t>
      </w:r>
      <w:r w:rsidRPr="00835628">
        <w:rPr>
          <w:rFonts w:ascii="Century" w:hAnsi="Century"/>
          <w:b/>
          <w:sz w:val="24"/>
          <w:szCs w:val="24"/>
        </w:rPr>
        <w:t>Si la población registrada es 385 223</w:t>
      </w:r>
      <w:r w:rsidRPr="00835628">
        <w:rPr>
          <w:rFonts w:ascii="Century" w:hAnsi="Century"/>
          <w:sz w:val="24"/>
          <w:szCs w:val="24"/>
        </w:rPr>
        <w:t xml:space="preserve">. </w:t>
      </w:r>
      <w:r w:rsidRPr="000837F9">
        <w:rPr>
          <w:rFonts w:ascii="Century" w:hAnsi="Century"/>
          <w:sz w:val="24"/>
          <w:szCs w:val="24"/>
        </w:rPr>
        <w:t>E</w:t>
      </w:r>
      <w:r>
        <w:rPr>
          <w:rFonts w:ascii="Century" w:hAnsi="Century"/>
          <w:sz w:val="24"/>
          <w:szCs w:val="24"/>
        </w:rPr>
        <w:t xml:space="preserve">sta cantidad representa el 100%. </w:t>
      </w:r>
      <w:r w:rsidRPr="000837F9">
        <w:rPr>
          <w:rFonts w:ascii="Century" w:hAnsi="Century"/>
          <w:sz w:val="24"/>
          <w:szCs w:val="24"/>
        </w:rPr>
        <w:t>Tienes tres datos conocidos y uno desconocido</w:t>
      </w:r>
      <w:r>
        <w:rPr>
          <w:rFonts w:ascii="Century" w:hAnsi="Century"/>
          <w:sz w:val="24"/>
          <w:szCs w:val="24"/>
        </w:rPr>
        <w:t>.</w:t>
      </w:r>
    </w:p>
    <w:p w14:paraId="75D17DC8" w14:textId="77777777" w:rsidR="003A4594" w:rsidRDefault="003A4594" w:rsidP="003A4594">
      <w:pPr>
        <w:pStyle w:val="Default"/>
      </w:pPr>
    </w:p>
    <w:p w14:paraId="00D34910" w14:textId="77777777" w:rsidR="003A4594" w:rsidRDefault="003A4594" w:rsidP="003A4594">
      <w:pPr>
        <w:pStyle w:val="Default"/>
        <w:ind w:left="397" w:right="340"/>
        <w:rPr>
          <w:sz w:val="23"/>
          <w:szCs w:val="23"/>
        </w:rPr>
      </w:pPr>
      <w:r>
        <w:t xml:space="preserve">      </w:t>
      </w:r>
      <w:r>
        <w:rPr>
          <w:b/>
          <w:bCs/>
          <w:sz w:val="23"/>
          <w:szCs w:val="23"/>
        </w:rPr>
        <w:t xml:space="preserve">PLANTEA LA REGLA DE TRES </w:t>
      </w:r>
    </w:p>
    <w:p w14:paraId="44A69167" w14:textId="77777777" w:rsidR="003A4594" w:rsidRDefault="003A4594" w:rsidP="003A4594">
      <w:pPr>
        <w:pStyle w:val="Default"/>
        <w:ind w:left="397" w:right="340"/>
        <w:rPr>
          <w:sz w:val="23"/>
          <w:szCs w:val="23"/>
        </w:rPr>
      </w:pPr>
      <w:r>
        <w:rPr>
          <w:sz w:val="23"/>
          <w:szCs w:val="23"/>
        </w:rPr>
        <w:t xml:space="preserve">385 223 --------- 100% </w:t>
      </w:r>
    </w:p>
    <w:p w14:paraId="4524E4CD" w14:textId="77777777" w:rsidR="003A4594" w:rsidRPr="000837F9" w:rsidRDefault="003A4594" w:rsidP="003A4594">
      <w:pPr>
        <w:ind w:left="397" w:right="340"/>
        <w:jc w:val="both"/>
        <w:rPr>
          <w:rFonts w:ascii="Century" w:hAnsi="Century"/>
          <w:sz w:val="24"/>
          <w:szCs w:val="24"/>
        </w:rPr>
      </w:pPr>
      <w:r>
        <w:rPr>
          <w:sz w:val="23"/>
          <w:szCs w:val="23"/>
        </w:rPr>
        <w:t>X --------- 46,5%</w:t>
      </w:r>
    </w:p>
    <w:p w14:paraId="336A5D3F" w14:textId="77777777" w:rsidR="000837F9" w:rsidRPr="000837F9" w:rsidRDefault="000837F9" w:rsidP="000837F9">
      <w:pPr>
        <w:pStyle w:val="Default"/>
        <w:ind w:left="397" w:right="340"/>
        <w:rPr>
          <w:rFonts w:ascii="Cambria Math" w:hAnsi="Cambria Math" w:cs="Cambria Math"/>
          <w:b/>
        </w:rPr>
      </w:pPr>
      <w:r>
        <w:t xml:space="preserve">     </w:t>
      </w:r>
      <w:r w:rsidRPr="000837F9">
        <w:rPr>
          <w:rFonts w:ascii="Cambria Math" w:hAnsi="Cambria Math" w:cs="Cambria Math"/>
          <w:b/>
        </w:rPr>
        <w:t xml:space="preserve">RESUELVE LA REGLA DE TRES </w:t>
      </w:r>
    </w:p>
    <w:p w14:paraId="12880C63" w14:textId="77777777" w:rsidR="000837F9" w:rsidRDefault="000837F9" w:rsidP="000837F9">
      <w:pPr>
        <w:autoSpaceDE w:val="0"/>
        <w:autoSpaceDN w:val="0"/>
        <w:adjustRightInd w:val="0"/>
        <w:spacing w:after="0" w:line="240" w:lineRule="auto"/>
        <w:ind w:left="397" w:right="340"/>
        <w:rPr>
          <w:rFonts w:ascii="Cambria Math" w:hAnsi="Cambria Math" w:cs="Cambria Math"/>
          <w:color w:val="000000"/>
          <w:sz w:val="23"/>
          <w:szCs w:val="23"/>
          <w:u w:val="single"/>
        </w:rPr>
      </w:pPr>
      <w:r w:rsidRPr="000837F9">
        <w:rPr>
          <w:rFonts w:ascii="Cambria Math" w:hAnsi="Cambria Math" w:cs="Cambria Math"/>
          <w:color w:val="000000"/>
          <w:sz w:val="23"/>
          <w:szCs w:val="23"/>
        </w:rPr>
        <w:t>𝑋=</w:t>
      </w:r>
      <w:r w:rsidRPr="000837F9">
        <w:rPr>
          <w:rFonts w:ascii="Cambria Math" w:hAnsi="Cambria Math" w:cs="Cambria Math"/>
          <w:color w:val="000000"/>
          <w:sz w:val="23"/>
          <w:szCs w:val="23"/>
          <w:u w:val="single"/>
        </w:rPr>
        <w:t>385 223 (46,5%)</w:t>
      </w:r>
    </w:p>
    <w:p w14:paraId="084FE4EB" w14:textId="77777777" w:rsidR="000837F9" w:rsidRPr="000837F9" w:rsidRDefault="000837F9" w:rsidP="000837F9">
      <w:pPr>
        <w:autoSpaceDE w:val="0"/>
        <w:autoSpaceDN w:val="0"/>
        <w:adjustRightInd w:val="0"/>
        <w:spacing w:after="0" w:line="240" w:lineRule="auto"/>
        <w:ind w:left="397" w:right="340"/>
        <w:rPr>
          <w:rFonts w:ascii="Cambria Math" w:hAnsi="Cambria Math" w:cs="Cambria Math"/>
          <w:color w:val="000000"/>
          <w:sz w:val="23"/>
          <w:szCs w:val="23"/>
        </w:rPr>
      </w:pPr>
      <w:r>
        <w:rPr>
          <w:rFonts w:ascii="Cambria Math" w:hAnsi="Cambria Math" w:cs="Cambria Math"/>
          <w:color w:val="000000"/>
          <w:sz w:val="23"/>
          <w:szCs w:val="23"/>
        </w:rPr>
        <w:t xml:space="preserve">                 </w:t>
      </w:r>
      <w:r w:rsidRPr="000837F9">
        <w:rPr>
          <w:rFonts w:ascii="Cambria Math" w:hAnsi="Cambria Math" w:cs="Cambria Math"/>
          <w:color w:val="000000"/>
          <w:sz w:val="23"/>
          <w:szCs w:val="23"/>
        </w:rPr>
        <w:t xml:space="preserve">100% </w:t>
      </w:r>
    </w:p>
    <w:p w14:paraId="7C0DD2A0" w14:textId="77777777" w:rsidR="000837F9" w:rsidRDefault="000837F9" w:rsidP="000837F9">
      <w:pPr>
        <w:pStyle w:val="Default"/>
        <w:ind w:left="397" w:right="340"/>
        <w:rPr>
          <w:rFonts w:ascii="Cambria Math" w:hAnsi="Cambria Math" w:cs="Cambria Math"/>
          <w:sz w:val="23"/>
          <w:szCs w:val="23"/>
        </w:rPr>
      </w:pPr>
      <w:r w:rsidRPr="000837F9">
        <w:rPr>
          <w:rFonts w:ascii="Cambria Math" w:hAnsi="Cambria Math" w:cs="Cambria Math"/>
          <w:sz w:val="23"/>
          <w:szCs w:val="23"/>
        </w:rPr>
        <w:t>𝑋= 179 128,70</w:t>
      </w:r>
    </w:p>
    <w:p w14:paraId="5F1EF31C" w14:textId="77777777" w:rsidR="000837F9" w:rsidRDefault="000837F9" w:rsidP="00575A78">
      <w:pPr>
        <w:pStyle w:val="Default"/>
        <w:ind w:right="340"/>
        <w:rPr>
          <w:rFonts w:ascii="Cambria Math" w:hAnsi="Cambria Math" w:cs="Cambria Math"/>
          <w:sz w:val="23"/>
          <w:szCs w:val="23"/>
        </w:rPr>
      </w:pPr>
    </w:p>
    <w:p w14:paraId="41615A0E" w14:textId="77777777" w:rsidR="003A4594" w:rsidRDefault="003A4594" w:rsidP="000837F9">
      <w:pPr>
        <w:pStyle w:val="Default"/>
        <w:ind w:left="397" w:right="340"/>
        <w:rPr>
          <w:rFonts w:ascii="Century" w:hAnsi="Century"/>
          <w:b/>
          <w:color w:val="C00000"/>
        </w:rPr>
      </w:pPr>
    </w:p>
    <w:p w14:paraId="4EC89F9B" w14:textId="77777777" w:rsidR="003A4594" w:rsidRDefault="003A4594" w:rsidP="000837F9">
      <w:pPr>
        <w:pStyle w:val="Default"/>
        <w:ind w:left="397" w:right="340"/>
        <w:rPr>
          <w:rFonts w:ascii="Century" w:hAnsi="Century"/>
          <w:b/>
          <w:color w:val="C00000"/>
        </w:rPr>
      </w:pPr>
    </w:p>
    <w:p w14:paraId="019FD2F5" w14:textId="77777777" w:rsidR="000837F9" w:rsidRPr="00835628" w:rsidRDefault="000837F9" w:rsidP="000837F9">
      <w:pPr>
        <w:pStyle w:val="Default"/>
        <w:ind w:left="397" w:right="340"/>
        <w:rPr>
          <w:rFonts w:ascii="Century" w:hAnsi="Century"/>
          <w:b/>
          <w:color w:val="auto"/>
        </w:rPr>
      </w:pPr>
      <w:r w:rsidRPr="00835628">
        <w:rPr>
          <w:rFonts w:ascii="Century" w:hAnsi="Century"/>
          <w:b/>
          <w:color w:val="auto"/>
        </w:rPr>
        <w:t>b.- ¿Cuál es la cantidad de habitantes de la provincia de Esmeraldas correspondiente al año 2010? Si la población registrada es 534 092</w:t>
      </w:r>
    </w:p>
    <w:p w14:paraId="6B6CA5B7" w14:textId="77777777" w:rsidR="003A4594" w:rsidRDefault="003A4594" w:rsidP="000837F9">
      <w:pPr>
        <w:pStyle w:val="Default"/>
        <w:ind w:left="397" w:right="340"/>
        <w:rPr>
          <w:rFonts w:ascii="Century" w:hAnsi="Century"/>
          <w:b/>
          <w:color w:val="C00000"/>
        </w:rPr>
      </w:pPr>
    </w:p>
    <w:p w14:paraId="421E5DD6" w14:textId="77777777" w:rsidR="003A4594" w:rsidRDefault="003A4594" w:rsidP="003A4594">
      <w:pPr>
        <w:pStyle w:val="Default"/>
        <w:ind w:left="340" w:right="283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      PLANTEA LA REGLA DE TRES </w:t>
      </w:r>
    </w:p>
    <w:p w14:paraId="22029F9A" w14:textId="77777777" w:rsidR="003A4594" w:rsidRDefault="003A4594" w:rsidP="003A4594">
      <w:pPr>
        <w:pStyle w:val="Default"/>
        <w:ind w:left="340" w:right="283"/>
        <w:rPr>
          <w:sz w:val="23"/>
          <w:szCs w:val="23"/>
        </w:rPr>
      </w:pPr>
      <w:r>
        <w:rPr>
          <w:sz w:val="23"/>
          <w:szCs w:val="23"/>
        </w:rPr>
        <w:t xml:space="preserve">534 092 --------- 100% </w:t>
      </w:r>
    </w:p>
    <w:p w14:paraId="59B1AE03" w14:textId="77777777" w:rsidR="003A4594" w:rsidRDefault="003A4594" w:rsidP="003A4594">
      <w:pPr>
        <w:pStyle w:val="Default"/>
        <w:ind w:left="340" w:right="283"/>
        <w:rPr>
          <w:sz w:val="23"/>
          <w:szCs w:val="23"/>
        </w:rPr>
      </w:pPr>
      <w:r>
        <w:rPr>
          <w:sz w:val="23"/>
          <w:szCs w:val="23"/>
        </w:rPr>
        <w:t xml:space="preserve">X ---------44,7% </w:t>
      </w:r>
    </w:p>
    <w:p w14:paraId="106D857B" w14:textId="77777777" w:rsidR="003A4594" w:rsidRPr="003A4594" w:rsidRDefault="003A4594" w:rsidP="003A4594">
      <w:pPr>
        <w:pStyle w:val="Default"/>
        <w:ind w:left="340" w:right="283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    </w:t>
      </w:r>
      <w:r w:rsidRPr="003A4594">
        <w:rPr>
          <w:b/>
          <w:sz w:val="23"/>
          <w:szCs w:val="23"/>
        </w:rPr>
        <w:t xml:space="preserve">RESUELVE LA REGLA DE TRES </w:t>
      </w:r>
    </w:p>
    <w:p w14:paraId="54A671BC" w14:textId="77777777" w:rsidR="003A4594" w:rsidRDefault="003A4594" w:rsidP="003A4594">
      <w:pPr>
        <w:pStyle w:val="Default"/>
        <w:ind w:left="340" w:right="283"/>
        <w:rPr>
          <w:rFonts w:ascii="Cambria Math" w:hAnsi="Cambria Math" w:cs="Cambria Math"/>
          <w:sz w:val="23"/>
          <w:szCs w:val="23"/>
        </w:rPr>
      </w:pPr>
      <w:r>
        <w:rPr>
          <w:rFonts w:ascii="Cambria Math" w:hAnsi="Cambria Math" w:cs="Cambria Math"/>
          <w:sz w:val="23"/>
          <w:szCs w:val="23"/>
        </w:rPr>
        <w:t>𝑋=</w:t>
      </w:r>
      <w:r w:rsidRPr="003A4594">
        <w:rPr>
          <w:rFonts w:ascii="Cambria Math" w:hAnsi="Cambria Math" w:cs="Cambria Math"/>
          <w:sz w:val="23"/>
          <w:szCs w:val="23"/>
          <w:u w:val="single"/>
        </w:rPr>
        <w:t>534 092 (44,7 %)</w:t>
      </w:r>
      <w:r>
        <w:rPr>
          <w:rFonts w:ascii="Cambria Math" w:hAnsi="Cambria Math" w:cs="Cambria Math"/>
          <w:sz w:val="23"/>
          <w:szCs w:val="23"/>
        </w:rPr>
        <w:t xml:space="preserve">  </w:t>
      </w:r>
    </w:p>
    <w:p w14:paraId="10662007" w14:textId="77777777" w:rsidR="003A4594" w:rsidRDefault="003A4594" w:rsidP="003A4594">
      <w:pPr>
        <w:pStyle w:val="Default"/>
        <w:ind w:left="340" w:right="283"/>
        <w:rPr>
          <w:rFonts w:ascii="Cambria Math" w:hAnsi="Cambria Math" w:cs="Cambria Math"/>
          <w:sz w:val="23"/>
          <w:szCs w:val="23"/>
        </w:rPr>
      </w:pPr>
      <w:r>
        <w:rPr>
          <w:rFonts w:ascii="Cambria Math" w:hAnsi="Cambria Math" w:cs="Cambria Math"/>
          <w:sz w:val="23"/>
          <w:szCs w:val="23"/>
        </w:rPr>
        <w:t xml:space="preserve">                  100% </w:t>
      </w:r>
    </w:p>
    <w:p w14:paraId="38E76125" w14:textId="77777777" w:rsidR="003A4594" w:rsidRDefault="003A4594" w:rsidP="003A4594">
      <w:pPr>
        <w:pStyle w:val="Default"/>
        <w:ind w:left="340" w:right="283"/>
        <w:rPr>
          <w:rFonts w:ascii="Cambria Math" w:hAnsi="Cambria Math" w:cs="Cambria Math"/>
          <w:sz w:val="23"/>
          <w:szCs w:val="23"/>
        </w:rPr>
      </w:pPr>
      <w:r>
        <w:rPr>
          <w:rFonts w:ascii="Cambria Math" w:hAnsi="Cambria Math" w:cs="Cambria Math"/>
          <w:sz w:val="23"/>
          <w:szCs w:val="23"/>
        </w:rPr>
        <w:t>𝑋=238 739,12</w:t>
      </w:r>
    </w:p>
    <w:p w14:paraId="1F868F8D" w14:textId="77777777" w:rsidR="003A4594" w:rsidRDefault="003A4594" w:rsidP="003A4594">
      <w:pPr>
        <w:pStyle w:val="Default"/>
        <w:ind w:left="340" w:right="283"/>
        <w:rPr>
          <w:rFonts w:ascii="Century" w:hAnsi="Century"/>
          <w:b/>
          <w:color w:val="C00000"/>
        </w:rPr>
      </w:pPr>
    </w:p>
    <w:p w14:paraId="083DD62A" w14:textId="77777777" w:rsidR="003A4594" w:rsidRDefault="003A4594" w:rsidP="003A4594">
      <w:pPr>
        <w:pStyle w:val="Default"/>
        <w:ind w:left="340" w:right="283"/>
        <w:rPr>
          <w:rFonts w:ascii="Century" w:hAnsi="Century"/>
          <w:b/>
          <w:color w:val="auto"/>
        </w:rPr>
      </w:pPr>
      <w:r w:rsidRPr="003A4594">
        <w:rPr>
          <w:rFonts w:ascii="Century" w:hAnsi="Century"/>
          <w:b/>
          <w:color w:val="auto"/>
        </w:rPr>
        <w:lastRenderedPageBreak/>
        <w:t>UTILICE LOS DATOS, EL PLANTEAMIENTO Y LA RESOLUCIÓN DE UNA REGLA DE TRES SIMPLE Y COMPLETE LA SIGUIENTE TABLA.</w:t>
      </w:r>
    </w:p>
    <w:tbl>
      <w:tblPr>
        <w:tblStyle w:val="Tablaconcuadrcula4-nfasis2"/>
        <w:tblpPr w:leftFromText="141" w:rightFromText="141" w:vertAnchor="page" w:horzAnchor="margin" w:tblpY="5401"/>
        <w:tblW w:w="0" w:type="auto"/>
        <w:tblLook w:val="04A0" w:firstRow="1" w:lastRow="0" w:firstColumn="1" w:lastColumn="0" w:noHBand="0" w:noVBand="1"/>
      </w:tblPr>
      <w:tblGrid>
        <w:gridCol w:w="1740"/>
        <w:gridCol w:w="1742"/>
        <w:gridCol w:w="1740"/>
        <w:gridCol w:w="1742"/>
        <w:gridCol w:w="1741"/>
        <w:gridCol w:w="1742"/>
      </w:tblGrid>
      <w:tr w:rsidR="003A4594" w14:paraId="4D3FBB0D" w14:textId="77777777" w:rsidTr="00575A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2" w:type="dxa"/>
            <w:gridSpan w:val="2"/>
            <w:shd w:val="clear" w:color="auto" w:fill="2E74B5" w:themeFill="accent1" w:themeFillShade="BF"/>
            <w:vAlign w:val="center"/>
          </w:tcPr>
          <w:p w14:paraId="474DB6BD" w14:textId="54D779B1" w:rsidR="003A4594" w:rsidRPr="00575A78" w:rsidRDefault="003A4594" w:rsidP="003A4594">
            <w:pPr>
              <w:pStyle w:val="Default"/>
              <w:ind w:right="283"/>
              <w:jc w:val="center"/>
              <w:rPr>
                <w:rFonts w:ascii="Evogria" w:hAnsi="Evogria"/>
                <w:b w:val="0"/>
                <w:color w:val="FFFFFF" w:themeColor="background1"/>
              </w:rPr>
            </w:pPr>
            <w:r w:rsidRPr="00575A78">
              <w:rPr>
                <w:rFonts w:ascii="Evogria" w:hAnsi="Evogria"/>
                <w:b w:val="0"/>
                <w:color w:val="FFFFFF" w:themeColor="background1"/>
              </w:rPr>
              <w:t>Mestizo</w:t>
            </w:r>
          </w:p>
        </w:tc>
        <w:tc>
          <w:tcPr>
            <w:tcW w:w="3482" w:type="dxa"/>
            <w:gridSpan w:val="2"/>
            <w:shd w:val="clear" w:color="auto" w:fill="2E74B5" w:themeFill="accent1" w:themeFillShade="BF"/>
            <w:vAlign w:val="center"/>
          </w:tcPr>
          <w:p w14:paraId="0B685451" w14:textId="77777777" w:rsidR="003A4594" w:rsidRPr="00575A78" w:rsidRDefault="003A4594" w:rsidP="003A4594">
            <w:pPr>
              <w:pStyle w:val="Default"/>
              <w:ind w:right="28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vogria" w:hAnsi="Evogria"/>
                <w:b w:val="0"/>
                <w:color w:val="FFFFFF" w:themeColor="background1"/>
              </w:rPr>
            </w:pPr>
            <w:r w:rsidRPr="00575A78">
              <w:rPr>
                <w:rFonts w:ascii="Evogria" w:hAnsi="Evogria"/>
                <w:b w:val="0"/>
                <w:color w:val="FFFFFF" w:themeColor="background1"/>
              </w:rPr>
              <w:t>Afro ecuatoriano</w:t>
            </w:r>
          </w:p>
        </w:tc>
        <w:tc>
          <w:tcPr>
            <w:tcW w:w="3483" w:type="dxa"/>
            <w:gridSpan w:val="2"/>
            <w:shd w:val="clear" w:color="auto" w:fill="2E74B5" w:themeFill="accent1" w:themeFillShade="BF"/>
            <w:vAlign w:val="center"/>
          </w:tcPr>
          <w:p w14:paraId="3C77713B" w14:textId="77777777" w:rsidR="003A4594" w:rsidRPr="00575A78" w:rsidRDefault="003A4594" w:rsidP="003A4594">
            <w:pPr>
              <w:pStyle w:val="Default"/>
              <w:ind w:right="28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vogria" w:hAnsi="Evogria"/>
                <w:b w:val="0"/>
                <w:color w:val="FFFFFF" w:themeColor="background1"/>
              </w:rPr>
            </w:pPr>
            <w:r w:rsidRPr="00575A78">
              <w:rPr>
                <w:rFonts w:ascii="Evogria" w:hAnsi="Evogria"/>
                <w:b w:val="0"/>
                <w:color w:val="FFFFFF" w:themeColor="background1"/>
              </w:rPr>
              <w:t>Blanco</w:t>
            </w:r>
          </w:p>
        </w:tc>
      </w:tr>
      <w:tr w:rsidR="003A4594" w14:paraId="19405775" w14:textId="77777777" w:rsidTr="00575A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9CC2E5" w:themeFill="accent1" w:themeFillTint="99"/>
            <w:vAlign w:val="center"/>
          </w:tcPr>
          <w:p w14:paraId="20F7BAAA" w14:textId="77777777" w:rsidR="003A4594" w:rsidRDefault="003A4594" w:rsidP="001E465A">
            <w:pPr>
              <w:pStyle w:val="Default"/>
              <w:ind w:right="283"/>
              <w:jc w:val="center"/>
              <w:rPr>
                <w:rFonts w:ascii="Century" w:hAnsi="Century"/>
                <w:bCs w:val="0"/>
                <w:color w:val="auto"/>
              </w:rPr>
            </w:pPr>
            <w:r w:rsidRPr="003A4594">
              <w:rPr>
                <w:rFonts w:ascii="Century" w:hAnsi="Century"/>
                <w:bCs w:val="0"/>
                <w:color w:val="auto"/>
              </w:rPr>
              <w:t>2001</w:t>
            </w:r>
          </w:p>
        </w:tc>
        <w:tc>
          <w:tcPr>
            <w:tcW w:w="1741" w:type="dxa"/>
            <w:shd w:val="clear" w:color="auto" w:fill="9CC2E5" w:themeFill="accent1" w:themeFillTint="99"/>
            <w:vAlign w:val="center"/>
          </w:tcPr>
          <w:p w14:paraId="5AC0D689" w14:textId="77777777" w:rsidR="003A4594" w:rsidRDefault="003A4594" w:rsidP="001E465A">
            <w:pPr>
              <w:pStyle w:val="Default"/>
              <w:ind w:right="28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" w:hAnsi="Century"/>
                <w:b/>
                <w:color w:val="auto"/>
              </w:rPr>
            </w:pPr>
            <w:r>
              <w:rPr>
                <w:rFonts w:ascii="Century" w:hAnsi="Century"/>
                <w:b/>
                <w:color w:val="auto"/>
              </w:rPr>
              <w:t>2010</w:t>
            </w:r>
          </w:p>
        </w:tc>
        <w:tc>
          <w:tcPr>
            <w:tcW w:w="1740" w:type="dxa"/>
            <w:shd w:val="clear" w:color="auto" w:fill="9CC2E5" w:themeFill="accent1" w:themeFillTint="99"/>
            <w:vAlign w:val="center"/>
          </w:tcPr>
          <w:p w14:paraId="32F32A40" w14:textId="77777777" w:rsidR="003A4594" w:rsidRDefault="003A4594" w:rsidP="001E465A">
            <w:pPr>
              <w:pStyle w:val="Default"/>
              <w:ind w:right="28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" w:hAnsi="Century"/>
                <w:b/>
                <w:color w:val="auto"/>
              </w:rPr>
            </w:pPr>
            <w:r>
              <w:rPr>
                <w:rFonts w:ascii="Century" w:hAnsi="Century"/>
                <w:b/>
                <w:color w:val="auto"/>
              </w:rPr>
              <w:t>2001</w:t>
            </w:r>
          </w:p>
        </w:tc>
        <w:tc>
          <w:tcPr>
            <w:tcW w:w="1741" w:type="dxa"/>
            <w:shd w:val="clear" w:color="auto" w:fill="9CC2E5" w:themeFill="accent1" w:themeFillTint="99"/>
            <w:vAlign w:val="center"/>
          </w:tcPr>
          <w:p w14:paraId="35A8A2FB" w14:textId="77777777" w:rsidR="003A4594" w:rsidRDefault="003A4594" w:rsidP="001E465A">
            <w:pPr>
              <w:pStyle w:val="Default"/>
              <w:ind w:right="28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" w:hAnsi="Century"/>
                <w:b/>
                <w:color w:val="auto"/>
              </w:rPr>
            </w:pPr>
            <w:r>
              <w:rPr>
                <w:rFonts w:ascii="Century" w:hAnsi="Century"/>
                <w:b/>
                <w:color w:val="auto"/>
              </w:rPr>
              <w:t>2010</w:t>
            </w:r>
          </w:p>
        </w:tc>
        <w:tc>
          <w:tcPr>
            <w:tcW w:w="1741" w:type="dxa"/>
            <w:shd w:val="clear" w:color="auto" w:fill="9CC2E5" w:themeFill="accent1" w:themeFillTint="99"/>
            <w:vAlign w:val="center"/>
          </w:tcPr>
          <w:p w14:paraId="218146D6" w14:textId="77777777" w:rsidR="003A4594" w:rsidRDefault="003A4594" w:rsidP="001E465A">
            <w:pPr>
              <w:pStyle w:val="Default"/>
              <w:ind w:right="28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" w:hAnsi="Century"/>
                <w:b/>
                <w:color w:val="auto"/>
              </w:rPr>
            </w:pPr>
            <w:r>
              <w:rPr>
                <w:rFonts w:ascii="Century" w:hAnsi="Century"/>
                <w:b/>
                <w:color w:val="auto"/>
              </w:rPr>
              <w:t>2001</w:t>
            </w:r>
          </w:p>
        </w:tc>
        <w:tc>
          <w:tcPr>
            <w:tcW w:w="1741" w:type="dxa"/>
            <w:shd w:val="clear" w:color="auto" w:fill="9CC2E5" w:themeFill="accent1" w:themeFillTint="99"/>
            <w:vAlign w:val="center"/>
          </w:tcPr>
          <w:p w14:paraId="77873670" w14:textId="77777777" w:rsidR="003A4594" w:rsidRDefault="003A4594" w:rsidP="001E465A">
            <w:pPr>
              <w:pStyle w:val="Default"/>
              <w:ind w:right="28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" w:hAnsi="Century"/>
                <w:b/>
                <w:color w:val="auto"/>
              </w:rPr>
            </w:pPr>
            <w:r>
              <w:rPr>
                <w:rFonts w:ascii="Century" w:hAnsi="Century"/>
                <w:b/>
                <w:color w:val="auto"/>
              </w:rPr>
              <w:t>2010</w:t>
            </w:r>
          </w:p>
        </w:tc>
      </w:tr>
      <w:tr w:rsidR="003A4594" w14:paraId="5670941A" w14:textId="77777777" w:rsidTr="00835628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vAlign w:val="center"/>
          </w:tcPr>
          <w:p w14:paraId="5467E537" w14:textId="77777777" w:rsidR="003A4594" w:rsidRPr="00835628" w:rsidRDefault="001E465A" w:rsidP="00835628">
            <w:pPr>
              <w:pStyle w:val="Default"/>
              <w:ind w:right="283"/>
              <w:jc w:val="center"/>
              <w:rPr>
                <w:rFonts w:ascii="Century" w:hAnsi="Century"/>
                <w:b w:val="0"/>
                <w:bCs w:val="0"/>
                <w:color w:val="auto"/>
              </w:rPr>
            </w:pPr>
            <w:r w:rsidRPr="00835628">
              <w:rPr>
                <w:rFonts w:ascii="Century" w:hAnsi="Century"/>
                <w:b w:val="0"/>
                <w:bCs w:val="0"/>
                <w:color w:val="auto"/>
              </w:rPr>
              <w:t>46,5%</w:t>
            </w:r>
          </w:p>
        </w:tc>
        <w:tc>
          <w:tcPr>
            <w:tcW w:w="1741" w:type="dxa"/>
            <w:vAlign w:val="center"/>
          </w:tcPr>
          <w:p w14:paraId="30D15449" w14:textId="77777777" w:rsidR="003A4594" w:rsidRPr="00835628" w:rsidRDefault="001E465A" w:rsidP="00835628">
            <w:pPr>
              <w:pStyle w:val="Default"/>
              <w:ind w:right="28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color w:val="auto"/>
              </w:rPr>
            </w:pPr>
            <w:r w:rsidRPr="00835628">
              <w:rPr>
                <w:rFonts w:ascii="Century" w:hAnsi="Century"/>
                <w:color w:val="auto"/>
              </w:rPr>
              <w:t>44,7%</w:t>
            </w:r>
          </w:p>
        </w:tc>
        <w:tc>
          <w:tcPr>
            <w:tcW w:w="1740" w:type="dxa"/>
            <w:vAlign w:val="center"/>
          </w:tcPr>
          <w:p w14:paraId="699B3E2C" w14:textId="77777777" w:rsidR="003A4594" w:rsidRPr="00835628" w:rsidRDefault="00835628" w:rsidP="00835628">
            <w:pPr>
              <w:pStyle w:val="Default"/>
              <w:ind w:right="28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color w:val="auto"/>
              </w:rPr>
            </w:pPr>
            <w:r w:rsidRPr="00835628">
              <w:rPr>
                <w:rFonts w:ascii="Century" w:hAnsi="Century"/>
                <w:color w:val="auto"/>
              </w:rPr>
              <w:t>39,9%</w:t>
            </w:r>
          </w:p>
        </w:tc>
        <w:tc>
          <w:tcPr>
            <w:tcW w:w="1741" w:type="dxa"/>
            <w:vAlign w:val="center"/>
          </w:tcPr>
          <w:p w14:paraId="03AD0D08" w14:textId="77777777" w:rsidR="003A4594" w:rsidRPr="00835628" w:rsidRDefault="00835628" w:rsidP="00835628">
            <w:pPr>
              <w:pStyle w:val="Default"/>
              <w:ind w:right="28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color w:val="auto"/>
              </w:rPr>
            </w:pPr>
            <w:r w:rsidRPr="00835628">
              <w:rPr>
                <w:rFonts w:ascii="Century" w:hAnsi="Century"/>
                <w:color w:val="auto"/>
              </w:rPr>
              <w:t>43,9%</w:t>
            </w:r>
          </w:p>
        </w:tc>
        <w:tc>
          <w:tcPr>
            <w:tcW w:w="1741" w:type="dxa"/>
            <w:vAlign w:val="center"/>
          </w:tcPr>
          <w:p w14:paraId="20D9A6BA" w14:textId="77777777" w:rsidR="003A4594" w:rsidRPr="00835628" w:rsidRDefault="00835628" w:rsidP="00835628">
            <w:pPr>
              <w:pStyle w:val="Default"/>
              <w:ind w:right="28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color w:val="auto"/>
              </w:rPr>
            </w:pPr>
            <w:r w:rsidRPr="00835628">
              <w:rPr>
                <w:rFonts w:ascii="Century" w:hAnsi="Century"/>
                <w:color w:val="auto"/>
              </w:rPr>
              <w:t>10,3%</w:t>
            </w:r>
          </w:p>
        </w:tc>
        <w:tc>
          <w:tcPr>
            <w:tcW w:w="1741" w:type="dxa"/>
            <w:vAlign w:val="center"/>
          </w:tcPr>
          <w:p w14:paraId="58DDF799" w14:textId="77777777" w:rsidR="003A4594" w:rsidRPr="00835628" w:rsidRDefault="00835628" w:rsidP="00835628">
            <w:pPr>
              <w:pStyle w:val="Default"/>
              <w:ind w:right="28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color w:val="auto"/>
              </w:rPr>
            </w:pPr>
            <w:r w:rsidRPr="00835628">
              <w:rPr>
                <w:rFonts w:ascii="Century" w:hAnsi="Century"/>
                <w:color w:val="auto"/>
              </w:rPr>
              <w:t>5,9%</w:t>
            </w:r>
          </w:p>
        </w:tc>
      </w:tr>
      <w:tr w:rsidR="003A4594" w14:paraId="5DDD9E1E" w14:textId="77777777" w:rsidTr="00835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auto"/>
            <w:vAlign w:val="center"/>
          </w:tcPr>
          <w:p w14:paraId="37EE9C63" w14:textId="77777777" w:rsidR="003A4594" w:rsidRPr="00835628" w:rsidRDefault="00835628" w:rsidP="00835628">
            <w:pPr>
              <w:pStyle w:val="Default"/>
              <w:ind w:right="283"/>
              <w:jc w:val="center"/>
              <w:rPr>
                <w:rFonts w:ascii="Century" w:hAnsi="Century"/>
                <w:b w:val="0"/>
                <w:bCs w:val="0"/>
                <w:color w:val="auto"/>
              </w:rPr>
            </w:pPr>
            <w:r w:rsidRPr="00835628">
              <w:rPr>
                <w:rFonts w:ascii="Century" w:hAnsi="Century"/>
                <w:b w:val="0"/>
                <w:bCs w:val="0"/>
                <w:color w:val="auto"/>
              </w:rPr>
              <w:t>179 128</w:t>
            </w:r>
          </w:p>
        </w:tc>
        <w:tc>
          <w:tcPr>
            <w:tcW w:w="1741" w:type="dxa"/>
            <w:shd w:val="clear" w:color="auto" w:fill="auto"/>
            <w:vAlign w:val="center"/>
          </w:tcPr>
          <w:p w14:paraId="57F24DDE" w14:textId="77777777" w:rsidR="003A4594" w:rsidRPr="00835628" w:rsidRDefault="00835628" w:rsidP="00835628">
            <w:pPr>
              <w:pStyle w:val="Default"/>
              <w:ind w:right="28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" w:hAnsi="Century"/>
                <w:color w:val="auto"/>
              </w:rPr>
            </w:pPr>
            <w:r w:rsidRPr="00835628">
              <w:rPr>
                <w:rFonts w:ascii="Century" w:hAnsi="Century"/>
                <w:color w:val="auto"/>
              </w:rPr>
              <w:t>238 739</w:t>
            </w:r>
          </w:p>
        </w:tc>
        <w:tc>
          <w:tcPr>
            <w:tcW w:w="1740" w:type="dxa"/>
            <w:shd w:val="clear" w:color="auto" w:fill="auto"/>
            <w:vAlign w:val="center"/>
          </w:tcPr>
          <w:p w14:paraId="05A21791" w14:textId="77777777" w:rsidR="003A4594" w:rsidRPr="00835628" w:rsidRDefault="00835628" w:rsidP="00835628">
            <w:pPr>
              <w:pStyle w:val="Default"/>
              <w:ind w:right="28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" w:hAnsi="Century"/>
                <w:color w:val="auto"/>
              </w:rPr>
            </w:pPr>
            <w:r w:rsidRPr="00835628">
              <w:rPr>
                <w:rFonts w:ascii="Century" w:hAnsi="Century"/>
                <w:color w:val="auto"/>
              </w:rPr>
              <w:t>153 703</w:t>
            </w:r>
          </w:p>
        </w:tc>
        <w:tc>
          <w:tcPr>
            <w:tcW w:w="1741" w:type="dxa"/>
            <w:shd w:val="clear" w:color="auto" w:fill="auto"/>
            <w:vAlign w:val="center"/>
          </w:tcPr>
          <w:p w14:paraId="366EC7F4" w14:textId="77777777" w:rsidR="003A4594" w:rsidRPr="00835628" w:rsidRDefault="00835628" w:rsidP="00835628">
            <w:pPr>
              <w:pStyle w:val="Default"/>
              <w:ind w:right="28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" w:hAnsi="Century"/>
                <w:color w:val="auto"/>
              </w:rPr>
            </w:pPr>
            <w:r w:rsidRPr="00835628">
              <w:rPr>
                <w:rFonts w:ascii="Century" w:hAnsi="Century"/>
                <w:color w:val="auto"/>
              </w:rPr>
              <w:t>234 446</w:t>
            </w:r>
          </w:p>
        </w:tc>
        <w:tc>
          <w:tcPr>
            <w:tcW w:w="1741" w:type="dxa"/>
            <w:shd w:val="clear" w:color="auto" w:fill="auto"/>
            <w:vAlign w:val="center"/>
          </w:tcPr>
          <w:p w14:paraId="52F9B0E8" w14:textId="77777777" w:rsidR="003A4594" w:rsidRPr="00835628" w:rsidRDefault="00835628" w:rsidP="00835628">
            <w:pPr>
              <w:pStyle w:val="Default"/>
              <w:ind w:right="28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" w:hAnsi="Century"/>
                <w:color w:val="auto"/>
              </w:rPr>
            </w:pPr>
            <w:r w:rsidRPr="00835628">
              <w:rPr>
                <w:rFonts w:ascii="Century" w:hAnsi="Century"/>
                <w:color w:val="auto"/>
              </w:rPr>
              <w:t>39 677</w:t>
            </w:r>
          </w:p>
        </w:tc>
        <w:tc>
          <w:tcPr>
            <w:tcW w:w="1741" w:type="dxa"/>
            <w:shd w:val="clear" w:color="auto" w:fill="auto"/>
            <w:vAlign w:val="center"/>
          </w:tcPr>
          <w:p w14:paraId="5004A93E" w14:textId="77777777" w:rsidR="003A4594" w:rsidRPr="00835628" w:rsidRDefault="00835628" w:rsidP="00835628">
            <w:pPr>
              <w:pStyle w:val="Default"/>
              <w:ind w:right="28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" w:hAnsi="Century"/>
                <w:color w:val="auto"/>
              </w:rPr>
            </w:pPr>
            <w:r w:rsidRPr="00835628">
              <w:rPr>
                <w:rFonts w:ascii="Century" w:hAnsi="Century"/>
                <w:color w:val="auto"/>
              </w:rPr>
              <w:t>31 511</w:t>
            </w:r>
          </w:p>
        </w:tc>
      </w:tr>
    </w:tbl>
    <w:p w14:paraId="1A07C2A3" w14:textId="77777777" w:rsidR="00835628" w:rsidRDefault="00835628" w:rsidP="003A4594">
      <w:pPr>
        <w:pStyle w:val="Default"/>
        <w:ind w:left="340" w:right="283"/>
        <w:rPr>
          <w:rFonts w:ascii="Century" w:hAnsi="Century"/>
          <w:b/>
          <w:color w:val="auto"/>
        </w:rPr>
      </w:pPr>
    </w:p>
    <w:p w14:paraId="36C2A39C" w14:textId="77777777" w:rsidR="00835628" w:rsidRDefault="00835628" w:rsidP="00835628"/>
    <w:p w14:paraId="640B5A95" w14:textId="77777777" w:rsidR="00835628" w:rsidRPr="00835628" w:rsidRDefault="00835628" w:rsidP="00835628">
      <w:pPr>
        <w:ind w:left="340" w:right="340"/>
        <w:jc w:val="both"/>
        <w:rPr>
          <w:rFonts w:ascii="Century" w:hAnsi="Century"/>
          <w:b/>
        </w:rPr>
      </w:pPr>
      <w:r w:rsidRPr="00835628">
        <w:rPr>
          <w:rFonts w:ascii="Century" w:hAnsi="Century"/>
          <w:b/>
        </w:rPr>
        <w:t>3.- CONTESTE LAS PREGUNTAS SIGUIENTES:</w:t>
      </w:r>
    </w:p>
    <w:p w14:paraId="229EE7D6" w14:textId="77777777" w:rsidR="00835628" w:rsidRDefault="00835628" w:rsidP="00954991">
      <w:pPr>
        <w:ind w:left="340" w:right="340"/>
        <w:jc w:val="both"/>
        <w:rPr>
          <w:rFonts w:ascii="Century" w:hAnsi="Century"/>
          <w:b/>
        </w:rPr>
      </w:pPr>
      <w:r w:rsidRPr="00835628">
        <w:rPr>
          <w:rFonts w:ascii="Century" w:hAnsi="Century"/>
          <w:b/>
        </w:rPr>
        <w:t>3.1.- ¿Cuál es la etnia que ha tenido un aumento en su población al comparar los datos de los años 2001 y 2010 proporcionados por el INEC?</w:t>
      </w:r>
    </w:p>
    <w:p w14:paraId="4530D130" w14:textId="77777777" w:rsidR="00954991" w:rsidRPr="00954991" w:rsidRDefault="00835628" w:rsidP="00954991">
      <w:pPr>
        <w:spacing w:after="0"/>
        <w:ind w:left="340" w:right="340"/>
        <w:jc w:val="both"/>
        <w:rPr>
          <w:rFonts w:ascii="Century" w:hAnsi="Century"/>
        </w:rPr>
      </w:pPr>
      <w:r w:rsidRPr="00835628">
        <w:rPr>
          <w:rFonts w:ascii="Century" w:hAnsi="Century"/>
        </w:rPr>
        <w:t>L a etnia Afro ecuatoriana y Mestiza Tuvieron un aumento en su población e</w:t>
      </w:r>
      <w:r w:rsidR="00954991">
        <w:rPr>
          <w:rFonts w:ascii="Century" w:hAnsi="Century"/>
        </w:rPr>
        <w:t xml:space="preserve">ntre el año 2002 y el año 2010 </w:t>
      </w:r>
    </w:p>
    <w:p w14:paraId="7CD5ED1C" w14:textId="77777777" w:rsidR="00835628" w:rsidRDefault="00835628" w:rsidP="00835628">
      <w:pPr>
        <w:ind w:left="340" w:right="340"/>
        <w:jc w:val="both"/>
        <w:rPr>
          <w:rFonts w:ascii="Century" w:hAnsi="Century"/>
          <w:b/>
        </w:rPr>
      </w:pPr>
      <w:r w:rsidRPr="00835628">
        <w:rPr>
          <w:rFonts w:ascii="Century" w:hAnsi="Century"/>
          <w:b/>
        </w:rPr>
        <w:t>3.2.- ¿Cuál es la etnia que ha tenido una disminución de su población al comparar los datos de los años 2001 y 2010 proporcionados por el INEC?</w:t>
      </w:r>
    </w:p>
    <w:p w14:paraId="35F640BC" w14:textId="77777777" w:rsidR="00954991" w:rsidRPr="007C2F26" w:rsidRDefault="00835628" w:rsidP="00954991">
      <w:pPr>
        <w:ind w:left="340" w:right="340"/>
        <w:jc w:val="both"/>
        <w:rPr>
          <w:rFonts w:ascii="Century" w:hAnsi="Century"/>
        </w:rPr>
      </w:pPr>
      <w:r w:rsidRPr="007C2F26">
        <w:rPr>
          <w:rFonts w:ascii="Century" w:hAnsi="Century"/>
        </w:rPr>
        <w:t xml:space="preserve">La etnia blanca tuvo disminución de su población </w:t>
      </w:r>
      <w:r w:rsidR="007C2F26" w:rsidRPr="007C2F26">
        <w:rPr>
          <w:rFonts w:ascii="Century" w:hAnsi="Century"/>
        </w:rPr>
        <w:t>entre los años 2001 y el año 2010</w:t>
      </w:r>
      <w:r w:rsidR="00954991">
        <w:rPr>
          <w:rFonts w:ascii="Century" w:hAnsi="Century"/>
        </w:rPr>
        <w:t>.</w:t>
      </w:r>
    </w:p>
    <w:p w14:paraId="431E45FC" w14:textId="77777777" w:rsidR="00835628" w:rsidRDefault="00835628" w:rsidP="00835628">
      <w:pPr>
        <w:ind w:left="340" w:right="340"/>
        <w:jc w:val="both"/>
        <w:rPr>
          <w:rFonts w:ascii="Century" w:hAnsi="Century"/>
          <w:b/>
        </w:rPr>
      </w:pPr>
      <w:r w:rsidRPr="00835628">
        <w:rPr>
          <w:rFonts w:ascii="Century" w:hAnsi="Century"/>
          <w:b/>
        </w:rPr>
        <w:t>3.3.- Desde su punto de vista indique las causas del aumento o disminución de la población entre las diferent</w:t>
      </w:r>
      <w:r>
        <w:rPr>
          <w:rFonts w:ascii="Century" w:hAnsi="Century"/>
          <w:b/>
        </w:rPr>
        <w:t>es etnias indicadas en la tabla</w:t>
      </w:r>
      <w:r w:rsidR="007C2F26">
        <w:rPr>
          <w:rFonts w:ascii="Century" w:hAnsi="Century"/>
          <w:b/>
        </w:rPr>
        <w:t>.</w:t>
      </w:r>
    </w:p>
    <w:p w14:paraId="7B6FBEA4" w14:textId="77777777" w:rsidR="007C2F26" w:rsidRPr="007C2F26" w:rsidRDefault="007C2F26" w:rsidP="007C2F26">
      <w:pPr>
        <w:spacing w:after="0"/>
        <w:ind w:left="340" w:right="340"/>
        <w:jc w:val="both"/>
        <w:rPr>
          <w:rFonts w:ascii="Century" w:hAnsi="Century"/>
        </w:rPr>
      </w:pPr>
      <w:r w:rsidRPr="007C2F26">
        <w:rPr>
          <w:rFonts w:ascii="Century" w:hAnsi="Century"/>
        </w:rPr>
        <w:t xml:space="preserve">Las principales causas por la que se puede presentar la </w:t>
      </w:r>
      <w:r w:rsidRPr="00954991">
        <w:rPr>
          <w:rFonts w:ascii="Century" w:hAnsi="Century"/>
          <w:b/>
        </w:rPr>
        <w:t>disminución de la población</w:t>
      </w:r>
      <w:r w:rsidRPr="007C2F26">
        <w:rPr>
          <w:rFonts w:ascii="Century" w:hAnsi="Century"/>
        </w:rPr>
        <w:t xml:space="preserve"> pueden ser: </w:t>
      </w:r>
    </w:p>
    <w:p w14:paraId="08F1A194" w14:textId="77777777" w:rsidR="007C2F26" w:rsidRPr="00954991" w:rsidRDefault="00A254CC" w:rsidP="00954991">
      <w:pPr>
        <w:pStyle w:val="Prrafodelista"/>
        <w:numPr>
          <w:ilvl w:val="0"/>
          <w:numId w:val="2"/>
        </w:numPr>
        <w:spacing w:after="0"/>
        <w:ind w:left="700" w:right="340"/>
        <w:jc w:val="both"/>
        <w:rPr>
          <w:rFonts w:ascii="Century" w:hAnsi="Century"/>
        </w:rPr>
      </w:pPr>
      <w:r>
        <w:rPr>
          <w:rFonts w:ascii="Century" w:hAnsi="Century"/>
        </w:rPr>
        <w:t xml:space="preserve">Epidemias y/o enfermedades </w:t>
      </w:r>
      <w:r w:rsidR="007C2F26" w:rsidRPr="00954991">
        <w:rPr>
          <w:rFonts w:ascii="Century" w:hAnsi="Century"/>
        </w:rPr>
        <w:t>que ataquen ferozmente a la población.</w:t>
      </w:r>
    </w:p>
    <w:p w14:paraId="38D051F4" w14:textId="77777777" w:rsidR="007C2F26" w:rsidRPr="00954991" w:rsidRDefault="007C2F26" w:rsidP="00954991">
      <w:pPr>
        <w:pStyle w:val="Prrafodelista"/>
        <w:numPr>
          <w:ilvl w:val="0"/>
          <w:numId w:val="2"/>
        </w:numPr>
        <w:spacing w:after="0"/>
        <w:ind w:left="700" w:right="340"/>
        <w:jc w:val="both"/>
        <w:rPr>
          <w:rFonts w:ascii="Century" w:hAnsi="Century"/>
        </w:rPr>
      </w:pPr>
      <w:r w:rsidRPr="00954991">
        <w:rPr>
          <w:rFonts w:ascii="Century" w:hAnsi="Century"/>
        </w:rPr>
        <w:t xml:space="preserve">Fenómenos migratorios. </w:t>
      </w:r>
    </w:p>
    <w:p w14:paraId="2AE4D768" w14:textId="77777777" w:rsidR="007C2F26" w:rsidRPr="00954991" w:rsidRDefault="007C2F26" w:rsidP="00954991">
      <w:pPr>
        <w:pStyle w:val="Prrafodelista"/>
        <w:numPr>
          <w:ilvl w:val="0"/>
          <w:numId w:val="2"/>
        </w:numPr>
        <w:spacing w:after="0"/>
        <w:ind w:left="700" w:right="340"/>
        <w:jc w:val="both"/>
        <w:rPr>
          <w:rFonts w:ascii="Century" w:hAnsi="Century"/>
        </w:rPr>
      </w:pPr>
      <w:r w:rsidRPr="00954991">
        <w:rPr>
          <w:rFonts w:ascii="Century" w:hAnsi="Century"/>
        </w:rPr>
        <w:t>Conflictos bélicos.</w:t>
      </w:r>
    </w:p>
    <w:p w14:paraId="28287B7D" w14:textId="77777777" w:rsidR="007C2F26" w:rsidRPr="00954991" w:rsidRDefault="007C2F26" w:rsidP="00954991">
      <w:pPr>
        <w:pStyle w:val="Prrafodelista"/>
        <w:numPr>
          <w:ilvl w:val="0"/>
          <w:numId w:val="2"/>
        </w:numPr>
        <w:spacing w:after="0"/>
        <w:ind w:left="700" w:right="340"/>
        <w:jc w:val="both"/>
        <w:rPr>
          <w:rFonts w:ascii="Century" w:hAnsi="Century"/>
        </w:rPr>
      </w:pPr>
      <w:r w:rsidRPr="00954991">
        <w:rPr>
          <w:rFonts w:ascii="Century" w:hAnsi="Century"/>
        </w:rPr>
        <w:t>Factores climáticos como climas adversos.</w:t>
      </w:r>
    </w:p>
    <w:p w14:paraId="3416218F" w14:textId="77777777" w:rsidR="007C2F26" w:rsidRDefault="00954991" w:rsidP="007C2F26">
      <w:pPr>
        <w:ind w:left="340" w:right="340"/>
        <w:jc w:val="both"/>
        <w:rPr>
          <w:rFonts w:ascii="Century" w:hAnsi="Century"/>
          <w:b/>
        </w:rPr>
      </w:pPr>
      <w:r w:rsidRPr="00954991">
        <w:rPr>
          <w:rFonts w:ascii="Century" w:hAnsi="Century"/>
        </w:rPr>
        <w:t xml:space="preserve">Las principales causas por las que se puede presentar el </w:t>
      </w:r>
      <w:r w:rsidRPr="00954991">
        <w:rPr>
          <w:rFonts w:ascii="Century" w:hAnsi="Century"/>
          <w:b/>
        </w:rPr>
        <w:t>aumento de la población</w:t>
      </w:r>
      <w:r w:rsidRPr="00954991">
        <w:rPr>
          <w:rFonts w:ascii="Century" w:hAnsi="Century"/>
        </w:rPr>
        <w:t>:</w:t>
      </w:r>
      <w:r>
        <w:rPr>
          <w:rFonts w:ascii="Century" w:hAnsi="Century"/>
          <w:b/>
        </w:rPr>
        <w:t xml:space="preserve"> </w:t>
      </w:r>
    </w:p>
    <w:p w14:paraId="501238CD" w14:textId="77777777" w:rsidR="00954991" w:rsidRPr="00954991" w:rsidRDefault="00954991" w:rsidP="00954991">
      <w:pPr>
        <w:pStyle w:val="Prrafodelista"/>
        <w:numPr>
          <w:ilvl w:val="0"/>
          <w:numId w:val="3"/>
        </w:numPr>
        <w:ind w:left="700" w:right="340"/>
        <w:jc w:val="both"/>
        <w:rPr>
          <w:rFonts w:ascii="Century" w:hAnsi="Century"/>
        </w:rPr>
      </w:pPr>
      <w:r w:rsidRPr="00954991">
        <w:rPr>
          <w:rFonts w:ascii="Century" w:hAnsi="Century"/>
        </w:rPr>
        <w:t>Fecundidad y condiciones de salud.</w:t>
      </w:r>
    </w:p>
    <w:p w14:paraId="6619DFBF" w14:textId="77777777" w:rsidR="00954991" w:rsidRPr="00954991" w:rsidRDefault="00954991" w:rsidP="00954991">
      <w:pPr>
        <w:pStyle w:val="Prrafodelista"/>
        <w:numPr>
          <w:ilvl w:val="0"/>
          <w:numId w:val="3"/>
        </w:numPr>
        <w:ind w:left="700" w:right="340"/>
        <w:jc w:val="both"/>
        <w:rPr>
          <w:rFonts w:ascii="Century" w:hAnsi="Century"/>
        </w:rPr>
      </w:pPr>
      <w:r w:rsidRPr="00954991">
        <w:rPr>
          <w:rFonts w:ascii="Century" w:hAnsi="Century"/>
        </w:rPr>
        <w:t>Aumento de la longevidad</w:t>
      </w:r>
    </w:p>
    <w:p w14:paraId="09A982F9" w14:textId="77777777" w:rsidR="00954991" w:rsidRPr="00954991" w:rsidRDefault="00954991" w:rsidP="00954991">
      <w:pPr>
        <w:pStyle w:val="Prrafodelista"/>
        <w:numPr>
          <w:ilvl w:val="0"/>
          <w:numId w:val="3"/>
        </w:numPr>
        <w:ind w:left="700" w:right="340"/>
        <w:jc w:val="both"/>
        <w:rPr>
          <w:rFonts w:ascii="Century" w:hAnsi="Century"/>
        </w:rPr>
      </w:pPr>
      <w:r w:rsidRPr="00954991">
        <w:rPr>
          <w:rFonts w:ascii="Century" w:hAnsi="Century"/>
        </w:rPr>
        <w:t>Migraciones</w:t>
      </w:r>
    </w:p>
    <w:p w14:paraId="4712431A" w14:textId="77777777" w:rsidR="00835628" w:rsidRPr="00954991" w:rsidRDefault="00954991" w:rsidP="00954991">
      <w:pPr>
        <w:pStyle w:val="Prrafodelista"/>
        <w:numPr>
          <w:ilvl w:val="0"/>
          <w:numId w:val="3"/>
        </w:numPr>
        <w:ind w:left="700" w:right="340"/>
        <w:jc w:val="both"/>
        <w:rPr>
          <w:rFonts w:ascii="Century" w:hAnsi="Century"/>
        </w:rPr>
      </w:pPr>
      <w:r w:rsidRPr="00954991">
        <w:rPr>
          <w:rFonts w:ascii="Century" w:hAnsi="Century"/>
        </w:rPr>
        <w:t>Cambios en la calidad de vida en general</w:t>
      </w:r>
    </w:p>
    <w:p w14:paraId="22A52293" w14:textId="77777777" w:rsidR="00835628" w:rsidRPr="00835628" w:rsidRDefault="00835628" w:rsidP="00835628"/>
    <w:p w14:paraId="342C2AFC" w14:textId="77777777" w:rsidR="00835628" w:rsidRPr="00835628" w:rsidRDefault="00835628" w:rsidP="00835628"/>
    <w:p w14:paraId="1D79C743" w14:textId="77777777" w:rsidR="003A4594" w:rsidRPr="00835628" w:rsidRDefault="003A4594" w:rsidP="00835628"/>
    <w:sectPr w:rsidR="003A4594" w:rsidRPr="00835628" w:rsidSect="00575A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8FF5CE" w14:textId="77777777" w:rsidR="003A2622" w:rsidRDefault="003A2622" w:rsidP="00C86212">
      <w:pPr>
        <w:spacing w:after="0" w:line="240" w:lineRule="auto"/>
      </w:pPr>
      <w:r>
        <w:separator/>
      </w:r>
    </w:p>
  </w:endnote>
  <w:endnote w:type="continuationSeparator" w:id="0">
    <w:p w14:paraId="3C8952D1" w14:textId="77777777" w:rsidR="003A2622" w:rsidRDefault="003A2622" w:rsidP="00C86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ubbleGu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HICKEN Pie Height">
    <w:panose1 w:val="02000600000000000000"/>
    <w:charset w:val="00"/>
    <w:family w:val="auto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vogria">
    <w:panose1 w:val="02000800000000000000"/>
    <w:charset w:val="00"/>
    <w:family w:val="auto"/>
    <w:pitch w:val="variable"/>
    <w:sig w:usb0="A00000EF" w:usb1="4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6D3921" w14:textId="77777777" w:rsidR="003A2622" w:rsidRDefault="003A2622" w:rsidP="00C86212">
      <w:pPr>
        <w:spacing w:after="0" w:line="240" w:lineRule="auto"/>
      </w:pPr>
      <w:r>
        <w:separator/>
      </w:r>
    </w:p>
  </w:footnote>
  <w:footnote w:type="continuationSeparator" w:id="0">
    <w:p w14:paraId="305AFEB9" w14:textId="77777777" w:rsidR="003A2622" w:rsidRDefault="003A2622" w:rsidP="00C862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A5E21"/>
    <w:multiLevelType w:val="hybridMultilevel"/>
    <w:tmpl w:val="BC3252D0"/>
    <w:lvl w:ilvl="0" w:tplc="B84CD03C">
      <w:numFmt w:val="bullet"/>
      <w:lvlText w:val=""/>
      <w:lvlJc w:val="left"/>
      <w:pPr>
        <w:ind w:left="106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28DD54E9"/>
    <w:multiLevelType w:val="multilevel"/>
    <w:tmpl w:val="4910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AE5534"/>
    <w:multiLevelType w:val="hybridMultilevel"/>
    <w:tmpl w:val="F06AB066"/>
    <w:lvl w:ilvl="0" w:tplc="B84CD03C">
      <w:numFmt w:val="bullet"/>
      <w:lvlText w:val=""/>
      <w:lvlJc w:val="left"/>
      <w:pPr>
        <w:ind w:left="106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B5F"/>
    <w:rsid w:val="000837F9"/>
    <w:rsid w:val="000C1BA8"/>
    <w:rsid w:val="00132C37"/>
    <w:rsid w:val="00172923"/>
    <w:rsid w:val="00183F65"/>
    <w:rsid w:val="001A7686"/>
    <w:rsid w:val="001E465A"/>
    <w:rsid w:val="00213C40"/>
    <w:rsid w:val="00275D70"/>
    <w:rsid w:val="002B72BF"/>
    <w:rsid w:val="002C47AE"/>
    <w:rsid w:val="00334CF7"/>
    <w:rsid w:val="00350E7D"/>
    <w:rsid w:val="003A2622"/>
    <w:rsid w:val="003A4594"/>
    <w:rsid w:val="003A67D8"/>
    <w:rsid w:val="00403931"/>
    <w:rsid w:val="0047161D"/>
    <w:rsid w:val="004A3D9D"/>
    <w:rsid w:val="00532C5B"/>
    <w:rsid w:val="00575A78"/>
    <w:rsid w:val="005A3C48"/>
    <w:rsid w:val="005E1B94"/>
    <w:rsid w:val="006061EB"/>
    <w:rsid w:val="00624A7D"/>
    <w:rsid w:val="007C2F26"/>
    <w:rsid w:val="007D530A"/>
    <w:rsid w:val="00803B5F"/>
    <w:rsid w:val="00835628"/>
    <w:rsid w:val="00954991"/>
    <w:rsid w:val="009E7B72"/>
    <w:rsid w:val="00A254CC"/>
    <w:rsid w:val="00AD751A"/>
    <w:rsid w:val="00AE49CA"/>
    <w:rsid w:val="00C81482"/>
    <w:rsid w:val="00C86212"/>
    <w:rsid w:val="00C95B28"/>
    <w:rsid w:val="00D21E7F"/>
    <w:rsid w:val="00D31FB7"/>
    <w:rsid w:val="00DC4A6A"/>
    <w:rsid w:val="00DE709C"/>
    <w:rsid w:val="00E27129"/>
    <w:rsid w:val="00E3487A"/>
    <w:rsid w:val="00E843E9"/>
    <w:rsid w:val="00F1349B"/>
    <w:rsid w:val="00F8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4E33F9"/>
  <w15:chartTrackingRefBased/>
  <w15:docId w15:val="{66B4E050-A309-404E-8774-0DAD40F2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B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03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862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6212"/>
  </w:style>
  <w:style w:type="paragraph" w:styleId="Piedepgina">
    <w:name w:val="footer"/>
    <w:basedOn w:val="Normal"/>
    <w:link w:val="PiedepginaCar"/>
    <w:uiPriority w:val="99"/>
    <w:unhideWhenUsed/>
    <w:rsid w:val="00C862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6212"/>
  </w:style>
  <w:style w:type="table" w:styleId="Tablaconcuadrcula2-nfasis4">
    <w:name w:val="Grid Table 2 Accent 4"/>
    <w:basedOn w:val="Tablanormal"/>
    <w:uiPriority w:val="47"/>
    <w:rsid w:val="004A3D9D"/>
    <w:pPr>
      <w:spacing w:after="0" w:line="240" w:lineRule="auto"/>
    </w:pPr>
    <w:rPr>
      <w:rFonts w:ascii="Calibri" w:eastAsia="Calibri" w:hAnsi="Calibri" w:cs="Times New Roman"/>
      <w:lang w:val="es-EC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Default">
    <w:name w:val="Default"/>
    <w:rsid w:val="000837F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4-nfasis2">
    <w:name w:val="Grid Table 4 Accent 2"/>
    <w:basedOn w:val="Tablanormal"/>
    <w:uiPriority w:val="49"/>
    <w:rsid w:val="003A459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rrafodelista">
    <w:name w:val="List Paragraph"/>
    <w:basedOn w:val="Normal"/>
    <w:uiPriority w:val="34"/>
    <w:qFormat/>
    <w:rsid w:val="00954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9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6FA50-AB9C-4012-934F-1728E6996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PRESARIO cq43</dc:creator>
  <cp:keywords/>
  <dc:description/>
  <cp:lastModifiedBy>Frank Borja</cp:lastModifiedBy>
  <cp:revision>3</cp:revision>
  <dcterms:created xsi:type="dcterms:W3CDTF">2020-07-14T17:21:00Z</dcterms:created>
  <dcterms:modified xsi:type="dcterms:W3CDTF">2020-09-18T20:48:00Z</dcterms:modified>
</cp:coreProperties>
</file>