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ind w:left="48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Parallel Programming HW2 Mandelbrot Set Report </w:t>
      </w:r>
    </w:p>
    <w:p w:rsidR="00000000" w:rsidDel="00000000" w:rsidP="00000000" w:rsidRDefault="00000000" w:rsidRPr="00000000" w14:paraId="00000002">
      <w:pPr>
        <w:spacing w:after="160" w:line="259" w:lineRule="auto"/>
        <w:ind w:left="48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資工21 周聖諺 106033233</w:t>
      </w:r>
    </w:p>
    <w:p w:rsidR="00000000" w:rsidDel="00000000" w:rsidP="00000000" w:rsidRDefault="00000000" w:rsidRPr="00000000" w14:paraId="00000003">
      <w:pPr>
        <w:numPr>
          <w:ilvl w:val="0"/>
          <w:numId w:val="2"/>
        </w:numPr>
        <w:spacing w:after="160" w:line="259" w:lineRule="auto"/>
        <w:ind w:left="48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Implementation </w:t>
      </w:r>
      <w:r w:rsidDel="00000000" w:rsidR="00000000" w:rsidRPr="00000000">
        <w:rPr>
          <w:rtl w:val="0"/>
        </w:rPr>
      </w:r>
    </w:p>
    <w:p w:rsidR="00000000" w:rsidDel="00000000" w:rsidP="00000000" w:rsidRDefault="00000000" w:rsidRPr="00000000" w14:paraId="00000004">
      <w:pPr>
        <w:numPr>
          <w:ilvl w:val="0"/>
          <w:numId w:val="5"/>
        </w:numPr>
        <w:spacing w:after="160" w:line="259"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Pthread Version:</w:t>
      </w:r>
    </w:p>
    <w:p w:rsidR="00000000" w:rsidDel="00000000" w:rsidP="00000000" w:rsidRDefault="00000000" w:rsidRPr="00000000" w14:paraId="00000005">
      <w:pPr>
        <w:spacing w:after="160" w:line="259"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 with Thread Pool architecture. </w:t>
      </w:r>
    </w:p>
    <w:p w:rsidR="00000000" w:rsidDel="00000000" w:rsidP="00000000" w:rsidRDefault="00000000" w:rsidRPr="00000000" w14:paraId="00000006">
      <w:pPr>
        <w:spacing w:after="160" w:line="259"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Features</w:t>
      </w:r>
    </w:p>
    <w:p w:rsidR="00000000" w:rsidDel="00000000" w:rsidP="00000000" w:rsidRDefault="00000000" w:rsidRPr="00000000" w14:paraId="00000007">
      <w:pPr>
        <w:numPr>
          <w:ilvl w:val="0"/>
          <w:numId w:val="1"/>
        </w:numPr>
        <w:spacing w:after="160" w:line="259"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SSE2 Vectorization:</w:t>
      </w:r>
    </w:p>
    <w:p w:rsidR="00000000" w:rsidDel="00000000" w:rsidP="00000000" w:rsidRDefault="00000000" w:rsidRPr="00000000" w14:paraId="00000008">
      <w:pPr>
        <w:spacing w:after="160" w:line="259" w:lineRule="auto"/>
        <w:ind w:left="144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SSE2 instruction(128 bits) to vectorize the computation of Mandelbrot Set.</w:t>
      </w:r>
    </w:p>
    <w:p w:rsidR="00000000" w:rsidDel="00000000" w:rsidP="00000000" w:rsidRDefault="00000000" w:rsidRPr="00000000" w14:paraId="00000009">
      <w:pPr>
        <w:numPr>
          <w:ilvl w:val="0"/>
          <w:numId w:val="1"/>
        </w:numPr>
        <w:spacing w:after="160" w:line="259"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Dynamic chunk size  initialization</w:t>
      </w:r>
    </w:p>
    <w:p w:rsidR="00000000" w:rsidDel="00000000" w:rsidP="00000000" w:rsidRDefault="00000000" w:rsidRPr="00000000" w14:paraId="0000000A">
      <w:pPr>
        <w:spacing w:after="160" w:line="259" w:lineRule="auto"/>
        <w:ind w:left="144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Partition the task into the same chunk size. The chunk size is depend on the number of CPUs with the rule: </w:t>
      </w:r>
    </w:p>
    <w:p w:rsidR="00000000" w:rsidDel="00000000" w:rsidP="00000000" w:rsidRDefault="00000000" w:rsidRPr="00000000" w14:paraId="0000000B">
      <w:pPr>
        <w:spacing w:after="160" w:line="259" w:lineRule="auto"/>
        <w:ind w:left="720" w:firstLine="720"/>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Chunk_Size = ((#CPU ^ 2) &gt;&gt; 1) &lt;&lt; 1</w:t>
      </w:r>
    </w:p>
    <w:p w:rsidR="00000000" w:rsidDel="00000000" w:rsidP="00000000" w:rsidRDefault="00000000" w:rsidRPr="00000000" w14:paraId="0000000C">
      <w:pPr>
        <w:spacing w:after="160" w:line="259" w:lineRule="auto"/>
        <w:ind w:left="720" w:firstLine="720"/>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if the Chunk Size is &lt;= 1, Chunk Size = 2</w:t>
      </w:r>
    </w:p>
    <w:p w:rsidR="00000000" w:rsidDel="00000000" w:rsidP="00000000" w:rsidRDefault="00000000" w:rsidRPr="00000000" w14:paraId="0000000D">
      <w:pPr>
        <w:numPr>
          <w:ilvl w:val="0"/>
          <w:numId w:val="1"/>
        </w:numPr>
        <w:spacing w:after="160" w:line="259"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Integrate x0, y0 computation, Mandelbrot Set computation, and image computation in one function:</w:t>
      </w:r>
    </w:p>
    <w:p w:rsidR="00000000" w:rsidDel="00000000" w:rsidP="00000000" w:rsidRDefault="00000000" w:rsidRPr="00000000" w14:paraId="0000000E">
      <w:pPr>
        <w:spacing w:after="160" w:line="259" w:lineRule="auto"/>
        <w:ind w:left="144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Integrate the computation into one function. It  is convenient for programming and also enhances parallelism.</w:t>
      </w:r>
    </w:p>
    <w:p w:rsidR="00000000" w:rsidDel="00000000" w:rsidP="00000000" w:rsidRDefault="00000000" w:rsidRPr="00000000" w14:paraId="0000000F">
      <w:pPr>
        <w:numPr>
          <w:ilvl w:val="0"/>
          <w:numId w:val="5"/>
        </w:numPr>
        <w:spacing w:after="160" w:line="259"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Hybrid Version:</w:t>
      </w:r>
    </w:p>
    <w:p w:rsidR="00000000" w:rsidDel="00000000" w:rsidP="00000000" w:rsidRDefault="00000000" w:rsidRPr="00000000" w14:paraId="00000010">
      <w:pPr>
        <w:spacing w:after="160" w:line="259"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 with Master-Slave architecture. </w:t>
      </w:r>
    </w:p>
    <w:p w:rsidR="00000000" w:rsidDel="00000000" w:rsidP="00000000" w:rsidRDefault="00000000" w:rsidRPr="00000000" w14:paraId="00000011">
      <w:pPr>
        <w:numPr>
          <w:ilvl w:val="0"/>
          <w:numId w:val="6"/>
        </w:numPr>
        <w:spacing w:after="160" w:line="259"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SSE2 Vectorization: </w:t>
      </w:r>
    </w:p>
    <w:p w:rsidR="00000000" w:rsidDel="00000000" w:rsidP="00000000" w:rsidRDefault="00000000" w:rsidRPr="00000000" w14:paraId="00000012">
      <w:pPr>
        <w:spacing w:after="160" w:line="259" w:lineRule="auto"/>
        <w:ind w:left="144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Same as the Pthread version.</w:t>
      </w:r>
    </w:p>
    <w:p w:rsidR="00000000" w:rsidDel="00000000" w:rsidP="00000000" w:rsidRDefault="00000000" w:rsidRPr="00000000" w14:paraId="00000013">
      <w:pPr>
        <w:numPr>
          <w:ilvl w:val="0"/>
          <w:numId w:val="6"/>
        </w:numPr>
        <w:spacing w:after="160" w:line="259"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Dynamic chunk size initialization</w:t>
      </w:r>
    </w:p>
    <w:p w:rsidR="00000000" w:rsidDel="00000000" w:rsidP="00000000" w:rsidRDefault="00000000" w:rsidRPr="00000000" w14:paraId="00000014">
      <w:pPr>
        <w:spacing w:after="160" w:line="259" w:lineRule="auto"/>
        <w:ind w:left="144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Same as the Pthread version.</w:t>
      </w:r>
    </w:p>
    <w:p w:rsidR="00000000" w:rsidDel="00000000" w:rsidP="00000000" w:rsidRDefault="00000000" w:rsidRPr="00000000" w14:paraId="00000015">
      <w:pPr>
        <w:numPr>
          <w:ilvl w:val="0"/>
          <w:numId w:val="6"/>
        </w:numPr>
        <w:spacing w:after="160" w:line="259"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Integrate x0, y0 computation, Mandelbrot Set computation, and image computation in one function:</w:t>
      </w:r>
    </w:p>
    <w:p w:rsidR="00000000" w:rsidDel="00000000" w:rsidP="00000000" w:rsidRDefault="00000000" w:rsidRPr="00000000" w14:paraId="00000016">
      <w:pPr>
        <w:spacing w:after="160" w:line="259" w:lineRule="auto"/>
        <w:ind w:left="144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Same as the Pthread version.</w:t>
      </w:r>
    </w:p>
    <w:p w:rsidR="00000000" w:rsidDel="00000000" w:rsidP="00000000" w:rsidRDefault="00000000" w:rsidRPr="00000000" w14:paraId="00000017">
      <w:pPr>
        <w:numPr>
          <w:ilvl w:val="0"/>
          <w:numId w:val="6"/>
        </w:numPr>
        <w:spacing w:after="160" w:line="259"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Non-blocking MPI_Isend</w:t>
      </w:r>
    </w:p>
    <w:p w:rsidR="00000000" w:rsidDel="00000000" w:rsidP="00000000" w:rsidRDefault="00000000" w:rsidRPr="00000000" w14:paraId="00000018">
      <w:pPr>
        <w:spacing w:after="160" w:line="259" w:lineRule="auto"/>
        <w:ind w:left="144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Non-blocking message-passing for assigning and requesting tasks.</w:t>
      </w:r>
    </w:p>
    <w:p w:rsidR="00000000" w:rsidDel="00000000" w:rsidP="00000000" w:rsidRDefault="00000000" w:rsidRPr="00000000" w14:paraId="00000019">
      <w:pPr>
        <w:numPr>
          <w:ilvl w:val="0"/>
          <w:numId w:val="6"/>
        </w:numPr>
        <w:spacing w:after="160" w:line="259"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Multi-tasking of master process</w:t>
      </w:r>
    </w:p>
    <w:p w:rsidR="00000000" w:rsidDel="00000000" w:rsidP="00000000" w:rsidRDefault="00000000" w:rsidRPr="00000000" w14:paraId="0000001A">
      <w:pPr>
        <w:spacing w:after="160" w:line="259" w:lineRule="auto"/>
        <w:ind w:left="144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One thread for communication to the slaves and the remaining processes compute the Mandelbrot Set in parallel.</w:t>
      </w:r>
    </w:p>
    <w:p w:rsidR="00000000" w:rsidDel="00000000" w:rsidP="00000000" w:rsidRDefault="00000000" w:rsidRPr="00000000" w14:paraId="0000001B">
      <w:pPr>
        <w:numPr>
          <w:ilvl w:val="0"/>
          <w:numId w:val="6"/>
        </w:numPr>
        <w:spacing w:after="160" w:line="259"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Guided chunk size of processes(Fail)</w:t>
      </w:r>
    </w:p>
    <w:p w:rsidR="00000000" w:rsidDel="00000000" w:rsidP="00000000" w:rsidRDefault="00000000" w:rsidRPr="00000000" w14:paraId="0000001C">
      <w:pPr>
        <w:spacing w:after="160" w:line="259" w:lineRule="auto"/>
        <w:ind w:left="144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Decrease the chunk-size through time. But always have bugs.</w:t>
      </w:r>
    </w:p>
    <w:p w:rsidR="00000000" w:rsidDel="00000000" w:rsidP="00000000" w:rsidRDefault="00000000" w:rsidRPr="00000000" w14:paraId="0000001D">
      <w:pPr>
        <w:numPr>
          <w:ilvl w:val="0"/>
          <w:numId w:val="6"/>
        </w:numPr>
        <w:spacing w:after="160" w:line="259"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Multithreaded master service(Fail)</w:t>
      </w:r>
    </w:p>
    <w:p w:rsidR="00000000" w:rsidDel="00000000" w:rsidP="00000000" w:rsidRDefault="00000000" w:rsidRPr="00000000" w14:paraId="0000001E">
      <w:pPr>
        <w:spacing w:after="160" w:line="259" w:lineRule="auto"/>
        <w:ind w:left="144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means that having multiple threads to assign tasks to slaves.</w:t>
      </w:r>
    </w:p>
    <w:p w:rsidR="00000000" w:rsidDel="00000000" w:rsidP="00000000" w:rsidRDefault="00000000" w:rsidRPr="00000000" w14:paraId="0000001F">
      <w:pPr>
        <w:spacing w:after="160" w:line="259" w:lineRule="auto"/>
        <w:ind w:left="144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Although I’ve enable the multi-threading support for MPI with </w:t>
      </w:r>
      <w:r w:rsidDel="00000000" w:rsidR="00000000" w:rsidRPr="00000000">
        <w:rPr>
          <w:rFonts w:ascii="Cambria" w:cs="Cambria" w:eastAsia="Cambria" w:hAnsi="Cambria"/>
          <w:i w:val="1"/>
          <w:sz w:val="24"/>
          <w:szCs w:val="24"/>
          <w:rtl w:val="0"/>
        </w:rPr>
        <w:t xml:space="preserve">MPI_Init_thread(&amp;argc, &amp;argv, MPI_THREAD_MULTIPLE, &amp;provided) </w:t>
      </w:r>
      <w:r w:rsidDel="00000000" w:rsidR="00000000" w:rsidRPr="00000000">
        <w:rPr>
          <w:rFonts w:ascii="Cambria" w:cs="Cambria" w:eastAsia="Cambria" w:hAnsi="Cambria"/>
          <w:sz w:val="24"/>
          <w:szCs w:val="24"/>
          <w:rtl w:val="0"/>
        </w:rPr>
        <w:t xml:space="preserve">, it always throw the system error that it cannot lock and unlock mutex lock correctly. As a result, I gave it up.</w:t>
      </w:r>
    </w:p>
    <w:p w:rsidR="00000000" w:rsidDel="00000000" w:rsidP="00000000" w:rsidRDefault="00000000" w:rsidRPr="00000000" w14:paraId="00000020">
      <w:pPr>
        <w:numPr>
          <w:ilvl w:val="0"/>
          <w:numId w:val="2"/>
        </w:numPr>
        <w:spacing w:after="160" w:line="259" w:lineRule="auto"/>
        <w:ind w:left="48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Experiment &amp; Analysis</w:t>
      </w:r>
      <w:r w:rsidDel="00000000" w:rsidR="00000000" w:rsidRPr="00000000">
        <w:rPr>
          <w:rtl w:val="0"/>
        </w:rPr>
      </w:r>
    </w:p>
    <w:p w:rsidR="00000000" w:rsidDel="00000000" w:rsidP="00000000" w:rsidRDefault="00000000" w:rsidRPr="00000000" w14:paraId="00000021">
      <w:pPr>
        <w:numPr>
          <w:ilvl w:val="1"/>
          <w:numId w:val="2"/>
        </w:numPr>
        <w:spacing w:after="160" w:line="259" w:lineRule="auto"/>
        <w:ind w:left="960" w:hanging="48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Methodology</w:t>
      </w:r>
    </w:p>
    <w:p w:rsidR="00000000" w:rsidDel="00000000" w:rsidP="00000000" w:rsidRDefault="00000000" w:rsidRPr="00000000" w14:paraId="00000022">
      <w:pPr>
        <w:numPr>
          <w:ilvl w:val="2"/>
          <w:numId w:val="2"/>
        </w:numPr>
        <w:spacing w:after="160" w:line="259" w:lineRule="auto"/>
        <w:ind w:left="1560" w:hanging="48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System Spec </w:t>
      </w:r>
      <w:r w:rsidDel="00000000" w:rsidR="00000000" w:rsidRPr="00000000">
        <w:rPr>
          <w:rtl w:val="0"/>
        </w:rPr>
      </w:r>
    </w:p>
    <w:p w:rsidR="00000000" w:rsidDel="00000000" w:rsidP="00000000" w:rsidRDefault="00000000" w:rsidRPr="00000000" w14:paraId="00000023">
      <w:pPr>
        <w:spacing w:after="160" w:line="259" w:lineRule="auto"/>
        <w:ind w:left="144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Appolo Cluster</w:t>
      </w:r>
      <w:r w:rsidDel="00000000" w:rsidR="00000000" w:rsidRPr="00000000">
        <w:rPr>
          <w:rtl w:val="0"/>
        </w:rPr>
      </w:r>
    </w:p>
    <w:p w:rsidR="00000000" w:rsidDel="00000000" w:rsidP="00000000" w:rsidRDefault="00000000" w:rsidRPr="00000000" w14:paraId="00000024">
      <w:pPr>
        <w:numPr>
          <w:ilvl w:val="2"/>
          <w:numId w:val="2"/>
        </w:numPr>
        <w:spacing w:after="160" w:line="259" w:lineRule="auto"/>
        <w:ind w:left="1560" w:hanging="48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Performance Metrics</w:t>
      </w:r>
      <w:r w:rsidDel="00000000" w:rsidR="00000000" w:rsidRPr="00000000">
        <w:rPr>
          <w:rtl w:val="0"/>
        </w:rPr>
      </w:r>
    </w:p>
    <w:p w:rsidR="00000000" w:rsidDel="00000000" w:rsidP="00000000" w:rsidRDefault="00000000" w:rsidRPr="00000000" w14:paraId="00000025">
      <w:pPr>
        <w:spacing w:after="160" w:line="259" w:lineRule="auto"/>
        <w:ind w:left="15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Count the execution time in seconds of each part of the program.</w:t>
      </w:r>
    </w:p>
    <w:p w:rsidR="00000000" w:rsidDel="00000000" w:rsidP="00000000" w:rsidRDefault="00000000" w:rsidRPr="00000000" w14:paraId="00000026">
      <w:pPr>
        <w:spacing w:after="160" w:line="259" w:lineRule="auto"/>
        <w:ind w:left="15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Pthread Version, the I use the following parameters as testcase:</w:t>
      </w:r>
    </w:p>
    <w:p w:rsidR="00000000" w:rsidDel="00000000" w:rsidP="00000000" w:rsidRDefault="00000000" w:rsidRPr="00000000" w14:paraId="00000027">
      <w:pPr>
        <w:shd w:fill="ffffff" w:val="clear"/>
        <w:spacing w:after="160" w:line="325.71428571428567" w:lineRule="auto"/>
        <w:ind w:left="1560" w:firstLine="0"/>
        <w:jc w:val="both"/>
        <w:rPr>
          <w:rFonts w:ascii="Courier New" w:cs="Courier New" w:eastAsia="Courier New" w:hAnsi="Courier New"/>
          <w:b w:val="1"/>
          <w:i w:val="1"/>
          <w:color w:val="434343"/>
          <w:sz w:val="21"/>
          <w:szCs w:val="21"/>
        </w:rPr>
      </w:pPr>
      <w:r w:rsidDel="00000000" w:rsidR="00000000" w:rsidRPr="00000000">
        <w:rPr>
          <w:rFonts w:ascii="Courier New" w:cs="Courier New" w:eastAsia="Courier New" w:hAnsi="Courier New"/>
          <w:b w:val="1"/>
          <w:i w:val="1"/>
          <w:color w:val="434343"/>
          <w:sz w:val="21"/>
          <w:szCs w:val="21"/>
          <w:rtl w:val="0"/>
        </w:rPr>
        <w:t xml:space="preserve">1000 -1 1 -1 1 1600 1600</w:t>
      </w:r>
    </w:p>
    <w:p w:rsidR="00000000" w:rsidDel="00000000" w:rsidP="00000000" w:rsidRDefault="00000000" w:rsidRPr="00000000" w14:paraId="00000028">
      <w:pPr>
        <w:spacing w:after="160" w:line="259" w:lineRule="auto"/>
        <w:ind w:left="15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Hybrid Version, the I use the following parameters as testcase:</w:t>
      </w:r>
    </w:p>
    <w:p w:rsidR="00000000" w:rsidDel="00000000" w:rsidP="00000000" w:rsidRDefault="00000000" w:rsidRPr="00000000" w14:paraId="00000029">
      <w:pPr>
        <w:shd w:fill="ffffff" w:val="clear"/>
        <w:spacing w:after="160" w:line="325.71428571428567" w:lineRule="auto"/>
        <w:ind w:left="1560" w:firstLine="0"/>
        <w:jc w:val="both"/>
        <w:rPr>
          <w:rFonts w:ascii="Courier New" w:cs="Courier New" w:eastAsia="Courier New" w:hAnsi="Courier New"/>
          <w:b w:val="1"/>
          <w:i w:val="1"/>
          <w:color w:val="434343"/>
          <w:sz w:val="21"/>
          <w:szCs w:val="21"/>
        </w:rPr>
      </w:pPr>
      <w:r w:rsidDel="00000000" w:rsidR="00000000" w:rsidRPr="00000000">
        <w:rPr>
          <w:rFonts w:ascii="Courier New" w:cs="Courier New" w:eastAsia="Courier New" w:hAnsi="Courier New"/>
          <w:b w:val="1"/>
          <w:i w:val="1"/>
          <w:color w:val="434343"/>
          <w:sz w:val="21"/>
          <w:szCs w:val="21"/>
          <w:rtl w:val="0"/>
        </w:rPr>
        <w:t xml:space="preserve">174170376 -0.7894722222222222 -0.7825277777777778 0.145046875 0.148953125 2549 1439</w:t>
      </w:r>
    </w:p>
    <w:p w:rsidR="00000000" w:rsidDel="00000000" w:rsidP="00000000" w:rsidRDefault="00000000" w:rsidRPr="00000000" w14:paraId="0000002A">
      <w:pPr>
        <w:shd w:fill="ffffff" w:val="clear"/>
        <w:spacing w:after="160" w:line="325.71428571428567" w:lineRule="auto"/>
        <w:ind w:left="1560" w:firstLine="0"/>
        <w:jc w:val="both"/>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(The format of the parameters is the same as the given parameters of spec)</w:t>
      </w:r>
    </w:p>
    <w:p w:rsidR="00000000" w:rsidDel="00000000" w:rsidP="00000000" w:rsidRDefault="00000000" w:rsidRPr="00000000" w14:paraId="0000002B">
      <w:pPr>
        <w:numPr>
          <w:ilvl w:val="1"/>
          <w:numId w:val="2"/>
        </w:numPr>
        <w:spacing w:after="160" w:line="259" w:lineRule="auto"/>
        <w:ind w:left="960" w:hanging="48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Plots: Scalability &amp; Load Balancing</w:t>
      </w:r>
      <w:r w:rsidDel="00000000" w:rsidR="00000000" w:rsidRPr="00000000">
        <w:rPr>
          <w:rtl w:val="0"/>
        </w:rPr>
      </w:r>
    </w:p>
    <w:p w:rsidR="00000000" w:rsidDel="00000000" w:rsidP="00000000" w:rsidRDefault="00000000" w:rsidRPr="00000000" w14:paraId="0000002C">
      <w:pPr>
        <w:spacing w:after="160" w:line="259" w:lineRule="auto"/>
        <w:ind w:left="144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#thread means the number of threads and #processes means the number of processes</w:t>
      </w:r>
    </w:p>
    <w:p w:rsidR="00000000" w:rsidDel="00000000" w:rsidP="00000000" w:rsidRDefault="00000000" w:rsidRPr="00000000" w14:paraId="0000002D">
      <w:pPr>
        <w:numPr>
          <w:ilvl w:val="0"/>
          <w:numId w:val="4"/>
        </w:numPr>
        <w:spacing w:after="160" w:line="259" w:lineRule="auto"/>
        <w:ind w:left="216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Pthread Version</w:t>
      </w:r>
    </w:p>
    <w:p w:rsidR="00000000" w:rsidDel="00000000" w:rsidP="00000000" w:rsidRDefault="00000000" w:rsidRPr="00000000" w14:paraId="0000002E">
      <w:pPr>
        <w:spacing w:after="160" w:line="259" w:lineRule="auto"/>
        <w:ind w:left="216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600000" cy="3708000"/>
            <wp:effectExtent b="0" l="0" r="0" t="0"/>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600000" cy="3708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60" w:line="259" w:lineRule="auto"/>
        <w:ind w:left="216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600000" cy="37080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0000" cy="3708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60" w:line="259" w:lineRule="auto"/>
        <w:ind w:left="216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600000" cy="37080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600000" cy="3708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160" w:line="259" w:lineRule="auto"/>
        <w:ind w:left="216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600000" cy="37440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600000" cy="3744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60" w:line="259" w:lineRule="auto"/>
        <w:ind w:left="216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600000" cy="21600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00000" cy="2160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4"/>
        </w:numPr>
        <w:spacing w:after="160" w:line="259" w:lineRule="auto"/>
        <w:ind w:left="216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Hybrid Version</w:t>
      </w:r>
    </w:p>
    <w:p w:rsidR="00000000" w:rsidDel="00000000" w:rsidP="00000000" w:rsidRDefault="00000000" w:rsidRPr="00000000" w14:paraId="00000034">
      <w:pPr>
        <w:spacing w:after="160" w:line="259" w:lineRule="auto"/>
        <w:ind w:left="2160" w:firstLine="0"/>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Note: The times of communication and CPU overlap. That is, the master process sends and receives the message and computes the </w:t>
      </w:r>
      <w:r w:rsidDel="00000000" w:rsidR="00000000" w:rsidRPr="00000000">
        <w:rPr>
          <w:rFonts w:ascii="Cambria" w:cs="Cambria" w:eastAsia="Cambria" w:hAnsi="Cambria"/>
          <w:b w:val="1"/>
          <w:sz w:val="24"/>
          <w:szCs w:val="24"/>
          <w:rtl w:val="0"/>
        </w:rPr>
        <w:t xml:space="preserve">Mandelbrot Set at the same time. </w:t>
      </w:r>
    </w:p>
    <w:p w:rsidR="00000000" w:rsidDel="00000000" w:rsidP="00000000" w:rsidRDefault="00000000" w:rsidRPr="00000000" w14:paraId="00000035">
      <w:pPr>
        <w:spacing w:after="160" w:line="259" w:lineRule="auto"/>
        <w:ind w:left="216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3600000" cy="3490909"/>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600000" cy="349090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60" w:line="259" w:lineRule="auto"/>
        <w:ind w:left="216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3600000" cy="34920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00000" cy="3492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0" w:line="259" w:lineRule="auto"/>
        <w:ind w:left="216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3600000" cy="34560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600000" cy="3456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60" w:line="259" w:lineRule="auto"/>
        <w:ind w:left="216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3600000" cy="3446631"/>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600000" cy="344663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160" w:line="259" w:lineRule="auto"/>
        <w:ind w:left="216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3600000" cy="21600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600000" cy="2160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60" w:line="259" w:lineRule="auto"/>
        <w:ind w:left="216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B">
      <w:pPr>
        <w:numPr>
          <w:ilvl w:val="1"/>
          <w:numId w:val="2"/>
        </w:numPr>
        <w:spacing w:after="160" w:line="259" w:lineRule="auto"/>
        <w:ind w:left="960" w:hanging="48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Discussion</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C">
      <w:pPr>
        <w:numPr>
          <w:ilvl w:val="0"/>
          <w:numId w:val="3"/>
        </w:numPr>
        <w:spacing w:after="160" w:line="259" w:lineRule="auto"/>
        <w:ind w:left="216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Pthread Version</w:t>
      </w:r>
    </w:p>
    <w:p w:rsidR="00000000" w:rsidDel="00000000" w:rsidP="00000000" w:rsidRDefault="00000000" w:rsidRPr="00000000" w14:paraId="0000003D">
      <w:pPr>
        <w:spacing w:after="160" w:line="259" w:lineRule="auto"/>
        <w:ind w:left="21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w:t>
      </w:r>
      <w:r w:rsidDel="00000000" w:rsidR="00000000" w:rsidRPr="00000000">
        <w:rPr>
          <w:rFonts w:ascii="Cambria" w:cs="Cambria" w:eastAsia="Cambria" w:hAnsi="Cambria"/>
          <w:b w:val="1"/>
          <w:sz w:val="24"/>
          <w:szCs w:val="24"/>
          <w:rtl w:val="0"/>
        </w:rPr>
        <w:t xml:space="preserve">Scalability</w:t>
      </w:r>
      <w:r w:rsidDel="00000000" w:rsidR="00000000" w:rsidRPr="00000000">
        <w:rPr>
          <w:rFonts w:ascii="Cambria" w:cs="Cambria" w:eastAsia="Cambria" w:hAnsi="Cambria"/>
          <w:sz w:val="24"/>
          <w:szCs w:val="24"/>
          <w:rtl w:val="0"/>
        </w:rPr>
        <w:t xml:space="preserve">, It seems to scale well. The cost of waiting for Mutex lock is often under 10% of the total execution time. The speed up ratio is close to the number of threads.</w:t>
      </w:r>
    </w:p>
    <w:p w:rsidR="00000000" w:rsidDel="00000000" w:rsidP="00000000" w:rsidRDefault="00000000" w:rsidRPr="00000000" w14:paraId="0000003E">
      <w:pPr>
        <w:spacing w:after="160" w:line="259" w:lineRule="auto"/>
        <w:ind w:left="21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for </w:t>
      </w:r>
      <w:r w:rsidDel="00000000" w:rsidR="00000000" w:rsidRPr="00000000">
        <w:rPr>
          <w:rFonts w:ascii="Cambria" w:cs="Cambria" w:eastAsia="Cambria" w:hAnsi="Cambria"/>
          <w:b w:val="1"/>
          <w:sz w:val="24"/>
          <w:szCs w:val="24"/>
          <w:rtl w:val="0"/>
        </w:rPr>
        <w:t xml:space="preserve">Load Balancing, </w:t>
      </w:r>
      <w:r w:rsidDel="00000000" w:rsidR="00000000" w:rsidRPr="00000000">
        <w:rPr>
          <w:rFonts w:ascii="Cambria" w:cs="Cambria" w:eastAsia="Cambria" w:hAnsi="Cambria"/>
          <w:sz w:val="24"/>
          <w:szCs w:val="24"/>
          <w:rtl w:val="0"/>
        </w:rPr>
        <w:t xml:space="preserve">according to the comparison between </w:t>
      </w:r>
      <w:r w:rsidDel="00000000" w:rsidR="00000000" w:rsidRPr="00000000">
        <w:rPr>
          <w:rFonts w:ascii="Cambria" w:cs="Cambria" w:eastAsia="Cambria" w:hAnsi="Cambria"/>
          <w:b w:val="1"/>
          <w:sz w:val="24"/>
          <w:szCs w:val="24"/>
          <w:rtl w:val="0"/>
        </w:rPr>
        <w:t xml:space="preserve">average(AVG) and standard deviation(STD), </w:t>
      </w:r>
      <w:r w:rsidDel="00000000" w:rsidR="00000000" w:rsidRPr="00000000">
        <w:rPr>
          <w:rFonts w:ascii="Cambria" w:cs="Cambria" w:eastAsia="Cambria" w:hAnsi="Cambria"/>
          <w:sz w:val="24"/>
          <w:szCs w:val="24"/>
          <w:rtl w:val="0"/>
        </w:rPr>
        <w:t xml:space="preserve">the deviation is quite small(only 8 threads version &gt; 10%, the others are &lt; 5% of the average execution time). It should balance the task properly.</w:t>
      </w:r>
    </w:p>
    <w:p w:rsidR="00000000" w:rsidDel="00000000" w:rsidP="00000000" w:rsidRDefault="00000000" w:rsidRPr="00000000" w14:paraId="0000003F">
      <w:pPr>
        <w:numPr>
          <w:ilvl w:val="0"/>
          <w:numId w:val="3"/>
        </w:numPr>
        <w:spacing w:after="160" w:line="259" w:lineRule="auto"/>
        <w:ind w:left="216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Hybrid Version</w:t>
      </w:r>
    </w:p>
    <w:p w:rsidR="00000000" w:rsidDel="00000000" w:rsidP="00000000" w:rsidRDefault="00000000" w:rsidRPr="00000000" w14:paraId="00000040">
      <w:pPr>
        <w:spacing w:after="160" w:line="259" w:lineRule="auto"/>
        <w:ind w:left="21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w:t>
      </w:r>
      <w:r w:rsidDel="00000000" w:rsidR="00000000" w:rsidRPr="00000000">
        <w:rPr>
          <w:rFonts w:ascii="Cambria" w:cs="Cambria" w:eastAsia="Cambria" w:hAnsi="Cambria"/>
          <w:b w:val="1"/>
          <w:sz w:val="24"/>
          <w:szCs w:val="24"/>
          <w:rtl w:val="0"/>
        </w:rPr>
        <w:t xml:space="preserve">Scalability</w:t>
      </w:r>
      <w:r w:rsidDel="00000000" w:rsidR="00000000" w:rsidRPr="00000000">
        <w:rPr>
          <w:rFonts w:ascii="Cambria" w:cs="Cambria" w:eastAsia="Cambria" w:hAnsi="Cambria"/>
          <w:sz w:val="24"/>
          <w:szCs w:val="24"/>
          <w:rtl w:val="0"/>
        </w:rPr>
        <w:t xml:space="preserve">, It seems weird that it doesn’t scale well after the number of the processes is larger than 6.</w:t>
      </w:r>
    </w:p>
    <w:p w:rsidR="00000000" w:rsidDel="00000000" w:rsidP="00000000" w:rsidRDefault="00000000" w:rsidRPr="00000000" w14:paraId="00000041">
      <w:pPr>
        <w:spacing w:after="160" w:line="259" w:lineRule="auto"/>
        <w:ind w:left="21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However, as for </w:t>
      </w:r>
      <w:r w:rsidDel="00000000" w:rsidR="00000000" w:rsidRPr="00000000">
        <w:rPr>
          <w:rFonts w:ascii="Cambria" w:cs="Cambria" w:eastAsia="Cambria" w:hAnsi="Cambria"/>
          <w:b w:val="1"/>
          <w:sz w:val="24"/>
          <w:szCs w:val="24"/>
          <w:rtl w:val="0"/>
        </w:rPr>
        <w:t xml:space="preserve">Load Balancing, </w:t>
      </w:r>
      <w:r w:rsidDel="00000000" w:rsidR="00000000" w:rsidRPr="00000000">
        <w:rPr>
          <w:rFonts w:ascii="Cambria" w:cs="Cambria" w:eastAsia="Cambria" w:hAnsi="Cambria"/>
          <w:sz w:val="24"/>
          <w:szCs w:val="24"/>
          <w:rtl w:val="0"/>
        </w:rPr>
        <w:t xml:space="preserve">it performs quite well. The standard deviation often &lt; 5%. The standard deviation is &gt; 10% only under 2 processes.</w:t>
      </w:r>
    </w:p>
    <w:p w:rsidR="00000000" w:rsidDel="00000000" w:rsidP="00000000" w:rsidRDefault="00000000" w:rsidRPr="00000000" w14:paraId="00000042">
      <w:pPr>
        <w:spacing w:after="160" w:line="259" w:lineRule="auto"/>
        <w:ind w:left="21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guess the main reason for the bad scalability is high communication cost due to the increasing processes. Although I’ve increased the initial task number and use non-blocking calls. I still get stuck while passing messages. I’ve thought that I should cache the next task before the slave requests a new task to avoid the waiting. But due to lack of time, i didn’t do that. Another way that I’ve tried is to increase the number of the service(that is having multiple threads to assign tasks to slaves) thread of the master process. But it seems to have a bug.</w:t>
      </w:r>
      <w:r w:rsidDel="00000000" w:rsidR="00000000" w:rsidRPr="00000000">
        <w:rPr>
          <w:rtl w:val="0"/>
        </w:rPr>
      </w:r>
    </w:p>
    <w:p w:rsidR="00000000" w:rsidDel="00000000" w:rsidP="00000000" w:rsidRDefault="00000000" w:rsidRPr="00000000" w14:paraId="00000043">
      <w:pPr>
        <w:numPr>
          <w:ilvl w:val="1"/>
          <w:numId w:val="2"/>
        </w:numPr>
        <w:spacing w:after="160" w:line="259" w:lineRule="auto"/>
        <w:ind w:left="960" w:hanging="48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Others</w:t>
      </w:r>
    </w:p>
    <w:p w:rsidR="00000000" w:rsidDel="00000000" w:rsidP="00000000" w:rsidRDefault="00000000" w:rsidRPr="00000000" w14:paraId="00000044">
      <w:pPr>
        <w:numPr>
          <w:ilvl w:val="0"/>
          <w:numId w:val="7"/>
        </w:numPr>
        <w:spacing w:after="160" w:line="259" w:lineRule="auto"/>
        <w:ind w:left="1440" w:hanging="48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are strongly encouraged to conduct more experiments and analysis of your implementations.</w:t>
      </w:r>
    </w:p>
    <w:p w:rsidR="00000000" w:rsidDel="00000000" w:rsidP="00000000" w:rsidRDefault="00000000" w:rsidRPr="00000000" w14:paraId="00000045">
      <w:pPr>
        <w:numPr>
          <w:ilvl w:val="0"/>
          <w:numId w:val="2"/>
        </w:numPr>
        <w:spacing w:after="160" w:line="259" w:lineRule="auto"/>
        <w:ind w:left="48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Experience &amp; Conclusion</w:t>
      </w:r>
      <w:r w:rsidDel="00000000" w:rsidR="00000000" w:rsidRPr="00000000">
        <w:rPr>
          <w:rtl w:val="0"/>
        </w:rPr>
      </w:r>
    </w:p>
    <w:p w:rsidR="00000000" w:rsidDel="00000000" w:rsidP="00000000" w:rsidRDefault="00000000" w:rsidRPr="00000000" w14:paraId="00000046">
      <w:pPr>
        <w:spacing w:after="160" w:line="259"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most difficult part of the assignment is optimization. I am used to optimizing a program with only guessing, not profiling. As a result, it takes me lots of time to fix the wrong optimization. It is obvious that the hybrid version has some issues to fix, although it passed the judge and got a not bad rank. I think a better way to reduce the time of try-and-error for optimization is profiling before coding.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480" w:hanging="480"/>
      </w:pPr>
      <w:rPr/>
    </w:lvl>
    <w:lvl w:ilvl="1">
      <w:start w:val="1"/>
      <w:numFmt w:val="lowerRoman"/>
      <w:lvlText w:val="%2、"/>
      <w:lvlJc w:val="left"/>
      <w:pPr>
        <w:ind w:left="960" w:hanging="480"/>
      </w:pPr>
      <w:rPr/>
    </w:lvl>
    <w:lvl w:ilvl="2">
      <w:start w:val="1"/>
      <w:numFmt w:val="lowerLetter"/>
      <w:lvlText w:val="(%3)."/>
      <w:lvlJc w:val="lef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1440" w:hanging="480"/>
      </w:pPr>
      <w:rPr>
        <w:rFonts w:ascii="Noto Sans Symbols" w:cs="Noto Sans Symbols" w:eastAsia="Noto Sans Symbols" w:hAnsi="Noto Sans Symbols"/>
      </w:rPr>
    </w:lvl>
    <w:lvl w:ilvl="1">
      <w:start w:val="1"/>
      <w:numFmt w:val="bullet"/>
      <w:lvlText w:val="■"/>
      <w:lvlJc w:val="left"/>
      <w:pPr>
        <w:ind w:left="1920" w:hanging="480"/>
      </w:pPr>
      <w:rPr>
        <w:rFonts w:ascii="Noto Sans Symbols" w:cs="Noto Sans Symbols" w:eastAsia="Noto Sans Symbols" w:hAnsi="Noto Sans Symbols"/>
      </w:rPr>
    </w:lvl>
    <w:lvl w:ilvl="2">
      <w:start w:val="1"/>
      <w:numFmt w:val="bullet"/>
      <w:lvlText w:val="◆"/>
      <w:lvlJc w:val="left"/>
      <w:pPr>
        <w:ind w:left="2400" w:hanging="480"/>
      </w:pPr>
      <w:rPr>
        <w:rFonts w:ascii="Noto Sans Symbols" w:cs="Noto Sans Symbols" w:eastAsia="Noto Sans Symbols" w:hAnsi="Noto Sans Symbols"/>
      </w:rPr>
    </w:lvl>
    <w:lvl w:ilvl="3">
      <w:start w:val="1"/>
      <w:numFmt w:val="bullet"/>
      <w:lvlText w:val="●"/>
      <w:lvlJc w:val="left"/>
      <w:pPr>
        <w:ind w:left="2880" w:hanging="480"/>
      </w:pPr>
      <w:rPr>
        <w:rFonts w:ascii="Noto Sans Symbols" w:cs="Noto Sans Symbols" w:eastAsia="Noto Sans Symbols" w:hAnsi="Noto Sans Symbols"/>
      </w:rPr>
    </w:lvl>
    <w:lvl w:ilvl="4">
      <w:start w:val="1"/>
      <w:numFmt w:val="bullet"/>
      <w:lvlText w:val="■"/>
      <w:lvlJc w:val="left"/>
      <w:pPr>
        <w:ind w:left="3360" w:hanging="480"/>
      </w:pPr>
      <w:rPr>
        <w:rFonts w:ascii="Noto Sans Symbols" w:cs="Noto Sans Symbols" w:eastAsia="Noto Sans Symbols" w:hAnsi="Noto Sans Symbols"/>
      </w:rPr>
    </w:lvl>
    <w:lvl w:ilvl="5">
      <w:start w:val="1"/>
      <w:numFmt w:val="bullet"/>
      <w:lvlText w:val="◆"/>
      <w:lvlJc w:val="left"/>
      <w:pPr>
        <w:ind w:left="3840" w:hanging="480"/>
      </w:pPr>
      <w:rPr>
        <w:rFonts w:ascii="Noto Sans Symbols" w:cs="Noto Sans Symbols" w:eastAsia="Noto Sans Symbols" w:hAnsi="Noto Sans Symbols"/>
      </w:rPr>
    </w:lvl>
    <w:lvl w:ilvl="6">
      <w:start w:val="1"/>
      <w:numFmt w:val="bullet"/>
      <w:lvlText w:val="●"/>
      <w:lvlJc w:val="left"/>
      <w:pPr>
        <w:ind w:left="4320" w:hanging="480"/>
      </w:pPr>
      <w:rPr>
        <w:rFonts w:ascii="Noto Sans Symbols" w:cs="Noto Sans Symbols" w:eastAsia="Noto Sans Symbols" w:hAnsi="Noto Sans Symbols"/>
      </w:rPr>
    </w:lvl>
    <w:lvl w:ilvl="7">
      <w:start w:val="1"/>
      <w:numFmt w:val="bullet"/>
      <w:lvlText w:val="■"/>
      <w:lvlJc w:val="left"/>
      <w:pPr>
        <w:ind w:left="4800" w:hanging="480"/>
      </w:pPr>
      <w:rPr>
        <w:rFonts w:ascii="Noto Sans Symbols" w:cs="Noto Sans Symbols" w:eastAsia="Noto Sans Symbols" w:hAnsi="Noto Sans Symbols"/>
      </w:rPr>
    </w:lvl>
    <w:lvl w:ilvl="8">
      <w:start w:val="1"/>
      <w:numFmt w:val="bullet"/>
      <w:lvlText w:val="◆"/>
      <w:lvlJc w:val="left"/>
      <w:pPr>
        <w:ind w:left="5280" w:hanging="48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