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303" w:rsidRDefault="000B1303" w:rsidP="000B130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      </w:t>
      </w:r>
      <w:r>
        <w:rPr>
          <w:rFonts w:ascii="Verdana" w:hAnsi="Verdana"/>
          <w:color w:val="4B4B4B"/>
          <w:sz w:val="20"/>
          <w:szCs w:val="20"/>
        </w:rPr>
        <w:t>一个咖啡摊的例子，咖啡</w:t>
      </w:r>
      <w:proofErr w:type="gramStart"/>
      <w:r>
        <w:rPr>
          <w:rFonts w:ascii="Verdana" w:hAnsi="Verdana"/>
          <w:color w:val="4B4B4B"/>
          <w:sz w:val="20"/>
          <w:szCs w:val="20"/>
        </w:rPr>
        <w:t>摊虽然</w:t>
      </w:r>
      <w:proofErr w:type="gramEnd"/>
      <w:r>
        <w:rPr>
          <w:rFonts w:ascii="Verdana" w:hAnsi="Verdana"/>
          <w:color w:val="4B4B4B"/>
          <w:sz w:val="20"/>
          <w:szCs w:val="20"/>
        </w:rPr>
        <w:t>每天卖出的咖啡数量很多，但是咖啡的种类是固定且有限的，这里</w:t>
      </w:r>
      <w:proofErr w:type="gramStart"/>
      <w:r>
        <w:rPr>
          <w:rFonts w:ascii="Verdana" w:hAnsi="Verdana"/>
          <w:color w:val="4B4B4B"/>
          <w:sz w:val="20"/>
          <w:szCs w:val="20"/>
        </w:rPr>
        <w:t>享元模式</w:t>
      </w:r>
      <w:proofErr w:type="gramEnd"/>
      <w:r>
        <w:rPr>
          <w:rFonts w:ascii="Verdana" w:hAnsi="Verdana"/>
          <w:color w:val="4B4B4B"/>
          <w:sz w:val="20"/>
          <w:szCs w:val="20"/>
        </w:rPr>
        <w:t>就很适用。类图如下：</w:t>
      </w:r>
    </w:p>
    <w:p w:rsidR="000B1303" w:rsidRDefault="000B1303" w:rsidP="000B130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 </w:t>
      </w: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3419475" cy="2628900"/>
            <wp:effectExtent l="0" t="0" r="9525" b="0"/>
            <wp:docPr id="1" name="图片 1" descr="https://images0.cnblogs.com/blog/623461/201409/112246080907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623461/201409/11224608090765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03" w:rsidRDefault="000B1303" w:rsidP="000B130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 </w:t>
      </w:r>
      <w:r>
        <w:rPr>
          <w:rFonts w:ascii="Verdana" w:hAnsi="Verdana"/>
          <w:color w:val="4B4B4B"/>
          <w:sz w:val="20"/>
          <w:szCs w:val="20"/>
        </w:rPr>
        <w:t>单纯</w:t>
      </w:r>
      <w:proofErr w:type="gramStart"/>
      <w:r>
        <w:rPr>
          <w:rFonts w:ascii="Verdana" w:hAnsi="Verdana"/>
          <w:color w:val="4B4B4B"/>
          <w:sz w:val="20"/>
          <w:szCs w:val="20"/>
        </w:rPr>
        <w:t>享元模式</w:t>
      </w:r>
      <w:proofErr w:type="gramEnd"/>
      <w:r>
        <w:rPr>
          <w:rFonts w:ascii="Verdana" w:hAnsi="Verdana"/>
          <w:color w:val="4B4B4B"/>
          <w:sz w:val="20"/>
          <w:szCs w:val="20"/>
        </w:rPr>
        <w:t>就很合适，</w:t>
      </w:r>
      <w:r>
        <w:rPr>
          <w:rFonts w:ascii="Verdana" w:hAnsi="Verdana"/>
          <w:color w:val="4B4B4B"/>
          <w:sz w:val="20"/>
          <w:szCs w:val="20"/>
        </w:rPr>
        <w:t>Order</w:t>
      </w:r>
      <w:r>
        <w:rPr>
          <w:rFonts w:ascii="Verdana" w:hAnsi="Verdana"/>
          <w:color w:val="4B4B4B"/>
          <w:sz w:val="20"/>
          <w:szCs w:val="20"/>
        </w:rPr>
        <w:t>充当了抽象接口，</w:t>
      </w:r>
      <w:r>
        <w:rPr>
          <w:rFonts w:ascii="Verdana" w:hAnsi="Verdana"/>
          <w:color w:val="4B4B4B"/>
          <w:sz w:val="20"/>
          <w:szCs w:val="20"/>
        </w:rPr>
        <w:t>Flavor</w:t>
      </w:r>
      <w:r>
        <w:rPr>
          <w:rFonts w:ascii="Verdana" w:hAnsi="Verdana"/>
          <w:color w:val="4B4B4B"/>
          <w:sz w:val="20"/>
          <w:szCs w:val="20"/>
        </w:rPr>
        <w:t>是具体的实现，</w:t>
      </w:r>
      <w:proofErr w:type="spellStart"/>
      <w:r>
        <w:rPr>
          <w:rFonts w:ascii="Verdana" w:hAnsi="Verdana"/>
          <w:color w:val="4B4B4B"/>
          <w:sz w:val="20"/>
          <w:szCs w:val="20"/>
        </w:rPr>
        <w:t>FlavorFactory</w:t>
      </w:r>
      <w:proofErr w:type="spellEnd"/>
      <w:r>
        <w:rPr>
          <w:rFonts w:ascii="Verdana" w:hAnsi="Verdana"/>
          <w:color w:val="4B4B4B"/>
          <w:sz w:val="20"/>
          <w:szCs w:val="20"/>
        </w:rPr>
        <w:t>采用的是登记的工厂模式。</w:t>
      </w:r>
    </w:p>
    <w:p w:rsidR="00ED46A9" w:rsidRPr="000B1303" w:rsidRDefault="00ED46A9"/>
    <w:sectPr w:rsidR="00ED46A9" w:rsidRPr="000B1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25"/>
    <w:rsid w:val="000B1303"/>
    <w:rsid w:val="00ED46A9"/>
    <w:rsid w:val="00F8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1DB9D-6960-4D7A-A9C4-A7CAD4F0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1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Microsoft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陈明顺</dc:creator>
  <cp:keywords/>
  <dc:description/>
  <cp:lastModifiedBy>陈明顺</cp:lastModifiedBy>
  <cp:revision>2</cp:revision>
  <dcterms:created xsi:type="dcterms:W3CDTF">2020-04-09T02:14:00Z</dcterms:created>
  <dcterms:modified xsi:type="dcterms:W3CDTF">2020-04-09T02:14:00Z</dcterms:modified>
</cp:coreProperties>
</file>