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6846" w14:textId="77777777" w:rsidR="005707E7" w:rsidRDefault="008C6565">
      <w:pPr>
        <w:rPr>
          <w:rFonts w:ascii="Book Antiqua" w:eastAsia="Book Antiqua" w:hAnsi="Book Antiqua" w:cs="Book Antiqua"/>
          <w:sz w:val="20"/>
          <w:szCs w:val="2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sz w:val="20"/>
          <w:szCs w:val="20"/>
        </w:rP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 Antiqua" w:eastAsia="Book Antiqua" w:hAnsi="Book Antiqua" w:cs="Book Antiqua"/>
          <w:sz w:val="20"/>
          <w:szCs w:val="20"/>
        </w:rPr>
        <w:t>CARNÉ: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EDACE4" wp14:editId="080E7270">
            <wp:simplePos x="0" y="0"/>
            <wp:positionH relativeFrom="column">
              <wp:posOffset>5924550</wp:posOffset>
            </wp:positionH>
            <wp:positionV relativeFrom="paragraph">
              <wp:posOffset>152400</wp:posOffset>
            </wp:positionV>
            <wp:extent cx="940118" cy="885880"/>
            <wp:effectExtent l="0" t="0" r="0" b="0"/>
            <wp:wrapNone/>
            <wp:docPr id="9" name="image1.jpg" descr="umg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mg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118" cy="88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1091" w:type="dxa"/>
        <w:jc w:val="center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647"/>
        <w:gridCol w:w="665"/>
        <w:gridCol w:w="1117"/>
        <w:gridCol w:w="1131"/>
        <w:gridCol w:w="690"/>
        <w:gridCol w:w="960"/>
        <w:gridCol w:w="3660"/>
      </w:tblGrid>
      <w:tr w:rsidR="005707E7" w14:paraId="447AAB26" w14:textId="77777777">
        <w:trPr>
          <w:trHeight w:val="330"/>
          <w:jc w:val="center"/>
        </w:trPr>
        <w:tc>
          <w:tcPr>
            <w:tcW w:w="1109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9544BC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CENTRO UNIVERSITARIO DE QUETZALTENANGO</w:t>
            </w:r>
          </w:p>
        </w:tc>
      </w:tr>
      <w:tr w:rsidR="005707E7" w14:paraId="09388DBC" w14:textId="77777777">
        <w:trPr>
          <w:trHeight w:val="225"/>
          <w:jc w:val="center"/>
        </w:trPr>
        <w:tc>
          <w:tcPr>
            <w:tcW w:w="28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04BC41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ASIGNATURA</w:t>
            </w:r>
          </w:p>
        </w:tc>
        <w:tc>
          <w:tcPr>
            <w:tcW w:w="8223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B6CF39" w14:textId="77777777" w:rsidR="005707E7" w:rsidRDefault="008C6565">
            <w:pPr>
              <w:ind w:right="1031"/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Base de datos I</w:t>
            </w:r>
          </w:p>
        </w:tc>
      </w:tr>
      <w:tr w:rsidR="005707E7" w14:paraId="5D9957AF" w14:textId="77777777">
        <w:trPr>
          <w:jc w:val="center"/>
        </w:trPr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9A21879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CICLO</w:t>
            </w:r>
          </w:p>
        </w:tc>
        <w:tc>
          <w:tcPr>
            <w:tcW w:w="2429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91B61F" w14:textId="77777777" w:rsidR="005707E7" w:rsidRDefault="008C6565">
            <w:r>
              <w:rPr>
                <w:rFonts w:ascii="Book Antiqua" w:eastAsia="Book Antiqua" w:hAnsi="Book Antiqua" w:cs="Book Antiqua"/>
                <w:sz w:val="20"/>
                <w:szCs w:val="20"/>
              </w:rPr>
              <w:t>6to.</w:t>
            </w:r>
          </w:p>
        </w:tc>
        <w:tc>
          <w:tcPr>
            <w:tcW w:w="11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30486C7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326A8" w14:textId="77777777" w:rsidR="005707E7" w:rsidRDefault="008C6565">
            <w:pPr>
              <w:jc w:val="center"/>
              <w:rPr>
                <w:b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21/09/2021</w:t>
            </w:r>
          </w:p>
        </w:tc>
        <w:tc>
          <w:tcPr>
            <w:tcW w:w="36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6DED4DF" w14:textId="77777777" w:rsidR="005707E7" w:rsidRDefault="005707E7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5707E7" w14:paraId="52BB61F0" w14:textId="77777777">
        <w:trPr>
          <w:jc w:val="center"/>
        </w:trPr>
        <w:tc>
          <w:tcPr>
            <w:tcW w:w="353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C5CB56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CÓDIGO DE ASIGNATURA</w:t>
            </w:r>
          </w:p>
        </w:tc>
        <w:tc>
          <w:tcPr>
            <w:tcW w:w="389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167842" w14:textId="77777777" w:rsidR="005707E7" w:rsidRDefault="008C6565">
            <w:r>
              <w:rPr>
                <w:rFonts w:ascii="Book Antiqua" w:eastAsia="Book Antiqua" w:hAnsi="Book Antiqua" w:cs="Book Antiqua"/>
                <w:sz w:val="20"/>
                <w:szCs w:val="20"/>
              </w:rPr>
              <w:t>2690-027</w:t>
            </w:r>
          </w:p>
        </w:tc>
        <w:tc>
          <w:tcPr>
            <w:tcW w:w="36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A1069E6" w14:textId="77777777" w:rsidR="005707E7" w:rsidRDefault="005707E7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5707E7" w14:paraId="7D9CEE6A" w14:textId="77777777">
        <w:trPr>
          <w:jc w:val="center"/>
        </w:trPr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9A915AA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CATEDRÁTICO</w:t>
            </w:r>
          </w:p>
        </w:tc>
        <w:tc>
          <w:tcPr>
            <w:tcW w:w="5210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6B12706" w14:textId="77777777" w:rsidR="005707E7" w:rsidRDefault="008C6565">
            <w:r>
              <w:rPr>
                <w:rFonts w:ascii="Book Antiqua" w:eastAsia="Book Antiqua" w:hAnsi="Book Antiqua" w:cs="Book Antiqua"/>
                <w:sz w:val="20"/>
                <w:szCs w:val="20"/>
              </w:rPr>
              <w:t>Ing. Iván Antonio de León Fuentes</w:t>
            </w:r>
          </w:p>
        </w:tc>
        <w:tc>
          <w:tcPr>
            <w:tcW w:w="36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32EC38" w14:textId="77777777" w:rsidR="005707E7" w:rsidRDefault="005707E7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5707E7" w14:paraId="74BFA61A" w14:textId="77777777">
        <w:trPr>
          <w:jc w:val="center"/>
        </w:trPr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873630E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SEMESTRE</w:t>
            </w:r>
          </w:p>
        </w:tc>
        <w:tc>
          <w:tcPr>
            <w:tcW w:w="2429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DABBE04" w14:textId="77777777" w:rsidR="005707E7" w:rsidRDefault="008C6565">
            <w:r>
              <w:rPr>
                <w:rFonts w:ascii="Book Antiqua" w:eastAsia="Book Antiqua" w:hAnsi="Book Antiqua" w:cs="Book Antiqua"/>
                <w:sz w:val="20"/>
                <w:szCs w:val="20"/>
              </w:rPr>
              <w:t>Segundo 2,021</w:t>
            </w:r>
          </w:p>
        </w:tc>
        <w:tc>
          <w:tcPr>
            <w:tcW w:w="11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0A5868E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SECCIÓN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7CD06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“A”</w:t>
            </w:r>
          </w:p>
        </w:tc>
        <w:tc>
          <w:tcPr>
            <w:tcW w:w="36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6F15E69" w14:textId="77777777" w:rsidR="005707E7" w:rsidRDefault="005707E7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5707E7" w14:paraId="0019376B" w14:textId="77777777">
        <w:trPr>
          <w:jc w:val="center"/>
        </w:trPr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429FB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DURACIÓN DEL EXAMEN</w:t>
            </w:r>
          </w:p>
        </w:tc>
        <w:tc>
          <w:tcPr>
            <w:tcW w:w="3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B69CF" w14:textId="77777777" w:rsidR="005707E7" w:rsidRDefault="008C6565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4 días del 21/09/2021 al 24/09/2021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70C21" w14:textId="77777777" w:rsidR="005707E7" w:rsidRDefault="005707E7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5707E7" w14:paraId="1E473F3F" w14:textId="77777777">
        <w:trPr>
          <w:jc w:val="center"/>
        </w:trPr>
        <w:tc>
          <w:tcPr>
            <w:tcW w:w="2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6FA6C9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CLASE DE EXAMEN</w:t>
            </w:r>
          </w:p>
          <w:p w14:paraId="705E5F95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(INDICAR DEBAJO DE LA CASILLA CON</w:t>
            </w:r>
          </w:p>
          <w:p w14:paraId="6F85DA8D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UNA X QUE CLASE DE EXAMEN ES)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E4423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PRIMER</w:t>
            </w:r>
          </w:p>
          <w:p w14:paraId="0D28E8BB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PARCIAL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7504B4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SEGUNDO</w:t>
            </w:r>
          </w:p>
          <w:p w14:paraId="25426521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PARCIAL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2E60A7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FINAL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3ED351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RECUPERACIÓN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D8C96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EXTRAORDINARIO</w:t>
            </w:r>
          </w:p>
        </w:tc>
      </w:tr>
      <w:tr w:rsidR="005707E7" w14:paraId="4AED9EDB" w14:textId="77777777">
        <w:trPr>
          <w:jc w:val="center"/>
        </w:trPr>
        <w:tc>
          <w:tcPr>
            <w:tcW w:w="2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5204D1" w14:textId="77777777" w:rsidR="005707E7" w:rsidRDefault="00570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F90DB" w14:textId="77777777" w:rsidR="005707E7" w:rsidRDefault="005707E7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B4ED9C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X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0C6186" w14:textId="77777777" w:rsidR="005707E7" w:rsidRDefault="005707E7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06223A" w14:textId="77777777" w:rsidR="005707E7" w:rsidRDefault="005707E7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BEF05" w14:textId="77777777" w:rsidR="005707E7" w:rsidRDefault="005707E7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</w:tr>
      <w:tr w:rsidR="005707E7" w14:paraId="21484F0C" w14:textId="77777777">
        <w:trPr>
          <w:jc w:val="center"/>
        </w:trPr>
        <w:tc>
          <w:tcPr>
            <w:tcW w:w="6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42422" w14:textId="77777777" w:rsidR="005707E7" w:rsidRDefault="008C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  <w:u w:val="single"/>
              </w:rPr>
              <w:t>NOTAS E INSTRUCCIONES</w:t>
            </w:r>
          </w:p>
          <w:p w14:paraId="691AE765" w14:textId="77777777" w:rsidR="005707E7" w:rsidRDefault="008C6565">
            <w:pPr>
              <w:jc w:val="both"/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Lea detenidamente cada tema o contenido del examen, responda de forma clara. Si se detecta que el examen ha sido copiado, este será anulado.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2BECA0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  <w:u w:val="single"/>
              </w:rPr>
              <w:t xml:space="preserve">ESCALA DE PUNTUACIÓN </w:t>
            </w:r>
          </w:p>
          <w:p w14:paraId="58219548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  <w:u w:val="single"/>
              </w:rPr>
              <w:t>Y VALORACIÓN</w:t>
            </w:r>
          </w:p>
          <w:p w14:paraId="1B68DF39" w14:textId="77777777" w:rsidR="005707E7" w:rsidRDefault="008C6565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  <w:u w:val="single"/>
              </w:rPr>
              <w:t>20</w:t>
            </w:r>
          </w:p>
        </w:tc>
      </w:tr>
    </w:tbl>
    <w:p w14:paraId="6E0D41D1" w14:textId="77777777" w:rsidR="005707E7" w:rsidRDefault="005707E7">
      <w:pPr>
        <w:ind w:left="360"/>
        <w:rPr>
          <w:rFonts w:ascii="Arial" w:eastAsia="Arial" w:hAnsi="Arial" w:cs="Arial"/>
          <w:b/>
          <w:sz w:val="20"/>
          <w:szCs w:val="20"/>
        </w:rPr>
      </w:pPr>
    </w:p>
    <w:p w14:paraId="0DA2F38D" w14:textId="77777777" w:rsidR="005707E7" w:rsidRDefault="008C656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Serie I. (Valor 10 pts.)</w:t>
      </w:r>
    </w:p>
    <w:p w14:paraId="3F662F2E" w14:textId="77777777" w:rsidR="005707E7" w:rsidRDefault="008C656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Relacional: Se solicita que realice el MODELO RELACIONAL, del siguiente problema de base de datos.</w:t>
      </w:r>
    </w:p>
    <w:p w14:paraId="4E2CD213" w14:textId="77777777" w:rsidR="005707E7" w:rsidRDefault="005707E7">
      <w:pPr>
        <w:rPr>
          <w:rFonts w:ascii="Arial" w:eastAsia="Arial" w:hAnsi="Arial" w:cs="Arial"/>
        </w:rPr>
      </w:pPr>
    </w:p>
    <w:p w14:paraId="2883FEFE" w14:textId="77777777" w:rsidR="005707E7" w:rsidRDefault="008C656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Problema: </w:t>
      </w:r>
      <w:r>
        <w:rPr>
          <w:rFonts w:ascii="Arial" w:eastAsia="Arial" w:hAnsi="Arial" w:cs="Arial"/>
        </w:rPr>
        <w:t>Se les solicita que se realice el diseño de base de datos para una empresa que se dedica a vender tarjetas de consumo de servicios en línea</w:t>
      </w:r>
      <w:r>
        <w:rPr>
          <w:rFonts w:ascii="Arial" w:eastAsia="Arial" w:hAnsi="Arial" w:cs="Arial"/>
        </w:rPr>
        <w:t xml:space="preserve"> como Netflix, Amazon, etc.</w:t>
      </w:r>
    </w:p>
    <w:p w14:paraId="6ADA12D0" w14:textId="77777777" w:rsidR="005707E7" w:rsidRDefault="008C656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requerimientos del sistema son los siguientes.</w:t>
      </w:r>
    </w:p>
    <w:p w14:paraId="4B10ACC6" w14:textId="77777777" w:rsidR="005707E7" w:rsidRDefault="005707E7">
      <w:pPr>
        <w:jc w:val="both"/>
        <w:rPr>
          <w:rFonts w:ascii="Arial" w:eastAsia="Arial" w:hAnsi="Arial" w:cs="Arial"/>
        </w:rPr>
      </w:pPr>
    </w:p>
    <w:p w14:paraId="59C10178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necesita que se almacene la información de los usuarios, que usarán la plataforma, los datos que se van a almacenar son, nombre, dirección, correo electrónico, también el pa</w:t>
      </w:r>
      <w:r>
        <w:rPr>
          <w:rFonts w:ascii="Arial" w:eastAsia="Arial" w:hAnsi="Arial" w:cs="Arial"/>
        </w:rPr>
        <w:t>ís al que pertenece.</w:t>
      </w:r>
    </w:p>
    <w:p w14:paraId="5C6234C1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Debemos tomar en cuenta que existen 3 tipos diferentes de usuarios, Preferencial, Normal, Oro. En algún momento podemos tener más tipos de usuario.</w:t>
      </w:r>
    </w:p>
    <w:p w14:paraId="3E8EB9FD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almacenará la información de la tarjeta de crédito, los datos necesarios son Número,</w:t>
      </w:r>
      <w:r>
        <w:rPr>
          <w:rFonts w:ascii="Arial" w:eastAsia="Arial" w:hAnsi="Arial" w:cs="Arial"/>
        </w:rPr>
        <w:t xml:space="preserve"> Fecha de vencimiento, Nombre que aparece en la tarjeta. Debemos tomar en cuenta que el usuario puede dar de alta diferentes tarjetas de crédito. Y estas pueden ser de diferente marca, por ejemplo VISA, MASTERCARD, etc.</w:t>
      </w:r>
    </w:p>
    <w:p w14:paraId="0481EBA4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almacenarán los comercios, es dec</w:t>
      </w:r>
      <w:r>
        <w:rPr>
          <w:rFonts w:ascii="Arial" w:eastAsia="Arial" w:hAnsi="Arial" w:cs="Arial"/>
        </w:rPr>
        <w:t xml:space="preserve">ir el nombre del comercio, en este caso sería como Netflix, Amazon, etc. </w:t>
      </w:r>
    </w:p>
    <w:p w14:paraId="0739A60F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comercios, pueden vender diferentes tarjetas, es decir, pueden haber tarjetas de $50, $20, $30, etc.</w:t>
      </w:r>
    </w:p>
    <w:p w14:paraId="49A438C2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Debemos almacenar la información de la venta de las tarjetas, debemos tomar e</w:t>
      </w:r>
      <w:r>
        <w:rPr>
          <w:rFonts w:ascii="Arial" w:eastAsia="Arial" w:hAnsi="Arial" w:cs="Arial"/>
        </w:rPr>
        <w:t>n cuenta que al momento de vender, se pueden adquirir varias tarjetas de diferentes comercios o del mismo comercio, y cada una de estas tarjetas tendrá el “CÓDIGO”, que es el que nos sirve al momento de querer usarla.</w:t>
      </w:r>
    </w:p>
    <w:p w14:paraId="3C2243DE" w14:textId="77777777" w:rsidR="005707E7" w:rsidRDefault="008C6565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Debemos almacenar también las operacio</w:t>
      </w:r>
      <w:r>
        <w:rPr>
          <w:rFonts w:ascii="Arial" w:eastAsia="Arial" w:hAnsi="Arial" w:cs="Arial"/>
        </w:rPr>
        <w:t>nes fallidas, es decir, cuando queremos comprar una tarjeta de servicio, pero por alguna razón falla la compra, debemos llevar ese registro.</w:t>
      </w:r>
    </w:p>
    <w:p w14:paraId="099269E1" w14:textId="77777777" w:rsidR="005707E7" w:rsidRDefault="005707E7">
      <w:pPr>
        <w:rPr>
          <w:rFonts w:ascii="Arial" w:eastAsia="Arial" w:hAnsi="Arial" w:cs="Arial"/>
        </w:rPr>
      </w:pPr>
    </w:p>
    <w:p w14:paraId="50F48220" w14:textId="508D1181" w:rsidR="005707E7" w:rsidRDefault="00D1260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60D5956E" wp14:editId="354F83D4">
            <wp:extent cx="525780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8"/>
                    <a:stretch/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F7F7" w14:textId="77777777" w:rsidR="005707E7" w:rsidRDefault="005707E7">
      <w:pPr>
        <w:widowControl w:val="0"/>
        <w:jc w:val="both"/>
        <w:rPr>
          <w:rFonts w:ascii="Arial" w:eastAsia="Arial" w:hAnsi="Arial" w:cs="Arial"/>
        </w:rPr>
      </w:pPr>
    </w:p>
    <w:p w14:paraId="24A59F9D" w14:textId="77777777" w:rsidR="005707E7" w:rsidRDefault="008C656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Serie II.  (Valor 10 pts.)</w:t>
      </w:r>
    </w:p>
    <w:p w14:paraId="00E91E8F" w14:textId="77777777" w:rsidR="005707E7" w:rsidRDefault="008C656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esta serie, se va a utilizar el proyecto que se está desarrollando en el curso de base de datos, lo que se le solicita es lo siguiente.</w:t>
      </w:r>
    </w:p>
    <w:p w14:paraId="0A46033C" w14:textId="77777777" w:rsidR="005707E7" w:rsidRDefault="005707E7">
      <w:pPr>
        <w:rPr>
          <w:rFonts w:ascii="Arial" w:eastAsia="Arial" w:hAnsi="Arial" w:cs="Arial"/>
        </w:rPr>
      </w:pPr>
    </w:p>
    <w:p w14:paraId="3AF6B983" w14:textId="77777777" w:rsidR="005707E7" w:rsidRDefault="008C6565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CONSULTAS (5 Puntos):</w:t>
      </w:r>
      <w:r>
        <w:rPr>
          <w:rFonts w:ascii="Arial" w:eastAsia="Arial" w:hAnsi="Arial" w:cs="Arial"/>
        </w:rPr>
        <w:t xml:space="preserve"> Se deben realizar las consultas para el problema de la serie I. Se debe mostrar captura de p</w:t>
      </w:r>
      <w:r>
        <w:rPr>
          <w:rFonts w:ascii="Arial" w:eastAsia="Arial" w:hAnsi="Arial" w:cs="Arial"/>
        </w:rPr>
        <w:t xml:space="preserve">antalla de las consultas realizadas. </w:t>
      </w:r>
    </w:p>
    <w:p w14:paraId="2637BC15" w14:textId="77777777" w:rsidR="005707E7" w:rsidRDefault="005707E7">
      <w:pPr>
        <w:rPr>
          <w:rFonts w:ascii="Arial" w:eastAsia="Arial" w:hAnsi="Arial" w:cs="Arial"/>
        </w:rPr>
      </w:pPr>
    </w:p>
    <w:p w14:paraId="4337398F" w14:textId="77777777" w:rsidR="005707E7" w:rsidRDefault="008C6565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Debemos mostrar el total de usuarios que están en la plataforma, mostrando por tipo de usuario.</w:t>
      </w:r>
    </w:p>
    <w:p w14:paraId="38A80B2D" w14:textId="77777777" w:rsidR="005707E7" w:rsidRDefault="008C6565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mostrar la información de los usuarios, tipo de usuario y tarjetas que cada uno tiene.</w:t>
      </w:r>
    </w:p>
    <w:p w14:paraId="21C18A3A" w14:textId="77777777" w:rsidR="005707E7" w:rsidRDefault="008C6565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Mostrar la información de </w:t>
      </w:r>
      <w:r>
        <w:rPr>
          <w:rFonts w:ascii="Arial" w:eastAsia="Arial" w:hAnsi="Arial" w:cs="Arial"/>
        </w:rPr>
        <w:t>las ventas de la tienda.</w:t>
      </w:r>
    </w:p>
    <w:p w14:paraId="18E0947C" w14:textId="77777777" w:rsidR="005707E7" w:rsidRDefault="008C6565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el total de tarjetas vendidas, mostrándose por tarjeta. En un rango de fechas.</w:t>
      </w:r>
    </w:p>
    <w:p w14:paraId="7AAD2279" w14:textId="77777777" w:rsidR="005707E7" w:rsidRDefault="008C6565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Listar todas las operaciones fallidas. En un rango de fechas.</w:t>
      </w:r>
    </w:p>
    <w:p w14:paraId="5F107C75" w14:textId="77777777" w:rsidR="005707E7" w:rsidRDefault="005707E7">
      <w:pPr>
        <w:rPr>
          <w:rFonts w:ascii="Arial" w:eastAsia="Arial" w:hAnsi="Arial" w:cs="Arial"/>
        </w:rPr>
      </w:pPr>
    </w:p>
    <w:p w14:paraId="16838220" w14:textId="77777777" w:rsidR="005707E7" w:rsidRDefault="005707E7">
      <w:pPr>
        <w:rPr>
          <w:rFonts w:ascii="Arial" w:eastAsia="Arial" w:hAnsi="Arial" w:cs="Arial"/>
        </w:rPr>
      </w:pPr>
    </w:p>
    <w:p w14:paraId="4E23D57F" w14:textId="294FE0C8" w:rsidR="005707E7" w:rsidRDefault="005707E7">
      <w:pPr>
        <w:rPr>
          <w:rFonts w:ascii="Arial" w:eastAsia="Arial" w:hAnsi="Arial" w:cs="Arial"/>
        </w:rPr>
      </w:pPr>
    </w:p>
    <w:p w14:paraId="786F2827" w14:textId="5B6455A7" w:rsidR="00D12603" w:rsidRDefault="00D12603">
      <w:pPr>
        <w:rPr>
          <w:rFonts w:ascii="Arial" w:eastAsia="Arial" w:hAnsi="Arial" w:cs="Arial"/>
        </w:rPr>
      </w:pPr>
    </w:p>
    <w:p w14:paraId="3336E0AE" w14:textId="5B563419" w:rsidR="00D12603" w:rsidRDefault="00D12603">
      <w:pPr>
        <w:rPr>
          <w:rFonts w:ascii="Arial" w:eastAsia="Arial" w:hAnsi="Arial" w:cs="Arial"/>
        </w:rPr>
      </w:pPr>
    </w:p>
    <w:p w14:paraId="15198877" w14:textId="0F94E77E" w:rsidR="00D12603" w:rsidRDefault="00D12603">
      <w:pPr>
        <w:rPr>
          <w:rFonts w:ascii="Arial" w:eastAsia="Arial" w:hAnsi="Arial" w:cs="Arial"/>
        </w:rPr>
      </w:pPr>
    </w:p>
    <w:p w14:paraId="5E819155" w14:textId="2BB14B70" w:rsidR="00D12603" w:rsidRDefault="00D12603">
      <w:pPr>
        <w:rPr>
          <w:rFonts w:ascii="Arial" w:eastAsia="Arial" w:hAnsi="Arial" w:cs="Arial"/>
        </w:rPr>
      </w:pPr>
    </w:p>
    <w:p w14:paraId="4BA7CE32" w14:textId="7F9E2B14" w:rsidR="00D12603" w:rsidRDefault="00D12603">
      <w:pPr>
        <w:rPr>
          <w:rFonts w:ascii="Arial" w:eastAsia="Arial" w:hAnsi="Arial" w:cs="Arial"/>
        </w:rPr>
      </w:pPr>
    </w:p>
    <w:p w14:paraId="71E79313" w14:textId="5C0246FF" w:rsidR="00D12603" w:rsidRDefault="00D12603">
      <w:pPr>
        <w:rPr>
          <w:rFonts w:ascii="Arial" w:eastAsia="Arial" w:hAnsi="Arial" w:cs="Arial"/>
        </w:rPr>
      </w:pPr>
    </w:p>
    <w:p w14:paraId="5E6A91A8" w14:textId="3962BEE3" w:rsidR="00D12603" w:rsidRDefault="00D12603">
      <w:pPr>
        <w:rPr>
          <w:rFonts w:ascii="Arial" w:eastAsia="Arial" w:hAnsi="Arial" w:cs="Arial"/>
        </w:rPr>
      </w:pPr>
    </w:p>
    <w:p w14:paraId="1C41D0AD" w14:textId="23EF37E5" w:rsidR="00D12603" w:rsidRDefault="00D12603">
      <w:pPr>
        <w:rPr>
          <w:rFonts w:ascii="Arial" w:eastAsia="Arial" w:hAnsi="Arial" w:cs="Arial"/>
        </w:rPr>
      </w:pPr>
    </w:p>
    <w:p w14:paraId="2B4004C4" w14:textId="52038BFF" w:rsidR="00D12603" w:rsidRDefault="00D12603">
      <w:pPr>
        <w:rPr>
          <w:rFonts w:ascii="Arial" w:eastAsia="Arial" w:hAnsi="Arial" w:cs="Arial"/>
        </w:rPr>
      </w:pPr>
    </w:p>
    <w:p w14:paraId="6D1EA9B3" w14:textId="4C611FBA" w:rsidR="00D12603" w:rsidRDefault="00D12603">
      <w:pPr>
        <w:rPr>
          <w:rFonts w:ascii="Arial" w:eastAsia="Arial" w:hAnsi="Arial" w:cs="Arial"/>
        </w:rPr>
      </w:pPr>
    </w:p>
    <w:p w14:paraId="450B0B65" w14:textId="53C0FFF3" w:rsidR="00D12603" w:rsidRDefault="00D12603">
      <w:pPr>
        <w:rPr>
          <w:rFonts w:ascii="Arial" w:eastAsia="Arial" w:hAnsi="Arial" w:cs="Arial"/>
        </w:rPr>
      </w:pPr>
    </w:p>
    <w:p w14:paraId="2E27FA73" w14:textId="4EBFDA34" w:rsidR="00D12603" w:rsidRDefault="00D12603">
      <w:pPr>
        <w:rPr>
          <w:rFonts w:ascii="Arial" w:eastAsia="Arial" w:hAnsi="Arial" w:cs="Arial"/>
        </w:rPr>
      </w:pPr>
    </w:p>
    <w:p w14:paraId="3122E139" w14:textId="22270381" w:rsidR="00D12603" w:rsidRDefault="00D12603">
      <w:pPr>
        <w:rPr>
          <w:rFonts w:ascii="Arial" w:eastAsia="Arial" w:hAnsi="Arial" w:cs="Arial"/>
        </w:rPr>
      </w:pPr>
    </w:p>
    <w:p w14:paraId="4DBE1D64" w14:textId="117A61A5" w:rsidR="00D12603" w:rsidRDefault="00D12603">
      <w:pPr>
        <w:rPr>
          <w:rFonts w:ascii="Arial" w:eastAsia="Arial" w:hAnsi="Arial" w:cs="Arial"/>
        </w:rPr>
      </w:pPr>
    </w:p>
    <w:p w14:paraId="1F00A207" w14:textId="7654AB06" w:rsidR="00D12603" w:rsidRDefault="00D12603">
      <w:pPr>
        <w:rPr>
          <w:rFonts w:ascii="Arial" w:eastAsia="Arial" w:hAnsi="Arial" w:cs="Arial"/>
        </w:rPr>
      </w:pPr>
    </w:p>
    <w:p w14:paraId="29320622" w14:textId="7F22110D" w:rsidR="00D12603" w:rsidRDefault="00D12603">
      <w:pPr>
        <w:rPr>
          <w:rFonts w:ascii="Arial" w:eastAsia="Arial" w:hAnsi="Arial" w:cs="Arial"/>
        </w:rPr>
      </w:pPr>
    </w:p>
    <w:p w14:paraId="58F52398" w14:textId="4F63726F" w:rsidR="00D12603" w:rsidRDefault="00D12603">
      <w:pPr>
        <w:rPr>
          <w:rFonts w:ascii="Arial" w:eastAsia="Arial" w:hAnsi="Arial" w:cs="Arial"/>
        </w:rPr>
      </w:pPr>
    </w:p>
    <w:p w14:paraId="3529DB99" w14:textId="21DA5D2B" w:rsidR="00D12603" w:rsidRDefault="00D12603">
      <w:pPr>
        <w:rPr>
          <w:rFonts w:ascii="Arial" w:eastAsia="Arial" w:hAnsi="Arial" w:cs="Arial"/>
        </w:rPr>
      </w:pPr>
    </w:p>
    <w:p w14:paraId="5134F344" w14:textId="77655DD4" w:rsidR="00D12603" w:rsidRDefault="00D12603">
      <w:pPr>
        <w:rPr>
          <w:rFonts w:ascii="Arial" w:eastAsia="Arial" w:hAnsi="Arial" w:cs="Arial"/>
        </w:rPr>
      </w:pPr>
    </w:p>
    <w:p w14:paraId="06CD7DF6" w14:textId="1466083B" w:rsidR="00D12603" w:rsidRDefault="00D12603">
      <w:pPr>
        <w:rPr>
          <w:rFonts w:ascii="Arial" w:eastAsia="Arial" w:hAnsi="Arial" w:cs="Arial"/>
        </w:rPr>
      </w:pPr>
    </w:p>
    <w:p w14:paraId="29568C50" w14:textId="78519A79" w:rsidR="00D12603" w:rsidRDefault="00D12603">
      <w:pPr>
        <w:rPr>
          <w:rFonts w:ascii="Arial" w:eastAsia="Arial" w:hAnsi="Arial" w:cs="Arial"/>
        </w:rPr>
      </w:pPr>
    </w:p>
    <w:p w14:paraId="6DA003BF" w14:textId="2EBCB6E4" w:rsidR="00D12603" w:rsidRDefault="00D12603">
      <w:pPr>
        <w:rPr>
          <w:rFonts w:ascii="Arial" w:eastAsia="Arial" w:hAnsi="Arial" w:cs="Arial"/>
        </w:rPr>
      </w:pPr>
    </w:p>
    <w:p w14:paraId="18C11016" w14:textId="4192EBDE" w:rsidR="00D12603" w:rsidRDefault="00D12603">
      <w:pPr>
        <w:rPr>
          <w:rFonts w:ascii="Arial" w:eastAsia="Arial" w:hAnsi="Arial" w:cs="Arial"/>
        </w:rPr>
      </w:pPr>
    </w:p>
    <w:p w14:paraId="3C6F6F40" w14:textId="1A0BCEA8" w:rsidR="00D12603" w:rsidRDefault="00D12603">
      <w:pPr>
        <w:rPr>
          <w:rFonts w:ascii="Arial" w:eastAsia="Arial" w:hAnsi="Arial" w:cs="Arial"/>
        </w:rPr>
      </w:pPr>
    </w:p>
    <w:p w14:paraId="5203C5CB" w14:textId="77777777" w:rsidR="00D12603" w:rsidRDefault="00D12603">
      <w:pPr>
        <w:rPr>
          <w:rFonts w:ascii="Arial" w:eastAsia="Arial" w:hAnsi="Arial" w:cs="Arial"/>
        </w:rPr>
      </w:pPr>
    </w:p>
    <w:p w14:paraId="4FC25B1A" w14:textId="77777777" w:rsidR="005707E7" w:rsidRDefault="008C6565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CONSULTAS PROYECTO (5 Puntos)</w:t>
      </w:r>
    </w:p>
    <w:p w14:paraId="6E2DD8D9" w14:textId="46812140" w:rsidR="005707E7" w:rsidRDefault="008C656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Adjuntar una captura de pantalla del modelo rela</w:t>
      </w:r>
      <w:r>
        <w:rPr>
          <w:rFonts w:ascii="Arial" w:eastAsia="Arial" w:hAnsi="Arial" w:cs="Arial"/>
        </w:rPr>
        <w:t>cional de su proyecto.</w:t>
      </w:r>
    </w:p>
    <w:p w14:paraId="62E567CB" w14:textId="260A2FE2" w:rsidR="00D12603" w:rsidRDefault="00D12603" w:rsidP="00D12603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1AFD028" wp14:editId="44346693">
            <wp:extent cx="5569485" cy="4371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90" cy="4377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4E5F4" w14:textId="77777777" w:rsidR="005707E7" w:rsidRDefault="008C656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Ejemplificar</w:t>
      </w:r>
    </w:p>
    <w:p w14:paraId="3B56BBD9" w14:textId="75C7D083" w:rsidR="005707E7" w:rsidRDefault="008C6565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uso del Between en una consulta de su proyecto.</w:t>
      </w:r>
    </w:p>
    <w:p w14:paraId="0D9734A5" w14:textId="15CB262F" w:rsidR="00D12603" w:rsidRDefault="00D12603" w:rsidP="00D12603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verificar la entrada de producto en una fecha determinada</w:t>
      </w:r>
    </w:p>
    <w:p w14:paraId="2D84A68D" w14:textId="77777777" w:rsidR="00D12603" w:rsidRDefault="00D12603" w:rsidP="00D12603">
      <w:pPr>
        <w:ind w:left="2160"/>
        <w:rPr>
          <w:rFonts w:ascii="Arial" w:eastAsia="Arial" w:hAnsi="Arial" w:cs="Arial"/>
        </w:rPr>
      </w:pPr>
    </w:p>
    <w:p w14:paraId="09715791" w14:textId="54F64204" w:rsidR="005707E7" w:rsidRDefault="008C6565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uso del Order By en una consulta de su proyecto.</w:t>
      </w:r>
    </w:p>
    <w:p w14:paraId="064F88A5" w14:textId="7E39F85C" w:rsidR="00D12603" w:rsidRDefault="00D12603" w:rsidP="00D12603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ordenar los productos conforme a la fecha de vencimiento</w:t>
      </w:r>
    </w:p>
    <w:p w14:paraId="10F9CCF2" w14:textId="77777777" w:rsidR="00D12603" w:rsidRDefault="00D12603" w:rsidP="00D12603">
      <w:pPr>
        <w:ind w:left="2160"/>
        <w:rPr>
          <w:rFonts w:ascii="Arial" w:eastAsia="Arial" w:hAnsi="Arial" w:cs="Arial"/>
        </w:rPr>
      </w:pPr>
    </w:p>
    <w:p w14:paraId="5C390015" w14:textId="5A382C90" w:rsidR="005707E7" w:rsidRDefault="008C6565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uso del Count en una consulta de su proyecto</w:t>
      </w:r>
    </w:p>
    <w:p w14:paraId="3812898C" w14:textId="45E79E9A" w:rsidR="00D12603" w:rsidRDefault="00D12603" w:rsidP="00D12603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contar la cantidad de productos en existencia</w:t>
      </w:r>
    </w:p>
    <w:p w14:paraId="61BC63AB" w14:textId="77777777" w:rsidR="00D12603" w:rsidRDefault="00D12603" w:rsidP="00D12603">
      <w:pPr>
        <w:ind w:left="2160"/>
        <w:rPr>
          <w:rFonts w:ascii="Arial" w:eastAsia="Arial" w:hAnsi="Arial" w:cs="Arial"/>
        </w:rPr>
      </w:pPr>
    </w:p>
    <w:p w14:paraId="11C51E7E" w14:textId="0D3EBD6B" w:rsidR="005707E7" w:rsidRDefault="008C6565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uso del Sum en una consulta de su proyecto</w:t>
      </w:r>
    </w:p>
    <w:p w14:paraId="3AF56B91" w14:textId="66F6A56A" w:rsidR="00D12603" w:rsidRDefault="00D12603" w:rsidP="00D12603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sumar la cantidad de ventas realizado durante el día</w:t>
      </w:r>
    </w:p>
    <w:p w14:paraId="1F34C148" w14:textId="77777777" w:rsidR="00D12603" w:rsidRDefault="00D12603" w:rsidP="00D12603">
      <w:pPr>
        <w:ind w:left="2160"/>
        <w:rPr>
          <w:rFonts w:ascii="Arial" w:eastAsia="Arial" w:hAnsi="Arial" w:cs="Arial"/>
        </w:rPr>
      </w:pPr>
    </w:p>
    <w:p w14:paraId="522F7AB9" w14:textId="13487C47" w:rsidR="005707E7" w:rsidRDefault="008C6565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uso del Group By en </w:t>
      </w:r>
      <w:r>
        <w:rPr>
          <w:rFonts w:ascii="Arial" w:eastAsia="Arial" w:hAnsi="Arial" w:cs="Arial"/>
        </w:rPr>
        <w:t>una consulta de su proyecto</w:t>
      </w:r>
    </w:p>
    <w:p w14:paraId="5ED46B82" w14:textId="7A9177AB" w:rsidR="00D12603" w:rsidRDefault="00D12603" w:rsidP="00D12603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agrupar la cantidad de productos según su categoria</w:t>
      </w:r>
    </w:p>
    <w:p w14:paraId="0283F8D5" w14:textId="77777777" w:rsidR="005707E7" w:rsidRDefault="005707E7">
      <w:pPr>
        <w:pStyle w:val="Subttulo"/>
        <w:spacing w:line="360" w:lineRule="auto"/>
        <w:ind w:right="618"/>
        <w:jc w:val="both"/>
      </w:pPr>
    </w:p>
    <w:sectPr w:rsidR="005707E7">
      <w:headerReference w:type="default" r:id="rId11"/>
      <w:footerReference w:type="default" r:id="rId12"/>
      <w:pgSz w:w="12240" w:h="20160"/>
      <w:pgMar w:top="766" w:right="567" w:bottom="1440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34543" w14:textId="77777777" w:rsidR="008C6565" w:rsidRDefault="008C6565">
      <w:r>
        <w:separator/>
      </w:r>
    </w:p>
  </w:endnote>
  <w:endnote w:type="continuationSeparator" w:id="0">
    <w:p w14:paraId="12444D84" w14:textId="77777777" w:rsidR="008C6565" w:rsidRDefault="008C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C70E" w14:textId="77777777" w:rsidR="005707E7" w:rsidRDefault="00570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97251A2" w14:textId="77777777" w:rsidR="005707E7" w:rsidRDefault="008C65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Vo. Bo.___________________</w:t>
    </w:r>
  </w:p>
  <w:p w14:paraId="01B27CC3" w14:textId="77777777" w:rsidR="005707E7" w:rsidRDefault="00570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3768EE33" w14:textId="77777777" w:rsidR="005707E7" w:rsidRDefault="008C65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Fecha:___________________</w:t>
    </w:r>
  </w:p>
  <w:p w14:paraId="4F86FE8F" w14:textId="77777777" w:rsidR="005707E7" w:rsidRDefault="005707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D23CA" w14:textId="77777777" w:rsidR="008C6565" w:rsidRDefault="008C6565">
      <w:r>
        <w:separator/>
      </w:r>
    </w:p>
  </w:footnote>
  <w:footnote w:type="continuationSeparator" w:id="0">
    <w:p w14:paraId="3C670BC8" w14:textId="77777777" w:rsidR="008C6565" w:rsidRDefault="008C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88C1" w14:textId="77777777" w:rsidR="005707E7" w:rsidRDefault="008C6565">
    <w:pPr>
      <w:pBdr>
        <w:top w:val="nil"/>
        <w:left w:val="nil"/>
        <w:bottom w:val="nil"/>
        <w:right w:val="nil"/>
        <w:between w:val="nil"/>
      </w:pBdr>
      <w:jc w:val="center"/>
      <w:rPr>
        <w:rFonts w:ascii="Book Antiqua" w:eastAsia="Book Antiqua" w:hAnsi="Book Antiqua" w:cs="Book Antiqua"/>
        <w:b/>
        <w:color w:val="000000"/>
        <w:sz w:val="20"/>
        <w:szCs w:val="20"/>
        <w:u w:val="single"/>
      </w:rPr>
    </w:pPr>
    <w:r>
      <w:rPr>
        <w:rFonts w:ascii="Book Antiqua" w:eastAsia="Book Antiqua" w:hAnsi="Book Antiqua" w:cs="Book Antiqua"/>
        <w:b/>
        <w:color w:val="000000"/>
        <w:sz w:val="20"/>
        <w:szCs w:val="20"/>
        <w:u w:val="single"/>
      </w:rPr>
      <w:t>UNIVERSIDAD MARIANO GÁLVEZ DE GUATEMALA</w:t>
    </w:r>
  </w:p>
  <w:p w14:paraId="041D4FD3" w14:textId="77777777" w:rsidR="005707E7" w:rsidRDefault="008C6565">
    <w:pPr>
      <w:jc w:val="center"/>
      <w:rPr>
        <w:rFonts w:ascii="Book Antiqua" w:eastAsia="Book Antiqua" w:hAnsi="Book Antiqua" w:cs="Book Antiqua"/>
        <w:b/>
        <w:sz w:val="20"/>
        <w:szCs w:val="20"/>
        <w:u w:val="single"/>
      </w:rPr>
    </w:pPr>
    <w:r>
      <w:rPr>
        <w:rFonts w:ascii="Book Antiqua" w:eastAsia="Book Antiqua" w:hAnsi="Book Antiqua" w:cs="Book Antiqua"/>
        <w:b/>
        <w:sz w:val="20"/>
        <w:szCs w:val="20"/>
        <w:u w:val="single"/>
      </w:rPr>
      <w:t>DIRECCIÓN DE CENTROS UNIVERSITARIOS</w:t>
    </w:r>
  </w:p>
  <w:p w14:paraId="738C00EE" w14:textId="77777777" w:rsidR="005707E7" w:rsidRDefault="00570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55D4E"/>
    <w:multiLevelType w:val="multilevel"/>
    <w:tmpl w:val="96BC4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E449E"/>
    <w:multiLevelType w:val="multilevel"/>
    <w:tmpl w:val="28E089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94056D0"/>
    <w:multiLevelType w:val="multilevel"/>
    <w:tmpl w:val="68B20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E7"/>
    <w:rsid w:val="005707E7"/>
    <w:rsid w:val="008C6565"/>
    <w:rsid w:val="00D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A39DF"/>
  <w15:docId w15:val="{B72D47BE-BEDA-4DA6-8E74-CD12BADF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jc w:val="center"/>
      <w:outlineLvl w:val="0"/>
    </w:pPr>
    <w:rPr>
      <w:rFonts w:ascii="Book Antiqua" w:hAnsi="Book Antiqua"/>
      <w:sz w:val="2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Book Antiqua" w:hAnsi="Book Antiqua"/>
      <w:b/>
      <w:bCs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jc w:val="center"/>
      <w:outlineLvl w:val="2"/>
    </w:pPr>
    <w:rPr>
      <w:rFonts w:ascii="Book Antiqua" w:hAnsi="Book Antiqua"/>
      <w:b/>
      <w:b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="Book Antiqua" w:hAnsi="Book Antiqua"/>
      <w:b/>
      <w:bCs/>
      <w:sz w:val="20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s-ES"/>
    </w:rPr>
  </w:style>
  <w:style w:type="character" w:customStyle="1" w:styleId="TDC31">
    <w:name w:val="TDC 31"/>
    <w:qFormat/>
    <w:rPr>
      <w:strike w:val="0"/>
      <w:dstrike w:val="0"/>
      <w:color w:val="0000FF"/>
    </w:rPr>
  </w:style>
  <w:style w:type="character" w:customStyle="1" w:styleId="HeaderChar">
    <w:name w:val="Header Char"/>
    <w:qFormat/>
    <w:rPr>
      <w:sz w:val="24"/>
      <w:szCs w:val="24"/>
      <w:lang w:val="es-ES"/>
    </w:rPr>
  </w:style>
  <w:style w:type="character" w:customStyle="1" w:styleId="FooterChar">
    <w:name w:val="Footer Char"/>
    <w:qFormat/>
    <w:rPr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qFormat/>
    <w:rsid w:val="00187ED8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87ED8"/>
    <w:rPr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qFormat/>
    <w:rsid w:val="000D2F07"/>
    <w:rPr>
      <w:rFonts w:ascii="Arial" w:hAnsi="Arial"/>
      <w:b/>
      <w:i/>
      <w:sz w:val="24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  <w:b w:val="0"/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Smbolosdenumeracin">
    <w:name w:val="Símbolos de numeración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dice6">
    <w:name w:val="index 6"/>
    <w:basedOn w:val="Normal"/>
    <w:next w:val="Normal"/>
    <w:qFormat/>
    <w:pPr>
      <w:jc w:val="center"/>
    </w:pPr>
    <w:rPr>
      <w:rFonts w:ascii="Book Antiqua" w:hAnsi="Book Antiqua"/>
      <w:b/>
      <w:bCs/>
      <w:sz w:val="20"/>
      <w:u w:val="single"/>
    </w:rPr>
  </w:style>
  <w:style w:type="paragraph" w:styleId="ndice7">
    <w:name w:val="index 7"/>
    <w:basedOn w:val="Normal"/>
    <w:qFormat/>
    <w:pPr>
      <w:jc w:val="both"/>
    </w:pPr>
    <w:rPr>
      <w:rFonts w:ascii="Book Antiqua" w:hAnsi="Book Antiqua"/>
      <w:b/>
      <w:bCs/>
      <w:sz w:val="32"/>
    </w:rPr>
  </w:style>
  <w:style w:type="paragraph" w:styleId="ndice8">
    <w:name w:val="index 8"/>
    <w:basedOn w:val="Normal"/>
    <w:qFormat/>
    <w:pPr>
      <w:jc w:val="both"/>
    </w:pPr>
    <w:rPr>
      <w:rFonts w:ascii="Book Antiqua" w:hAnsi="Book Antiqua"/>
      <w:sz w:val="20"/>
    </w:rPr>
  </w:style>
  <w:style w:type="paragraph" w:styleId="ndice9">
    <w:name w:val="index 9"/>
    <w:basedOn w:val="Normal"/>
    <w:qFormat/>
    <w:pPr>
      <w:spacing w:beforeAutospacing="1" w:afterAutospacing="1"/>
    </w:pPr>
  </w:style>
  <w:style w:type="paragraph" w:styleId="TDC1">
    <w:name w:val="toc 1"/>
    <w:basedOn w:val="Normal"/>
    <w:rPr>
      <w:rFonts w:ascii="Tahoma" w:hAnsi="Tahoma" w:cs="Tahoma"/>
      <w:sz w:val="16"/>
      <w:szCs w:val="16"/>
    </w:rPr>
  </w:style>
  <w:style w:type="paragraph" w:styleId="TDC4">
    <w:name w:val="toc 4"/>
    <w:basedOn w:val="Normal"/>
    <w:pPr>
      <w:tabs>
        <w:tab w:val="center" w:pos="4680"/>
        <w:tab w:val="right" w:pos="9360"/>
      </w:tabs>
    </w:pPr>
  </w:style>
  <w:style w:type="paragraph" w:styleId="TDC6">
    <w:name w:val="toc 6"/>
    <w:basedOn w:val="Normal"/>
    <w:pPr>
      <w:tabs>
        <w:tab w:val="center" w:pos="4680"/>
        <w:tab w:val="right" w:pos="9360"/>
      </w:tabs>
    </w:pPr>
  </w:style>
  <w:style w:type="paragraph" w:styleId="Encabezado">
    <w:name w:val="header"/>
    <w:basedOn w:val="Normal"/>
    <w:link w:val="EncabezadoCar"/>
    <w:rsid w:val="00187ED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87ED8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0D2F0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jc w:val="center"/>
    </w:pPr>
    <w:rPr>
      <w:rFonts w:ascii="Arial" w:eastAsia="Arial" w:hAnsi="Arial" w:cs="Arial"/>
      <w:b/>
      <w:i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customStyle="1" w:styleId="TDC81">
    <w:name w:val="TDC 81"/>
    <w:basedOn w:val="Tablanormal"/>
    <w:tblPr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43B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d45oewPBXam3TxKMpT18j2IrQ==">AMUW2mVz+197HXfObqkZmQNEya81A/VdLTQ/8sLdq7DjYi3Av7wCndTkmvw957CSI4JGphytXGWfFIHL+n6WXXUROYh1JR3zNHSbPx7CkMU6RF1e0/f8lGuUv7nrjYKqzPbDoJp9rjt1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1915932 - FRANKLIN ALEXANDER MANUEL CIPRIANO CIPRIANO</cp:lastModifiedBy>
  <cp:revision>2</cp:revision>
  <dcterms:created xsi:type="dcterms:W3CDTF">2019-09-10T01:56:00Z</dcterms:created>
  <dcterms:modified xsi:type="dcterms:W3CDTF">2021-09-24T23:59:00Z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