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/********************************************************************************</w:t>
      </w:r>
    </w:p>
    <w:p w14:paraId="00000002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Background information - Casting</w:t>
      </w:r>
    </w:p>
    <w:p w14:paraId="00000003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4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Casting: Programmer controlled data conversion </w:t>
      </w:r>
    </w:p>
    <w:p w14:paraId="00000005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       </w:t>
      </w:r>
      <w:proofErr w:type="gramStart"/>
      <w:r>
        <w:rPr>
          <w:rFonts w:ascii="Roboto Mono" w:eastAsia="Roboto Mono" w:hAnsi="Roboto Mono" w:cs="Roboto Mono"/>
        </w:rPr>
        <w:t>for</w:t>
      </w:r>
      <w:proofErr w:type="gramEnd"/>
      <w:r>
        <w:rPr>
          <w:rFonts w:ascii="Roboto Mono" w:eastAsia="Roboto Mono" w:hAnsi="Roboto Mono" w:cs="Roboto Mono"/>
        </w:rPr>
        <w:t xml:space="preserve"> the duration of an expression</w:t>
      </w:r>
    </w:p>
    <w:p w14:paraId="00000006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7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A Programmer may initiate the temporary conversion of a value to a data type</w:t>
      </w:r>
    </w:p>
    <w:p w14:paraId="00000008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           </w:t>
      </w:r>
      <w:proofErr w:type="gramStart"/>
      <w:r>
        <w:rPr>
          <w:rFonts w:ascii="Roboto Mono" w:eastAsia="Roboto Mono" w:hAnsi="Roboto Mono" w:cs="Roboto Mono"/>
        </w:rPr>
        <w:t>using</w:t>
      </w:r>
      <w:proofErr w:type="gramEnd"/>
      <w:r>
        <w:rPr>
          <w:rFonts w:ascii="Roboto Mono" w:eastAsia="Roboto Mono" w:hAnsi="Roboto Mono" w:cs="Roboto Mono"/>
        </w:rPr>
        <w:t xml:space="preserve"> a programming technique called casting.</w:t>
      </w:r>
    </w:p>
    <w:p w14:paraId="00000009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A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Casting will cause the conversion of a value to a specified type</w:t>
      </w:r>
    </w:p>
    <w:p w14:paraId="0000000B" w14:textId="03400821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           </w:t>
      </w:r>
      <w:proofErr w:type="gramStart"/>
      <w:r>
        <w:rPr>
          <w:rFonts w:ascii="Roboto Mono" w:eastAsia="Roboto Mono" w:hAnsi="Roboto Mono" w:cs="Roboto Mono"/>
        </w:rPr>
        <w:t>for</w:t>
      </w:r>
      <w:proofErr w:type="gramEnd"/>
      <w:r>
        <w:rPr>
          <w:rFonts w:ascii="Roboto Mono" w:eastAsia="Roboto Mono" w:hAnsi="Roboto Mono" w:cs="Roboto Mono"/>
        </w:rPr>
        <w:t xml:space="preserve"> th</w:t>
      </w:r>
      <w:r w:rsidR="00484486">
        <w:rPr>
          <w:rFonts w:ascii="Roboto Mono" w:eastAsia="Roboto Mono" w:hAnsi="Roboto Mono" w:cs="Roboto Mono"/>
        </w:rPr>
        <w:t>e</w:t>
      </w:r>
      <w:r>
        <w:rPr>
          <w:rFonts w:ascii="Roboto Mono" w:eastAsia="Roboto Mono" w:hAnsi="Roboto Mono" w:cs="Roboto Mono"/>
        </w:rPr>
        <w:t xml:space="preserve"> duration of an expression</w:t>
      </w:r>
    </w:p>
    <w:p w14:paraId="0000000C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D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Syntax for casting</w:t>
      </w:r>
      <w:proofErr w:type="gramStart"/>
      <w:r>
        <w:rPr>
          <w:rFonts w:ascii="Roboto Mono" w:eastAsia="Roboto Mono" w:hAnsi="Roboto Mono" w:cs="Roboto Mono"/>
        </w:rPr>
        <w:t>:  (</w:t>
      </w:r>
      <w:proofErr w:type="gramEnd"/>
      <w:r>
        <w:rPr>
          <w:rFonts w:ascii="Roboto Mono" w:eastAsia="Roboto Mono" w:hAnsi="Roboto Mono" w:cs="Roboto Mono"/>
        </w:rPr>
        <w:t>datatype) variable-or-value</w:t>
      </w:r>
    </w:p>
    <w:p w14:paraId="0000000E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0F" w14:textId="77777777" w:rsidR="00AD0BAE" w:rsidRDefault="00000000">
      <w:pPr>
        <w:ind w:right="-18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Casting is used when you have a variable defined as a type and you need to have</w:t>
      </w:r>
    </w:p>
    <w:p w14:paraId="00000010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  </w:t>
      </w:r>
      <w:proofErr w:type="gramStart"/>
      <w:r>
        <w:rPr>
          <w:rFonts w:ascii="Roboto Mono" w:eastAsia="Roboto Mono" w:hAnsi="Roboto Mono" w:cs="Roboto Mono"/>
        </w:rPr>
        <w:t>it</w:t>
      </w:r>
      <w:proofErr w:type="gramEnd"/>
      <w:r>
        <w:rPr>
          <w:rFonts w:ascii="Roboto Mono" w:eastAsia="Roboto Mono" w:hAnsi="Roboto Mono" w:cs="Roboto Mono"/>
        </w:rPr>
        <w:t xml:space="preserve"> be treated a different type for the purposes of an operation or process</w:t>
      </w:r>
    </w:p>
    <w:p w14:paraId="00000011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</w:t>
      </w:r>
    </w:p>
    <w:p w14:paraId="00000012" w14:textId="77777777" w:rsidR="00AD0BAE" w:rsidRDefault="00000000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* *****************************************************************************/</w:t>
      </w:r>
    </w:p>
    <w:p w14:paraId="00000013" w14:textId="77777777" w:rsidR="00AD0BAE" w:rsidRDefault="00AD0BAE">
      <w:pPr>
        <w:rPr>
          <w:rFonts w:ascii="Roboto Mono" w:eastAsia="Roboto Mono" w:hAnsi="Roboto Mono" w:cs="Roboto Mono"/>
        </w:rPr>
      </w:pPr>
    </w:p>
    <w:p w14:paraId="00000014" w14:textId="77777777" w:rsidR="00AD0BAE" w:rsidRDefault="00AD0BAE">
      <w:pPr>
        <w:rPr>
          <w:rFonts w:ascii="Roboto Mono" w:eastAsia="Roboto Mono" w:hAnsi="Roboto Mono" w:cs="Roboto Mono"/>
        </w:rPr>
      </w:pPr>
    </w:p>
    <w:sectPr w:rsidR="00AD0BAE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panose1 w:val="00000000000000000000"/>
    <w:charset w:val="00"/>
    <w:family w:val="auto"/>
    <w:pitch w:val="variable"/>
    <w:sig w:usb0="E00002FF" w:usb1="1000205B" w:usb2="00000020" w:usb3="00000000" w:csb0="0000019F" w:csb1="00000000"/>
    <w:embedRegular r:id="rId1" w:fontKey="{3D06CF35-219C-4A0F-9E3F-46AD623310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FC5DC0D-18E8-4662-B602-2CD3847391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64FD188-CAE5-4099-B172-A8EBF85BFB9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0BAE"/>
    <w:rsid w:val="0016738B"/>
    <w:rsid w:val="00484486"/>
    <w:rsid w:val="004C6892"/>
    <w:rsid w:val="00AD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BA61A"/>
  <w15:docId w15:val="{DC68D10B-AC1C-4FFE-9350-65E55665D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118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Frank Fella</cp:lastModifiedBy>
  <cp:revision>2</cp:revision>
  <dcterms:created xsi:type="dcterms:W3CDTF">2025-04-08T01:11:00Z</dcterms:created>
  <dcterms:modified xsi:type="dcterms:W3CDTF">2025-04-08T01:44:00Z</dcterms:modified>
</cp:coreProperties>
</file>