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5DA" w:rsidRPr="00E21F0E" w:rsidRDefault="003D768A" w:rsidP="00097626">
      <w:pPr>
        <w:spacing w:line="360" w:lineRule="auto"/>
        <w:ind w:firstLine="709"/>
        <w:jc w:val="center"/>
        <w:outlineLvl w:val="0"/>
        <w:rPr>
          <w:b/>
          <w:szCs w:val="28"/>
        </w:rPr>
      </w:pPr>
      <w:bookmarkStart w:id="0" w:name="bookmark0"/>
      <w:r>
        <w:rPr>
          <w:b/>
          <w:szCs w:val="28"/>
        </w:rPr>
        <w:t>4</w:t>
      </w:r>
      <w:r w:rsidR="008D45DA">
        <w:rPr>
          <w:b/>
          <w:szCs w:val="28"/>
        </w:rPr>
        <w:t xml:space="preserve"> Организационно-экономическая часть</w:t>
      </w:r>
    </w:p>
    <w:p w:rsidR="008D45DA" w:rsidRDefault="008D45DA" w:rsidP="001610C1">
      <w:pPr>
        <w:pStyle w:val="14"/>
        <w:spacing w:after="0"/>
        <w:ind w:firstLine="709"/>
        <w:jc w:val="center"/>
        <w:rPr>
          <w:rFonts w:ascii="Times New Roman" w:hAnsi="Times New Roman"/>
        </w:rPr>
      </w:pPr>
    </w:p>
    <w:p w:rsidR="00800CD5" w:rsidRPr="002E222B" w:rsidRDefault="00147BC2" w:rsidP="00097626">
      <w:pPr>
        <w:pStyle w:val="14"/>
        <w:spacing w:after="0"/>
        <w:ind w:firstLine="709"/>
        <w:rPr>
          <w:rFonts w:ascii="Times New Roman" w:hAnsi="Times New Roman"/>
        </w:rPr>
      </w:pPr>
      <w:r w:rsidRPr="004671A9">
        <w:rPr>
          <w:rFonts w:ascii="Times New Roman" w:hAnsi="Times New Roman"/>
        </w:rPr>
        <w:t xml:space="preserve">В ходе дипломного проектирования переносного зенитного ракетного комплекса </w:t>
      </w:r>
      <w:r w:rsidR="000C3A33" w:rsidRPr="004671A9">
        <w:rPr>
          <w:rFonts w:ascii="Times New Roman" w:hAnsi="Times New Roman"/>
        </w:rPr>
        <w:t>совершается</w:t>
      </w:r>
      <w:r w:rsidR="00BE0DCB" w:rsidRPr="004671A9">
        <w:rPr>
          <w:rFonts w:ascii="Times New Roman" w:hAnsi="Times New Roman"/>
        </w:rPr>
        <w:t xml:space="preserve"> </w:t>
      </w:r>
      <w:proofErr w:type="gramStart"/>
      <w:r w:rsidR="00BE0DCB" w:rsidRPr="004671A9">
        <w:rPr>
          <w:rFonts w:ascii="Times New Roman" w:hAnsi="Times New Roman"/>
        </w:rPr>
        <w:t>проработк</w:t>
      </w:r>
      <w:r w:rsidR="000C3A33" w:rsidRPr="004671A9">
        <w:rPr>
          <w:rFonts w:ascii="Times New Roman" w:hAnsi="Times New Roman"/>
        </w:rPr>
        <w:t>а</w:t>
      </w:r>
      <w:proofErr w:type="gramEnd"/>
      <w:r w:rsidR="00BE0DCB" w:rsidRPr="004671A9">
        <w:rPr>
          <w:rFonts w:ascii="Times New Roman" w:hAnsi="Times New Roman"/>
        </w:rPr>
        <w:t xml:space="preserve"> как полного контура управления ракеты, так и отдельных ее подсистем с помощью методов линеаризации</w:t>
      </w:r>
      <w:r w:rsidR="00800CD5" w:rsidRPr="004671A9">
        <w:rPr>
          <w:rFonts w:ascii="Times New Roman" w:hAnsi="Times New Roman"/>
        </w:rPr>
        <w:t xml:space="preserve">. </w:t>
      </w:r>
      <w:r w:rsidR="000C4D41" w:rsidRPr="007A7658">
        <w:rPr>
          <w:rFonts w:ascii="Times New Roman" w:hAnsi="Times New Roman"/>
        </w:rPr>
        <w:t>Прорабатывается</w:t>
      </w:r>
      <w:r w:rsidR="00800CD5" w:rsidRPr="007A7658">
        <w:rPr>
          <w:rFonts w:ascii="Times New Roman" w:hAnsi="Times New Roman"/>
        </w:rPr>
        <w:t xml:space="preserve"> множество вариантов решения поставленной задачи</w:t>
      </w:r>
      <w:r w:rsidR="00BE0DCB" w:rsidRPr="007A7658">
        <w:rPr>
          <w:rFonts w:ascii="Times New Roman" w:hAnsi="Times New Roman"/>
        </w:rPr>
        <w:t xml:space="preserve">, возможности их внедрения в рамках жизненного цикла как заново изготавливаемых изделий, так и </w:t>
      </w:r>
      <w:proofErr w:type="gramStart"/>
      <w:r w:rsidR="00BE0DCB" w:rsidRPr="007A7658">
        <w:rPr>
          <w:rFonts w:ascii="Times New Roman" w:hAnsi="Times New Roman"/>
        </w:rPr>
        <w:t>для</w:t>
      </w:r>
      <w:proofErr w:type="gramEnd"/>
      <w:r w:rsidR="00BE0DCB" w:rsidRPr="007A7658">
        <w:rPr>
          <w:rFonts w:ascii="Times New Roman" w:hAnsi="Times New Roman"/>
        </w:rPr>
        <w:t xml:space="preserve"> уже находящихся в эксплуатации</w:t>
      </w:r>
      <w:r w:rsidR="00800CD5" w:rsidRPr="007A7658">
        <w:rPr>
          <w:rFonts w:ascii="Times New Roman" w:hAnsi="Times New Roman"/>
        </w:rPr>
        <w:t>.</w:t>
      </w:r>
      <w:r w:rsidR="00800CD5" w:rsidRPr="002E222B">
        <w:rPr>
          <w:rFonts w:ascii="Times New Roman" w:hAnsi="Times New Roman"/>
        </w:rPr>
        <w:t xml:space="preserve"> Происходит их анализ и в итоге выбирается конкретный вариант. Исследования носят прикладной характер. По существующей в настоящее время классификации</w:t>
      </w:r>
      <w:r w:rsidR="004A51B7" w:rsidRPr="002E222B">
        <w:rPr>
          <w:rFonts w:ascii="Times New Roman" w:hAnsi="Times New Roman"/>
        </w:rPr>
        <w:t xml:space="preserve"> </w:t>
      </w:r>
      <w:r w:rsidR="00800CD5" w:rsidRPr="002E222B">
        <w:rPr>
          <w:rFonts w:ascii="Times New Roman" w:hAnsi="Times New Roman"/>
        </w:rPr>
        <w:t>[1] данная работа относится к НИР.</w:t>
      </w:r>
    </w:p>
    <w:p w:rsidR="00A954C7" w:rsidRDefault="005D1604" w:rsidP="00097626">
      <w:pPr>
        <w:pStyle w:val="14"/>
        <w:spacing w:after="0"/>
        <w:ind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>НИР</w:t>
      </w:r>
      <w:r w:rsidR="00CC56D7" w:rsidRPr="002E222B">
        <w:rPr>
          <w:rFonts w:ascii="Times New Roman" w:hAnsi="Times New Roman"/>
        </w:rPr>
        <w:t xml:space="preserve"> провод</w:t>
      </w:r>
      <w:r w:rsidRPr="002E222B">
        <w:rPr>
          <w:rFonts w:ascii="Times New Roman" w:hAnsi="Times New Roman"/>
        </w:rPr>
        <w:t>ится</w:t>
      </w:r>
      <w:r w:rsidR="00A84AC9">
        <w:rPr>
          <w:rFonts w:ascii="Times New Roman" w:hAnsi="Times New Roman"/>
        </w:rPr>
        <w:t xml:space="preserve"> на кафедре СМ</w:t>
      </w:r>
      <w:proofErr w:type="gramStart"/>
      <w:r w:rsidR="00CC56D7" w:rsidRPr="002E222B">
        <w:rPr>
          <w:rFonts w:ascii="Times New Roman" w:hAnsi="Times New Roman"/>
        </w:rPr>
        <w:t>6</w:t>
      </w:r>
      <w:proofErr w:type="gramEnd"/>
      <w:r w:rsidR="00CC56D7" w:rsidRPr="002E222B">
        <w:rPr>
          <w:rFonts w:ascii="Times New Roman" w:hAnsi="Times New Roman"/>
        </w:rPr>
        <w:t>, в МГТУ им. Баумана</w:t>
      </w:r>
      <w:r w:rsidR="00800CD5" w:rsidRPr="002E222B">
        <w:rPr>
          <w:rFonts w:ascii="Times New Roman" w:hAnsi="Times New Roman"/>
        </w:rPr>
        <w:t>.</w:t>
      </w:r>
      <w:r w:rsidR="003011F4" w:rsidRPr="002E222B">
        <w:rPr>
          <w:rFonts w:ascii="Times New Roman" w:hAnsi="Times New Roman"/>
        </w:rPr>
        <w:t xml:space="preserve"> </w:t>
      </w:r>
      <w:r w:rsidR="005F0D47" w:rsidRPr="002E222B">
        <w:rPr>
          <w:rFonts w:ascii="Times New Roman" w:hAnsi="Times New Roman"/>
        </w:rPr>
        <w:t>По данной теме задействовано 2 исполнителя</w:t>
      </w:r>
      <w:r w:rsidR="004A51B7" w:rsidRPr="002E222B">
        <w:rPr>
          <w:rFonts w:ascii="Times New Roman" w:hAnsi="Times New Roman"/>
        </w:rPr>
        <w:t xml:space="preserve">: </w:t>
      </w:r>
      <w:r w:rsidR="005F0D47" w:rsidRPr="002E222B">
        <w:rPr>
          <w:rFonts w:ascii="Times New Roman" w:hAnsi="Times New Roman"/>
        </w:rPr>
        <w:t xml:space="preserve">исследователь и инженер. </w:t>
      </w:r>
      <w:r w:rsidR="00B40289" w:rsidRPr="002E222B">
        <w:rPr>
          <w:rFonts w:ascii="Times New Roman" w:hAnsi="Times New Roman"/>
        </w:rPr>
        <w:t>Срок выполнения работы 2 года.</w:t>
      </w:r>
    </w:p>
    <w:p w:rsidR="00A84AC9" w:rsidRDefault="001541C1" w:rsidP="00097626">
      <w:pPr>
        <w:pStyle w:val="14"/>
        <w:spacing w:after="0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Аналогичные по объему работы и принципу исследования работы</w:t>
      </w:r>
      <w:r w:rsidR="00A84AC9" w:rsidRPr="00A84AC9">
        <w:rPr>
          <w:rFonts w:ascii="Times New Roman" w:hAnsi="Times New Roman"/>
        </w:rPr>
        <w:t xml:space="preserve"> </w:t>
      </w:r>
      <w:r w:rsidR="000B64F7">
        <w:rPr>
          <w:rFonts w:ascii="Times New Roman" w:hAnsi="Times New Roman"/>
        </w:rPr>
        <w:t>н</w:t>
      </w:r>
      <w:r w:rsidR="00A84AC9">
        <w:rPr>
          <w:rFonts w:ascii="Times New Roman" w:hAnsi="Times New Roman"/>
        </w:rPr>
        <w:t>е проводились на кафедре СМ</w:t>
      </w:r>
      <w:proofErr w:type="gramStart"/>
      <w:r w:rsidR="00A84AC9">
        <w:rPr>
          <w:rFonts w:ascii="Times New Roman" w:hAnsi="Times New Roman"/>
        </w:rPr>
        <w:t>6</w:t>
      </w:r>
      <w:proofErr w:type="gramEnd"/>
      <w:r w:rsidR="00A84AC9">
        <w:rPr>
          <w:rFonts w:ascii="Times New Roman" w:hAnsi="Times New Roman"/>
        </w:rPr>
        <w:t>.</w:t>
      </w:r>
    </w:p>
    <w:p w:rsidR="005F0D47" w:rsidRPr="002E222B" w:rsidRDefault="005F0D47" w:rsidP="00097626">
      <w:pPr>
        <w:pStyle w:val="14"/>
        <w:spacing w:after="0"/>
        <w:ind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 xml:space="preserve">Задачи организационно – экономической части </w:t>
      </w:r>
      <w:r w:rsidR="001541C1">
        <w:rPr>
          <w:rFonts w:ascii="Times New Roman" w:hAnsi="Times New Roman"/>
        </w:rPr>
        <w:t>дипломного проекта</w:t>
      </w:r>
      <w:r w:rsidRPr="002E222B">
        <w:rPr>
          <w:rFonts w:ascii="Times New Roman" w:hAnsi="Times New Roman"/>
        </w:rPr>
        <w:t>:</w:t>
      </w:r>
    </w:p>
    <w:p w:rsidR="005F0D47" w:rsidRPr="002E222B" w:rsidRDefault="005F0D47" w:rsidP="00097626">
      <w:pPr>
        <w:pStyle w:val="14"/>
        <w:numPr>
          <w:ilvl w:val="0"/>
          <w:numId w:val="14"/>
        </w:numPr>
        <w:spacing w:after="0"/>
        <w:ind w:left="0"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>планирование НИР (определение последовательности этапов НИР, трудоемкости, длительности этапов, календарного срока выполнения НИР);</w:t>
      </w:r>
    </w:p>
    <w:p w:rsidR="005F0D47" w:rsidRDefault="005F0D47" w:rsidP="00097626">
      <w:pPr>
        <w:pStyle w:val="14"/>
        <w:numPr>
          <w:ilvl w:val="0"/>
          <w:numId w:val="14"/>
        </w:numPr>
        <w:spacing w:after="0"/>
        <w:ind w:left="0"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>определения затрат на выполнение НИР</w:t>
      </w:r>
      <w:r w:rsidR="006666A8" w:rsidRPr="002E222B">
        <w:rPr>
          <w:rFonts w:ascii="Times New Roman" w:hAnsi="Times New Roman"/>
        </w:rPr>
        <w:t>.</w:t>
      </w:r>
    </w:p>
    <w:p w:rsidR="00A9544A" w:rsidRPr="002E222B" w:rsidRDefault="00A9544A" w:rsidP="00A9544A">
      <w:pPr>
        <w:pStyle w:val="14"/>
        <w:spacing w:after="0"/>
        <w:ind w:left="709" w:right="23" w:firstLine="0"/>
        <w:jc w:val="center"/>
        <w:rPr>
          <w:rFonts w:ascii="Times New Roman" w:hAnsi="Times New Roman"/>
        </w:rPr>
      </w:pPr>
    </w:p>
    <w:p w:rsidR="006666A8" w:rsidRDefault="00465DF8" w:rsidP="00097626">
      <w:pPr>
        <w:pStyle w:val="14"/>
        <w:spacing w:after="0"/>
        <w:ind w:left="23" w:right="23" w:firstLine="709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</w:t>
      </w:r>
      <w:r w:rsidR="00A9544A">
        <w:rPr>
          <w:rFonts w:ascii="Times New Roman" w:hAnsi="Times New Roman"/>
          <w:b/>
        </w:rPr>
        <w:t xml:space="preserve">.1 </w:t>
      </w:r>
      <w:r w:rsidR="006666A8" w:rsidRPr="002E222B">
        <w:rPr>
          <w:rFonts w:ascii="Times New Roman" w:hAnsi="Times New Roman"/>
          <w:b/>
        </w:rPr>
        <w:t>Формирование структуры НИР</w:t>
      </w:r>
    </w:p>
    <w:p w:rsidR="00A9544A" w:rsidRPr="00A9544A" w:rsidRDefault="00A9544A" w:rsidP="00097626">
      <w:pPr>
        <w:pStyle w:val="14"/>
        <w:spacing w:after="0"/>
        <w:ind w:left="23" w:right="23" w:firstLine="709"/>
        <w:jc w:val="center"/>
        <w:rPr>
          <w:rFonts w:ascii="Times New Roman" w:hAnsi="Times New Roman"/>
        </w:rPr>
      </w:pPr>
    </w:p>
    <w:p w:rsidR="007578CE" w:rsidRDefault="00F1764C" w:rsidP="00097626">
      <w:pPr>
        <w:pStyle w:val="14"/>
        <w:spacing w:after="0"/>
        <w:ind w:left="23"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>Состав НИР по заданной тематике, а также потребные категории исследований по этапам и</w:t>
      </w:r>
      <w:r w:rsidR="00280F2F" w:rsidRPr="002E222B">
        <w:rPr>
          <w:rFonts w:ascii="Times New Roman" w:hAnsi="Times New Roman"/>
        </w:rPr>
        <w:t xml:space="preserve"> </w:t>
      </w:r>
      <w:proofErr w:type="spellStart"/>
      <w:r w:rsidR="00280F2F" w:rsidRPr="002E222B">
        <w:rPr>
          <w:rFonts w:ascii="Times New Roman" w:hAnsi="Times New Roman"/>
        </w:rPr>
        <w:t>подэтапам</w:t>
      </w:r>
      <w:proofErr w:type="spellEnd"/>
      <w:r w:rsidR="00280F2F" w:rsidRPr="002E222B">
        <w:rPr>
          <w:rFonts w:ascii="Times New Roman" w:hAnsi="Times New Roman"/>
        </w:rPr>
        <w:t xml:space="preserve"> представлены в табл</w:t>
      </w:r>
      <w:r w:rsidR="00AF53D2">
        <w:rPr>
          <w:rFonts w:ascii="Times New Roman" w:hAnsi="Times New Roman"/>
        </w:rPr>
        <w:t xml:space="preserve">ице </w:t>
      </w:r>
      <w:r w:rsidR="00280F2F" w:rsidRPr="002E222B">
        <w:rPr>
          <w:rFonts w:ascii="Times New Roman" w:hAnsi="Times New Roman"/>
        </w:rPr>
        <w:t>1</w:t>
      </w:r>
      <w:r w:rsidRPr="002E222B">
        <w:rPr>
          <w:rFonts w:ascii="Times New Roman" w:hAnsi="Times New Roman"/>
        </w:rPr>
        <w:t>.</w:t>
      </w:r>
    </w:p>
    <w:p w:rsidR="00F1764C" w:rsidRPr="000164DF" w:rsidRDefault="007578CE" w:rsidP="00097626">
      <w:pPr>
        <w:pStyle w:val="14"/>
        <w:spacing w:after="0"/>
        <w:ind w:left="23" w:right="23" w:firstLine="709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br w:type="page"/>
      </w:r>
      <w:r w:rsidR="00F1764C" w:rsidRPr="007578CE">
        <w:rPr>
          <w:rFonts w:ascii="Times New Roman" w:hAnsi="Times New Roman"/>
          <w:color w:val="000000"/>
        </w:rPr>
        <w:lastRenderedPageBreak/>
        <w:t xml:space="preserve">Таблица </w:t>
      </w:r>
      <w:r w:rsidR="006411AE">
        <w:rPr>
          <w:rFonts w:ascii="Times New Roman" w:hAnsi="Times New Roman"/>
          <w:color w:val="000000"/>
        </w:rPr>
        <w:t>4</w:t>
      </w:r>
      <w:r w:rsidR="008F194F">
        <w:rPr>
          <w:rFonts w:ascii="Times New Roman" w:hAnsi="Times New Roman"/>
          <w:color w:val="000000"/>
        </w:rPr>
        <w:t>.</w:t>
      </w:r>
      <w:r w:rsidR="00280F2F" w:rsidRPr="007578CE">
        <w:rPr>
          <w:rFonts w:ascii="Times New Roman" w:hAnsi="Times New Roman"/>
          <w:color w:val="000000"/>
        </w:rPr>
        <w:t>1</w:t>
      </w:r>
      <w:r w:rsidR="006411AE">
        <w:rPr>
          <w:rFonts w:ascii="Times New Roman" w:hAnsi="Times New Roman"/>
          <w:color w:val="000000"/>
        </w:rPr>
        <w:t xml:space="preserve"> −</w:t>
      </w:r>
      <w:r w:rsidR="00AD4E30">
        <w:rPr>
          <w:rFonts w:ascii="Times New Roman" w:hAnsi="Times New Roman"/>
          <w:color w:val="000000"/>
        </w:rPr>
        <w:t xml:space="preserve"> </w:t>
      </w:r>
      <w:r w:rsidR="00AD4E30" w:rsidRPr="002E222B">
        <w:rPr>
          <w:rFonts w:ascii="Times New Roman" w:hAnsi="Times New Roman"/>
        </w:rPr>
        <w:t>Состав НИР по заданной тематике</w:t>
      </w:r>
    </w:p>
    <w:p w:rsidR="000164DF" w:rsidRPr="000164DF" w:rsidRDefault="000164DF" w:rsidP="00097626">
      <w:pPr>
        <w:pStyle w:val="14"/>
        <w:spacing w:after="0"/>
        <w:ind w:left="23" w:right="23" w:firstLine="709"/>
        <w:jc w:val="center"/>
        <w:rPr>
          <w:rFonts w:ascii="Times New Roman" w:hAnsi="Times New Roman"/>
          <w:color w:val="000000"/>
          <w:lang w:val="ru-RU"/>
        </w:rPr>
      </w:pPr>
    </w:p>
    <w:tbl>
      <w:tblPr>
        <w:tblpPr w:leftFromText="180" w:rightFromText="180" w:tblpY="-449"/>
        <w:tblW w:w="9498" w:type="dxa"/>
        <w:tblLayout w:type="fixed"/>
        <w:tblCellMar>
          <w:left w:w="0" w:type="dxa"/>
          <w:right w:w="0" w:type="dxa"/>
        </w:tblCellMar>
        <w:tblLook w:val="0000"/>
      </w:tblPr>
      <w:tblGrid>
        <w:gridCol w:w="541"/>
        <w:gridCol w:w="2011"/>
        <w:gridCol w:w="5103"/>
        <w:gridCol w:w="1843"/>
      </w:tblGrid>
      <w:tr w:rsidR="00242E80" w:rsidRPr="002E222B" w:rsidTr="001610C1">
        <w:trPr>
          <w:cantSplit/>
          <w:trHeight w:hRule="exact" w:val="513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left="-747" w:right="20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№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Этапы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Исполнители</w:t>
            </w:r>
          </w:p>
        </w:tc>
      </w:tr>
      <w:tr w:rsidR="00242E80" w:rsidRPr="002E222B" w:rsidTr="001610C1">
        <w:trPr>
          <w:cantSplit/>
          <w:trHeight w:hRule="exact" w:val="888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left="-709" w:right="20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1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Техническое задание (ТЗ)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color w:val="000000"/>
                <w:sz w:val="28"/>
                <w:szCs w:val="28"/>
                <w:lang w:val="ru-RU" w:eastAsia="ja-JP"/>
              </w:rPr>
              <w:t>Постановка задачи. Формирование исходных данных.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Исследователь</w:t>
            </w:r>
          </w:p>
        </w:tc>
      </w:tr>
      <w:tr w:rsidR="00242E80" w:rsidRPr="002E222B" w:rsidTr="001610C1">
        <w:trPr>
          <w:cantSplit/>
          <w:trHeight w:hRule="exact" w:val="1437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left="-709" w:right="20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2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Эскизный проект (ЭП)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color w:val="000000"/>
                <w:sz w:val="28"/>
                <w:szCs w:val="28"/>
                <w:lang w:val="ru-RU" w:eastAsia="ja-JP"/>
              </w:rPr>
              <w:t xml:space="preserve">Формирование </w:t>
            </w:r>
            <w:proofErr w:type="gramStart"/>
            <w:r w:rsidRPr="002E222B">
              <w:rPr>
                <w:rFonts w:ascii="Times New Roman" w:hAnsi="Times New Roman"/>
                <w:color w:val="000000"/>
                <w:sz w:val="28"/>
                <w:szCs w:val="28"/>
                <w:lang w:val="ru-RU" w:eastAsia="ja-JP"/>
              </w:rPr>
              <w:t xml:space="preserve">списка рассматриваемых вариантов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ja-JP"/>
              </w:rPr>
              <w:t>изменения контура управления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ja-JP"/>
              </w:rPr>
              <w:t xml:space="preserve"> и подсистемы силовых приводов</w:t>
            </w:r>
            <w:r w:rsidRPr="002E222B">
              <w:rPr>
                <w:rFonts w:ascii="Times New Roman" w:hAnsi="Times New Roman"/>
                <w:color w:val="000000"/>
                <w:sz w:val="28"/>
                <w:szCs w:val="28"/>
                <w:lang w:val="ru-RU" w:eastAsia="ja-JP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color w:val="000000"/>
                <w:sz w:val="28"/>
                <w:szCs w:val="28"/>
                <w:lang w:val="ru-RU" w:eastAsia="ja-JP"/>
              </w:rPr>
              <w:t>Инженер, исследователь.</w:t>
            </w:r>
          </w:p>
        </w:tc>
      </w:tr>
      <w:tr w:rsidR="00242E80" w:rsidRPr="002E222B" w:rsidTr="001610C1">
        <w:trPr>
          <w:cantSplit/>
          <w:trHeight w:hRule="exact" w:val="1355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left="-709" w:right="20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3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Технический проект (ТП)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color w:val="000000"/>
                <w:sz w:val="28"/>
                <w:szCs w:val="28"/>
                <w:lang w:val="ru-RU" w:eastAsia="ja-JP"/>
              </w:rPr>
              <w:t>Детальная прорабо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ja-JP"/>
              </w:rPr>
              <w:t>тка выбранного варианта. Уточненная идентификация контуров с виртуальной модели</w:t>
            </w:r>
            <w:r w:rsidRPr="002E222B">
              <w:rPr>
                <w:rFonts w:ascii="Times New Roman" w:hAnsi="Times New Roman"/>
                <w:color w:val="000000"/>
                <w:sz w:val="28"/>
                <w:szCs w:val="28"/>
                <w:lang w:val="ru-RU" w:eastAsia="ja-JP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color w:val="000000"/>
                <w:sz w:val="28"/>
                <w:szCs w:val="28"/>
                <w:lang w:val="ru-RU" w:eastAsia="ja-JP"/>
              </w:rPr>
              <w:t>Инженер, исследователь.</w:t>
            </w:r>
          </w:p>
        </w:tc>
      </w:tr>
      <w:tr w:rsidR="00242E80" w:rsidRPr="002E222B" w:rsidTr="001610C1">
        <w:trPr>
          <w:cantSplit/>
          <w:trHeight w:hRule="exact" w:val="88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left="-709" w:right="20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4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Рабочий проект (РП)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color w:val="000000"/>
                <w:sz w:val="28"/>
                <w:szCs w:val="28"/>
                <w:lang w:val="ru-RU" w:eastAsia="ja-JP"/>
              </w:rPr>
              <w:t>Разработка рабочих чертежей. Корректировка расчетов.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color w:val="000000"/>
                <w:sz w:val="28"/>
                <w:szCs w:val="28"/>
                <w:lang w:val="ru-RU" w:eastAsia="ja-JP"/>
              </w:rPr>
              <w:t>Инженер, исследователь.</w:t>
            </w:r>
          </w:p>
        </w:tc>
      </w:tr>
      <w:tr w:rsidR="00242E80" w:rsidRPr="002E222B" w:rsidTr="001610C1">
        <w:trPr>
          <w:cantSplit/>
          <w:trHeight w:hRule="exact" w:val="872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left="-709" w:right="20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5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Внедрение (В)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color w:val="000000"/>
                <w:sz w:val="28"/>
                <w:szCs w:val="28"/>
                <w:lang w:val="ru-RU" w:eastAsia="ja-JP"/>
              </w:rPr>
              <w:t>Анализ полученных результатов. Формирование отчета.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2E80" w:rsidRPr="00AA6ED4" w:rsidRDefault="00242E80" w:rsidP="001610C1">
            <w:pPr>
              <w:pStyle w:val="a8"/>
              <w:shd w:val="clear" w:color="auto" w:fill="auto"/>
              <w:spacing w:before="0" w:after="455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color w:val="000000"/>
                <w:sz w:val="28"/>
                <w:szCs w:val="28"/>
                <w:lang w:val="ru-RU" w:eastAsia="ja-JP"/>
              </w:rPr>
              <w:t>Исследователь.</w:t>
            </w:r>
          </w:p>
        </w:tc>
      </w:tr>
    </w:tbl>
    <w:p w:rsidR="00F1764C" w:rsidRDefault="00465DF8" w:rsidP="000164DF">
      <w:pPr>
        <w:pStyle w:val="a8"/>
        <w:shd w:val="clear" w:color="auto" w:fill="auto"/>
        <w:spacing w:before="0" w:line="360" w:lineRule="auto"/>
        <w:ind w:left="20" w:right="23"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="00A9544A">
        <w:rPr>
          <w:rFonts w:ascii="Times New Roman" w:hAnsi="Times New Roman"/>
          <w:b/>
          <w:sz w:val="28"/>
          <w:szCs w:val="28"/>
        </w:rPr>
        <w:t xml:space="preserve">.2 </w:t>
      </w:r>
      <w:r w:rsidR="00D51527" w:rsidRPr="002E222B">
        <w:rPr>
          <w:rFonts w:ascii="Times New Roman" w:hAnsi="Times New Roman"/>
          <w:b/>
          <w:sz w:val="28"/>
          <w:szCs w:val="28"/>
          <w:lang w:val="ru-RU"/>
        </w:rPr>
        <w:t>Расчет трудоемкости</w:t>
      </w:r>
      <w:r w:rsidR="00841E7A" w:rsidRPr="002E222B">
        <w:rPr>
          <w:rFonts w:ascii="Times New Roman" w:hAnsi="Times New Roman"/>
          <w:b/>
          <w:sz w:val="28"/>
          <w:szCs w:val="28"/>
          <w:lang w:val="ru-RU"/>
        </w:rPr>
        <w:t xml:space="preserve"> этапов</w:t>
      </w:r>
      <w:r w:rsidR="00D51527" w:rsidRPr="002E222B">
        <w:rPr>
          <w:rFonts w:ascii="Times New Roman" w:hAnsi="Times New Roman"/>
          <w:b/>
          <w:sz w:val="28"/>
          <w:szCs w:val="28"/>
          <w:lang w:val="ru-RU"/>
        </w:rPr>
        <w:t xml:space="preserve"> НИР</w:t>
      </w:r>
    </w:p>
    <w:p w:rsidR="00A9544A" w:rsidRPr="00A9544A" w:rsidRDefault="00A9544A" w:rsidP="00A9544A">
      <w:pPr>
        <w:pStyle w:val="a8"/>
        <w:shd w:val="clear" w:color="auto" w:fill="auto"/>
        <w:spacing w:before="0" w:line="360" w:lineRule="auto"/>
        <w:ind w:left="20" w:right="23" w:firstLine="709"/>
        <w:jc w:val="center"/>
        <w:rPr>
          <w:rFonts w:ascii="Times New Roman" w:hAnsi="Times New Roman"/>
          <w:sz w:val="28"/>
          <w:szCs w:val="28"/>
        </w:rPr>
      </w:pPr>
    </w:p>
    <w:p w:rsidR="00841E7A" w:rsidRPr="002E222B" w:rsidRDefault="00841E7A" w:rsidP="00097626">
      <w:pPr>
        <w:pStyle w:val="14"/>
        <w:spacing w:after="0"/>
        <w:ind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 xml:space="preserve">Трудоемкость этапа </w:t>
      </w:r>
      <w:r w:rsidR="004D5993">
        <w:rPr>
          <w:rFonts w:ascii="Times New Roman" w:hAnsi="Times New Roman"/>
        </w:rPr>
        <w:t>определяется</w:t>
      </w:r>
      <w:r w:rsidRPr="002E222B">
        <w:rPr>
          <w:rFonts w:ascii="Times New Roman" w:hAnsi="Times New Roman"/>
        </w:rPr>
        <w:t xml:space="preserve"> одним из следующих методов</w:t>
      </w:r>
      <w:r w:rsidR="004F7D7E" w:rsidRPr="002E222B">
        <w:rPr>
          <w:rFonts w:ascii="Times New Roman" w:hAnsi="Times New Roman"/>
        </w:rPr>
        <w:t xml:space="preserve"> [1]</w:t>
      </w:r>
      <w:r w:rsidRPr="002E222B">
        <w:rPr>
          <w:rFonts w:ascii="Times New Roman" w:hAnsi="Times New Roman"/>
        </w:rPr>
        <w:t>:</w:t>
      </w:r>
    </w:p>
    <w:p w:rsidR="00841E7A" w:rsidRPr="002E222B" w:rsidRDefault="00841E7A" w:rsidP="00097626">
      <w:pPr>
        <w:pStyle w:val="14"/>
        <w:numPr>
          <w:ilvl w:val="0"/>
          <w:numId w:val="10"/>
        </w:numPr>
        <w:spacing w:after="0"/>
        <w:ind w:left="0"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>методом вероятностных оценок;</w:t>
      </w:r>
    </w:p>
    <w:p w:rsidR="00841E7A" w:rsidRPr="002E222B" w:rsidRDefault="00841E7A" w:rsidP="00097626">
      <w:pPr>
        <w:pStyle w:val="14"/>
        <w:numPr>
          <w:ilvl w:val="0"/>
          <w:numId w:val="10"/>
        </w:numPr>
        <w:spacing w:after="0"/>
        <w:ind w:left="0"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>методом экспертного опроса;</w:t>
      </w:r>
    </w:p>
    <w:p w:rsidR="00841E7A" w:rsidRPr="002E222B" w:rsidRDefault="00841E7A" w:rsidP="00097626">
      <w:pPr>
        <w:pStyle w:val="14"/>
        <w:numPr>
          <w:ilvl w:val="0"/>
          <w:numId w:val="10"/>
        </w:numPr>
        <w:spacing w:after="0"/>
        <w:ind w:left="0"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>методом аналогии;</w:t>
      </w:r>
    </w:p>
    <w:p w:rsidR="00841E7A" w:rsidRPr="002E222B" w:rsidRDefault="00841E7A" w:rsidP="00097626">
      <w:pPr>
        <w:pStyle w:val="14"/>
        <w:numPr>
          <w:ilvl w:val="0"/>
          <w:numId w:val="10"/>
        </w:numPr>
        <w:spacing w:after="0"/>
        <w:ind w:left="0"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>методом прямого нормирования (на базе существующих нормативов).</w:t>
      </w:r>
    </w:p>
    <w:p w:rsidR="00841E7A" w:rsidRPr="002E222B" w:rsidRDefault="00841E7A" w:rsidP="00097626">
      <w:pPr>
        <w:pStyle w:val="14"/>
        <w:spacing w:after="0"/>
        <w:ind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  <w:b/>
        </w:rPr>
        <w:t>Метод вероятностных оценок</w:t>
      </w:r>
      <w:r w:rsidRPr="002E222B">
        <w:rPr>
          <w:rFonts w:ascii="Times New Roman" w:hAnsi="Times New Roman"/>
        </w:rPr>
        <w:t xml:space="preserve"> применяется для оценки длительности работ, а также для оценки трудоемкости. Суть метода в том, что непосредственный руководитель работ, имеющий опыт по их проведению и располагающий определенным составом исполнителей, оценивает максимальную и минимальную трудоемкости выполнения работ по этапам.</w:t>
      </w:r>
    </w:p>
    <w:p w:rsidR="00841E7A" w:rsidRPr="002E222B" w:rsidRDefault="00841E7A" w:rsidP="00097626">
      <w:pPr>
        <w:pStyle w:val="14"/>
        <w:spacing w:after="0"/>
        <w:ind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 xml:space="preserve">При </w:t>
      </w:r>
      <w:r w:rsidRPr="002E222B">
        <w:rPr>
          <w:rFonts w:ascii="Times New Roman" w:hAnsi="Times New Roman"/>
          <w:b/>
        </w:rPr>
        <w:t>методе экспертного определения трудоемкости</w:t>
      </w:r>
      <w:r w:rsidRPr="002E222B">
        <w:rPr>
          <w:rFonts w:ascii="Times New Roman" w:hAnsi="Times New Roman"/>
        </w:rPr>
        <w:t xml:space="preserve"> эту величину оценивает не один специалист, а несколько, что позволяет уменьшить ошибки при планировании. При этом каждый эксперт может использовать изложенную выше систему вероятностных оценок.</w:t>
      </w:r>
    </w:p>
    <w:p w:rsidR="00841E7A" w:rsidRPr="002E222B" w:rsidRDefault="00264137" w:rsidP="00097626">
      <w:pPr>
        <w:pStyle w:val="14"/>
        <w:spacing w:after="0"/>
        <w:ind w:right="23" w:firstLine="709"/>
        <w:rPr>
          <w:rFonts w:ascii="Times New Roman" w:hAnsi="Times New Roman"/>
        </w:rPr>
      </w:pPr>
      <w:r>
        <w:rPr>
          <w:rFonts w:ascii="Times New Roman" w:hAnsi="Times New Roman"/>
          <w:b/>
        </w:rPr>
        <w:t>М</w:t>
      </w:r>
      <w:r w:rsidRPr="002E222B">
        <w:rPr>
          <w:rFonts w:ascii="Times New Roman" w:hAnsi="Times New Roman"/>
          <w:b/>
        </w:rPr>
        <w:t>етод аналогии</w:t>
      </w:r>
      <w:r w:rsidRPr="002E222B">
        <w:rPr>
          <w:rFonts w:ascii="Times New Roman" w:hAnsi="Times New Roman"/>
        </w:rPr>
        <w:t xml:space="preserve"> часто применяется </w:t>
      </w:r>
      <w:r>
        <w:rPr>
          <w:rFonts w:ascii="Times New Roman" w:hAnsi="Times New Roman"/>
        </w:rPr>
        <w:t>д</w:t>
      </w:r>
      <w:r w:rsidR="00841E7A" w:rsidRPr="002E222B">
        <w:rPr>
          <w:rFonts w:ascii="Times New Roman" w:hAnsi="Times New Roman"/>
        </w:rPr>
        <w:t xml:space="preserve">ля определения трудоемкости </w:t>
      </w:r>
      <w:r w:rsidR="00841E7A" w:rsidRPr="002E222B">
        <w:rPr>
          <w:rFonts w:ascii="Times New Roman" w:hAnsi="Times New Roman"/>
        </w:rPr>
        <w:lastRenderedPageBreak/>
        <w:t>выполнения отдельных этапов работ, основанный на использовании накопленного статистического материала по трудоемкости ранее выполненных работ с учетом поправочных коэффициентов.</w:t>
      </w:r>
    </w:p>
    <w:p w:rsidR="00841E7A" w:rsidRPr="002E222B" w:rsidRDefault="00841E7A" w:rsidP="00097626">
      <w:pPr>
        <w:pStyle w:val="14"/>
        <w:spacing w:after="0"/>
        <w:ind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  <w:b/>
        </w:rPr>
        <w:t>Метод прямого нормирования</w:t>
      </w:r>
      <w:r w:rsidRPr="002E222B">
        <w:rPr>
          <w:rFonts w:ascii="Times New Roman" w:hAnsi="Times New Roman"/>
        </w:rPr>
        <w:t xml:space="preserve"> при расчете трудоемкости этапов НИР может быть использован только частично, как правило, для таких работ, как чертежно-графические, копировальные, работы по проектированию моделей или стенда, проведения эксперимента</w:t>
      </w:r>
      <w:r w:rsidR="00311343" w:rsidRPr="002E222B">
        <w:rPr>
          <w:rFonts w:ascii="Times New Roman" w:hAnsi="Times New Roman"/>
        </w:rPr>
        <w:t xml:space="preserve">. </w:t>
      </w:r>
    </w:p>
    <w:p w:rsidR="00841E7A" w:rsidRPr="002D66D4" w:rsidRDefault="001E6501" w:rsidP="00097626">
      <w:pPr>
        <w:pStyle w:val="14"/>
        <w:spacing w:after="0"/>
        <w:ind w:left="23" w:right="23" w:firstLine="709"/>
        <w:rPr>
          <w:rFonts w:ascii="Times New Roman" w:hAnsi="Times New Roman"/>
        </w:rPr>
      </w:pPr>
      <w:r>
        <w:rPr>
          <w:rFonts w:ascii="Times New Roman" w:hAnsi="Times New Roman"/>
        </w:rPr>
        <w:t>В данной работе</w:t>
      </w:r>
      <w:r w:rsidR="00B5114E" w:rsidRPr="002E222B">
        <w:rPr>
          <w:rFonts w:ascii="Times New Roman" w:hAnsi="Times New Roman"/>
        </w:rPr>
        <w:t>, не обеспеченн</w:t>
      </w:r>
      <w:r>
        <w:rPr>
          <w:rFonts w:ascii="Times New Roman" w:hAnsi="Times New Roman"/>
        </w:rPr>
        <w:t>ой</w:t>
      </w:r>
      <w:r w:rsidR="00B5114E" w:rsidRPr="002E222B">
        <w:rPr>
          <w:rFonts w:ascii="Times New Roman" w:hAnsi="Times New Roman"/>
        </w:rPr>
        <w:t xml:space="preserve"> надежными сборниками норм времени</w:t>
      </w:r>
      <w:r w:rsidR="008F3139">
        <w:rPr>
          <w:rFonts w:ascii="Times New Roman" w:hAnsi="Times New Roman"/>
        </w:rPr>
        <w:t>,</w:t>
      </w:r>
      <w:r w:rsidR="00B5114E" w:rsidRPr="002E222B">
        <w:rPr>
          <w:rFonts w:ascii="Times New Roman" w:hAnsi="Times New Roman"/>
        </w:rPr>
        <w:t xml:space="preserve"> рекомендуется использовать экспертный метод определения трудоемкости работы при установленном количестве исполнителей.</w:t>
      </w:r>
      <w:r w:rsidR="00311343" w:rsidRPr="002E222B">
        <w:rPr>
          <w:rFonts w:ascii="Times New Roman" w:hAnsi="Times New Roman"/>
        </w:rPr>
        <w:t xml:space="preserve"> [</w:t>
      </w:r>
      <w:r w:rsidR="007167F3" w:rsidRPr="002E222B">
        <w:rPr>
          <w:rFonts w:ascii="Times New Roman" w:hAnsi="Times New Roman"/>
        </w:rPr>
        <w:t>2,3</w:t>
      </w:r>
      <w:r w:rsidR="00311343" w:rsidRPr="002E222B">
        <w:rPr>
          <w:rFonts w:ascii="Times New Roman" w:hAnsi="Times New Roman"/>
        </w:rPr>
        <w:t xml:space="preserve">] </w:t>
      </w:r>
      <w:r w:rsidR="00841E7A" w:rsidRPr="002E222B">
        <w:rPr>
          <w:rFonts w:ascii="Times New Roman" w:hAnsi="Times New Roman"/>
        </w:rPr>
        <w:t>В качестве эксперта выступает ответственный исполнитель, принимавший участие в проведении данной НИР. Результаты оценки рассматриваются не как обязательство ответственного исполнителя, а как предложение, основанное на опыте и на учете факторов, влияющих на продолжительность работы.</w:t>
      </w:r>
    </w:p>
    <w:p w:rsidR="00841E7A" w:rsidRPr="002E222B" w:rsidRDefault="005D2C9B" w:rsidP="00097626">
      <w:pPr>
        <w:pStyle w:val="14"/>
        <w:spacing w:after="0"/>
        <w:ind w:left="23" w:right="23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Таким </w:t>
      </w:r>
      <w:proofErr w:type="gramStart"/>
      <w:r>
        <w:rPr>
          <w:rFonts w:ascii="Times New Roman" w:hAnsi="Times New Roman"/>
        </w:rPr>
        <w:t>образом</w:t>
      </w:r>
      <w:proofErr w:type="gramEnd"/>
      <w:r>
        <w:rPr>
          <w:rFonts w:ascii="Times New Roman" w:hAnsi="Times New Roman"/>
        </w:rPr>
        <w:t xml:space="preserve"> в</w:t>
      </w:r>
      <w:r w:rsidR="00841E7A" w:rsidRPr="002E222B">
        <w:rPr>
          <w:rFonts w:ascii="Times New Roman" w:hAnsi="Times New Roman"/>
        </w:rPr>
        <w:t>ыбираем двухточечную систему оценки трудоемкости.</w:t>
      </w:r>
    </w:p>
    <w:p w:rsidR="00841E7A" w:rsidRPr="002E222B" w:rsidRDefault="00841E7A" w:rsidP="00097626">
      <w:pPr>
        <w:pStyle w:val="14"/>
        <w:spacing w:after="0"/>
        <w:ind w:left="23"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 xml:space="preserve">В этом случае определяется минимальная </w:t>
      </w:r>
      <w:r w:rsidRPr="002E222B">
        <w:rPr>
          <w:rFonts w:ascii="Times New Roman" w:hAnsi="Times New Roman"/>
          <w:position w:val="-12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55pt;height:17.75pt" o:ole="">
            <v:imagedata r:id="rId8" o:title=""/>
          </v:shape>
          <o:OLEObject Type="Embed" ProgID="Equation.DSMT4" ShapeID="_x0000_i1025" DrawAspect="Content" ObjectID="_1527258851" r:id="rId9"/>
        </w:object>
      </w:r>
      <w:r w:rsidRPr="002E222B">
        <w:rPr>
          <w:rFonts w:ascii="Times New Roman" w:hAnsi="Times New Roman"/>
        </w:rPr>
        <w:t xml:space="preserve">и максимальная </w:t>
      </w:r>
      <w:r w:rsidRPr="002E222B">
        <w:rPr>
          <w:rFonts w:ascii="Times New Roman" w:hAnsi="Times New Roman"/>
          <w:position w:val="-12"/>
        </w:rPr>
        <w:object w:dxaOrig="420" w:dyaOrig="360">
          <v:shape id="_x0000_i1026" type="#_x0000_t75" style="width:20.55pt;height:17.75pt" o:ole="">
            <v:imagedata r:id="rId10" o:title=""/>
          </v:shape>
          <o:OLEObject Type="Embed" ProgID="Equation.DSMT4" ShapeID="_x0000_i1026" DrawAspect="Content" ObjectID="_1527258852" r:id="rId11"/>
        </w:object>
      </w:r>
      <w:r w:rsidRPr="002E222B">
        <w:rPr>
          <w:rFonts w:ascii="Times New Roman" w:hAnsi="Times New Roman"/>
        </w:rPr>
        <w:t xml:space="preserve"> трудоемкость работы. Минимальная трудоемкость подразумевает наиболее благоприятное стечение обстоятельств (отсутствие перерывов в работе, корректировок и т.п.), максимальная - наименее благоприятное. Ожидаемая трудоемкость исполнения работ составит:</w:t>
      </w:r>
    </w:p>
    <w:p w:rsidR="00841E7A" w:rsidRPr="002E222B" w:rsidRDefault="00841E7A" w:rsidP="00097626">
      <w:pPr>
        <w:pStyle w:val="14"/>
        <w:spacing w:after="0"/>
        <w:ind w:left="23"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  <w:position w:val="-24"/>
        </w:rPr>
        <w:object w:dxaOrig="2235" w:dyaOrig="660">
          <v:shape id="_x0000_i1027" type="#_x0000_t75" style="width:112.2pt;height:32.75pt" o:ole="">
            <v:imagedata r:id="rId12" o:title=""/>
          </v:shape>
          <o:OLEObject Type="Embed" ProgID="Equation.DSMT4" ShapeID="_x0000_i1027" DrawAspect="Content" ObjectID="_1527258853" r:id="rId13"/>
        </w:object>
      </w:r>
      <w:r w:rsidRPr="002E222B">
        <w:rPr>
          <w:rFonts w:ascii="Times New Roman" w:hAnsi="Times New Roman"/>
        </w:rPr>
        <w:t>.</w:t>
      </w:r>
      <w:r w:rsidR="00311343" w:rsidRPr="005D2C9B">
        <w:rPr>
          <w:rFonts w:ascii="Times New Roman" w:hAnsi="Times New Roman"/>
        </w:rPr>
        <w:t xml:space="preserve"> [</w:t>
      </w:r>
      <w:r w:rsidR="007167F3" w:rsidRPr="005D2C9B">
        <w:rPr>
          <w:rFonts w:ascii="Times New Roman" w:hAnsi="Times New Roman"/>
        </w:rPr>
        <w:t>3</w:t>
      </w:r>
      <w:r w:rsidR="00311343" w:rsidRPr="005D2C9B">
        <w:rPr>
          <w:rFonts w:ascii="Times New Roman" w:hAnsi="Times New Roman"/>
        </w:rPr>
        <w:t>]</w:t>
      </w:r>
    </w:p>
    <w:p w:rsidR="005D2C9B" w:rsidRDefault="005D2C9B" w:rsidP="00097626">
      <w:pPr>
        <w:pStyle w:val="14"/>
        <w:spacing w:after="0"/>
        <w:ind w:left="23" w:right="23" w:firstLine="709"/>
        <w:rPr>
          <w:rFonts w:ascii="Times New Roman" w:hAnsi="Times New Roman"/>
        </w:rPr>
      </w:pPr>
      <w:r>
        <w:rPr>
          <w:rFonts w:ascii="Times New Roman" w:hAnsi="Times New Roman"/>
        </w:rPr>
        <w:t>Минимальные и максимальные трудоемкости назначены руководителем проекта.</w:t>
      </w:r>
    </w:p>
    <w:p w:rsidR="008F3139" w:rsidRDefault="00841E7A" w:rsidP="00097626">
      <w:pPr>
        <w:pStyle w:val="14"/>
        <w:spacing w:after="0"/>
        <w:ind w:left="23" w:right="23"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>Результаты расчета трудоемкости методом вероятностной оценки приведены в таблице 2.</w:t>
      </w:r>
    </w:p>
    <w:p w:rsidR="00B128B4" w:rsidRDefault="008F3139" w:rsidP="00097626">
      <w:pPr>
        <w:pStyle w:val="14"/>
        <w:spacing w:after="0"/>
        <w:ind w:left="23" w:right="23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841E7A" w:rsidRPr="008F3139">
        <w:rPr>
          <w:rFonts w:ascii="Times New Roman" w:hAnsi="Times New Roman"/>
        </w:rPr>
        <w:lastRenderedPageBreak/>
        <w:t xml:space="preserve">Таблица </w:t>
      </w:r>
      <w:r w:rsidR="006411AE">
        <w:rPr>
          <w:rFonts w:ascii="Times New Roman" w:hAnsi="Times New Roman"/>
        </w:rPr>
        <w:t>4</w:t>
      </w:r>
      <w:r w:rsidR="008F194F">
        <w:rPr>
          <w:rFonts w:ascii="Times New Roman" w:hAnsi="Times New Roman"/>
        </w:rPr>
        <w:t>.</w:t>
      </w:r>
      <w:r w:rsidR="00841E7A" w:rsidRPr="008F3139">
        <w:rPr>
          <w:rFonts w:ascii="Times New Roman" w:hAnsi="Times New Roman"/>
        </w:rPr>
        <w:t>2</w:t>
      </w:r>
      <w:r w:rsidR="006411AE">
        <w:rPr>
          <w:rFonts w:ascii="Times New Roman" w:hAnsi="Times New Roman"/>
        </w:rPr>
        <w:t xml:space="preserve"> −</w:t>
      </w:r>
      <w:r w:rsidR="00C019F8">
        <w:rPr>
          <w:rFonts w:ascii="Times New Roman" w:hAnsi="Times New Roman"/>
        </w:rPr>
        <w:t xml:space="preserve"> </w:t>
      </w:r>
      <w:r w:rsidR="00C019F8" w:rsidRPr="002E222B">
        <w:rPr>
          <w:rFonts w:ascii="Times New Roman" w:hAnsi="Times New Roman"/>
        </w:rPr>
        <w:t>Результаты расчета трудоемкости</w:t>
      </w:r>
    </w:p>
    <w:tbl>
      <w:tblPr>
        <w:tblpPr w:leftFromText="180" w:rightFromText="180" w:horzAnchor="page" w:tblpX="3186" w:tblpY="-580"/>
        <w:tblW w:w="64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71"/>
        <w:gridCol w:w="1695"/>
        <w:gridCol w:w="1800"/>
        <w:gridCol w:w="1800"/>
      </w:tblGrid>
      <w:tr w:rsidR="00F151DB" w:rsidRPr="002E222B" w:rsidTr="00C226E3">
        <w:trPr>
          <w:trHeight w:val="270"/>
        </w:trPr>
        <w:tc>
          <w:tcPr>
            <w:tcW w:w="11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№ этапа</w:t>
            </w:r>
          </w:p>
        </w:tc>
        <w:tc>
          <w:tcPr>
            <w:tcW w:w="16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position w:val="-12"/>
                <w:lang w:val="ru-RU"/>
              </w:rPr>
              <w:object w:dxaOrig="405" w:dyaOrig="360">
                <v:shape id="_x0000_i1028" type="#_x0000_t75" style="width:20.55pt;height:17.75pt" o:ole="">
                  <v:imagedata r:id="rId8" o:title=""/>
                </v:shape>
                <o:OLEObject Type="Embed" ProgID="Equation.DSMT4" ShapeID="_x0000_i1028" DrawAspect="Content" ObjectID="_1527258854" r:id="rId14"/>
              </w:object>
            </w:r>
            <w:r w:rsidRPr="002E222B">
              <w:rPr>
                <w:rFonts w:ascii="Times New Roman" w:hAnsi="Times New Roman"/>
                <w:lang w:val="ru-RU"/>
              </w:rPr>
              <w:t>,</w:t>
            </w:r>
            <w:r w:rsidRPr="002E222B">
              <w:rPr>
                <w:rFonts w:ascii="Times New Roman" w:hAnsi="Times New Roman"/>
                <w:position w:val="-6"/>
                <w:lang w:val="ru-RU"/>
              </w:rPr>
              <w:object w:dxaOrig="1180" w:dyaOrig="300">
                <v:shape id="_x0000_i1029" type="#_x0000_t75" style="width:58.9pt;height:14.95pt" o:ole="">
                  <v:imagedata r:id="rId15" o:title=""/>
                </v:shape>
                <o:OLEObject Type="Embed" ProgID="Equation.DSMT4" ShapeID="_x0000_i1029" DrawAspect="Content" ObjectID="_1527258855" r:id="rId16"/>
              </w:objec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position w:val="-12"/>
                <w:lang w:val="ru-RU"/>
              </w:rPr>
              <w:object w:dxaOrig="420" w:dyaOrig="360">
                <v:shape id="_x0000_i1030" type="#_x0000_t75" style="width:20.55pt;height:17.75pt" o:ole="">
                  <v:imagedata r:id="rId10" o:title=""/>
                </v:shape>
                <o:OLEObject Type="Embed" ProgID="Equation.DSMT4" ShapeID="_x0000_i1030" DrawAspect="Content" ObjectID="_1527258856" r:id="rId17"/>
              </w:object>
            </w:r>
            <w:r w:rsidRPr="002E222B">
              <w:rPr>
                <w:rFonts w:ascii="Times New Roman" w:hAnsi="Times New Roman"/>
                <w:lang w:val="ru-RU"/>
              </w:rPr>
              <w:t xml:space="preserve">, </w:t>
            </w:r>
            <w:r w:rsidRPr="002E222B">
              <w:rPr>
                <w:rFonts w:ascii="Times New Roman" w:hAnsi="Times New Roman"/>
                <w:position w:val="-6"/>
                <w:lang w:val="ru-RU"/>
              </w:rPr>
              <w:object w:dxaOrig="1180" w:dyaOrig="300">
                <v:shape id="_x0000_i1031" type="#_x0000_t75" style="width:58.9pt;height:14.95pt" o:ole="">
                  <v:imagedata r:id="rId15" o:title=""/>
                </v:shape>
                <o:OLEObject Type="Embed" ProgID="Equation.DSMT4" ShapeID="_x0000_i1031" DrawAspect="Content" ObjectID="_1527258857" r:id="rId18"/>
              </w:objec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ind w:hanging="27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position w:val="-12"/>
                <w:lang w:val="ru-RU"/>
              </w:rPr>
              <w:object w:dxaOrig="420" w:dyaOrig="360">
                <v:shape id="_x0000_i1032" type="#_x0000_t75" style="width:20.55pt;height:17.75pt" o:ole="">
                  <v:imagedata r:id="rId19" o:title=""/>
                </v:shape>
                <o:OLEObject Type="Embed" ProgID="Equation.DSMT4" ShapeID="_x0000_i1032" DrawAspect="Content" ObjectID="_1527258858" r:id="rId20"/>
              </w:object>
            </w:r>
            <w:r w:rsidRPr="002E222B">
              <w:rPr>
                <w:rFonts w:ascii="Times New Roman" w:hAnsi="Times New Roman"/>
                <w:lang w:val="ru-RU"/>
              </w:rPr>
              <w:t xml:space="preserve">, </w:t>
            </w:r>
            <w:r w:rsidRPr="002E222B">
              <w:rPr>
                <w:rFonts w:ascii="Times New Roman" w:hAnsi="Times New Roman"/>
                <w:position w:val="-6"/>
                <w:lang w:val="ru-RU"/>
              </w:rPr>
              <w:object w:dxaOrig="1180" w:dyaOrig="300">
                <v:shape id="_x0000_i1033" type="#_x0000_t75" style="width:58.9pt;height:14.95pt" o:ole="">
                  <v:imagedata r:id="rId15" o:title=""/>
                </v:shape>
                <o:OLEObject Type="Embed" ProgID="Equation.DSMT4" ShapeID="_x0000_i1033" DrawAspect="Content" ObjectID="_1527258859" r:id="rId21"/>
              </w:object>
            </w:r>
          </w:p>
        </w:tc>
      </w:tr>
      <w:tr w:rsidR="00F151DB" w:rsidRPr="002E222B" w:rsidTr="00C226E3">
        <w:trPr>
          <w:trHeight w:val="567"/>
        </w:trPr>
        <w:tc>
          <w:tcPr>
            <w:tcW w:w="11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52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ind w:hanging="27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45</w:t>
            </w:r>
          </w:p>
        </w:tc>
      </w:tr>
      <w:tr w:rsidR="00F151DB" w:rsidRPr="002E222B" w:rsidTr="00C226E3">
        <w:trPr>
          <w:trHeight w:val="567"/>
        </w:trPr>
        <w:tc>
          <w:tcPr>
            <w:tcW w:w="11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300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350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ind w:hanging="27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320</w:t>
            </w:r>
          </w:p>
        </w:tc>
      </w:tr>
      <w:tr w:rsidR="00F151DB" w:rsidRPr="002E222B" w:rsidTr="00C226E3">
        <w:trPr>
          <w:trHeight w:val="567"/>
        </w:trPr>
        <w:tc>
          <w:tcPr>
            <w:tcW w:w="11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300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350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ind w:hanging="27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320</w:t>
            </w:r>
          </w:p>
        </w:tc>
      </w:tr>
      <w:tr w:rsidR="00F151DB" w:rsidRPr="002E222B" w:rsidTr="00C226E3">
        <w:trPr>
          <w:trHeight w:val="567"/>
        </w:trPr>
        <w:tc>
          <w:tcPr>
            <w:tcW w:w="11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115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140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ind w:hanging="27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125</w:t>
            </w:r>
          </w:p>
        </w:tc>
      </w:tr>
      <w:tr w:rsidR="00F151DB" w:rsidRPr="002E222B" w:rsidTr="00C226E3">
        <w:trPr>
          <w:trHeight w:val="567"/>
        </w:trPr>
        <w:tc>
          <w:tcPr>
            <w:tcW w:w="117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45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65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151DB" w:rsidRPr="00AA6ED4" w:rsidRDefault="00F151DB" w:rsidP="00C226E3">
            <w:pPr>
              <w:pStyle w:val="34"/>
              <w:ind w:hanging="27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53</w:t>
            </w:r>
          </w:p>
        </w:tc>
      </w:tr>
    </w:tbl>
    <w:p w:rsidR="002C1991" w:rsidRPr="002E222B" w:rsidRDefault="00EA033B" w:rsidP="00097626">
      <w:pPr>
        <w:pStyle w:val="14"/>
        <w:tabs>
          <w:tab w:val="left" w:pos="3000"/>
        </w:tabs>
        <w:spacing w:before="120" w:after="0"/>
        <w:ind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 xml:space="preserve">Суммарная ожидаемая трудоемкость составляет: </w:t>
      </w:r>
      <w:r w:rsidRPr="002E222B">
        <w:rPr>
          <w:rFonts w:ascii="Times New Roman" w:hAnsi="Times New Roman"/>
          <w:position w:val="-14"/>
        </w:rPr>
        <w:object w:dxaOrig="1300" w:dyaOrig="400">
          <v:shape id="_x0000_i1034" type="#_x0000_t75" style="width:65.45pt;height:19.65pt" o:ole="">
            <v:imagedata r:id="rId22" o:title=""/>
          </v:shape>
          <o:OLEObject Type="Embed" ProgID="Equation.DSMT4" ShapeID="_x0000_i1034" DrawAspect="Content" ObjectID="_1527258860" r:id="rId23"/>
        </w:object>
      </w:r>
      <w:r w:rsidR="00AD6298" w:rsidRPr="002E222B">
        <w:rPr>
          <w:rFonts w:ascii="Times New Roman" w:hAnsi="Times New Roman"/>
          <w:position w:val="-6"/>
        </w:rPr>
        <w:object w:dxaOrig="1180" w:dyaOrig="300">
          <v:shape id="_x0000_i1035" type="#_x0000_t75" style="width:58.9pt;height:14.95pt" o:ole="">
            <v:imagedata r:id="rId15" o:title=""/>
          </v:shape>
          <o:OLEObject Type="Embed" ProgID="Equation.DSMT4" ShapeID="_x0000_i1035" DrawAspect="Content" ObjectID="_1527258861" r:id="rId24"/>
        </w:object>
      </w:r>
      <w:r w:rsidRPr="002E222B">
        <w:rPr>
          <w:rFonts w:ascii="Times New Roman" w:hAnsi="Times New Roman"/>
        </w:rPr>
        <w:t>.</w:t>
      </w:r>
    </w:p>
    <w:p w:rsidR="006C6248" w:rsidRPr="006C6248" w:rsidRDefault="006C6248" w:rsidP="00097626">
      <w:pPr>
        <w:pStyle w:val="14"/>
        <w:spacing w:after="0"/>
        <w:ind w:firstLine="709"/>
        <w:jc w:val="center"/>
        <w:rPr>
          <w:rFonts w:ascii="Times New Roman" w:hAnsi="Times New Roman"/>
        </w:rPr>
      </w:pPr>
    </w:p>
    <w:p w:rsidR="00841E7A" w:rsidRDefault="00465DF8" w:rsidP="00097626">
      <w:pPr>
        <w:pStyle w:val="14"/>
        <w:spacing w:after="0"/>
        <w:ind w:firstLine="709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</w:t>
      </w:r>
      <w:r w:rsidR="008F194F">
        <w:rPr>
          <w:rFonts w:ascii="Times New Roman" w:hAnsi="Times New Roman"/>
          <w:b/>
        </w:rPr>
        <w:t xml:space="preserve">.3 </w:t>
      </w:r>
      <w:r w:rsidR="00841E7A" w:rsidRPr="002E222B">
        <w:rPr>
          <w:rFonts w:ascii="Times New Roman" w:hAnsi="Times New Roman"/>
          <w:b/>
        </w:rPr>
        <w:t>Расчет длительности этапов НИР</w:t>
      </w:r>
    </w:p>
    <w:p w:rsidR="006C6248" w:rsidRPr="006C6248" w:rsidRDefault="006C6248" w:rsidP="00097626">
      <w:pPr>
        <w:pStyle w:val="14"/>
        <w:spacing w:after="0"/>
        <w:ind w:firstLine="709"/>
        <w:jc w:val="center"/>
        <w:rPr>
          <w:rFonts w:ascii="Times New Roman" w:hAnsi="Times New Roman"/>
        </w:rPr>
      </w:pPr>
    </w:p>
    <w:p w:rsidR="00841E7A" w:rsidRPr="002E222B" w:rsidRDefault="002A5F7D" w:rsidP="00097626">
      <w:pPr>
        <w:pStyle w:val="14"/>
        <w:spacing w:after="0"/>
        <w:ind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>Длительность</w:t>
      </w:r>
      <w:r w:rsidR="00841E7A" w:rsidRPr="002E222B">
        <w:rPr>
          <w:rFonts w:ascii="Times New Roman" w:hAnsi="Times New Roman"/>
        </w:rPr>
        <w:t xml:space="preserve"> этапов</w:t>
      </w:r>
      <w:r w:rsidR="001A09E0" w:rsidRPr="002E222B">
        <w:rPr>
          <w:rFonts w:ascii="Times New Roman" w:hAnsi="Times New Roman"/>
        </w:rPr>
        <w:t>, в рабочих днях,</w:t>
      </w:r>
      <w:r w:rsidR="00841E7A" w:rsidRPr="002E222B">
        <w:rPr>
          <w:rFonts w:ascii="Times New Roman" w:hAnsi="Times New Roman"/>
        </w:rPr>
        <w:t xml:space="preserve"> определяется по формуле:</w:t>
      </w:r>
    </w:p>
    <w:p w:rsidR="00841E7A" w:rsidRPr="002E222B" w:rsidRDefault="002A6B4C" w:rsidP="00097626">
      <w:pPr>
        <w:pStyle w:val="14"/>
        <w:tabs>
          <w:tab w:val="left" w:pos="8040"/>
        </w:tabs>
        <w:spacing w:after="0"/>
        <w:ind w:firstLine="709"/>
        <w:rPr>
          <w:rFonts w:ascii="Times New Roman" w:hAnsi="Times New Roman"/>
        </w:rPr>
      </w:pPr>
      <w:r w:rsidRPr="002E222B">
        <w:rPr>
          <w:rFonts w:ascii="Times New Roman" w:hAnsi="Times New Roman"/>
          <w:position w:val="-30"/>
        </w:rPr>
        <w:object w:dxaOrig="1460" w:dyaOrig="720">
          <v:shape id="_x0000_i1036" type="#_x0000_t75" style="width:72.95pt;height:36.45pt" o:ole="">
            <v:imagedata r:id="rId25" o:title=""/>
          </v:shape>
          <o:OLEObject Type="Embed" ProgID="Equation.DSMT4" ShapeID="_x0000_i1036" DrawAspect="Content" ObjectID="_1527258862" r:id="rId26"/>
        </w:object>
      </w:r>
      <w:r w:rsidRPr="002E222B">
        <w:rPr>
          <w:rFonts w:ascii="Times New Roman" w:hAnsi="Times New Roman"/>
        </w:rPr>
        <w:t xml:space="preserve"> </w:t>
      </w:r>
      <w:r w:rsidR="001A09E0" w:rsidRPr="002E222B">
        <w:rPr>
          <w:rFonts w:ascii="Times New Roman" w:hAnsi="Times New Roman"/>
        </w:rPr>
        <w:t>,</w:t>
      </w:r>
      <w:r w:rsidRPr="002E222B">
        <w:rPr>
          <w:rFonts w:ascii="Times New Roman" w:hAnsi="Times New Roman"/>
        </w:rPr>
        <w:t>где</w:t>
      </w:r>
    </w:p>
    <w:p w:rsidR="00841E7A" w:rsidRPr="002E222B" w:rsidRDefault="00841E7A" w:rsidP="00097626">
      <w:pPr>
        <w:pStyle w:val="14"/>
        <w:spacing w:after="0"/>
        <w:ind w:firstLine="709"/>
        <w:rPr>
          <w:rFonts w:ascii="Times New Roman" w:hAnsi="Times New Roman"/>
        </w:rPr>
      </w:pPr>
      <w:proofErr w:type="spellStart"/>
      <w:proofErr w:type="gramStart"/>
      <w:r w:rsidRPr="002E222B">
        <w:rPr>
          <w:rFonts w:ascii="Times New Roman" w:hAnsi="Times New Roman"/>
          <w:i/>
          <w:lang w:val="en-US"/>
        </w:rPr>
        <w:t>R</w:t>
      </w:r>
      <w:r w:rsidRPr="002E222B">
        <w:rPr>
          <w:rFonts w:ascii="Times New Roman" w:hAnsi="Times New Roman"/>
          <w:i/>
          <w:vertAlign w:val="subscript"/>
          <w:lang w:val="en-US"/>
        </w:rPr>
        <w:t>i</w:t>
      </w:r>
      <w:proofErr w:type="spellEnd"/>
      <w:proofErr w:type="gramEnd"/>
      <w:r w:rsidRPr="002E222B">
        <w:rPr>
          <w:rFonts w:ascii="Times New Roman" w:hAnsi="Times New Roman"/>
          <w:i/>
        </w:rPr>
        <w:t xml:space="preserve"> </w:t>
      </w:r>
      <w:r w:rsidRPr="002E222B">
        <w:rPr>
          <w:rFonts w:ascii="Times New Roman" w:hAnsi="Times New Roman"/>
        </w:rPr>
        <w:t>–</w:t>
      </w:r>
      <w:r w:rsidR="008B57C6" w:rsidRPr="002E222B">
        <w:rPr>
          <w:rFonts w:ascii="Times New Roman" w:hAnsi="Times New Roman"/>
        </w:rPr>
        <w:t xml:space="preserve"> </w:t>
      </w:r>
      <w:r w:rsidRPr="002E222B">
        <w:rPr>
          <w:rFonts w:ascii="Times New Roman" w:hAnsi="Times New Roman"/>
        </w:rPr>
        <w:t xml:space="preserve">число исполнителей </w:t>
      </w:r>
      <w:proofErr w:type="spellStart"/>
      <w:r w:rsidRPr="002E222B">
        <w:rPr>
          <w:rFonts w:ascii="Times New Roman" w:hAnsi="Times New Roman"/>
          <w:lang w:val="en-US"/>
        </w:rPr>
        <w:t>i</w:t>
      </w:r>
      <w:proofErr w:type="spellEnd"/>
      <w:r w:rsidRPr="002E222B">
        <w:rPr>
          <w:rFonts w:ascii="Times New Roman" w:hAnsi="Times New Roman"/>
        </w:rPr>
        <w:t>-го этапа работы, чел;</w:t>
      </w:r>
    </w:p>
    <w:p w:rsidR="00841E7A" w:rsidRPr="002E222B" w:rsidRDefault="00841E7A" w:rsidP="00097626">
      <w:pPr>
        <w:pStyle w:val="14"/>
        <w:spacing w:after="0"/>
        <w:ind w:firstLine="709"/>
        <w:rPr>
          <w:rFonts w:ascii="Times New Roman" w:hAnsi="Times New Roman"/>
        </w:rPr>
      </w:pPr>
      <w:r w:rsidRPr="002E222B">
        <w:rPr>
          <w:rFonts w:ascii="Times New Roman" w:hAnsi="Times New Roman"/>
          <w:position w:val="-12"/>
        </w:rPr>
        <w:object w:dxaOrig="405" w:dyaOrig="360">
          <v:shape id="_x0000_i1037" type="#_x0000_t75" style="width:20.55pt;height:17.75pt" o:ole="">
            <v:imagedata r:id="rId27" o:title=""/>
          </v:shape>
          <o:OLEObject Type="Embed" ProgID="Equation.DSMT4" ShapeID="_x0000_i1037" DrawAspect="Content" ObjectID="_1527258863" r:id="rId28"/>
        </w:object>
      </w:r>
      <w:r w:rsidR="0072402E" w:rsidRPr="002E222B">
        <w:rPr>
          <w:rFonts w:ascii="Times New Roman" w:hAnsi="Times New Roman"/>
        </w:rPr>
        <w:t xml:space="preserve"> –  </w:t>
      </w:r>
      <w:r w:rsidRPr="002E222B">
        <w:rPr>
          <w:rFonts w:ascii="Times New Roman" w:hAnsi="Times New Roman"/>
        </w:rPr>
        <w:t xml:space="preserve">коэффициент выполнения норм. Примем </w:t>
      </w:r>
      <w:r w:rsidRPr="002E222B">
        <w:rPr>
          <w:rFonts w:ascii="Times New Roman" w:hAnsi="Times New Roman"/>
          <w:position w:val="-12"/>
        </w:rPr>
        <w:object w:dxaOrig="405" w:dyaOrig="360">
          <v:shape id="_x0000_i1038" type="#_x0000_t75" style="width:20.55pt;height:17.75pt" o:ole="">
            <v:imagedata r:id="rId27" o:title=""/>
          </v:shape>
          <o:OLEObject Type="Embed" ProgID="Equation.DSMT4" ShapeID="_x0000_i1038" DrawAspect="Content" ObjectID="_1527258864" r:id="rId29"/>
        </w:object>
      </w:r>
      <w:r w:rsidRPr="002E222B">
        <w:rPr>
          <w:rFonts w:ascii="Times New Roman" w:hAnsi="Times New Roman"/>
        </w:rPr>
        <w:t>=1.</w:t>
      </w:r>
    </w:p>
    <w:p w:rsidR="001A09E0" w:rsidRPr="002E222B" w:rsidRDefault="001A09E0" w:rsidP="00097626">
      <w:pPr>
        <w:pStyle w:val="14"/>
        <w:spacing w:after="0"/>
        <w:ind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>Длительность этапов, в календарных днях, определяется по формуле:</w:t>
      </w:r>
    </w:p>
    <w:p w:rsidR="001A09E0" w:rsidRPr="002E222B" w:rsidRDefault="001A09E0" w:rsidP="00097626">
      <w:pPr>
        <w:pStyle w:val="14"/>
        <w:tabs>
          <w:tab w:val="left" w:pos="8040"/>
        </w:tabs>
        <w:spacing w:after="0"/>
        <w:ind w:firstLine="709"/>
        <w:rPr>
          <w:rFonts w:ascii="Times New Roman" w:hAnsi="Times New Roman"/>
        </w:rPr>
      </w:pPr>
      <w:r w:rsidRPr="002E222B">
        <w:rPr>
          <w:rFonts w:ascii="Times New Roman" w:hAnsi="Times New Roman"/>
          <w:position w:val="-14"/>
          <w:lang w:val="en-US"/>
        </w:rPr>
        <w:object w:dxaOrig="1500" w:dyaOrig="380">
          <v:shape id="_x0000_i1039" type="#_x0000_t75" style="width:74.8pt;height:18.7pt" o:ole="">
            <v:imagedata r:id="rId30" o:title=""/>
          </v:shape>
          <o:OLEObject Type="Embed" ProgID="Equation.DSMT4" ShapeID="_x0000_i1039" DrawAspect="Content" ObjectID="_1527258865" r:id="rId31"/>
        </w:object>
      </w:r>
      <w:r w:rsidRPr="002E222B">
        <w:rPr>
          <w:rFonts w:ascii="Times New Roman" w:hAnsi="Times New Roman"/>
        </w:rPr>
        <w:t xml:space="preserve"> , где</w:t>
      </w:r>
    </w:p>
    <w:p w:rsidR="00841E7A" w:rsidRPr="0009430B" w:rsidRDefault="00841E7A" w:rsidP="00097626">
      <w:pPr>
        <w:pStyle w:val="14"/>
        <w:spacing w:after="0"/>
        <w:ind w:firstLine="709"/>
        <w:rPr>
          <w:rFonts w:ascii="Times New Roman" w:hAnsi="Times New Roman"/>
        </w:rPr>
      </w:pPr>
      <w:r w:rsidRPr="002E222B">
        <w:rPr>
          <w:rFonts w:ascii="Times New Roman" w:hAnsi="Times New Roman"/>
          <w:position w:val="-14"/>
          <w:lang w:val="en-US"/>
        </w:rPr>
        <w:object w:dxaOrig="435" w:dyaOrig="375">
          <v:shape id="_x0000_i1040" type="#_x0000_t75" style="width:21.5pt;height:18.7pt" o:ole="">
            <v:imagedata r:id="rId32" o:title=""/>
          </v:shape>
          <o:OLEObject Type="Embed" ProgID="Equation.DSMT4" ShapeID="_x0000_i1040" DrawAspect="Content" ObjectID="_1527258866" r:id="rId33"/>
        </w:object>
      </w:r>
      <w:r w:rsidRPr="002E222B">
        <w:rPr>
          <w:rFonts w:ascii="Times New Roman" w:hAnsi="Times New Roman"/>
        </w:rPr>
        <w:t xml:space="preserve"> – коэффициент перевода рабочих дней в </w:t>
      </w:r>
      <w:proofErr w:type="gramStart"/>
      <w:r w:rsidRPr="002E222B">
        <w:rPr>
          <w:rFonts w:ascii="Times New Roman" w:hAnsi="Times New Roman"/>
        </w:rPr>
        <w:t>календарные</w:t>
      </w:r>
      <w:proofErr w:type="gramEnd"/>
      <w:r w:rsidRPr="002E222B">
        <w:rPr>
          <w:rFonts w:ascii="Times New Roman" w:hAnsi="Times New Roman"/>
        </w:rPr>
        <w:t xml:space="preserve">. Исходя из среднегодового количества рабочих, выходных и праздничных дней в году </w:t>
      </w:r>
      <w:proofErr w:type="gramStart"/>
      <w:r w:rsidRPr="002E222B">
        <w:rPr>
          <w:rFonts w:ascii="Times New Roman" w:hAnsi="Times New Roman"/>
          <w:lang w:val="en-US"/>
        </w:rPr>
        <w:t>k</w:t>
      </w:r>
      <w:proofErr w:type="gramEnd"/>
      <w:r w:rsidRPr="002E222B">
        <w:rPr>
          <w:rFonts w:ascii="Times New Roman" w:hAnsi="Times New Roman"/>
          <w:vertAlign w:val="subscript"/>
        </w:rPr>
        <w:t>р-к</w:t>
      </w:r>
      <w:r w:rsidRPr="002E222B">
        <w:rPr>
          <w:rFonts w:ascii="Times New Roman" w:hAnsi="Times New Roman"/>
        </w:rPr>
        <w:t xml:space="preserve"> можно принять равным 1,45.</w:t>
      </w:r>
      <w:r w:rsidR="00311343" w:rsidRPr="002E222B">
        <w:rPr>
          <w:rFonts w:ascii="Times New Roman" w:hAnsi="Times New Roman"/>
        </w:rPr>
        <w:t xml:space="preserve"> [</w:t>
      </w:r>
      <w:r w:rsidR="007167F3" w:rsidRPr="0009430B">
        <w:rPr>
          <w:rFonts w:ascii="Times New Roman" w:hAnsi="Times New Roman"/>
        </w:rPr>
        <w:t>2</w:t>
      </w:r>
      <w:r w:rsidR="00311343" w:rsidRPr="0009430B">
        <w:rPr>
          <w:rFonts w:ascii="Times New Roman" w:hAnsi="Times New Roman"/>
        </w:rPr>
        <w:t>]</w:t>
      </w:r>
    </w:p>
    <w:p w:rsidR="001A57A1" w:rsidRDefault="00841E7A" w:rsidP="00097626">
      <w:pPr>
        <w:pStyle w:val="14"/>
        <w:spacing w:after="0"/>
        <w:ind w:firstLine="709"/>
        <w:rPr>
          <w:rFonts w:ascii="Times New Roman" w:hAnsi="Times New Roman"/>
        </w:rPr>
      </w:pPr>
      <w:r w:rsidRPr="002E222B">
        <w:rPr>
          <w:rFonts w:ascii="Times New Roman" w:hAnsi="Times New Roman"/>
        </w:rPr>
        <w:t>Результат расчета длительности этапов НИР приведен в таблице 3.</w:t>
      </w:r>
    </w:p>
    <w:p w:rsidR="00841E7A" w:rsidRDefault="001A57A1" w:rsidP="00097626">
      <w:pPr>
        <w:pStyle w:val="14"/>
        <w:spacing w:after="0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841E7A" w:rsidRPr="001A57A1">
        <w:rPr>
          <w:rFonts w:ascii="Times New Roman" w:hAnsi="Times New Roman"/>
        </w:rPr>
        <w:lastRenderedPageBreak/>
        <w:t xml:space="preserve">Таблица </w:t>
      </w:r>
      <w:r w:rsidR="006411AE">
        <w:rPr>
          <w:rFonts w:ascii="Times New Roman" w:hAnsi="Times New Roman"/>
        </w:rPr>
        <w:t>4</w:t>
      </w:r>
      <w:r w:rsidR="008F194F">
        <w:rPr>
          <w:rFonts w:ascii="Times New Roman" w:hAnsi="Times New Roman"/>
        </w:rPr>
        <w:t>.</w:t>
      </w:r>
      <w:r w:rsidR="00841E7A" w:rsidRPr="001A57A1">
        <w:rPr>
          <w:rFonts w:ascii="Times New Roman" w:hAnsi="Times New Roman"/>
        </w:rPr>
        <w:t>3</w:t>
      </w:r>
      <w:r w:rsidR="006411AE">
        <w:rPr>
          <w:rFonts w:ascii="Times New Roman" w:hAnsi="Times New Roman"/>
        </w:rPr>
        <w:t xml:space="preserve"> −</w:t>
      </w:r>
      <w:r w:rsidR="0009430B">
        <w:rPr>
          <w:rFonts w:ascii="Times New Roman" w:hAnsi="Times New Roman"/>
        </w:rPr>
        <w:t xml:space="preserve"> </w:t>
      </w:r>
      <w:r w:rsidR="0009430B" w:rsidRPr="002E222B">
        <w:rPr>
          <w:rFonts w:ascii="Times New Roman" w:hAnsi="Times New Roman"/>
        </w:rPr>
        <w:t>Результат расчета длительности этапов НИР</w:t>
      </w:r>
    </w:p>
    <w:tbl>
      <w:tblPr>
        <w:tblpPr w:leftFromText="180" w:rightFromText="180" w:horzAnchor="margin" w:tblpY="-4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9"/>
        <w:gridCol w:w="1843"/>
        <w:gridCol w:w="2068"/>
        <w:gridCol w:w="1900"/>
        <w:gridCol w:w="1950"/>
      </w:tblGrid>
      <w:tr w:rsidR="00F151DB" w:rsidRPr="002E222B" w:rsidTr="00AA780B">
        <w:trPr>
          <w:trHeight w:val="945"/>
        </w:trPr>
        <w:tc>
          <w:tcPr>
            <w:tcW w:w="1789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0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№ этапа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51DB" w:rsidRPr="002E222B" w:rsidRDefault="00F151DB" w:rsidP="00AA780B">
            <w:pPr>
              <w:spacing w:line="360" w:lineRule="auto"/>
              <w:ind w:firstLine="54"/>
              <w:jc w:val="center"/>
              <w:rPr>
                <w:szCs w:val="28"/>
              </w:rPr>
            </w:pPr>
            <w:r w:rsidRPr="002E222B">
              <w:rPr>
                <w:position w:val="-12"/>
                <w:szCs w:val="28"/>
              </w:rPr>
              <w:object w:dxaOrig="420" w:dyaOrig="360">
                <v:shape id="_x0000_i1041" type="#_x0000_t75" style="width:20.55pt;height:17.75pt" o:ole="">
                  <v:imagedata r:id="rId19" o:title=""/>
                </v:shape>
                <o:OLEObject Type="Embed" ProgID="Equation.DSMT4" ShapeID="_x0000_i1041" DrawAspect="Content" ObjectID="_1527258867" r:id="rId34"/>
              </w:object>
            </w:r>
            <w:r w:rsidRPr="002E222B">
              <w:rPr>
                <w:szCs w:val="28"/>
              </w:rPr>
              <w:t xml:space="preserve">, </w:t>
            </w:r>
            <w:r w:rsidRPr="002E222B">
              <w:rPr>
                <w:position w:val="-6"/>
                <w:szCs w:val="28"/>
              </w:rPr>
              <w:object w:dxaOrig="1020" w:dyaOrig="300">
                <v:shape id="_x0000_i1042" type="#_x0000_t75" style="width:51.45pt;height:14.95pt" o:ole="">
                  <v:imagedata r:id="rId35" o:title=""/>
                </v:shape>
                <o:OLEObject Type="Embed" ProgID="Equation.DSMT4" ShapeID="_x0000_i1042" DrawAspect="Content" ObjectID="_1527258868" r:id="rId36"/>
              </w:objec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151DB" w:rsidRPr="002E222B" w:rsidRDefault="00F151DB" w:rsidP="00AA780B">
            <w:pPr>
              <w:spacing w:line="360" w:lineRule="auto"/>
              <w:ind w:firstLine="54"/>
              <w:jc w:val="center"/>
              <w:rPr>
                <w:szCs w:val="28"/>
              </w:rPr>
            </w:pPr>
            <w:r w:rsidRPr="002E222B">
              <w:rPr>
                <w:szCs w:val="28"/>
              </w:rPr>
              <w:t>Т</w:t>
            </w:r>
            <w:r w:rsidRPr="002E222B">
              <w:rPr>
                <w:szCs w:val="28"/>
                <w:vertAlign w:val="subscript"/>
              </w:rPr>
              <w:t>РАБ</w:t>
            </w:r>
            <w:proofErr w:type="spellStart"/>
            <w:r w:rsidRPr="002E222B">
              <w:rPr>
                <w:szCs w:val="28"/>
                <w:vertAlign w:val="subscript"/>
                <w:lang w:val="en-US"/>
              </w:rPr>
              <w:t>i</w:t>
            </w:r>
            <w:proofErr w:type="spellEnd"/>
            <w:r w:rsidRPr="002E222B">
              <w:rPr>
                <w:szCs w:val="28"/>
              </w:rPr>
              <w:t>, раб</w:t>
            </w:r>
            <w:proofErr w:type="gramStart"/>
            <w:r w:rsidRPr="002E222B">
              <w:rPr>
                <w:szCs w:val="28"/>
              </w:rPr>
              <w:t>.</w:t>
            </w:r>
            <w:proofErr w:type="gramEnd"/>
            <w:r w:rsidRPr="002E222B">
              <w:rPr>
                <w:szCs w:val="28"/>
              </w:rPr>
              <w:t xml:space="preserve"> </w:t>
            </w:r>
            <w:proofErr w:type="gramStart"/>
            <w:r w:rsidRPr="002E222B">
              <w:rPr>
                <w:szCs w:val="28"/>
              </w:rPr>
              <w:t>д</w:t>
            </w:r>
            <w:proofErr w:type="gramEnd"/>
            <w:r w:rsidRPr="002E222B">
              <w:rPr>
                <w:szCs w:val="28"/>
              </w:rPr>
              <w:t>ни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F151DB" w:rsidRPr="002E222B" w:rsidRDefault="00F151DB" w:rsidP="00AA780B">
            <w:pPr>
              <w:spacing w:line="360" w:lineRule="auto"/>
              <w:jc w:val="center"/>
              <w:rPr>
                <w:szCs w:val="28"/>
              </w:rPr>
            </w:pPr>
            <w:r w:rsidRPr="002E222B">
              <w:rPr>
                <w:szCs w:val="28"/>
              </w:rPr>
              <w:t>Т</w:t>
            </w:r>
            <w:r w:rsidRPr="002E222B">
              <w:rPr>
                <w:szCs w:val="28"/>
                <w:vertAlign w:val="subscript"/>
              </w:rPr>
              <w:t>К</w:t>
            </w:r>
            <w:proofErr w:type="spellStart"/>
            <w:r w:rsidRPr="002E222B">
              <w:rPr>
                <w:szCs w:val="28"/>
                <w:vertAlign w:val="subscript"/>
                <w:lang w:val="en-US"/>
              </w:rPr>
              <w:t>i</w:t>
            </w:r>
            <w:proofErr w:type="spellEnd"/>
            <w:r w:rsidRPr="002E222B">
              <w:rPr>
                <w:szCs w:val="28"/>
              </w:rPr>
              <w:t>, кален</w:t>
            </w:r>
            <w:proofErr w:type="gramStart"/>
            <w:r w:rsidRPr="002E222B">
              <w:rPr>
                <w:szCs w:val="28"/>
              </w:rPr>
              <w:t>.</w:t>
            </w:r>
            <w:proofErr w:type="gramEnd"/>
            <w:r w:rsidRPr="002E222B">
              <w:rPr>
                <w:szCs w:val="28"/>
              </w:rPr>
              <w:t xml:space="preserve"> </w:t>
            </w:r>
            <w:proofErr w:type="gramStart"/>
            <w:r w:rsidRPr="002E222B">
              <w:rPr>
                <w:szCs w:val="28"/>
              </w:rPr>
              <w:t>д</w:t>
            </w:r>
            <w:proofErr w:type="gramEnd"/>
            <w:r w:rsidRPr="002E222B">
              <w:rPr>
                <w:szCs w:val="28"/>
              </w:rPr>
              <w:t>ни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F151DB" w:rsidRPr="002E222B" w:rsidRDefault="00F151DB" w:rsidP="00AA780B">
            <w:pPr>
              <w:spacing w:line="360" w:lineRule="auto"/>
              <w:jc w:val="center"/>
              <w:rPr>
                <w:szCs w:val="28"/>
              </w:rPr>
            </w:pPr>
            <w:r w:rsidRPr="002E222B">
              <w:rPr>
                <w:szCs w:val="28"/>
              </w:rPr>
              <w:t>Кол-во исполнителей,</w:t>
            </w:r>
          </w:p>
          <w:p w:rsidR="00F151DB" w:rsidRPr="002E222B" w:rsidRDefault="00F151DB" w:rsidP="00AA780B">
            <w:pPr>
              <w:spacing w:line="360" w:lineRule="auto"/>
              <w:jc w:val="center"/>
              <w:rPr>
                <w:szCs w:val="28"/>
              </w:rPr>
            </w:pPr>
            <w:r w:rsidRPr="002E222B">
              <w:rPr>
                <w:szCs w:val="28"/>
              </w:rPr>
              <w:t>человек</w:t>
            </w:r>
          </w:p>
        </w:tc>
      </w:tr>
      <w:tr w:rsidR="00F151DB" w:rsidRPr="002E222B" w:rsidTr="00AA780B">
        <w:tc>
          <w:tcPr>
            <w:tcW w:w="1789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0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54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45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54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45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0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62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0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1</w:t>
            </w:r>
          </w:p>
        </w:tc>
      </w:tr>
      <w:tr w:rsidR="00F151DB" w:rsidRPr="002E222B" w:rsidTr="00AA780B">
        <w:tc>
          <w:tcPr>
            <w:tcW w:w="1789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0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54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320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firstLine="54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160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0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232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0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2</w:t>
            </w:r>
          </w:p>
        </w:tc>
      </w:tr>
      <w:tr w:rsidR="00F151DB" w:rsidRPr="002E222B" w:rsidTr="00AA780B">
        <w:tc>
          <w:tcPr>
            <w:tcW w:w="1789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0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54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320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firstLine="54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160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0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232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0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2</w:t>
            </w:r>
          </w:p>
        </w:tc>
      </w:tr>
      <w:tr w:rsidR="00F151DB" w:rsidRPr="002E222B" w:rsidTr="00AA780B">
        <w:tc>
          <w:tcPr>
            <w:tcW w:w="1789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0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54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125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54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63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0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91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0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2</w:t>
            </w:r>
          </w:p>
        </w:tc>
      </w:tr>
      <w:tr w:rsidR="00F151DB" w:rsidRPr="002E222B" w:rsidTr="00AA780B">
        <w:tc>
          <w:tcPr>
            <w:tcW w:w="1789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0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54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53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54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53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0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77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F151DB" w:rsidRPr="00AA6ED4" w:rsidRDefault="00F151DB" w:rsidP="00AA780B">
            <w:pPr>
              <w:pStyle w:val="14"/>
              <w:spacing w:after="0"/>
              <w:ind w:left="0" w:firstLine="0"/>
              <w:jc w:val="center"/>
              <w:rPr>
                <w:rFonts w:ascii="Times New Roman" w:hAnsi="Times New Roman"/>
                <w:lang w:val="ru-RU"/>
              </w:rPr>
            </w:pPr>
            <w:r w:rsidRPr="00AA6ED4">
              <w:rPr>
                <w:rFonts w:ascii="Times New Roman" w:hAnsi="Times New Roman"/>
                <w:lang w:val="ru-RU"/>
              </w:rPr>
              <w:t>1</w:t>
            </w:r>
          </w:p>
        </w:tc>
      </w:tr>
    </w:tbl>
    <w:p w:rsidR="00841E7A" w:rsidRPr="002E222B" w:rsidRDefault="0070568E" w:rsidP="00097626">
      <w:pPr>
        <w:pStyle w:val="14"/>
        <w:spacing w:before="120" w:after="0"/>
        <w:ind w:firstLine="709"/>
        <w:rPr>
          <w:rFonts w:ascii="Times New Roman" w:hAnsi="Times New Roman"/>
        </w:rPr>
      </w:pPr>
      <w:r w:rsidRPr="0070568E">
        <w:rPr>
          <w:rFonts w:ascii="Times New Roman" w:hAnsi="Times New Roman"/>
          <w:sz w:val="20"/>
          <w:szCs w:val="20"/>
          <w:lang w:eastAsia="ru-RU"/>
        </w:rPr>
        <w:pict>
          <v:shape id="_x0000_s1026" type="#_x0000_t75" style="position:absolute;left:0;text-align:left;margin-left:-61.7pt;margin-top:63.8pt;width:531.4pt;height:198.8pt;z-index:1;mso-position-horizontal-relative:text;mso-position-vertical-relative:text">
            <v:imagedata r:id="rId37" o:title=""/>
            <w10:wrap type="square"/>
          </v:shape>
        </w:pict>
      </w:r>
      <w:r w:rsidR="00841E7A" w:rsidRPr="002E222B">
        <w:rPr>
          <w:rFonts w:ascii="Times New Roman" w:hAnsi="Times New Roman"/>
        </w:rPr>
        <w:t>На основании рассчитанной продолжительности этапов строится календарный график выполнения НИР (рис. 1).</w:t>
      </w:r>
    </w:p>
    <w:p w:rsidR="00841E7A" w:rsidRPr="002E222B" w:rsidRDefault="006B2748" w:rsidP="00097626">
      <w:pPr>
        <w:pStyle w:val="14"/>
        <w:spacing w:after="120"/>
        <w:ind w:firstLine="709"/>
        <w:jc w:val="center"/>
        <w:rPr>
          <w:rFonts w:ascii="Times New Roman" w:hAnsi="Times New Roman"/>
        </w:rPr>
      </w:pPr>
      <w:r w:rsidRPr="002E222B">
        <w:rPr>
          <w:rFonts w:ascii="Times New Roman" w:hAnsi="Times New Roman"/>
        </w:rPr>
        <w:t>Рис</w:t>
      </w:r>
      <w:r w:rsidR="00097626">
        <w:rPr>
          <w:rFonts w:ascii="Times New Roman" w:hAnsi="Times New Roman"/>
        </w:rPr>
        <w:t xml:space="preserve">унок </w:t>
      </w:r>
      <w:r w:rsidR="006411AE">
        <w:rPr>
          <w:rFonts w:ascii="Times New Roman" w:hAnsi="Times New Roman"/>
        </w:rPr>
        <w:t>4</w:t>
      </w:r>
      <w:r w:rsidR="008F194F">
        <w:rPr>
          <w:rFonts w:ascii="Times New Roman" w:hAnsi="Times New Roman"/>
        </w:rPr>
        <w:t>.</w:t>
      </w:r>
      <w:r w:rsidRPr="002E222B">
        <w:rPr>
          <w:rFonts w:ascii="Times New Roman" w:hAnsi="Times New Roman"/>
        </w:rPr>
        <w:t>1</w:t>
      </w:r>
      <w:r w:rsidR="006411AE">
        <w:rPr>
          <w:rFonts w:ascii="Times New Roman" w:hAnsi="Times New Roman"/>
        </w:rPr>
        <w:t xml:space="preserve"> −</w:t>
      </w:r>
      <w:r w:rsidR="00097626" w:rsidRPr="00097626">
        <w:rPr>
          <w:rFonts w:ascii="Times New Roman" w:hAnsi="Times New Roman"/>
        </w:rPr>
        <w:t xml:space="preserve"> </w:t>
      </w:r>
      <w:r w:rsidR="00097626">
        <w:rPr>
          <w:rFonts w:ascii="Times New Roman" w:hAnsi="Times New Roman"/>
        </w:rPr>
        <w:t>К</w:t>
      </w:r>
      <w:r w:rsidR="00097626" w:rsidRPr="002E222B">
        <w:rPr>
          <w:rFonts w:ascii="Times New Roman" w:hAnsi="Times New Roman"/>
        </w:rPr>
        <w:t>алендарный график выполнения НИР</w:t>
      </w:r>
    </w:p>
    <w:p w:rsidR="00415373" w:rsidRDefault="00733B27" w:rsidP="00097626">
      <w:pPr>
        <w:pStyle w:val="a8"/>
        <w:shd w:val="clear" w:color="auto" w:fill="auto"/>
        <w:spacing w:before="0" w:line="360" w:lineRule="auto"/>
        <w:ind w:right="200" w:firstLine="709"/>
        <w:jc w:val="left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  <w:lang w:val="ru-RU"/>
        </w:rPr>
        <w:t>С</w:t>
      </w:r>
      <w:r w:rsidR="00E13630" w:rsidRPr="002E222B">
        <w:rPr>
          <w:rFonts w:ascii="Times New Roman" w:hAnsi="Times New Roman"/>
          <w:sz w:val="28"/>
          <w:szCs w:val="28"/>
          <w:lang w:val="ru-RU"/>
        </w:rPr>
        <w:t xml:space="preserve">уммарная длительность работ составляет </w:t>
      </w:r>
      <w:r w:rsidRPr="002E222B">
        <w:rPr>
          <w:rFonts w:ascii="Times New Roman" w:hAnsi="Times New Roman"/>
          <w:sz w:val="28"/>
          <w:szCs w:val="28"/>
          <w:lang w:val="ru-RU"/>
        </w:rPr>
        <w:t>694</w:t>
      </w:r>
      <w:r w:rsidR="00F3137A" w:rsidRPr="002E222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23F93" w:rsidRPr="002E222B">
        <w:rPr>
          <w:rFonts w:ascii="Times New Roman" w:hAnsi="Times New Roman"/>
          <w:sz w:val="28"/>
          <w:szCs w:val="28"/>
          <w:lang w:val="ru-RU"/>
        </w:rPr>
        <w:t>календарных дней</w:t>
      </w:r>
      <w:r w:rsidR="005D1604" w:rsidRPr="002E222B">
        <w:rPr>
          <w:rFonts w:ascii="Times New Roman" w:hAnsi="Times New Roman"/>
          <w:sz w:val="28"/>
          <w:szCs w:val="28"/>
          <w:lang w:val="ru-RU"/>
        </w:rPr>
        <w:t>, что меньше назначенного срока выполнения работ</w:t>
      </w:r>
      <w:r w:rsidR="005F0D47" w:rsidRPr="002E222B">
        <w:rPr>
          <w:rFonts w:ascii="Times New Roman" w:hAnsi="Times New Roman"/>
          <w:sz w:val="28"/>
          <w:szCs w:val="28"/>
          <w:lang w:val="ru-RU"/>
        </w:rPr>
        <w:t>.</w:t>
      </w:r>
    </w:p>
    <w:p w:rsidR="006C6248" w:rsidRPr="002E222B" w:rsidRDefault="006C6248" w:rsidP="006C6248">
      <w:pPr>
        <w:pStyle w:val="a8"/>
        <w:shd w:val="clear" w:color="auto" w:fill="auto"/>
        <w:spacing w:before="0" w:line="360" w:lineRule="auto"/>
        <w:ind w:right="200" w:firstLine="709"/>
        <w:jc w:val="center"/>
        <w:rPr>
          <w:rFonts w:ascii="Times New Roman" w:hAnsi="Times New Roman"/>
          <w:sz w:val="28"/>
          <w:szCs w:val="28"/>
        </w:rPr>
      </w:pPr>
    </w:p>
    <w:p w:rsidR="00595E1C" w:rsidRDefault="00465DF8" w:rsidP="00097626">
      <w:pPr>
        <w:pStyle w:val="10"/>
        <w:keepNext/>
        <w:keepLines/>
        <w:shd w:val="clear" w:color="auto" w:fill="auto"/>
        <w:spacing w:after="0" w:line="360" w:lineRule="auto"/>
        <w:ind w:left="2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8F194F">
        <w:rPr>
          <w:rFonts w:ascii="Times New Roman" w:hAnsi="Times New Roman"/>
          <w:sz w:val="28"/>
          <w:szCs w:val="28"/>
        </w:rPr>
        <w:t xml:space="preserve">.4 </w:t>
      </w:r>
      <w:r w:rsidR="00595E1C" w:rsidRPr="002E222B">
        <w:rPr>
          <w:rFonts w:ascii="Times New Roman" w:hAnsi="Times New Roman"/>
          <w:sz w:val="28"/>
          <w:szCs w:val="28"/>
        </w:rPr>
        <w:t>Составление</w:t>
      </w:r>
      <w:r w:rsidR="006E09E2" w:rsidRPr="002E222B">
        <w:rPr>
          <w:rFonts w:ascii="Times New Roman" w:hAnsi="Times New Roman"/>
          <w:sz w:val="28"/>
          <w:szCs w:val="28"/>
        </w:rPr>
        <w:t xml:space="preserve"> сметы</w:t>
      </w:r>
      <w:r w:rsidR="00CC6409" w:rsidRPr="002E222B">
        <w:rPr>
          <w:rFonts w:ascii="Times New Roman" w:hAnsi="Times New Roman"/>
          <w:sz w:val="28"/>
          <w:szCs w:val="28"/>
          <w:lang w:val="ru-RU"/>
        </w:rPr>
        <w:t xml:space="preserve"> затрат</w:t>
      </w:r>
      <w:r w:rsidR="006E09E2" w:rsidRPr="002E222B">
        <w:rPr>
          <w:rFonts w:ascii="Times New Roman" w:hAnsi="Times New Roman"/>
          <w:sz w:val="28"/>
          <w:szCs w:val="28"/>
        </w:rPr>
        <w:t xml:space="preserve"> </w:t>
      </w:r>
      <w:r w:rsidR="00CC6409" w:rsidRPr="002E222B">
        <w:rPr>
          <w:rFonts w:ascii="Times New Roman" w:hAnsi="Times New Roman"/>
          <w:sz w:val="28"/>
          <w:szCs w:val="28"/>
          <w:lang w:val="ru-RU"/>
        </w:rPr>
        <w:t>по статьям соответствующим организации</w:t>
      </w:r>
      <w:r w:rsidR="006E09E2" w:rsidRPr="002E222B">
        <w:rPr>
          <w:rFonts w:ascii="Times New Roman" w:hAnsi="Times New Roman"/>
          <w:sz w:val="28"/>
          <w:szCs w:val="28"/>
        </w:rPr>
        <w:t xml:space="preserve"> </w:t>
      </w:r>
      <w:r w:rsidR="006E09E2" w:rsidRPr="00737153">
        <w:rPr>
          <w:rFonts w:ascii="Times New Roman" w:hAnsi="Times New Roman"/>
          <w:sz w:val="28"/>
          <w:szCs w:val="28"/>
        </w:rPr>
        <w:t>НИ</w:t>
      </w:r>
      <w:r w:rsidR="00595E1C" w:rsidRPr="00737153">
        <w:rPr>
          <w:rFonts w:ascii="Times New Roman" w:hAnsi="Times New Roman"/>
          <w:sz w:val="28"/>
          <w:szCs w:val="28"/>
        </w:rPr>
        <w:t>Р</w:t>
      </w:r>
    </w:p>
    <w:p w:rsidR="006C6248" w:rsidRPr="006C6248" w:rsidRDefault="006C6248" w:rsidP="00097626">
      <w:pPr>
        <w:pStyle w:val="10"/>
        <w:keepNext/>
        <w:keepLines/>
        <w:shd w:val="clear" w:color="auto" w:fill="auto"/>
        <w:spacing w:after="0" w:line="360" w:lineRule="auto"/>
        <w:ind w:left="20" w:firstLine="709"/>
        <w:jc w:val="center"/>
        <w:rPr>
          <w:rFonts w:ascii="Times New Roman" w:hAnsi="Times New Roman"/>
          <w:b w:val="0"/>
          <w:sz w:val="28"/>
          <w:szCs w:val="28"/>
        </w:rPr>
      </w:pPr>
    </w:p>
    <w:p w:rsidR="00595E1C" w:rsidRPr="00553E23" w:rsidRDefault="00497633" w:rsidP="00097626">
      <w:pPr>
        <w:pStyle w:val="a8"/>
        <w:shd w:val="clear" w:color="auto" w:fill="auto"/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r w:rsidRPr="00553E23">
        <w:rPr>
          <w:rFonts w:ascii="Times New Roman" w:hAnsi="Times New Roman"/>
          <w:sz w:val="28"/>
          <w:szCs w:val="28"/>
          <w:lang w:val="ru-RU"/>
        </w:rPr>
        <w:t xml:space="preserve">Смета затрат по тематике (калькуляция) определяет общую сумму расходов на проведение НИР по тематике в </w:t>
      </w:r>
      <w:r w:rsidR="00CD7BA4" w:rsidRPr="00553E23">
        <w:rPr>
          <w:rFonts w:ascii="Times New Roman" w:hAnsi="Times New Roman"/>
          <w:sz w:val="28"/>
          <w:szCs w:val="28"/>
          <w:lang w:val="ru-RU"/>
        </w:rPr>
        <w:t>МГТУ им. Баумана</w:t>
      </w:r>
      <w:r w:rsidR="00595E1C" w:rsidRPr="00553E23">
        <w:rPr>
          <w:rFonts w:ascii="Times New Roman" w:hAnsi="Times New Roman"/>
          <w:sz w:val="28"/>
          <w:szCs w:val="28"/>
        </w:rPr>
        <w:t>.</w:t>
      </w:r>
    </w:p>
    <w:p w:rsidR="00595E1C" w:rsidRPr="002E222B" w:rsidRDefault="00595E1C" w:rsidP="00097626">
      <w:pPr>
        <w:pStyle w:val="a8"/>
        <w:shd w:val="clear" w:color="auto" w:fill="auto"/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r w:rsidRPr="00553E23">
        <w:rPr>
          <w:rFonts w:ascii="Times New Roman" w:hAnsi="Times New Roman"/>
          <w:sz w:val="28"/>
          <w:szCs w:val="28"/>
        </w:rPr>
        <w:t>Состав затрат, включ</w:t>
      </w:r>
      <w:r w:rsidR="00497633" w:rsidRPr="00553E23">
        <w:rPr>
          <w:rFonts w:ascii="Times New Roman" w:hAnsi="Times New Roman"/>
          <w:sz w:val="28"/>
          <w:szCs w:val="28"/>
        </w:rPr>
        <w:t>аемых в смету на проведение НИ</w:t>
      </w:r>
      <w:r w:rsidRPr="00553E23">
        <w:rPr>
          <w:rFonts w:ascii="Times New Roman" w:hAnsi="Times New Roman"/>
          <w:sz w:val="28"/>
          <w:szCs w:val="28"/>
        </w:rPr>
        <w:t>Р, определяется исходя из задач технического задания на проведение</w:t>
      </w:r>
      <w:r w:rsidR="00497633" w:rsidRPr="00553E23">
        <w:rPr>
          <w:rFonts w:ascii="Times New Roman" w:hAnsi="Times New Roman"/>
          <w:sz w:val="28"/>
          <w:szCs w:val="28"/>
          <w:lang w:val="ru-RU"/>
        </w:rPr>
        <w:t xml:space="preserve"> работы</w:t>
      </w:r>
      <w:r w:rsidRPr="00553E23">
        <w:rPr>
          <w:rFonts w:ascii="Times New Roman" w:hAnsi="Times New Roman"/>
          <w:sz w:val="28"/>
          <w:szCs w:val="28"/>
        </w:rPr>
        <w:t>.</w:t>
      </w:r>
    </w:p>
    <w:p w:rsidR="00595E1C" w:rsidRPr="002E222B" w:rsidRDefault="00497633" w:rsidP="00097626">
      <w:pPr>
        <w:pStyle w:val="a8"/>
        <w:shd w:val="clear" w:color="auto" w:fill="auto"/>
        <w:spacing w:before="0" w:line="360" w:lineRule="auto"/>
        <w:ind w:lef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  <w:lang w:val="ru-RU"/>
        </w:rPr>
        <w:lastRenderedPageBreak/>
        <w:t>Затраты, связанные с научными исследованиями, включают</w:t>
      </w:r>
      <w:r w:rsidR="00595E1C" w:rsidRPr="002E222B">
        <w:rPr>
          <w:rFonts w:ascii="Times New Roman" w:hAnsi="Times New Roman"/>
          <w:sz w:val="28"/>
          <w:szCs w:val="28"/>
        </w:rPr>
        <w:t>:</w:t>
      </w:r>
    </w:p>
    <w:p w:rsidR="00595E1C" w:rsidRPr="002E222B" w:rsidRDefault="00595E1C" w:rsidP="00097626">
      <w:pPr>
        <w:pStyle w:val="a8"/>
        <w:numPr>
          <w:ilvl w:val="0"/>
          <w:numId w:val="2"/>
        </w:numPr>
        <w:shd w:val="clear" w:color="auto" w:fill="auto"/>
        <w:tabs>
          <w:tab w:val="left" w:pos="960"/>
        </w:tabs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E222B">
        <w:rPr>
          <w:rFonts w:ascii="Times New Roman" w:hAnsi="Times New Roman"/>
          <w:sz w:val="28"/>
          <w:szCs w:val="28"/>
        </w:rPr>
        <w:t>затраты на заработную плату работникам, непосредств</w:t>
      </w:r>
      <w:r w:rsidR="007B4BF6" w:rsidRPr="002E222B">
        <w:rPr>
          <w:rFonts w:ascii="Times New Roman" w:hAnsi="Times New Roman"/>
          <w:sz w:val="28"/>
          <w:szCs w:val="28"/>
        </w:rPr>
        <w:t>енно занятым при выполнении НИ</w:t>
      </w:r>
      <w:r w:rsidRPr="002E222B">
        <w:rPr>
          <w:rFonts w:ascii="Times New Roman" w:hAnsi="Times New Roman"/>
          <w:sz w:val="28"/>
          <w:szCs w:val="28"/>
        </w:rPr>
        <w:t xml:space="preserve">Р (статья </w:t>
      </w:r>
      <w:r w:rsidR="002F1B94">
        <w:rPr>
          <w:rFonts w:ascii="Times New Roman" w:hAnsi="Times New Roman"/>
          <w:sz w:val="28"/>
          <w:szCs w:val="28"/>
        </w:rPr>
        <w:t>«</w:t>
      </w:r>
      <w:r w:rsidRPr="002E222B">
        <w:rPr>
          <w:rFonts w:ascii="Times New Roman" w:hAnsi="Times New Roman"/>
          <w:sz w:val="28"/>
          <w:szCs w:val="28"/>
        </w:rPr>
        <w:t>Заработная плата</w:t>
      </w:r>
      <w:r w:rsidR="002F1B94">
        <w:rPr>
          <w:rFonts w:ascii="Times New Roman" w:hAnsi="Times New Roman"/>
          <w:sz w:val="28"/>
          <w:szCs w:val="28"/>
        </w:rPr>
        <w:t>»</w:t>
      </w:r>
      <w:r w:rsidRPr="002E222B">
        <w:rPr>
          <w:rFonts w:ascii="Times New Roman" w:hAnsi="Times New Roman"/>
          <w:sz w:val="28"/>
          <w:szCs w:val="28"/>
        </w:rPr>
        <w:t xml:space="preserve"> Сметы затрат);</w:t>
      </w:r>
    </w:p>
    <w:p w:rsidR="00595E1C" w:rsidRPr="002E222B" w:rsidRDefault="00595E1C" w:rsidP="00097626">
      <w:pPr>
        <w:pStyle w:val="a8"/>
        <w:numPr>
          <w:ilvl w:val="0"/>
          <w:numId w:val="2"/>
        </w:numPr>
        <w:shd w:val="clear" w:color="auto" w:fill="auto"/>
        <w:tabs>
          <w:tab w:val="left" w:pos="960"/>
        </w:tabs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</w:rPr>
        <w:t xml:space="preserve"> отчисления </w:t>
      </w:r>
      <w:r w:rsidR="00B63E55" w:rsidRPr="002E222B">
        <w:rPr>
          <w:rFonts w:ascii="Times New Roman" w:hAnsi="Times New Roman"/>
          <w:sz w:val="28"/>
          <w:szCs w:val="28"/>
          <w:lang w:val="ru-RU"/>
        </w:rPr>
        <w:t>в фонды социального назначения</w:t>
      </w:r>
      <w:r w:rsidRPr="002E222B">
        <w:rPr>
          <w:rFonts w:ascii="Times New Roman" w:hAnsi="Times New Roman"/>
          <w:sz w:val="28"/>
          <w:szCs w:val="28"/>
        </w:rPr>
        <w:t xml:space="preserve"> (статья </w:t>
      </w:r>
      <w:r w:rsidR="002F1B94">
        <w:rPr>
          <w:rFonts w:ascii="Times New Roman" w:hAnsi="Times New Roman"/>
          <w:sz w:val="28"/>
          <w:szCs w:val="28"/>
        </w:rPr>
        <w:t>«</w:t>
      </w:r>
      <w:r w:rsidR="000C4D41" w:rsidRPr="002E222B">
        <w:rPr>
          <w:rFonts w:ascii="Times New Roman" w:hAnsi="Times New Roman"/>
          <w:sz w:val="28"/>
          <w:szCs w:val="28"/>
          <w:lang w:val="ru-RU"/>
        </w:rPr>
        <w:t>Отчисления в фонды</w:t>
      </w:r>
      <w:r w:rsidR="004361B0">
        <w:rPr>
          <w:rFonts w:ascii="Times New Roman" w:hAnsi="Times New Roman"/>
          <w:sz w:val="28"/>
          <w:szCs w:val="28"/>
          <w:lang w:val="ru-RU"/>
        </w:rPr>
        <w:t xml:space="preserve"> социального назначения</w:t>
      </w:r>
      <w:r w:rsidR="000C4D41" w:rsidRPr="002E222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F1B94">
        <w:rPr>
          <w:rFonts w:ascii="Times New Roman" w:hAnsi="Times New Roman"/>
          <w:sz w:val="28"/>
          <w:szCs w:val="28"/>
        </w:rPr>
        <w:t>«</w:t>
      </w:r>
      <w:r w:rsidRPr="002E222B">
        <w:rPr>
          <w:rFonts w:ascii="Times New Roman" w:hAnsi="Times New Roman"/>
          <w:sz w:val="28"/>
          <w:szCs w:val="28"/>
        </w:rPr>
        <w:t xml:space="preserve"> Сметы затрат);</w:t>
      </w:r>
    </w:p>
    <w:p w:rsidR="00595E1C" w:rsidRPr="002E222B" w:rsidRDefault="00595E1C" w:rsidP="00097626">
      <w:pPr>
        <w:pStyle w:val="a8"/>
        <w:numPr>
          <w:ilvl w:val="0"/>
          <w:numId w:val="2"/>
        </w:numPr>
        <w:shd w:val="clear" w:color="auto" w:fill="auto"/>
        <w:tabs>
          <w:tab w:val="left" w:pos="960"/>
        </w:tabs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</w:rPr>
        <w:t xml:space="preserve"> материальные затраты (статья </w:t>
      </w:r>
      <w:r w:rsidR="002F1B94">
        <w:rPr>
          <w:rFonts w:ascii="Times New Roman" w:hAnsi="Times New Roman"/>
          <w:sz w:val="28"/>
          <w:szCs w:val="28"/>
        </w:rPr>
        <w:t>«</w:t>
      </w:r>
      <w:r w:rsidRPr="002E222B">
        <w:rPr>
          <w:rFonts w:ascii="Times New Roman" w:hAnsi="Times New Roman"/>
          <w:sz w:val="28"/>
          <w:szCs w:val="28"/>
        </w:rPr>
        <w:t>Материалы</w:t>
      </w:r>
      <w:r w:rsidR="0096123B" w:rsidRPr="002E222B">
        <w:rPr>
          <w:rFonts w:ascii="Times New Roman" w:hAnsi="Times New Roman"/>
          <w:sz w:val="28"/>
          <w:szCs w:val="28"/>
        </w:rPr>
        <w:t xml:space="preserve"> </w:t>
      </w:r>
      <w:r w:rsidR="002F1B94">
        <w:rPr>
          <w:rFonts w:ascii="Times New Roman" w:hAnsi="Times New Roman"/>
          <w:sz w:val="28"/>
          <w:szCs w:val="28"/>
        </w:rPr>
        <w:t>«</w:t>
      </w:r>
      <w:r w:rsidRPr="002E222B">
        <w:rPr>
          <w:rFonts w:ascii="Times New Roman" w:hAnsi="Times New Roman"/>
          <w:sz w:val="28"/>
          <w:szCs w:val="28"/>
        </w:rPr>
        <w:t xml:space="preserve"> Сметы затрат);</w:t>
      </w:r>
    </w:p>
    <w:p w:rsidR="00595E1C" w:rsidRDefault="00595E1C" w:rsidP="00097626">
      <w:pPr>
        <w:pStyle w:val="a8"/>
        <w:numPr>
          <w:ilvl w:val="0"/>
          <w:numId w:val="2"/>
        </w:numPr>
        <w:shd w:val="clear" w:color="auto" w:fill="auto"/>
        <w:tabs>
          <w:tab w:val="left" w:pos="960"/>
        </w:tabs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</w:rPr>
        <w:t xml:space="preserve">накладные расходы (статья </w:t>
      </w:r>
      <w:r w:rsidR="002F1B94">
        <w:rPr>
          <w:rFonts w:ascii="Times New Roman" w:hAnsi="Times New Roman"/>
          <w:sz w:val="28"/>
          <w:szCs w:val="28"/>
        </w:rPr>
        <w:t>«</w:t>
      </w:r>
      <w:r w:rsidR="00E9388F" w:rsidRPr="002E222B">
        <w:rPr>
          <w:rFonts w:ascii="Times New Roman" w:hAnsi="Times New Roman"/>
          <w:sz w:val="28"/>
          <w:szCs w:val="28"/>
          <w:lang w:val="ru-RU"/>
        </w:rPr>
        <w:t>Накладные</w:t>
      </w:r>
      <w:r w:rsidR="005D2C9B">
        <w:rPr>
          <w:rFonts w:ascii="Times New Roman" w:hAnsi="Times New Roman"/>
          <w:sz w:val="28"/>
          <w:szCs w:val="28"/>
        </w:rPr>
        <w:t xml:space="preserve"> рас</w:t>
      </w:r>
      <w:r w:rsidRPr="002E222B">
        <w:rPr>
          <w:rFonts w:ascii="Times New Roman" w:hAnsi="Times New Roman"/>
          <w:sz w:val="28"/>
          <w:szCs w:val="28"/>
        </w:rPr>
        <w:t>ходы</w:t>
      </w:r>
      <w:r w:rsidR="002F1B94">
        <w:rPr>
          <w:rFonts w:ascii="Times New Roman" w:hAnsi="Times New Roman"/>
          <w:sz w:val="28"/>
          <w:szCs w:val="28"/>
        </w:rPr>
        <w:t>»</w:t>
      </w:r>
      <w:r w:rsidRPr="002E222B">
        <w:rPr>
          <w:rFonts w:ascii="Times New Roman" w:hAnsi="Times New Roman"/>
          <w:sz w:val="28"/>
          <w:szCs w:val="28"/>
        </w:rPr>
        <w:t xml:space="preserve"> Сметы затрат).</w:t>
      </w:r>
    </w:p>
    <w:p w:rsidR="008F194F" w:rsidRPr="002E222B" w:rsidRDefault="008F194F" w:rsidP="008F194F">
      <w:pPr>
        <w:pStyle w:val="a8"/>
        <w:shd w:val="clear" w:color="auto" w:fill="auto"/>
        <w:tabs>
          <w:tab w:val="left" w:pos="960"/>
        </w:tabs>
        <w:spacing w:before="0" w:line="360" w:lineRule="auto"/>
        <w:ind w:left="729" w:right="20" w:firstLine="0"/>
        <w:jc w:val="center"/>
        <w:rPr>
          <w:rFonts w:ascii="Times New Roman" w:hAnsi="Times New Roman"/>
          <w:sz w:val="28"/>
          <w:szCs w:val="28"/>
        </w:rPr>
      </w:pPr>
    </w:p>
    <w:p w:rsidR="009C1CB8" w:rsidRDefault="00465DF8" w:rsidP="00097626">
      <w:pPr>
        <w:pStyle w:val="20"/>
        <w:shd w:val="clear" w:color="auto" w:fill="auto"/>
        <w:spacing w:line="360" w:lineRule="auto"/>
        <w:ind w:left="20" w:firstLine="709"/>
        <w:jc w:val="center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>4</w:t>
      </w:r>
      <w:r w:rsidR="008F194F">
        <w:rPr>
          <w:rFonts w:ascii="Times New Roman" w:hAnsi="Times New Roman"/>
          <w:i w:val="0"/>
          <w:sz w:val="28"/>
          <w:szCs w:val="28"/>
        </w:rPr>
        <w:t>.</w:t>
      </w:r>
      <w:r>
        <w:rPr>
          <w:rFonts w:ascii="Times New Roman" w:hAnsi="Times New Roman"/>
          <w:i w:val="0"/>
          <w:sz w:val="28"/>
          <w:szCs w:val="28"/>
        </w:rPr>
        <w:t>4.1</w:t>
      </w:r>
      <w:r w:rsidR="008F194F">
        <w:rPr>
          <w:rFonts w:ascii="Times New Roman" w:hAnsi="Times New Roman"/>
          <w:i w:val="0"/>
          <w:sz w:val="28"/>
          <w:szCs w:val="28"/>
        </w:rPr>
        <w:t xml:space="preserve"> </w:t>
      </w:r>
      <w:r w:rsidR="009C1CB8" w:rsidRPr="002E222B">
        <w:rPr>
          <w:rFonts w:ascii="Times New Roman" w:hAnsi="Times New Roman"/>
          <w:i w:val="0"/>
          <w:sz w:val="28"/>
          <w:szCs w:val="28"/>
        </w:rPr>
        <w:t xml:space="preserve">Статья </w:t>
      </w:r>
      <w:r w:rsidR="002F1B94">
        <w:rPr>
          <w:rFonts w:ascii="Times New Roman" w:hAnsi="Times New Roman"/>
          <w:i w:val="0"/>
          <w:sz w:val="28"/>
          <w:szCs w:val="28"/>
        </w:rPr>
        <w:t>«</w:t>
      </w:r>
      <w:r w:rsidR="009C1CB8" w:rsidRPr="002E222B">
        <w:rPr>
          <w:rFonts w:ascii="Times New Roman" w:hAnsi="Times New Roman"/>
          <w:i w:val="0"/>
          <w:sz w:val="28"/>
          <w:szCs w:val="28"/>
        </w:rPr>
        <w:t>Заработная плата</w:t>
      </w:r>
      <w:r w:rsidR="002F1B94">
        <w:rPr>
          <w:rFonts w:ascii="Times New Roman" w:hAnsi="Times New Roman"/>
          <w:i w:val="0"/>
          <w:sz w:val="28"/>
          <w:szCs w:val="28"/>
        </w:rPr>
        <w:t>»</w:t>
      </w:r>
    </w:p>
    <w:p w:rsidR="008F194F" w:rsidRPr="008F194F" w:rsidRDefault="008F194F" w:rsidP="00097626">
      <w:pPr>
        <w:pStyle w:val="20"/>
        <w:shd w:val="clear" w:color="auto" w:fill="auto"/>
        <w:spacing w:line="360" w:lineRule="auto"/>
        <w:ind w:left="20" w:firstLine="709"/>
        <w:jc w:val="center"/>
        <w:rPr>
          <w:rFonts w:ascii="Times New Roman" w:hAnsi="Times New Roman"/>
          <w:b w:val="0"/>
          <w:i w:val="0"/>
          <w:sz w:val="28"/>
          <w:szCs w:val="28"/>
        </w:rPr>
      </w:pPr>
    </w:p>
    <w:p w:rsidR="009C1CB8" w:rsidRPr="002E222B" w:rsidRDefault="009C1CB8" w:rsidP="00097626">
      <w:pPr>
        <w:pStyle w:val="a8"/>
        <w:shd w:val="clear" w:color="auto" w:fill="auto"/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</w:rPr>
        <w:t xml:space="preserve">На статью </w:t>
      </w:r>
      <w:r w:rsidR="002F1B94">
        <w:rPr>
          <w:rFonts w:ascii="Times New Roman" w:hAnsi="Times New Roman"/>
          <w:sz w:val="28"/>
          <w:szCs w:val="28"/>
        </w:rPr>
        <w:t>«</w:t>
      </w:r>
      <w:r w:rsidRPr="002E222B">
        <w:rPr>
          <w:rFonts w:ascii="Times New Roman" w:hAnsi="Times New Roman"/>
          <w:sz w:val="28"/>
          <w:szCs w:val="28"/>
        </w:rPr>
        <w:t>Заработная плата</w:t>
      </w:r>
      <w:r w:rsidR="002F1B94">
        <w:rPr>
          <w:rFonts w:ascii="Times New Roman" w:hAnsi="Times New Roman"/>
          <w:sz w:val="28"/>
          <w:szCs w:val="28"/>
        </w:rPr>
        <w:t>»</w:t>
      </w:r>
      <w:r w:rsidRPr="002E222B">
        <w:rPr>
          <w:rFonts w:ascii="Times New Roman" w:hAnsi="Times New Roman"/>
          <w:sz w:val="28"/>
          <w:szCs w:val="28"/>
        </w:rPr>
        <w:t xml:space="preserve"> относятся выплаты работникам предприятия, непосредственно занятым выполнением НИР, а также выплаты лицам, не со</w:t>
      </w:r>
      <w:r w:rsidRPr="002E222B">
        <w:rPr>
          <w:rFonts w:ascii="Times New Roman" w:hAnsi="Times New Roman"/>
          <w:sz w:val="28"/>
          <w:szCs w:val="28"/>
        </w:rPr>
        <w:softHyphen/>
        <w:t xml:space="preserve">стоящим в штате предприятия, по договорам гражданско-правового характера (в т.ч. по договорам подряда), относящимся к выполнению </w:t>
      </w:r>
      <w:r w:rsidRPr="002E222B">
        <w:rPr>
          <w:rFonts w:ascii="Times New Roman" w:hAnsi="Times New Roman"/>
          <w:sz w:val="28"/>
          <w:szCs w:val="28"/>
          <w:lang w:val="ru-RU"/>
        </w:rPr>
        <w:t>работы</w:t>
      </w:r>
      <w:r w:rsidRPr="002E222B">
        <w:rPr>
          <w:rFonts w:ascii="Times New Roman" w:hAnsi="Times New Roman"/>
          <w:sz w:val="28"/>
          <w:szCs w:val="28"/>
        </w:rPr>
        <w:t>.</w:t>
      </w:r>
    </w:p>
    <w:p w:rsidR="009C1CB8" w:rsidRPr="002E222B" w:rsidRDefault="009C1CB8" w:rsidP="00097626">
      <w:pPr>
        <w:pStyle w:val="a8"/>
        <w:shd w:val="clear" w:color="auto" w:fill="auto"/>
        <w:spacing w:before="0" w:line="360" w:lineRule="auto"/>
        <w:ind w:lef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</w:rPr>
        <w:t xml:space="preserve">Объем фонда </w:t>
      </w:r>
      <w:r w:rsidR="00470914">
        <w:rPr>
          <w:rFonts w:ascii="Times New Roman" w:hAnsi="Times New Roman"/>
          <w:sz w:val="28"/>
          <w:szCs w:val="28"/>
        </w:rPr>
        <w:t>заработной платы</w:t>
      </w:r>
      <w:r w:rsidRPr="002E222B">
        <w:rPr>
          <w:rFonts w:ascii="Times New Roman" w:hAnsi="Times New Roman"/>
          <w:sz w:val="28"/>
          <w:szCs w:val="28"/>
        </w:rPr>
        <w:t xml:space="preserve"> определяется исходя из следующих данных:</w:t>
      </w:r>
    </w:p>
    <w:p w:rsidR="009C1CB8" w:rsidRPr="002E222B" w:rsidRDefault="009C1CB8" w:rsidP="00E13622">
      <w:pPr>
        <w:pStyle w:val="a8"/>
        <w:numPr>
          <w:ilvl w:val="0"/>
          <w:numId w:val="15"/>
        </w:numPr>
        <w:shd w:val="clear" w:color="auto" w:fill="auto"/>
        <w:spacing w:before="0" w:line="360" w:lineRule="auto"/>
        <w:ind w:left="720" w:righ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E222B">
        <w:rPr>
          <w:rFonts w:ascii="Times New Roman" w:hAnsi="Times New Roman"/>
          <w:sz w:val="28"/>
          <w:szCs w:val="28"/>
        </w:rPr>
        <w:t>общее число работников, выполняющих Н</w:t>
      </w:r>
      <w:r w:rsidRPr="002E222B">
        <w:rPr>
          <w:rFonts w:ascii="Times New Roman" w:hAnsi="Times New Roman"/>
          <w:sz w:val="28"/>
          <w:szCs w:val="28"/>
          <w:lang w:val="ru-RU"/>
        </w:rPr>
        <w:t>И</w:t>
      </w:r>
      <w:r w:rsidRPr="002E222B">
        <w:rPr>
          <w:rFonts w:ascii="Times New Roman" w:hAnsi="Times New Roman"/>
          <w:sz w:val="28"/>
          <w:szCs w:val="28"/>
        </w:rPr>
        <w:t>Р, в т.ч. по категориям персонала (руководитель проекта (фирм</w:t>
      </w:r>
      <w:r w:rsidR="00FA47E7">
        <w:rPr>
          <w:rFonts w:ascii="Times New Roman" w:hAnsi="Times New Roman"/>
          <w:sz w:val="28"/>
          <w:szCs w:val="28"/>
        </w:rPr>
        <w:t>ы), научные работники, инженер</w:t>
      </w:r>
      <w:r w:rsidR="00FA47E7">
        <w:rPr>
          <w:rFonts w:ascii="Times New Roman" w:hAnsi="Times New Roman"/>
          <w:sz w:val="28"/>
          <w:szCs w:val="28"/>
          <w:lang w:val="ru-RU"/>
        </w:rPr>
        <w:t>н</w:t>
      </w:r>
      <w:r w:rsidRPr="002E222B">
        <w:rPr>
          <w:rFonts w:ascii="Times New Roman" w:hAnsi="Times New Roman"/>
          <w:sz w:val="28"/>
          <w:szCs w:val="28"/>
        </w:rPr>
        <w:t>о-технические работники, бухгалтер, пр.);</w:t>
      </w:r>
      <w:proofErr w:type="gramEnd"/>
    </w:p>
    <w:p w:rsidR="009C1CB8" w:rsidRPr="002E222B" w:rsidRDefault="009C1CB8" w:rsidP="00E13622">
      <w:pPr>
        <w:pStyle w:val="a8"/>
        <w:numPr>
          <w:ilvl w:val="0"/>
          <w:numId w:val="15"/>
        </w:numPr>
        <w:shd w:val="clear" w:color="auto" w:fill="auto"/>
        <w:spacing w:before="0" w:line="360" w:lineRule="auto"/>
        <w:ind w:left="720" w:righ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</w:rPr>
        <w:t xml:space="preserve"> должностные оклады в соответствии со штатным расписанием или приказом о выполнении НИР (при расчете следует руководствоваться принятыми в бюджетной сфере формами</w:t>
      </w:r>
      <w:r w:rsidR="00FA47E7">
        <w:rPr>
          <w:rFonts w:ascii="Times New Roman" w:hAnsi="Times New Roman"/>
          <w:sz w:val="28"/>
          <w:szCs w:val="28"/>
        </w:rPr>
        <w:t xml:space="preserve"> и системами оплаты труда с уче</w:t>
      </w:r>
      <w:r w:rsidRPr="002E222B">
        <w:rPr>
          <w:rFonts w:ascii="Times New Roman" w:hAnsi="Times New Roman"/>
          <w:sz w:val="28"/>
          <w:szCs w:val="28"/>
        </w:rPr>
        <w:t xml:space="preserve">том отраслевой системы оплаты труда, </w:t>
      </w:r>
      <w:r w:rsidR="00FA47E7">
        <w:rPr>
          <w:rFonts w:ascii="Times New Roman" w:hAnsi="Times New Roman"/>
          <w:sz w:val="28"/>
          <w:szCs w:val="28"/>
        </w:rPr>
        <w:t>принятой и утверждённой в отрас</w:t>
      </w:r>
      <w:r w:rsidRPr="002E222B">
        <w:rPr>
          <w:rFonts w:ascii="Times New Roman" w:hAnsi="Times New Roman"/>
          <w:sz w:val="28"/>
          <w:szCs w:val="28"/>
        </w:rPr>
        <w:t>ли);</w:t>
      </w:r>
    </w:p>
    <w:p w:rsidR="009C1CB8" w:rsidRPr="002E222B" w:rsidRDefault="009C1CB8" w:rsidP="00E13622">
      <w:pPr>
        <w:pStyle w:val="a8"/>
        <w:numPr>
          <w:ilvl w:val="0"/>
          <w:numId w:val="15"/>
        </w:numPr>
        <w:shd w:val="clear" w:color="auto" w:fill="auto"/>
        <w:spacing w:before="0" w:line="360" w:lineRule="auto"/>
        <w:ind w:left="7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</w:rPr>
        <w:t xml:space="preserve"> количество месяцев выполнения НИР.</w:t>
      </w:r>
    </w:p>
    <w:p w:rsidR="00E13630" w:rsidRPr="002E222B" w:rsidRDefault="009C1CB8" w:rsidP="00097626">
      <w:pPr>
        <w:pStyle w:val="a8"/>
        <w:shd w:val="clear" w:color="auto" w:fill="auto"/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  <w:lang w:val="ru-RU"/>
        </w:rPr>
        <w:t>Должностные оклады для группы исполнителей, вып</w:t>
      </w:r>
      <w:r w:rsidR="00BB3C80">
        <w:rPr>
          <w:rFonts w:ascii="Times New Roman" w:hAnsi="Times New Roman"/>
          <w:sz w:val="28"/>
          <w:szCs w:val="28"/>
        </w:rPr>
        <w:t xml:space="preserve">олняющих НИР, приведены в таблице </w:t>
      </w:r>
      <w:r w:rsidR="002A759E" w:rsidRPr="002E222B">
        <w:rPr>
          <w:rFonts w:ascii="Times New Roman" w:hAnsi="Times New Roman"/>
          <w:sz w:val="28"/>
          <w:szCs w:val="28"/>
          <w:lang w:val="ru-RU"/>
        </w:rPr>
        <w:t>4</w:t>
      </w:r>
      <w:r w:rsidRPr="002E222B">
        <w:rPr>
          <w:rFonts w:ascii="Times New Roman" w:hAnsi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5"/>
        <w:gridCol w:w="5132"/>
        <w:gridCol w:w="3853"/>
      </w:tblGrid>
      <w:tr w:rsidR="00875880" w:rsidRPr="002E222B" w:rsidTr="00AA780B">
        <w:tc>
          <w:tcPr>
            <w:tcW w:w="585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a8"/>
              <w:shd w:val="clear" w:color="auto" w:fill="auto"/>
              <w:spacing w:before="0" w:line="360" w:lineRule="auto"/>
              <w:ind w:left="-728" w:right="20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№</w:t>
            </w:r>
          </w:p>
        </w:tc>
        <w:tc>
          <w:tcPr>
            <w:tcW w:w="5132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Должность исполнителя</w:t>
            </w:r>
          </w:p>
        </w:tc>
        <w:tc>
          <w:tcPr>
            <w:tcW w:w="3853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a8"/>
              <w:shd w:val="clear" w:color="auto" w:fill="auto"/>
              <w:spacing w:before="0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Должностной оклад, руб.</w:t>
            </w:r>
          </w:p>
        </w:tc>
      </w:tr>
      <w:tr w:rsidR="00875880" w:rsidRPr="002E222B" w:rsidTr="00AA780B">
        <w:tc>
          <w:tcPr>
            <w:tcW w:w="585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a8"/>
              <w:shd w:val="clear" w:color="auto" w:fill="auto"/>
              <w:spacing w:before="0" w:line="360" w:lineRule="auto"/>
              <w:ind w:left="-728" w:right="20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1</w:t>
            </w:r>
          </w:p>
        </w:tc>
        <w:tc>
          <w:tcPr>
            <w:tcW w:w="5132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Исследователь</w:t>
            </w:r>
          </w:p>
        </w:tc>
        <w:tc>
          <w:tcPr>
            <w:tcW w:w="3853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a8"/>
              <w:shd w:val="clear" w:color="auto" w:fill="auto"/>
              <w:spacing w:before="0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12000</w:t>
            </w:r>
          </w:p>
        </w:tc>
      </w:tr>
      <w:tr w:rsidR="00875880" w:rsidRPr="002E222B" w:rsidTr="00AA780B">
        <w:tc>
          <w:tcPr>
            <w:tcW w:w="585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a8"/>
              <w:shd w:val="clear" w:color="auto" w:fill="auto"/>
              <w:spacing w:before="0" w:line="360" w:lineRule="auto"/>
              <w:ind w:left="-728" w:right="20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2</w:t>
            </w:r>
          </w:p>
        </w:tc>
        <w:tc>
          <w:tcPr>
            <w:tcW w:w="5132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Инженер</w:t>
            </w:r>
          </w:p>
        </w:tc>
        <w:tc>
          <w:tcPr>
            <w:tcW w:w="3853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a8"/>
              <w:shd w:val="clear" w:color="auto" w:fill="auto"/>
              <w:spacing w:before="0" w:line="360" w:lineRule="auto"/>
              <w:ind w:right="20" w:firstLine="0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10000</w:t>
            </w:r>
          </w:p>
        </w:tc>
      </w:tr>
    </w:tbl>
    <w:p w:rsidR="00B1768A" w:rsidRDefault="00875880" w:rsidP="00097626">
      <w:pPr>
        <w:pStyle w:val="a8"/>
        <w:shd w:val="clear" w:color="auto" w:fill="auto"/>
        <w:spacing w:before="0" w:line="360" w:lineRule="auto"/>
        <w:ind w:left="20" w:right="20" w:firstLine="709"/>
        <w:jc w:val="center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</w:rPr>
        <w:t xml:space="preserve"> </w:t>
      </w:r>
      <w:r w:rsidR="002A759E" w:rsidRPr="002E222B"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 w:rsidR="006411AE">
        <w:rPr>
          <w:rFonts w:ascii="Times New Roman" w:hAnsi="Times New Roman"/>
          <w:sz w:val="28"/>
          <w:szCs w:val="28"/>
        </w:rPr>
        <w:t>4</w:t>
      </w:r>
      <w:r w:rsidR="008F194F">
        <w:rPr>
          <w:rFonts w:ascii="Times New Roman" w:hAnsi="Times New Roman"/>
          <w:sz w:val="28"/>
          <w:szCs w:val="28"/>
        </w:rPr>
        <w:t>.</w:t>
      </w:r>
      <w:r w:rsidR="002A759E" w:rsidRPr="002E222B">
        <w:rPr>
          <w:rFonts w:ascii="Times New Roman" w:hAnsi="Times New Roman"/>
          <w:sz w:val="28"/>
          <w:szCs w:val="28"/>
          <w:lang w:val="ru-RU"/>
        </w:rPr>
        <w:t>4</w:t>
      </w:r>
      <w:r w:rsidR="006411AE">
        <w:rPr>
          <w:rFonts w:ascii="Times New Roman" w:hAnsi="Times New Roman"/>
          <w:sz w:val="28"/>
          <w:szCs w:val="28"/>
        </w:rPr>
        <w:t xml:space="preserve"> −</w:t>
      </w:r>
      <w:r>
        <w:rPr>
          <w:rFonts w:ascii="Times New Roman" w:hAnsi="Times New Roman"/>
          <w:sz w:val="28"/>
          <w:szCs w:val="28"/>
        </w:rPr>
        <w:t xml:space="preserve"> </w:t>
      </w:r>
      <w:r w:rsidRPr="002E222B">
        <w:rPr>
          <w:rFonts w:ascii="Times New Roman" w:hAnsi="Times New Roman"/>
          <w:sz w:val="28"/>
          <w:szCs w:val="28"/>
          <w:lang w:val="ru-RU"/>
        </w:rPr>
        <w:t>Должностные оклады для группы исполнителей, вып</w:t>
      </w:r>
      <w:r>
        <w:rPr>
          <w:rFonts w:ascii="Times New Roman" w:hAnsi="Times New Roman"/>
          <w:sz w:val="28"/>
          <w:szCs w:val="28"/>
        </w:rPr>
        <w:t>олняющих НИР</w:t>
      </w:r>
    </w:p>
    <w:p w:rsidR="005639A8" w:rsidRPr="002E222B" w:rsidRDefault="00343E5D" w:rsidP="00097626">
      <w:pPr>
        <w:pStyle w:val="a8"/>
        <w:shd w:val="clear" w:color="auto" w:fill="auto"/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  <w:lang w:val="ru-RU"/>
        </w:rPr>
        <w:lastRenderedPageBreak/>
        <w:t>Дневные</w:t>
      </w:r>
      <w:r w:rsidR="001603D0" w:rsidRPr="002E222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E222B">
        <w:rPr>
          <w:rFonts w:ascii="Times New Roman" w:hAnsi="Times New Roman"/>
          <w:sz w:val="28"/>
          <w:szCs w:val="28"/>
          <w:lang w:val="ru-RU"/>
        </w:rPr>
        <w:t>ставки исполнителей определим</w:t>
      </w:r>
      <w:r w:rsidR="001603D0" w:rsidRPr="002E222B">
        <w:rPr>
          <w:rFonts w:ascii="Times New Roman" w:hAnsi="Times New Roman"/>
          <w:sz w:val="28"/>
          <w:szCs w:val="28"/>
          <w:lang w:val="ru-RU"/>
        </w:rPr>
        <w:t xml:space="preserve"> по формуле: </w:t>
      </w:r>
      <w:r w:rsidRPr="002E222B">
        <w:rPr>
          <w:rFonts w:ascii="Times New Roman" w:hAnsi="Times New Roman"/>
          <w:position w:val="-28"/>
          <w:sz w:val="28"/>
          <w:szCs w:val="28"/>
          <w:lang w:val="ru-RU"/>
        </w:rPr>
        <w:object w:dxaOrig="1280" w:dyaOrig="720">
          <v:shape id="_x0000_i1043" type="#_x0000_t75" style="width:63.6pt;height:36.45pt" o:ole="">
            <v:imagedata r:id="rId38" o:title=""/>
          </v:shape>
          <o:OLEObject Type="Embed" ProgID="Equation.DSMT4" ShapeID="_x0000_i1043" DrawAspect="Content" ObjectID="_1527258869" r:id="rId39"/>
        </w:object>
      </w:r>
      <w:r w:rsidR="008219AB" w:rsidRPr="002E222B">
        <w:rPr>
          <w:rFonts w:ascii="Times New Roman" w:hAnsi="Times New Roman"/>
          <w:sz w:val="28"/>
          <w:szCs w:val="28"/>
          <w:lang w:val="ru-RU"/>
        </w:rPr>
        <w:t>, где</w:t>
      </w:r>
    </w:p>
    <w:p w:rsidR="008219AB" w:rsidRPr="002E222B" w:rsidRDefault="008219AB" w:rsidP="00097626">
      <w:pPr>
        <w:pStyle w:val="a8"/>
        <w:shd w:val="clear" w:color="auto" w:fill="auto"/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position w:val="-12"/>
          <w:sz w:val="28"/>
          <w:szCs w:val="28"/>
          <w:lang w:val="ru-RU"/>
        </w:rPr>
        <w:object w:dxaOrig="340" w:dyaOrig="380">
          <v:shape id="_x0000_i1044" type="#_x0000_t75" style="width:16.85pt;height:18.7pt" o:ole="">
            <v:imagedata r:id="rId40" o:title=""/>
          </v:shape>
          <o:OLEObject Type="Embed" ProgID="Equation.DSMT4" ShapeID="_x0000_i1044" DrawAspect="Content" ObjectID="_1527258870" r:id="rId41"/>
        </w:object>
      </w:r>
      <w:r w:rsidRPr="002E222B">
        <w:rPr>
          <w:rFonts w:ascii="Times New Roman" w:hAnsi="Times New Roman"/>
          <w:sz w:val="28"/>
          <w:szCs w:val="28"/>
          <w:lang w:val="ru-RU"/>
        </w:rPr>
        <w:t xml:space="preserve"> - месячный оклад исполнителя;</w:t>
      </w:r>
    </w:p>
    <w:p w:rsidR="008219AB" w:rsidRPr="002E222B" w:rsidRDefault="008219AB" w:rsidP="00097626">
      <w:pPr>
        <w:pStyle w:val="a8"/>
        <w:shd w:val="clear" w:color="auto" w:fill="auto"/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  <w:lang w:val="ru-RU"/>
        </w:rPr>
        <w:t>12 – число месяцев в году;</w:t>
      </w:r>
    </w:p>
    <w:p w:rsidR="008219AB" w:rsidRPr="002E222B" w:rsidRDefault="008219AB" w:rsidP="00097626">
      <w:pPr>
        <w:pStyle w:val="a8"/>
        <w:shd w:val="clear" w:color="auto" w:fill="auto"/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  <w:lang w:val="ru-RU"/>
        </w:rPr>
        <w:t>250 – приблизительное число рабочих дней в году</w:t>
      </w:r>
      <w:r w:rsidR="00343E5D" w:rsidRPr="002E222B">
        <w:rPr>
          <w:rFonts w:ascii="Times New Roman" w:hAnsi="Times New Roman"/>
          <w:sz w:val="28"/>
          <w:szCs w:val="28"/>
          <w:lang w:val="ru-RU"/>
        </w:rPr>
        <w:t>.</w:t>
      </w:r>
    </w:p>
    <w:p w:rsidR="008219AB" w:rsidRPr="002E222B" w:rsidRDefault="00343E5D" w:rsidP="00097626">
      <w:pPr>
        <w:pStyle w:val="a8"/>
        <w:shd w:val="clear" w:color="auto" w:fill="auto"/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  <w:lang w:val="ru-RU"/>
        </w:rPr>
        <w:t>Дневные</w:t>
      </w:r>
      <w:r w:rsidR="008740A3" w:rsidRPr="002E222B">
        <w:rPr>
          <w:rFonts w:ascii="Times New Roman" w:hAnsi="Times New Roman"/>
          <w:sz w:val="28"/>
          <w:szCs w:val="28"/>
          <w:lang w:val="ru-RU"/>
        </w:rPr>
        <w:t xml:space="preserve"> ставки исполнителей (при 8-ми часовом рабочем дне): </w:t>
      </w:r>
    </w:p>
    <w:p w:rsidR="008740A3" w:rsidRPr="002E222B" w:rsidRDefault="008740A3" w:rsidP="00097626">
      <w:pPr>
        <w:pStyle w:val="a8"/>
        <w:shd w:val="clear" w:color="auto" w:fill="auto"/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  <w:lang w:val="ru-RU"/>
        </w:rPr>
        <w:t>С</w:t>
      </w:r>
      <w:r w:rsidRPr="002E222B">
        <w:rPr>
          <w:rFonts w:ascii="Times New Roman" w:hAnsi="Times New Roman"/>
          <w:sz w:val="28"/>
          <w:szCs w:val="28"/>
          <w:vertAlign w:val="subscript"/>
          <w:lang w:val="ru-RU"/>
        </w:rPr>
        <w:t>и</w:t>
      </w:r>
      <w:r w:rsidRPr="002E222B">
        <w:rPr>
          <w:rFonts w:ascii="Times New Roman" w:hAnsi="Times New Roman"/>
          <w:sz w:val="28"/>
          <w:szCs w:val="28"/>
          <w:lang w:val="ru-RU"/>
        </w:rPr>
        <w:t>=</w:t>
      </w:r>
      <w:r w:rsidR="00343E5D" w:rsidRPr="002E222B">
        <w:rPr>
          <w:rFonts w:ascii="Times New Roman" w:hAnsi="Times New Roman"/>
          <w:sz w:val="28"/>
          <w:szCs w:val="28"/>
          <w:lang w:val="ru-RU"/>
        </w:rPr>
        <w:t>576</w:t>
      </w:r>
      <w:r w:rsidRPr="002E222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E222B">
        <w:rPr>
          <w:rFonts w:ascii="Times New Roman" w:hAnsi="Times New Roman"/>
          <w:sz w:val="28"/>
          <w:szCs w:val="28"/>
          <w:lang w:val="ru-RU"/>
        </w:rPr>
        <w:t>руб</w:t>
      </w:r>
      <w:proofErr w:type="spellEnd"/>
      <w:r w:rsidRPr="002E222B">
        <w:rPr>
          <w:rFonts w:ascii="Times New Roman" w:hAnsi="Times New Roman"/>
          <w:sz w:val="28"/>
          <w:szCs w:val="28"/>
          <w:lang w:val="ru-RU"/>
        </w:rPr>
        <w:t>/</w:t>
      </w:r>
      <w:r w:rsidR="00343E5D" w:rsidRPr="002E222B">
        <w:rPr>
          <w:rFonts w:ascii="Times New Roman" w:hAnsi="Times New Roman"/>
          <w:sz w:val="28"/>
          <w:szCs w:val="28"/>
          <w:lang w:val="ru-RU"/>
        </w:rPr>
        <w:t>день</w:t>
      </w:r>
      <w:r w:rsidRPr="002E222B">
        <w:rPr>
          <w:rFonts w:ascii="Times New Roman" w:hAnsi="Times New Roman"/>
          <w:sz w:val="28"/>
          <w:szCs w:val="28"/>
          <w:lang w:val="ru-RU"/>
        </w:rPr>
        <w:t>–</w:t>
      </w:r>
      <w:r w:rsidR="00B719BB" w:rsidRPr="002E222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="00B719BB" w:rsidRPr="002E222B">
        <w:rPr>
          <w:rFonts w:ascii="Times New Roman" w:hAnsi="Times New Roman"/>
          <w:sz w:val="28"/>
          <w:szCs w:val="28"/>
          <w:lang w:val="ru-RU"/>
        </w:rPr>
        <w:t>дн</w:t>
      </w:r>
      <w:proofErr w:type="gramEnd"/>
      <w:r w:rsidR="00B719BB" w:rsidRPr="002E222B">
        <w:rPr>
          <w:rFonts w:ascii="Times New Roman" w:hAnsi="Times New Roman"/>
          <w:sz w:val="28"/>
          <w:szCs w:val="28"/>
          <w:lang w:val="ru-RU"/>
        </w:rPr>
        <w:t>евная</w:t>
      </w:r>
      <w:r w:rsidRPr="002E222B">
        <w:rPr>
          <w:rFonts w:ascii="Times New Roman" w:hAnsi="Times New Roman"/>
          <w:sz w:val="28"/>
          <w:szCs w:val="28"/>
          <w:lang w:val="ru-RU"/>
        </w:rPr>
        <w:t xml:space="preserve"> ставка исследователя;</w:t>
      </w:r>
    </w:p>
    <w:p w:rsidR="008740A3" w:rsidRPr="002E222B" w:rsidRDefault="008740A3" w:rsidP="00097626">
      <w:pPr>
        <w:pStyle w:val="a8"/>
        <w:shd w:val="clear" w:color="auto" w:fill="auto"/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proofErr w:type="gramStart"/>
      <w:r w:rsidRPr="002E222B">
        <w:rPr>
          <w:rFonts w:ascii="Times New Roman" w:hAnsi="Times New Roman"/>
          <w:sz w:val="28"/>
          <w:szCs w:val="28"/>
          <w:lang w:val="ru-RU"/>
        </w:rPr>
        <w:t>С</w:t>
      </w:r>
      <w:r w:rsidRPr="002E222B">
        <w:rPr>
          <w:rFonts w:ascii="Times New Roman" w:hAnsi="Times New Roman"/>
          <w:sz w:val="28"/>
          <w:szCs w:val="28"/>
          <w:vertAlign w:val="subscript"/>
          <w:lang w:val="ru-RU"/>
        </w:rPr>
        <w:t>р</w:t>
      </w:r>
      <w:proofErr w:type="gramEnd"/>
      <w:r w:rsidR="006C4799" w:rsidRPr="002E222B">
        <w:rPr>
          <w:rFonts w:ascii="Times New Roman" w:hAnsi="Times New Roman"/>
          <w:sz w:val="28"/>
          <w:szCs w:val="28"/>
          <w:lang w:val="ru-RU"/>
        </w:rPr>
        <w:t>=</w:t>
      </w:r>
      <w:r w:rsidR="00343E5D" w:rsidRPr="002E222B">
        <w:rPr>
          <w:rFonts w:ascii="Times New Roman" w:hAnsi="Times New Roman"/>
          <w:sz w:val="28"/>
          <w:szCs w:val="28"/>
          <w:lang w:val="ru-RU"/>
        </w:rPr>
        <w:t>480</w:t>
      </w:r>
      <w:r w:rsidRPr="002E222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E222B">
        <w:rPr>
          <w:rFonts w:ascii="Times New Roman" w:hAnsi="Times New Roman"/>
          <w:sz w:val="28"/>
          <w:szCs w:val="28"/>
          <w:lang w:val="ru-RU"/>
        </w:rPr>
        <w:t>руб</w:t>
      </w:r>
      <w:proofErr w:type="spellEnd"/>
      <w:r w:rsidRPr="002E222B">
        <w:rPr>
          <w:rFonts w:ascii="Times New Roman" w:hAnsi="Times New Roman"/>
          <w:sz w:val="28"/>
          <w:szCs w:val="28"/>
          <w:lang w:val="ru-RU"/>
        </w:rPr>
        <w:t>/</w:t>
      </w:r>
      <w:r w:rsidR="00343E5D" w:rsidRPr="002E222B">
        <w:rPr>
          <w:rFonts w:ascii="Times New Roman" w:hAnsi="Times New Roman"/>
          <w:sz w:val="28"/>
          <w:szCs w:val="28"/>
          <w:lang w:val="ru-RU"/>
        </w:rPr>
        <w:t>день</w:t>
      </w:r>
      <w:r w:rsidRPr="002E222B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B719BB" w:rsidRPr="002E222B">
        <w:rPr>
          <w:rFonts w:ascii="Times New Roman" w:hAnsi="Times New Roman"/>
          <w:sz w:val="28"/>
          <w:szCs w:val="28"/>
          <w:lang w:val="ru-RU"/>
        </w:rPr>
        <w:t>дневная</w:t>
      </w:r>
      <w:r w:rsidRPr="002E222B">
        <w:rPr>
          <w:rFonts w:ascii="Times New Roman" w:hAnsi="Times New Roman"/>
          <w:sz w:val="28"/>
          <w:szCs w:val="28"/>
          <w:lang w:val="ru-RU"/>
        </w:rPr>
        <w:t xml:space="preserve"> ставка </w:t>
      </w:r>
      <w:r w:rsidR="00343E5D" w:rsidRPr="002E222B">
        <w:rPr>
          <w:rFonts w:ascii="Times New Roman" w:hAnsi="Times New Roman"/>
          <w:sz w:val="28"/>
          <w:szCs w:val="28"/>
          <w:lang w:val="ru-RU"/>
        </w:rPr>
        <w:t>инженера</w:t>
      </w:r>
      <w:r w:rsidRPr="002E222B">
        <w:rPr>
          <w:rFonts w:ascii="Times New Roman" w:hAnsi="Times New Roman"/>
          <w:sz w:val="28"/>
          <w:szCs w:val="28"/>
          <w:lang w:val="ru-RU"/>
        </w:rPr>
        <w:t>.</w:t>
      </w:r>
    </w:p>
    <w:p w:rsidR="00A66CEF" w:rsidRPr="002E222B" w:rsidRDefault="00B63E55" w:rsidP="00097626">
      <w:pPr>
        <w:pStyle w:val="a8"/>
        <w:shd w:val="clear" w:color="auto" w:fill="auto"/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  <w:lang w:val="ru-RU"/>
        </w:rPr>
        <w:t>З</w:t>
      </w:r>
      <w:r w:rsidR="00A66CEF" w:rsidRPr="002E222B">
        <w:rPr>
          <w:rFonts w:ascii="Times New Roman" w:hAnsi="Times New Roman"/>
          <w:sz w:val="28"/>
          <w:szCs w:val="28"/>
          <w:lang w:val="ru-RU"/>
        </w:rPr>
        <w:t xml:space="preserve">аработная плата исполнителей по </w:t>
      </w:r>
      <w:r w:rsidR="002A759E" w:rsidRPr="002E222B">
        <w:rPr>
          <w:rFonts w:ascii="Times New Roman" w:hAnsi="Times New Roman"/>
          <w:sz w:val="28"/>
          <w:szCs w:val="28"/>
          <w:lang w:val="ru-RU"/>
        </w:rPr>
        <w:t>этапам работы приведена в табл.5</w:t>
      </w:r>
      <w:r w:rsidR="00A66CEF" w:rsidRPr="002E222B">
        <w:rPr>
          <w:rFonts w:ascii="Times New Roman" w:hAnsi="Times New Roman"/>
          <w:sz w:val="28"/>
          <w:szCs w:val="28"/>
          <w:lang w:val="ru-RU"/>
        </w:rPr>
        <w:t>.</w:t>
      </w:r>
    </w:p>
    <w:tbl>
      <w:tblPr>
        <w:tblpPr w:leftFromText="180" w:rightFromText="180" w:vertAnchor="text" w:horzAnchor="margin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253"/>
        <w:gridCol w:w="2675"/>
        <w:gridCol w:w="3814"/>
      </w:tblGrid>
      <w:tr w:rsidR="00875880" w:rsidRPr="002E222B" w:rsidTr="00AA780B">
        <w:tc>
          <w:tcPr>
            <w:tcW w:w="828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765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Этап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86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Исполнитель</w:t>
            </w:r>
          </w:p>
        </w:tc>
        <w:tc>
          <w:tcPr>
            <w:tcW w:w="2675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71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Занятость, раб</w:t>
            </w:r>
            <w:proofErr w:type="gramStart"/>
            <w:r w:rsidRPr="002E222B">
              <w:rPr>
                <w:rFonts w:ascii="Times New Roman" w:hAnsi="Times New Roman"/>
                <w:lang w:val="ru-RU"/>
              </w:rPr>
              <w:t>.</w:t>
            </w:r>
            <w:proofErr w:type="gramEnd"/>
            <w:r w:rsidRPr="002E222B">
              <w:rPr>
                <w:rFonts w:ascii="Times New Roman" w:hAnsi="Times New Roman"/>
                <w:lang w:val="ru-RU"/>
              </w:rPr>
              <w:t xml:space="preserve"> </w:t>
            </w:r>
            <w:proofErr w:type="gramStart"/>
            <w:r w:rsidRPr="002E222B">
              <w:rPr>
                <w:rFonts w:ascii="Times New Roman" w:hAnsi="Times New Roman"/>
                <w:lang w:val="ru-RU"/>
              </w:rPr>
              <w:t>д</w:t>
            </w:r>
            <w:proofErr w:type="gramEnd"/>
            <w:r w:rsidRPr="002E222B">
              <w:rPr>
                <w:rFonts w:ascii="Times New Roman" w:hAnsi="Times New Roman"/>
                <w:lang w:val="ru-RU"/>
              </w:rPr>
              <w:t>ни.</w:t>
            </w:r>
          </w:p>
        </w:tc>
        <w:tc>
          <w:tcPr>
            <w:tcW w:w="3814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53" w:firstLine="709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</w:t>
            </w:r>
            <w:r w:rsidRPr="002E222B">
              <w:rPr>
                <w:rFonts w:ascii="Times New Roman" w:hAnsi="Times New Roman"/>
                <w:lang w:val="ru-RU"/>
              </w:rPr>
              <w:t xml:space="preserve">аработная плата, </w:t>
            </w:r>
            <w:proofErr w:type="spellStart"/>
            <w:r w:rsidRPr="002E222B">
              <w:rPr>
                <w:rFonts w:ascii="Times New Roman" w:hAnsi="Times New Roman"/>
                <w:lang w:val="ru-RU"/>
              </w:rPr>
              <w:t>руб</w:t>
            </w:r>
            <w:proofErr w:type="spellEnd"/>
          </w:p>
        </w:tc>
      </w:tr>
      <w:tr w:rsidR="00875880" w:rsidRPr="002E222B" w:rsidTr="00AA780B">
        <w:trPr>
          <w:trHeight w:val="560"/>
        </w:trPr>
        <w:tc>
          <w:tcPr>
            <w:tcW w:w="828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765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86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Исследователь</w:t>
            </w:r>
          </w:p>
        </w:tc>
        <w:tc>
          <w:tcPr>
            <w:tcW w:w="2675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71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45</w:t>
            </w:r>
          </w:p>
        </w:tc>
        <w:tc>
          <w:tcPr>
            <w:tcW w:w="3814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53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25920</w:t>
            </w:r>
          </w:p>
        </w:tc>
      </w:tr>
      <w:tr w:rsidR="00875880" w:rsidRPr="002E222B" w:rsidTr="00AA780B">
        <w:tc>
          <w:tcPr>
            <w:tcW w:w="828" w:type="dxa"/>
            <w:vMerge w:val="restart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765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86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Исследователь</w:t>
            </w:r>
          </w:p>
        </w:tc>
        <w:tc>
          <w:tcPr>
            <w:tcW w:w="2675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71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160</w:t>
            </w:r>
          </w:p>
        </w:tc>
        <w:tc>
          <w:tcPr>
            <w:tcW w:w="3814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53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92160</w:t>
            </w:r>
          </w:p>
        </w:tc>
      </w:tr>
      <w:tr w:rsidR="00875880" w:rsidRPr="002E222B" w:rsidTr="00AA780B">
        <w:tc>
          <w:tcPr>
            <w:tcW w:w="828" w:type="dxa"/>
            <w:vMerge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765" w:firstLine="709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86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Инженер</w:t>
            </w:r>
          </w:p>
        </w:tc>
        <w:tc>
          <w:tcPr>
            <w:tcW w:w="2675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71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160</w:t>
            </w:r>
          </w:p>
        </w:tc>
        <w:tc>
          <w:tcPr>
            <w:tcW w:w="3814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53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76800</w:t>
            </w:r>
          </w:p>
        </w:tc>
      </w:tr>
      <w:tr w:rsidR="00875880" w:rsidRPr="002E222B" w:rsidTr="00AA780B">
        <w:tc>
          <w:tcPr>
            <w:tcW w:w="828" w:type="dxa"/>
            <w:vMerge w:val="restart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765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86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Исследователь</w:t>
            </w:r>
          </w:p>
        </w:tc>
        <w:tc>
          <w:tcPr>
            <w:tcW w:w="2675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71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160</w:t>
            </w:r>
          </w:p>
        </w:tc>
        <w:tc>
          <w:tcPr>
            <w:tcW w:w="3814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53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92160</w:t>
            </w:r>
          </w:p>
        </w:tc>
      </w:tr>
      <w:tr w:rsidR="00875880" w:rsidRPr="002E222B" w:rsidTr="00AA780B">
        <w:tc>
          <w:tcPr>
            <w:tcW w:w="828" w:type="dxa"/>
            <w:vMerge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765" w:firstLine="709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86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Инженер</w:t>
            </w:r>
          </w:p>
        </w:tc>
        <w:tc>
          <w:tcPr>
            <w:tcW w:w="2675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71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160</w:t>
            </w:r>
          </w:p>
        </w:tc>
        <w:tc>
          <w:tcPr>
            <w:tcW w:w="3814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53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76800</w:t>
            </w:r>
          </w:p>
        </w:tc>
      </w:tr>
      <w:tr w:rsidR="00875880" w:rsidRPr="002E222B" w:rsidTr="00AA780B">
        <w:trPr>
          <w:trHeight w:val="50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765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86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Исследователь</w:t>
            </w:r>
          </w:p>
        </w:tc>
        <w:tc>
          <w:tcPr>
            <w:tcW w:w="2675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71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63</w:t>
            </w:r>
          </w:p>
        </w:tc>
        <w:tc>
          <w:tcPr>
            <w:tcW w:w="3814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53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36288</w:t>
            </w:r>
          </w:p>
        </w:tc>
      </w:tr>
      <w:tr w:rsidR="00875880" w:rsidRPr="002E222B" w:rsidTr="00AA780B">
        <w:tc>
          <w:tcPr>
            <w:tcW w:w="828" w:type="dxa"/>
            <w:vMerge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765" w:firstLine="709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86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Инженер</w:t>
            </w:r>
          </w:p>
        </w:tc>
        <w:tc>
          <w:tcPr>
            <w:tcW w:w="2675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71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63</w:t>
            </w:r>
          </w:p>
        </w:tc>
        <w:tc>
          <w:tcPr>
            <w:tcW w:w="3814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53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30240</w:t>
            </w:r>
          </w:p>
        </w:tc>
      </w:tr>
      <w:tr w:rsidR="00875880" w:rsidRPr="002E222B" w:rsidTr="00AA780B">
        <w:trPr>
          <w:trHeight w:val="485"/>
        </w:trPr>
        <w:tc>
          <w:tcPr>
            <w:tcW w:w="828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765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86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Исследователь</w:t>
            </w:r>
          </w:p>
        </w:tc>
        <w:tc>
          <w:tcPr>
            <w:tcW w:w="2675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71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53</w:t>
            </w:r>
          </w:p>
        </w:tc>
        <w:tc>
          <w:tcPr>
            <w:tcW w:w="3814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53" w:firstLine="709"/>
              <w:rPr>
                <w:rFonts w:ascii="Times New Roman" w:hAnsi="Times New Roman"/>
                <w:lang w:val="ru-RU"/>
              </w:rPr>
            </w:pPr>
            <w:r w:rsidRPr="002E222B">
              <w:rPr>
                <w:rFonts w:ascii="Times New Roman" w:hAnsi="Times New Roman"/>
                <w:lang w:val="ru-RU"/>
              </w:rPr>
              <w:t>30528</w:t>
            </w:r>
          </w:p>
        </w:tc>
      </w:tr>
      <w:tr w:rsidR="00875880" w:rsidRPr="002E222B" w:rsidTr="00AA780B">
        <w:trPr>
          <w:trHeight w:val="420"/>
        </w:trPr>
        <w:tc>
          <w:tcPr>
            <w:tcW w:w="5756" w:type="dxa"/>
            <w:gridSpan w:val="3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firstLine="709"/>
              <w:rPr>
                <w:rFonts w:ascii="Times New Roman" w:hAnsi="Times New Roman"/>
                <w:lang w:val="ru-RU"/>
              </w:rPr>
            </w:pPr>
            <w:r w:rsidRPr="0089090B">
              <w:rPr>
                <w:rFonts w:ascii="Times New Roman" w:hAnsi="Times New Roman"/>
                <w:lang w:val="ru-RU"/>
              </w:rPr>
              <w:t>За</w:t>
            </w:r>
            <w:r w:rsidRPr="002E222B">
              <w:rPr>
                <w:rFonts w:ascii="Times New Roman" w:hAnsi="Times New Roman"/>
                <w:lang w:val="ru-RU"/>
              </w:rPr>
              <w:t xml:space="preserve">работная плата </w:t>
            </w:r>
            <w:r w:rsidRPr="002E222B">
              <w:rPr>
                <w:rFonts w:ascii="Times New Roman" w:hAnsi="Times New Roman"/>
                <w:position w:val="-16"/>
                <w:lang w:val="ru-RU"/>
              </w:rPr>
              <w:object w:dxaOrig="780" w:dyaOrig="460">
                <v:shape id="_x0000_i1045" type="#_x0000_t75" style="width:39.25pt;height:23.4pt" o:ole="">
                  <v:imagedata r:id="rId42" o:title=""/>
                </v:shape>
                <o:OLEObject Type="Embed" ProgID="Equation.DSMT4" ShapeID="_x0000_i1045" DrawAspect="Content" ObjectID="_1527258871" r:id="rId43"/>
              </w:object>
            </w:r>
          </w:p>
        </w:tc>
        <w:tc>
          <w:tcPr>
            <w:tcW w:w="3814" w:type="dxa"/>
            <w:shd w:val="clear" w:color="auto" w:fill="auto"/>
            <w:vAlign w:val="center"/>
          </w:tcPr>
          <w:p w:rsidR="00875880" w:rsidRPr="00AA6ED4" w:rsidRDefault="00875880" w:rsidP="00AA780B">
            <w:pPr>
              <w:pStyle w:val="34"/>
              <w:ind w:left="-653" w:firstLine="709"/>
              <w:rPr>
                <w:rFonts w:ascii="Times New Roman" w:hAnsi="Times New Roman"/>
                <w:color w:val="000000"/>
                <w:lang w:val="ru-RU"/>
              </w:rPr>
            </w:pPr>
            <w:r w:rsidRPr="002E222B">
              <w:rPr>
                <w:rFonts w:ascii="Times New Roman" w:hAnsi="Times New Roman"/>
                <w:color w:val="000000"/>
                <w:lang w:val="ru-RU"/>
              </w:rPr>
              <w:t>460896</w:t>
            </w:r>
          </w:p>
          <w:p w:rsidR="00875880" w:rsidRPr="00AA6ED4" w:rsidRDefault="00875880" w:rsidP="00AA780B">
            <w:pPr>
              <w:pStyle w:val="34"/>
              <w:ind w:firstLine="709"/>
              <w:rPr>
                <w:rFonts w:ascii="Times New Roman" w:hAnsi="Times New Roman"/>
                <w:lang w:val="ru-RU"/>
              </w:rPr>
            </w:pPr>
          </w:p>
        </w:tc>
      </w:tr>
    </w:tbl>
    <w:p w:rsidR="00A66CEF" w:rsidRPr="002E222B" w:rsidRDefault="00875880" w:rsidP="00097626">
      <w:pPr>
        <w:spacing w:line="360" w:lineRule="auto"/>
        <w:ind w:firstLine="709"/>
        <w:jc w:val="center"/>
        <w:rPr>
          <w:szCs w:val="28"/>
        </w:rPr>
      </w:pPr>
      <w:r w:rsidRPr="002E222B">
        <w:rPr>
          <w:szCs w:val="28"/>
        </w:rPr>
        <w:t xml:space="preserve"> </w:t>
      </w:r>
      <w:r w:rsidR="00102510" w:rsidRPr="002E222B">
        <w:rPr>
          <w:szCs w:val="28"/>
        </w:rPr>
        <w:t>Таблица</w:t>
      </w:r>
      <w:r w:rsidR="002A759E" w:rsidRPr="002E222B">
        <w:rPr>
          <w:szCs w:val="28"/>
        </w:rPr>
        <w:t xml:space="preserve"> </w:t>
      </w:r>
      <w:r w:rsidR="006411AE">
        <w:rPr>
          <w:szCs w:val="28"/>
        </w:rPr>
        <w:t>4</w:t>
      </w:r>
      <w:r w:rsidR="008F194F">
        <w:rPr>
          <w:szCs w:val="28"/>
        </w:rPr>
        <w:t>.5</w:t>
      </w:r>
      <w:r w:rsidR="006411AE">
        <w:rPr>
          <w:szCs w:val="28"/>
        </w:rPr>
        <w:t xml:space="preserve"> −</w:t>
      </w:r>
      <w:r>
        <w:rPr>
          <w:szCs w:val="28"/>
        </w:rPr>
        <w:t xml:space="preserve"> </w:t>
      </w:r>
      <w:r w:rsidRPr="002E222B">
        <w:rPr>
          <w:szCs w:val="28"/>
        </w:rPr>
        <w:t>Заработная плата исполнителей по этапам работы</w:t>
      </w:r>
    </w:p>
    <w:p w:rsidR="00465DF8" w:rsidRPr="00465DF8" w:rsidRDefault="00465DF8" w:rsidP="00465DF8">
      <w:pPr>
        <w:pStyle w:val="20"/>
        <w:shd w:val="clear" w:color="auto" w:fill="auto"/>
        <w:spacing w:line="360" w:lineRule="auto"/>
        <w:ind w:left="40" w:firstLine="709"/>
        <w:jc w:val="center"/>
        <w:rPr>
          <w:rFonts w:ascii="Times New Roman" w:hAnsi="Times New Roman"/>
          <w:b w:val="0"/>
          <w:i w:val="0"/>
          <w:sz w:val="28"/>
          <w:szCs w:val="28"/>
        </w:rPr>
      </w:pPr>
    </w:p>
    <w:p w:rsidR="00AA0701" w:rsidRDefault="00465DF8" w:rsidP="00465DF8">
      <w:pPr>
        <w:pStyle w:val="20"/>
        <w:shd w:val="clear" w:color="auto" w:fill="auto"/>
        <w:spacing w:line="360" w:lineRule="auto"/>
        <w:ind w:left="40" w:firstLine="709"/>
        <w:jc w:val="center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 xml:space="preserve">4.4.2 </w:t>
      </w:r>
      <w:r w:rsidR="00AA0701" w:rsidRPr="002E222B">
        <w:rPr>
          <w:rFonts w:ascii="Times New Roman" w:hAnsi="Times New Roman"/>
          <w:i w:val="0"/>
          <w:sz w:val="28"/>
          <w:szCs w:val="28"/>
        </w:rPr>
        <w:t xml:space="preserve">Статья </w:t>
      </w:r>
      <w:r w:rsidR="002F1B94">
        <w:rPr>
          <w:rFonts w:ascii="Times New Roman" w:hAnsi="Times New Roman"/>
          <w:i w:val="0"/>
          <w:sz w:val="28"/>
          <w:szCs w:val="28"/>
        </w:rPr>
        <w:t>«</w:t>
      </w:r>
      <w:r w:rsidR="000C4D41" w:rsidRPr="002E222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24DC3" w:rsidRPr="002E222B">
        <w:rPr>
          <w:rFonts w:ascii="Times New Roman" w:hAnsi="Times New Roman"/>
          <w:i w:val="0"/>
          <w:sz w:val="28"/>
          <w:szCs w:val="28"/>
          <w:lang w:val="ru-RU"/>
        </w:rPr>
        <w:t>Отчисления в фонды</w:t>
      </w:r>
      <w:r w:rsidR="002F1B94">
        <w:rPr>
          <w:rFonts w:ascii="Times New Roman" w:hAnsi="Times New Roman"/>
          <w:i w:val="0"/>
          <w:sz w:val="28"/>
          <w:szCs w:val="28"/>
        </w:rPr>
        <w:t>»</w:t>
      </w:r>
    </w:p>
    <w:p w:rsidR="00465DF8" w:rsidRPr="00465DF8" w:rsidRDefault="00465DF8" w:rsidP="00465DF8">
      <w:pPr>
        <w:pStyle w:val="20"/>
        <w:shd w:val="clear" w:color="auto" w:fill="auto"/>
        <w:spacing w:line="360" w:lineRule="auto"/>
        <w:ind w:left="40" w:firstLine="709"/>
        <w:jc w:val="center"/>
        <w:rPr>
          <w:rFonts w:ascii="Times New Roman" w:hAnsi="Times New Roman"/>
          <w:b w:val="0"/>
          <w:i w:val="0"/>
          <w:sz w:val="28"/>
          <w:szCs w:val="28"/>
        </w:rPr>
      </w:pPr>
    </w:p>
    <w:p w:rsidR="00AA0701" w:rsidRDefault="00AA0701" w:rsidP="00097626">
      <w:pPr>
        <w:pStyle w:val="24"/>
        <w:ind w:firstLine="709"/>
        <w:rPr>
          <w:rStyle w:val="3"/>
          <w:rFonts w:ascii="Times New Roman" w:hAnsi="Times New Roman"/>
          <w:i w:val="0"/>
          <w:sz w:val="28"/>
          <w:szCs w:val="28"/>
        </w:rPr>
      </w:pPr>
      <w:r w:rsidRPr="002E222B">
        <w:rPr>
          <w:rFonts w:ascii="Times New Roman" w:hAnsi="Times New Roman"/>
        </w:rPr>
        <w:t xml:space="preserve">На статью </w:t>
      </w:r>
      <w:r w:rsidR="002F1B94">
        <w:rPr>
          <w:rFonts w:ascii="Times New Roman" w:hAnsi="Times New Roman"/>
        </w:rPr>
        <w:t>«</w:t>
      </w:r>
      <w:r w:rsidR="009F5AF4" w:rsidRPr="002E222B">
        <w:rPr>
          <w:rFonts w:ascii="Times New Roman" w:hAnsi="Times New Roman"/>
        </w:rPr>
        <w:t>Отчисления в фонды</w:t>
      </w:r>
      <w:r w:rsidR="002F1B94">
        <w:rPr>
          <w:rFonts w:ascii="Times New Roman" w:hAnsi="Times New Roman"/>
        </w:rPr>
        <w:t>»</w:t>
      </w:r>
      <w:r w:rsidRPr="002E222B">
        <w:rPr>
          <w:rFonts w:ascii="Times New Roman" w:hAnsi="Times New Roman"/>
        </w:rPr>
        <w:t xml:space="preserve"> относятся расходы по уплате единого социального налога</w:t>
      </w:r>
      <w:r w:rsidRPr="002E222B">
        <w:rPr>
          <w:rStyle w:val="3"/>
          <w:rFonts w:ascii="Times New Roman" w:hAnsi="Times New Roman"/>
          <w:i w:val="0"/>
          <w:sz w:val="28"/>
          <w:szCs w:val="28"/>
        </w:rPr>
        <w:t xml:space="preserve">, </w:t>
      </w:r>
      <w:r w:rsidRPr="002E222B">
        <w:rPr>
          <w:rFonts w:ascii="Times New Roman" w:hAnsi="Times New Roman"/>
        </w:rPr>
        <w:t>начисляемого работодателем в соответствии с законодательством Российской Фе</w:t>
      </w:r>
      <w:r w:rsidRPr="002E222B">
        <w:rPr>
          <w:rFonts w:ascii="Times New Roman" w:hAnsi="Times New Roman"/>
        </w:rPr>
        <w:softHyphen/>
        <w:t>дерации, и взносов по страховым тарифам на обязательное социальное страхова</w:t>
      </w:r>
      <w:r w:rsidRPr="002E222B">
        <w:rPr>
          <w:rFonts w:ascii="Times New Roman" w:hAnsi="Times New Roman"/>
        </w:rPr>
        <w:softHyphen/>
        <w:t>ние от несчастных случаев на производстве и профессиональных заболеваний в соответствии с законодательством Российской Федерации</w:t>
      </w:r>
      <w:r w:rsidRPr="002E222B">
        <w:rPr>
          <w:rStyle w:val="3"/>
          <w:rFonts w:ascii="Times New Roman" w:hAnsi="Times New Roman"/>
          <w:i w:val="0"/>
          <w:sz w:val="28"/>
          <w:szCs w:val="28"/>
        </w:rPr>
        <w:t>.</w:t>
      </w:r>
      <w:r w:rsidRPr="002E222B">
        <w:rPr>
          <w:rFonts w:ascii="Times New Roman" w:hAnsi="Times New Roman"/>
        </w:rPr>
        <w:t xml:space="preserve"> </w:t>
      </w:r>
      <w:r w:rsidR="000E7C66" w:rsidRPr="002E222B">
        <w:rPr>
          <w:rFonts w:ascii="Times New Roman" w:hAnsi="Times New Roman"/>
        </w:rPr>
        <w:t>Начисления</w:t>
      </w:r>
      <w:r w:rsidRPr="002E222B">
        <w:rPr>
          <w:rFonts w:ascii="Times New Roman" w:hAnsi="Times New Roman"/>
        </w:rPr>
        <w:t xml:space="preserve"> на заработную плату принимаются </w:t>
      </w:r>
      <w:r w:rsidRPr="002E222B">
        <w:rPr>
          <w:rStyle w:val="3"/>
          <w:rFonts w:ascii="Times New Roman" w:hAnsi="Times New Roman"/>
          <w:i w:val="0"/>
          <w:sz w:val="28"/>
          <w:szCs w:val="28"/>
        </w:rPr>
        <w:t>30</w:t>
      </w:r>
      <w:r w:rsidR="00FA47E7">
        <w:rPr>
          <w:rStyle w:val="3"/>
          <w:rFonts w:ascii="Times New Roman" w:hAnsi="Times New Roman"/>
          <w:i w:val="0"/>
          <w:sz w:val="28"/>
          <w:szCs w:val="28"/>
        </w:rPr>
        <w:t>.2</w:t>
      </w:r>
      <w:r w:rsidRPr="002E222B">
        <w:rPr>
          <w:rStyle w:val="3"/>
          <w:rFonts w:ascii="Times New Roman" w:hAnsi="Times New Roman"/>
          <w:i w:val="0"/>
          <w:sz w:val="28"/>
          <w:szCs w:val="28"/>
        </w:rPr>
        <w:t>%</w:t>
      </w:r>
      <w:r w:rsidR="000E7C66" w:rsidRPr="002E222B">
        <w:rPr>
          <w:rStyle w:val="3"/>
          <w:rFonts w:ascii="Times New Roman" w:hAnsi="Times New Roman"/>
          <w:i w:val="0"/>
          <w:sz w:val="28"/>
          <w:szCs w:val="28"/>
        </w:rPr>
        <w:t xml:space="preserve"> от ЗП</w:t>
      </w:r>
      <w:r w:rsidRPr="002E222B">
        <w:rPr>
          <w:rStyle w:val="3"/>
          <w:rFonts w:ascii="Times New Roman" w:hAnsi="Times New Roman"/>
          <w:i w:val="0"/>
          <w:sz w:val="28"/>
          <w:szCs w:val="28"/>
        </w:rPr>
        <w:t>.</w:t>
      </w:r>
    </w:p>
    <w:p w:rsidR="00737153" w:rsidRDefault="002D66D4" w:rsidP="00097626">
      <w:pPr>
        <w:pStyle w:val="24"/>
        <w:ind w:firstLine="709"/>
        <w:rPr>
          <w:rStyle w:val="3"/>
          <w:rFonts w:ascii="Times New Roman" w:hAnsi="Times New Roman"/>
          <w:i w:val="0"/>
          <w:sz w:val="28"/>
          <w:szCs w:val="28"/>
          <w:lang w:eastAsia="ja-JP"/>
        </w:rPr>
      </w:pPr>
      <w:r w:rsidRPr="002D66D4">
        <w:rPr>
          <w:rStyle w:val="3"/>
          <w:rFonts w:ascii="Times New Roman" w:hAnsi="Times New Roman"/>
          <w:sz w:val="28"/>
          <w:szCs w:val="28"/>
          <w:lang w:eastAsia="ja-JP"/>
        </w:rPr>
        <w:lastRenderedPageBreak/>
        <w:t>Отчисления</w:t>
      </w:r>
      <w:r>
        <w:rPr>
          <w:rStyle w:val="3"/>
          <w:rFonts w:ascii="Times New Roman" w:hAnsi="Times New Roman"/>
          <w:i w:val="0"/>
          <w:sz w:val="28"/>
          <w:szCs w:val="28"/>
          <w:lang w:eastAsia="ja-JP"/>
        </w:rPr>
        <w:t xml:space="preserve"> = </w:t>
      </w:r>
      <w:r w:rsidRPr="002D66D4">
        <w:rPr>
          <w:rStyle w:val="3"/>
          <w:rFonts w:ascii="Times New Roman" w:hAnsi="Times New Roman"/>
          <w:sz w:val="28"/>
          <w:szCs w:val="28"/>
          <w:lang w:eastAsia="ja-JP"/>
        </w:rPr>
        <w:t>∑ЗП</w:t>
      </w:r>
      <w:r>
        <w:rPr>
          <w:rStyle w:val="3"/>
          <w:rFonts w:ascii="Times New Roman" w:hAnsi="Times New Roman"/>
          <w:i w:val="0"/>
          <w:sz w:val="28"/>
          <w:szCs w:val="28"/>
          <w:lang w:eastAsia="ja-JP"/>
        </w:rPr>
        <w:t>*0</w:t>
      </w:r>
      <w:r w:rsidR="00670CC5">
        <w:rPr>
          <w:rStyle w:val="3"/>
          <w:rFonts w:ascii="Times New Roman" w:hAnsi="Times New Roman"/>
          <w:i w:val="0"/>
          <w:sz w:val="28"/>
          <w:szCs w:val="28"/>
          <w:lang w:eastAsia="ja-JP"/>
        </w:rPr>
        <w:t>.</w:t>
      </w:r>
      <w:r>
        <w:rPr>
          <w:rStyle w:val="3"/>
          <w:rFonts w:ascii="Times New Roman" w:hAnsi="Times New Roman"/>
          <w:i w:val="0"/>
          <w:sz w:val="28"/>
          <w:szCs w:val="28"/>
          <w:lang w:eastAsia="ja-JP"/>
        </w:rPr>
        <w:t>302 = 460896*0</w:t>
      </w:r>
      <w:r w:rsidR="00670CC5">
        <w:rPr>
          <w:rStyle w:val="3"/>
          <w:rFonts w:ascii="Times New Roman" w:hAnsi="Times New Roman"/>
          <w:i w:val="0"/>
          <w:sz w:val="28"/>
          <w:szCs w:val="28"/>
          <w:lang w:eastAsia="ja-JP"/>
        </w:rPr>
        <w:t>.</w:t>
      </w:r>
      <w:r>
        <w:rPr>
          <w:rStyle w:val="3"/>
          <w:rFonts w:ascii="Times New Roman" w:hAnsi="Times New Roman"/>
          <w:i w:val="0"/>
          <w:sz w:val="28"/>
          <w:szCs w:val="28"/>
          <w:lang w:eastAsia="ja-JP"/>
        </w:rPr>
        <w:t xml:space="preserve">302 = </w:t>
      </w:r>
      <w:r w:rsidRPr="002D66D4">
        <w:rPr>
          <w:rStyle w:val="3"/>
          <w:rFonts w:ascii="Times New Roman" w:hAnsi="Times New Roman"/>
          <w:i w:val="0"/>
          <w:sz w:val="28"/>
          <w:szCs w:val="28"/>
          <w:lang w:eastAsia="ja-JP"/>
        </w:rPr>
        <w:t>139190</w:t>
      </w:r>
      <w:r w:rsidR="00670CC5">
        <w:rPr>
          <w:rStyle w:val="3"/>
          <w:rFonts w:ascii="Times New Roman" w:hAnsi="Times New Roman"/>
          <w:i w:val="0"/>
          <w:sz w:val="28"/>
          <w:szCs w:val="28"/>
          <w:lang w:eastAsia="ja-JP"/>
        </w:rPr>
        <w:t>.</w:t>
      </w:r>
      <w:r w:rsidR="004C0772">
        <w:rPr>
          <w:rStyle w:val="3"/>
          <w:rFonts w:ascii="Times New Roman" w:hAnsi="Times New Roman"/>
          <w:i w:val="0"/>
          <w:sz w:val="28"/>
          <w:szCs w:val="28"/>
          <w:lang w:eastAsia="ja-JP"/>
        </w:rPr>
        <w:t>6</w:t>
      </w:r>
      <w:r>
        <w:rPr>
          <w:rStyle w:val="3"/>
          <w:rFonts w:ascii="Times New Roman" w:hAnsi="Times New Roman"/>
          <w:i w:val="0"/>
          <w:sz w:val="28"/>
          <w:szCs w:val="28"/>
          <w:lang w:eastAsia="ja-JP"/>
        </w:rPr>
        <w:t xml:space="preserve"> руб.</w:t>
      </w:r>
    </w:p>
    <w:p w:rsidR="00465DF8" w:rsidRPr="002D66D4" w:rsidRDefault="00465DF8" w:rsidP="00465DF8">
      <w:pPr>
        <w:pStyle w:val="24"/>
        <w:ind w:firstLine="709"/>
        <w:jc w:val="center"/>
        <w:rPr>
          <w:rStyle w:val="3"/>
          <w:rFonts w:ascii="Times New Roman" w:hAnsi="Times New Roman"/>
          <w:i w:val="0"/>
          <w:sz w:val="28"/>
          <w:szCs w:val="28"/>
          <w:lang w:eastAsia="ja-JP"/>
        </w:rPr>
      </w:pPr>
    </w:p>
    <w:p w:rsidR="00CE6297" w:rsidRDefault="00465DF8" w:rsidP="00097626">
      <w:pPr>
        <w:pStyle w:val="24"/>
        <w:ind w:firstLine="709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4.4.3 </w:t>
      </w:r>
      <w:r w:rsidR="00CE6297" w:rsidRPr="002E222B">
        <w:rPr>
          <w:rFonts w:ascii="Times New Roman" w:hAnsi="Times New Roman"/>
          <w:b/>
        </w:rPr>
        <w:t xml:space="preserve">Статья </w:t>
      </w:r>
      <w:r w:rsidR="002F1B94">
        <w:rPr>
          <w:rFonts w:ascii="Times New Roman" w:hAnsi="Times New Roman"/>
          <w:b/>
        </w:rPr>
        <w:t>«</w:t>
      </w:r>
      <w:r w:rsidR="00CE6297" w:rsidRPr="002E222B">
        <w:rPr>
          <w:rFonts w:ascii="Times New Roman" w:hAnsi="Times New Roman"/>
          <w:b/>
        </w:rPr>
        <w:t xml:space="preserve"> Материалы</w:t>
      </w:r>
      <w:r w:rsidR="00BB7B7E">
        <w:rPr>
          <w:rFonts w:ascii="Times New Roman" w:hAnsi="Times New Roman"/>
          <w:b/>
        </w:rPr>
        <w:t>»</w:t>
      </w:r>
    </w:p>
    <w:p w:rsidR="00465DF8" w:rsidRPr="002E222B" w:rsidRDefault="00465DF8" w:rsidP="00097626">
      <w:pPr>
        <w:pStyle w:val="24"/>
        <w:ind w:firstLine="709"/>
        <w:jc w:val="center"/>
        <w:rPr>
          <w:rStyle w:val="3"/>
          <w:rFonts w:ascii="Times New Roman" w:hAnsi="Times New Roman"/>
          <w:b/>
          <w:sz w:val="28"/>
          <w:szCs w:val="28"/>
        </w:rPr>
      </w:pPr>
    </w:p>
    <w:p w:rsidR="00D14B4E" w:rsidRPr="00BB3C80" w:rsidRDefault="00D14B4E" w:rsidP="00097626">
      <w:pPr>
        <w:pStyle w:val="24"/>
        <w:ind w:firstLine="709"/>
        <w:rPr>
          <w:rStyle w:val="3"/>
          <w:rFonts w:ascii="Times New Roman" w:hAnsi="Times New Roman"/>
          <w:i w:val="0"/>
          <w:spacing w:val="-10"/>
          <w:sz w:val="28"/>
          <w:szCs w:val="28"/>
        </w:rPr>
      </w:pPr>
      <w:r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>Затраты на материалы связаны с обеспече</w:t>
      </w:r>
      <w:r w:rsidR="00C253C5"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>нием рабочего места необходимым, для обеспечения научной деятельности.</w:t>
      </w:r>
    </w:p>
    <w:p w:rsidR="00BB3C80" w:rsidRDefault="00C253C5" w:rsidP="00097626">
      <w:pPr>
        <w:pStyle w:val="24"/>
        <w:ind w:firstLine="709"/>
        <w:rPr>
          <w:rStyle w:val="3"/>
          <w:rFonts w:ascii="Times New Roman" w:hAnsi="Times New Roman"/>
          <w:i w:val="0"/>
          <w:spacing w:val="-10"/>
          <w:sz w:val="28"/>
          <w:szCs w:val="28"/>
        </w:rPr>
      </w:pPr>
      <w:r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>Перечень необходи</w:t>
      </w:r>
      <w:r w:rsidR="00ED4860"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>мых материалов приведен в табл</w:t>
      </w:r>
      <w:r w:rsid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 xml:space="preserve">ице </w:t>
      </w:r>
      <w:r w:rsidR="006411AE">
        <w:rPr>
          <w:rStyle w:val="3"/>
          <w:rFonts w:ascii="Times New Roman" w:hAnsi="Times New Roman"/>
          <w:i w:val="0"/>
          <w:spacing w:val="-10"/>
          <w:sz w:val="28"/>
          <w:szCs w:val="28"/>
        </w:rPr>
        <w:t>4.</w:t>
      </w:r>
      <w:r w:rsidR="00ED4860"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>6</w:t>
      </w:r>
      <w:r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>.</w:t>
      </w:r>
    </w:p>
    <w:p w:rsidR="000164DF" w:rsidRDefault="00BB3C80" w:rsidP="00097626">
      <w:pPr>
        <w:pStyle w:val="24"/>
        <w:ind w:firstLine="709"/>
        <w:jc w:val="center"/>
        <w:rPr>
          <w:rStyle w:val="3"/>
          <w:rFonts w:ascii="Times New Roman" w:hAnsi="Times New Roman"/>
          <w:i w:val="0"/>
          <w:spacing w:val="-10"/>
          <w:sz w:val="28"/>
          <w:szCs w:val="28"/>
          <w:lang w:val="en-US"/>
        </w:rPr>
      </w:pPr>
      <w:r>
        <w:rPr>
          <w:rStyle w:val="3"/>
          <w:rFonts w:ascii="Times New Roman" w:hAnsi="Times New Roman"/>
          <w:i w:val="0"/>
          <w:spacing w:val="-10"/>
          <w:sz w:val="28"/>
          <w:szCs w:val="28"/>
        </w:rPr>
        <w:br w:type="page"/>
      </w:r>
    </w:p>
    <w:p w:rsidR="00C253C5" w:rsidRPr="00BB3C80" w:rsidRDefault="00ED4860" w:rsidP="00097626">
      <w:pPr>
        <w:pStyle w:val="24"/>
        <w:ind w:firstLine="709"/>
        <w:jc w:val="center"/>
        <w:rPr>
          <w:rStyle w:val="3"/>
          <w:rFonts w:ascii="Times New Roman" w:hAnsi="Times New Roman"/>
          <w:i w:val="0"/>
          <w:spacing w:val="-10"/>
          <w:sz w:val="28"/>
          <w:szCs w:val="28"/>
          <w:lang w:val="en-US"/>
        </w:rPr>
      </w:pPr>
      <w:r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 xml:space="preserve">Таблица </w:t>
      </w:r>
      <w:r w:rsidR="006411AE">
        <w:rPr>
          <w:rStyle w:val="3"/>
          <w:rFonts w:ascii="Times New Roman" w:hAnsi="Times New Roman"/>
          <w:i w:val="0"/>
          <w:spacing w:val="-10"/>
          <w:sz w:val="28"/>
          <w:szCs w:val="28"/>
        </w:rPr>
        <w:t>4</w:t>
      </w:r>
      <w:r w:rsidR="008F194F">
        <w:rPr>
          <w:rStyle w:val="3"/>
          <w:rFonts w:ascii="Times New Roman" w:hAnsi="Times New Roman"/>
          <w:i w:val="0"/>
          <w:spacing w:val="-10"/>
          <w:sz w:val="28"/>
          <w:szCs w:val="28"/>
        </w:rPr>
        <w:t>.</w:t>
      </w:r>
      <w:r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>6</w:t>
      </w:r>
      <w:r w:rsidR="006411AE">
        <w:rPr>
          <w:rStyle w:val="3"/>
          <w:rFonts w:ascii="Times New Roman" w:hAnsi="Times New Roman"/>
          <w:i w:val="0"/>
          <w:spacing w:val="-10"/>
          <w:sz w:val="28"/>
          <w:szCs w:val="28"/>
        </w:rPr>
        <w:t xml:space="preserve"> −</w:t>
      </w:r>
      <w:r w:rsidR="006265A1">
        <w:rPr>
          <w:rStyle w:val="3"/>
          <w:rFonts w:ascii="Times New Roman" w:hAnsi="Times New Roman"/>
          <w:i w:val="0"/>
          <w:spacing w:val="-10"/>
          <w:sz w:val="28"/>
          <w:szCs w:val="28"/>
        </w:rPr>
        <w:t xml:space="preserve"> </w:t>
      </w:r>
      <w:r w:rsidR="006265A1"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>Перечень необходимых материалов</w:t>
      </w:r>
    </w:p>
    <w:tbl>
      <w:tblPr>
        <w:tblpPr w:leftFromText="180" w:rightFromText="180" w:horzAnchor="margin" w:tblpY="-598"/>
        <w:tblW w:w="9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3720"/>
        <w:gridCol w:w="1680"/>
        <w:gridCol w:w="1800"/>
        <w:gridCol w:w="1951"/>
      </w:tblGrid>
      <w:tr w:rsidR="00BB3C80" w:rsidRPr="002E222B" w:rsidTr="00AA780B">
        <w:tc>
          <w:tcPr>
            <w:tcW w:w="468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728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№</w:t>
            </w:r>
          </w:p>
        </w:tc>
        <w:tc>
          <w:tcPr>
            <w:tcW w:w="3720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610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Наименование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644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Цена, руб.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765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Количество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722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Сумма, руб.</w:t>
            </w:r>
          </w:p>
        </w:tc>
      </w:tr>
      <w:tr w:rsidR="00BB3C80" w:rsidRPr="002E222B" w:rsidTr="00AA780B">
        <w:tc>
          <w:tcPr>
            <w:tcW w:w="468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728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1</w:t>
            </w:r>
          </w:p>
        </w:tc>
        <w:tc>
          <w:tcPr>
            <w:tcW w:w="3720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610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Бумага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644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125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765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4 пачки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722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500</w:t>
            </w:r>
          </w:p>
        </w:tc>
      </w:tr>
      <w:tr w:rsidR="00BB3C80" w:rsidRPr="002E222B" w:rsidTr="00AA780B">
        <w:tc>
          <w:tcPr>
            <w:tcW w:w="468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728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2</w:t>
            </w:r>
          </w:p>
        </w:tc>
        <w:tc>
          <w:tcPr>
            <w:tcW w:w="3720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610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Картриджи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644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1000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765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2 шт.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722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2000</w:t>
            </w:r>
          </w:p>
        </w:tc>
      </w:tr>
      <w:tr w:rsidR="00BB3C80" w:rsidRPr="002E222B" w:rsidTr="00AA780B">
        <w:tc>
          <w:tcPr>
            <w:tcW w:w="468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728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3</w:t>
            </w:r>
          </w:p>
        </w:tc>
        <w:tc>
          <w:tcPr>
            <w:tcW w:w="3720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610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Книги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644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250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765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2 шт.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722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500</w:t>
            </w:r>
          </w:p>
        </w:tc>
      </w:tr>
      <w:tr w:rsidR="00BB3C80" w:rsidRPr="002E222B" w:rsidTr="00AA780B">
        <w:tc>
          <w:tcPr>
            <w:tcW w:w="7668" w:type="dxa"/>
            <w:gridSpan w:val="4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Итого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BB3C80" w:rsidRPr="002E222B" w:rsidRDefault="00BB3C80" w:rsidP="00AA780B">
            <w:pPr>
              <w:pStyle w:val="34"/>
              <w:ind w:left="-722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3000</w:t>
            </w:r>
          </w:p>
        </w:tc>
      </w:tr>
    </w:tbl>
    <w:p w:rsidR="005C425E" w:rsidRPr="00BB3C80" w:rsidRDefault="005C425E" w:rsidP="00097626">
      <w:pPr>
        <w:pStyle w:val="24"/>
        <w:ind w:firstLine="709"/>
        <w:rPr>
          <w:rStyle w:val="3"/>
          <w:rFonts w:ascii="Times New Roman" w:hAnsi="Times New Roman"/>
          <w:i w:val="0"/>
          <w:spacing w:val="-10"/>
          <w:sz w:val="28"/>
          <w:szCs w:val="28"/>
        </w:rPr>
      </w:pPr>
      <w:r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 xml:space="preserve">Прочие </w:t>
      </w:r>
      <w:r w:rsidR="00B307A5"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>затраты</w:t>
      </w:r>
      <w:r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 xml:space="preserve"> на материалы берутся в проце</w:t>
      </w:r>
      <w:r w:rsidR="00274764"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 xml:space="preserve">нтном соотношении и составляют </w:t>
      </w:r>
      <w:r w:rsidR="00815DFD"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>5</w:t>
      </w:r>
      <w:r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 xml:space="preserve">% от основных затрат на материалы. </w:t>
      </w:r>
    </w:p>
    <w:p w:rsidR="002D66D4" w:rsidRDefault="002D66D4" w:rsidP="00097626">
      <w:pPr>
        <w:pStyle w:val="24"/>
        <w:ind w:firstLine="709"/>
        <w:rPr>
          <w:rStyle w:val="3"/>
          <w:rFonts w:ascii="Times New Roman" w:hAnsi="Times New Roman"/>
          <w:i w:val="0"/>
          <w:spacing w:val="-10"/>
          <w:sz w:val="28"/>
          <w:szCs w:val="28"/>
          <w:lang w:eastAsia="ja-JP"/>
        </w:rPr>
      </w:pPr>
      <w:r w:rsidRPr="00BB3C80">
        <w:rPr>
          <w:rStyle w:val="3"/>
          <w:rFonts w:ascii="Times New Roman" w:hAnsi="Times New Roman"/>
          <w:spacing w:val="-10"/>
          <w:sz w:val="28"/>
          <w:szCs w:val="28"/>
        </w:rPr>
        <w:t xml:space="preserve">Общие затраты на материалы </w:t>
      </w:r>
      <w:r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>=</w:t>
      </w:r>
      <w:r w:rsidRPr="00BB3C80">
        <w:rPr>
          <w:rStyle w:val="3"/>
          <w:rFonts w:ascii="Times New Roman" w:hAnsi="Times New Roman"/>
          <w:spacing w:val="-10"/>
          <w:sz w:val="28"/>
          <w:szCs w:val="28"/>
        </w:rPr>
        <w:t xml:space="preserve"> </w:t>
      </w:r>
      <w:r w:rsidRPr="00BB3C80">
        <w:rPr>
          <w:rStyle w:val="3"/>
          <w:rFonts w:ascii="Times New Roman" w:hAnsi="Times New Roman"/>
          <w:i w:val="0"/>
          <w:spacing w:val="-10"/>
          <w:sz w:val="28"/>
          <w:szCs w:val="28"/>
        </w:rPr>
        <w:t>1,05</w:t>
      </w:r>
      <w:r w:rsidRPr="00BB3C80">
        <w:rPr>
          <w:rStyle w:val="3"/>
          <w:rFonts w:ascii="Times New Roman" w:hAnsi="Times New Roman"/>
          <w:spacing w:val="-10"/>
          <w:sz w:val="28"/>
          <w:szCs w:val="28"/>
        </w:rPr>
        <w:t>*</w:t>
      </w:r>
      <w:proofErr w:type="gramStart"/>
      <w:r w:rsidRPr="00BB3C80">
        <w:rPr>
          <w:rStyle w:val="3"/>
          <w:rFonts w:ascii="Times New Roman" w:hAnsi="Times New Roman"/>
          <w:spacing w:val="-10"/>
          <w:sz w:val="28"/>
          <w:szCs w:val="28"/>
          <w:lang w:val="en-US"/>
        </w:rPr>
        <w:t>M</w:t>
      </w:r>
      <w:proofErr w:type="spellStart"/>
      <w:proofErr w:type="gramEnd"/>
      <w:r w:rsidRPr="00BB3C80">
        <w:rPr>
          <w:rStyle w:val="3"/>
          <w:rFonts w:ascii="Times New Roman" w:hAnsi="Times New Roman"/>
          <w:spacing w:val="-10"/>
          <w:sz w:val="28"/>
          <w:szCs w:val="28"/>
          <w:vertAlign w:val="subscript"/>
          <w:lang w:eastAsia="ja-JP"/>
        </w:rPr>
        <w:t>осн</w:t>
      </w:r>
      <w:proofErr w:type="spellEnd"/>
      <w:r w:rsidRPr="00BB3C80">
        <w:rPr>
          <w:rStyle w:val="3"/>
          <w:rFonts w:ascii="Times New Roman" w:hAnsi="Times New Roman"/>
          <w:spacing w:val="-10"/>
          <w:sz w:val="28"/>
          <w:szCs w:val="28"/>
          <w:lang w:eastAsia="ja-JP"/>
        </w:rPr>
        <w:t xml:space="preserve"> </w:t>
      </w:r>
      <w:r w:rsidRPr="00BB3C80">
        <w:rPr>
          <w:rStyle w:val="3"/>
          <w:rFonts w:ascii="Times New Roman" w:hAnsi="Times New Roman"/>
          <w:i w:val="0"/>
          <w:spacing w:val="-10"/>
          <w:sz w:val="28"/>
          <w:szCs w:val="28"/>
          <w:lang w:eastAsia="ja-JP"/>
        </w:rPr>
        <w:t>=</w:t>
      </w:r>
      <w:r w:rsidRPr="00BB3C80">
        <w:rPr>
          <w:rStyle w:val="3"/>
          <w:rFonts w:ascii="Times New Roman" w:hAnsi="Times New Roman"/>
          <w:spacing w:val="-10"/>
          <w:sz w:val="28"/>
          <w:szCs w:val="28"/>
          <w:lang w:eastAsia="ja-JP"/>
        </w:rPr>
        <w:t xml:space="preserve"> </w:t>
      </w:r>
      <w:r w:rsidRPr="00BB3C80">
        <w:rPr>
          <w:rStyle w:val="3"/>
          <w:rFonts w:ascii="Times New Roman" w:hAnsi="Times New Roman"/>
          <w:i w:val="0"/>
          <w:spacing w:val="-10"/>
          <w:sz w:val="28"/>
          <w:szCs w:val="28"/>
          <w:lang w:eastAsia="ja-JP"/>
        </w:rPr>
        <w:t>1,05*3000=3150 руб.</w:t>
      </w:r>
    </w:p>
    <w:p w:rsidR="008F194F" w:rsidRPr="00BB3C80" w:rsidRDefault="008F194F" w:rsidP="008F194F">
      <w:pPr>
        <w:pStyle w:val="24"/>
        <w:ind w:firstLine="709"/>
        <w:jc w:val="center"/>
        <w:rPr>
          <w:rStyle w:val="3"/>
          <w:rFonts w:ascii="Times New Roman" w:hAnsi="Times New Roman"/>
          <w:i w:val="0"/>
          <w:spacing w:val="-10"/>
          <w:sz w:val="28"/>
          <w:szCs w:val="28"/>
          <w:lang w:eastAsia="ja-JP"/>
        </w:rPr>
      </w:pPr>
    </w:p>
    <w:p w:rsidR="00841E46" w:rsidRDefault="00465DF8" w:rsidP="00097626">
      <w:pPr>
        <w:pStyle w:val="20"/>
        <w:shd w:val="clear" w:color="auto" w:fill="auto"/>
        <w:spacing w:line="360" w:lineRule="auto"/>
        <w:ind w:left="20" w:firstLine="709"/>
        <w:jc w:val="center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 xml:space="preserve">4.4.4 </w:t>
      </w:r>
      <w:r w:rsidR="00841E46" w:rsidRPr="002E222B">
        <w:rPr>
          <w:rFonts w:ascii="Times New Roman" w:hAnsi="Times New Roman"/>
          <w:i w:val="0"/>
          <w:sz w:val="28"/>
          <w:szCs w:val="28"/>
        </w:rPr>
        <w:t xml:space="preserve">Статья </w:t>
      </w:r>
      <w:r w:rsidR="002F1B94">
        <w:rPr>
          <w:rFonts w:ascii="Times New Roman" w:hAnsi="Times New Roman"/>
          <w:i w:val="0"/>
          <w:sz w:val="28"/>
          <w:szCs w:val="28"/>
        </w:rPr>
        <w:t>«</w:t>
      </w:r>
      <w:r w:rsidR="00841E46" w:rsidRPr="002E222B">
        <w:rPr>
          <w:rFonts w:ascii="Times New Roman" w:hAnsi="Times New Roman"/>
          <w:sz w:val="28"/>
          <w:szCs w:val="28"/>
        </w:rPr>
        <w:t xml:space="preserve"> </w:t>
      </w:r>
      <w:r w:rsidR="00E9388F" w:rsidRPr="002E222B">
        <w:rPr>
          <w:rFonts w:ascii="Times New Roman" w:hAnsi="Times New Roman"/>
          <w:i w:val="0"/>
          <w:sz w:val="28"/>
          <w:szCs w:val="28"/>
          <w:lang w:val="ru-RU"/>
        </w:rPr>
        <w:t>Накладные расходы</w:t>
      </w:r>
      <w:r w:rsidR="002F1B94">
        <w:rPr>
          <w:rFonts w:ascii="Times New Roman" w:hAnsi="Times New Roman"/>
          <w:i w:val="0"/>
          <w:sz w:val="28"/>
          <w:szCs w:val="28"/>
        </w:rPr>
        <w:t>»</w:t>
      </w:r>
    </w:p>
    <w:p w:rsidR="008F194F" w:rsidRPr="008F194F" w:rsidRDefault="008F194F" w:rsidP="00097626">
      <w:pPr>
        <w:pStyle w:val="20"/>
        <w:shd w:val="clear" w:color="auto" w:fill="auto"/>
        <w:spacing w:line="360" w:lineRule="auto"/>
        <w:ind w:left="20" w:firstLine="709"/>
        <w:jc w:val="center"/>
        <w:rPr>
          <w:rFonts w:ascii="Times New Roman" w:hAnsi="Times New Roman"/>
          <w:b w:val="0"/>
          <w:i w:val="0"/>
          <w:sz w:val="28"/>
          <w:szCs w:val="28"/>
        </w:rPr>
      </w:pPr>
    </w:p>
    <w:p w:rsidR="002D112C" w:rsidRDefault="002D112C" w:rsidP="00097626">
      <w:pPr>
        <w:pStyle w:val="a8"/>
        <w:shd w:val="clear" w:color="auto" w:fill="auto"/>
        <w:spacing w:before="0" w:line="360" w:lineRule="auto"/>
        <w:ind w:left="20" w:right="20"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  <w:lang w:val="ru-RU"/>
        </w:rPr>
        <w:t xml:space="preserve">Накладные расходы включают расходы на производство, управление и хозяйственное обслуживание. Их величина вычисляется в процентах к основной заработной плате </w:t>
      </w:r>
      <w:r w:rsidR="00400650" w:rsidRPr="002E222B">
        <w:rPr>
          <w:rFonts w:ascii="Times New Roman" w:hAnsi="Times New Roman"/>
          <w:sz w:val="28"/>
          <w:szCs w:val="28"/>
          <w:lang w:val="ru-RU"/>
        </w:rPr>
        <w:t>исполнителей</w:t>
      </w:r>
      <w:r w:rsidRPr="002E222B">
        <w:rPr>
          <w:rFonts w:ascii="Times New Roman" w:hAnsi="Times New Roman"/>
          <w:sz w:val="28"/>
          <w:szCs w:val="28"/>
          <w:lang w:val="ru-RU"/>
        </w:rPr>
        <w:t>. Для НИР в данном случае д</w:t>
      </w:r>
      <w:r w:rsidR="00E9388F" w:rsidRPr="002E222B">
        <w:rPr>
          <w:rFonts w:ascii="Times New Roman" w:hAnsi="Times New Roman"/>
          <w:sz w:val="28"/>
          <w:szCs w:val="28"/>
          <w:lang w:val="ru-RU"/>
        </w:rPr>
        <w:t xml:space="preserve">анная статья расходов составит </w:t>
      </w:r>
      <w:r w:rsidR="00737153">
        <w:rPr>
          <w:rFonts w:ascii="Times New Roman" w:hAnsi="Times New Roman"/>
          <w:sz w:val="28"/>
          <w:szCs w:val="28"/>
          <w:lang w:val="ru-RU"/>
        </w:rPr>
        <w:t>60</w:t>
      </w:r>
      <w:r w:rsidR="00FA47E7">
        <w:rPr>
          <w:rFonts w:ascii="Times New Roman" w:hAnsi="Times New Roman"/>
          <w:sz w:val="28"/>
          <w:szCs w:val="28"/>
          <w:lang w:val="ru-RU"/>
        </w:rPr>
        <w:t>,</w:t>
      </w:r>
      <w:r w:rsidR="00737153">
        <w:rPr>
          <w:rFonts w:ascii="Times New Roman" w:hAnsi="Times New Roman"/>
          <w:sz w:val="28"/>
          <w:szCs w:val="28"/>
          <w:lang w:val="ru-RU"/>
        </w:rPr>
        <w:t>2</w:t>
      </w:r>
      <w:r w:rsidR="007914AA" w:rsidRPr="002E222B">
        <w:rPr>
          <w:rFonts w:ascii="Times New Roman" w:hAnsi="Times New Roman"/>
          <w:sz w:val="28"/>
          <w:szCs w:val="28"/>
          <w:lang w:val="ru-RU"/>
        </w:rPr>
        <w:t xml:space="preserve">% от </w:t>
      </w:r>
      <w:r w:rsidRPr="002E222B">
        <w:rPr>
          <w:rFonts w:ascii="Times New Roman" w:hAnsi="Times New Roman"/>
          <w:sz w:val="28"/>
          <w:szCs w:val="28"/>
          <w:lang w:val="ru-RU"/>
        </w:rPr>
        <w:t>ЗП.</w:t>
      </w:r>
      <w:r w:rsidR="00644839">
        <w:rPr>
          <w:rFonts w:ascii="Times New Roman" w:hAnsi="Times New Roman"/>
          <w:sz w:val="28"/>
          <w:szCs w:val="28"/>
        </w:rPr>
        <w:t xml:space="preserve"> [</w:t>
      </w:r>
      <w:r w:rsidR="00644839" w:rsidRPr="00C226E3">
        <w:rPr>
          <w:rFonts w:ascii="Times New Roman" w:hAnsi="Times New Roman"/>
          <w:sz w:val="28"/>
          <w:szCs w:val="28"/>
          <w:lang w:val="ru-RU"/>
        </w:rPr>
        <w:t>4</w:t>
      </w:r>
      <w:r w:rsidR="0071235D" w:rsidRPr="002E222B">
        <w:rPr>
          <w:rFonts w:ascii="Times New Roman" w:hAnsi="Times New Roman"/>
          <w:sz w:val="28"/>
          <w:szCs w:val="28"/>
          <w:lang w:val="ru-RU"/>
        </w:rPr>
        <w:t>]</w:t>
      </w:r>
    </w:p>
    <w:p w:rsidR="00737153" w:rsidRDefault="004C0772" w:rsidP="00097626">
      <w:pPr>
        <w:pStyle w:val="a8"/>
        <w:shd w:val="clear" w:color="auto" w:fill="auto"/>
        <w:spacing w:before="0" w:line="360" w:lineRule="auto"/>
        <w:ind w:left="20" w:right="20" w:firstLine="709"/>
        <w:rPr>
          <w:rStyle w:val="3"/>
          <w:rFonts w:ascii="Times New Roman" w:hAnsi="Times New Roman"/>
          <w:i w:val="0"/>
          <w:sz w:val="28"/>
          <w:szCs w:val="28"/>
          <w:lang w:eastAsia="ja-JP"/>
        </w:rPr>
      </w:pPr>
      <w:r w:rsidRPr="004C0772">
        <w:rPr>
          <w:rFonts w:ascii="Times New Roman" w:hAnsi="Times New Roman"/>
          <w:i/>
          <w:sz w:val="28"/>
          <w:szCs w:val="28"/>
        </w:rPr>
        <w:t>Накладные расходы</w:t>
      </w:r>
      <w:r>
        <w:rPr>
          <w:rFonts w:ascii="Times New Roman" w:hAnsi="Times New Roman"/>
          <w:sz w:val="28"/>
          <w:szCs w:val="28"/>
        </w:rPr>
        <w:t xml:space="preserve"> = 0,602*</w:t>
      </w:r>
      <w:r w:rsidRPr="002D66D4">
        <w:rPr>
          <w:rStyle w:val="3"/>
          <w:rFonts w:ascii="Times New Roman" w:hAnsi="Times New Roman"/>
          <w:sz w:val="28"/>
          <w:szCs w:val="28"/>
          <w:lang w:eastAsia="ja-JP"/>
        </w:rPr>
        <w:t>∑ЗП</w:t>
      </w:r>
      <w:r>
        <w:rPr>
          <w:rStyle w:val="3"/>
          <w:rFonts w:ascii="Times New Roman" w:hAnsi="Times New Roman"/>
          <w:i w:val="0"/>
          <w:sz w:val="28"/>
          <w:szCs w:val="28"/>
          <w:lang w:eastAsia="ja-JP"/>
        </w:rPr>
        <w:t xml:space="preserve"> = 0,602*460896 = 277459</w:t>
      </w:r>
      <w:r w:rsidR="00670CC5">
        <w:rPr>
          <w:rStyle w:val="3"/>
          <w:rFonts w:ascii="Times New Roman" w:hAnsi="Times New Roman"/>
          <w:i w:val="0"/>
          <w:sz w:val="28"/>
          <w:szCs w:val="28"/>
          <w:lang w:eastAsia="ja-JP"/>
        </w:rPr>
        <w:t>.</w:t>
      </w:r>
      <w:r>
        <w:rPr>
          <w:rStyle w:val="3"/>
          <w:rFonts w:ascii="Times New Roman" w:hAnsi="Times New Roman"/>
          <w:i w:val="0"/>
          <w:sz w:val="28"/>
          <w:szCs w:val="28"/>
          <w:lang w:eastAsia="ja-JP"/>
        </w:rPr>
        <w:t>4 руб.</w:t>
      </w:r>
    </w:p>
    <w:p w:rsidR="008F194F" w:rsidRPr="008F194F" w:rsidRDefault="008F194F" w:rsidP="008F194F">
      <w:pPr>
        <w:pStyle w:val="a8"/>
        <w:shd w:val="clear" w:color="auto" w:fill="auto"/>
        <w:spacing w:before="0" w:line="360" w:lineRule="auto"/>
        <w:ind w:left="20" w:right="20" w:firstLine="709"/>
        <w:jc w:val="center"/>
        <w:rPr>
          <w:rStyle w:val="3"/>
          <w:rFonts w:ascii="Times New Roman" w:hAnsi="Times New Roman"/>
          <w:i w:val="0"/>
          <w:sz w:val="28"/>
          <w:szCs w:val="28"/>
          <w:lang w:eastAsia="ja-JP"/>
        </w:rPr>
      </w:pPr>
    </w:p>
    <w:p w:rsidR="00644839" w:rsidRDefault="00465DF8" w:rsidP="00644839">
      <w:pPr>
        <w:pStyle w:val="23"/>
        <w:shd w:val="clear" w:color="auto" w:fill="auto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4.5 </w:t>
      </w:r>
      <w:r w:rsidR="00644839" w:rsidRPr="002E222B">
        <w:rPr>
          <w:rFonts w:ascii="Times New Roman" w:hAnsi="Times New Roman"/>
          <w:sz w:val="28"/>
          <w:szCs w:val="28"/>
          <w:lang w:val="ru-RU"/>
        </w:rPr>
        <w:t>Смета затрат на</w:t>
      </w:r>
      <w:r w:rsidR="00644839" w:rsidRPr="002E222B">
        <w:rPr>
          <w:rFonts w:ascii="Times New Roman" w:hAnsi="Times New Roman"/>
          <w:sz w:val="28"/>
          <w:szCs w:val="28"/>
        </w:rPr>
        <w:t xml:space="preserve"> Н</w:t>
      </w:r>
      <w:r w:rsidR="00644839" w:rsidRPr="002E222B">
        <w:rPr>
          <w:rFonts w:ascii="Times New Roman" w:hAnsi="Times New Roman"/>
          <w:sz w:val="28"/>
          <w:szCs w:val="28"/>
          <w:lang w:val="ru-RU"/>
        </w:rPr>
        <w:t>И</w:t>
      </w:r>
      <w:r w:rsidR="00644839" w:rsidRPr="002E222B">
        <w:rPr>
          <w:rFonts w:ascii="Times New Roman" w:hAnsi="Times New Roman"/>
          <w:sz w:val="28"/>
          <w:szCs w:val="28"/>
        </w:rPr>
        <w:t>Р</w:t>
      </w:r>
    </w:p>
    <w:p w:rsidR="008F194F" w:rsidRPr="008F194F" w:rsidRDefault="008F194F" w:rsidP="00644839">
      <w:pPr>
        <w:pStyle w:val="23"/>
        <w:shd w:val="clear" w:color="auto" w:fill="auto"/>
        <w:spacing w:after="0" w:line="360" w:lineRule="auto"/>
        <w:ind w:firstLine="709"/>
        <w:jc w:val="center"/>
        <w:rPr>
          <w:rFonts w:ascii="Times New Roman" w:hAnsi="Times New Roman"/>
          <w:b w:val="0"/>
          <w:sz w:val="28"/>
          <w:szCs w:val="28"/>
        </w:rPr>
      </w:pPr>
    </w:p>
    <w:p w:rsidR="00644839" w:rsidRPr="002E222B" w:rsidRDefault="00644839" w:rsidP="00644839">
      <w:pPr>
        <w:pStyle w:val="aa"/>
        <w:shd w:val="clear" w:color="auto" w:fill="auto"/>
        <w:tabs>
          <w:tab w:val="left" w:pos="720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E222B">
        <w:rPr>
          <w:rFonts w:ascii="Times New Roman" w:hAnsi="Times New Roman"/>
          <w:sz w:val="28"/>
          <w:szCs w:val="28"/>
          <w:lang w:val="ru-RU"/>
        </w:rPr>
        <w:t>Смета затрат на НИР приведена в табл</w:t>
      </w:r>
      <w:r>
        <w:rPr>
          <w:rFonts w:ascii="Times New Roman" w:hAnsi="Times New Roman"/>
          <w:sz w:val="28"/>
          <w:szCs w:val="28"/>
        </w:rPr>
        <w:t>ице</w:t>
      </w:r>
      <w:r w:rsidRPr="002E222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411AE">
        <w:rPr>
          <w:rFonts w:ascii="Times New Roman" w:hAnsi="Times New Roman"/>
          <w:sz w:val="28"/>
          <w:szCs w:val="28"/>
        </w:rPr>
        <w:t>4.</w:t>
      </w:r>
      <w:r w:rsidRPr="002E222B">
        <w:rPr>
          <w:rFonts w:ascii="Times New Roman" w:hAnsi="Times New Roman"/>
          <w:sz w:val="28"/>
          <w:szCs w:val="28"/>
          <w:lang w:val="ru-RU"/>
        </w:rPr>
        <w:t>7.</w:t>
      </w:r>
    </w:p>
    <w:tbl>
      <w:tblPr>
        <w:tblpPr w:leftFromText="180" w:rightFromText="180" w:vertAnchor="text" w:horzAnchor="margin" w:tblpY="400"/>
        <w:tblW w:w="9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6"/>
        <w:gridCol w:w="3196"/>
        <w:gridCol w:w="3197"/>
      </w:tblGrid>
      <w:tr w:rsidR="003F478E" w:rsidRPr="002E222B" w:rsidTr="00AA780B">
        <w:tc>
          <w:tcPr>
            <w:tcW w:w="3196" w:type="dxa"/>
            <w:shd w:val="clear" w:color="auto" w:fill="auto"/>
            <w:vAlign w:val="center"/>
          </w:tcPr>
          <w:p w:rsidR="003F478E" w:rsidRPr="00AA6ED4" w:rsidRDefault="003F478E" w:rsidP="00AA780B">
            <w:pPr>
              <w:pStyle w:val="a8"/>
              <w:shd w:val="clear" w:color="auto" w:fill="auto"/>
              <w:spacing w:before="0" w:line="360" w:lineRule="auto"/>
              <w:ind w:left="-709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Статья</w:t>
            </w:r>
          </w:p>
        </w:tc>
        <w:tc>
          <w:tcPr>
            <w:tcW w:w="3196" w:type="dxa"/>
            <w:shd w:val="clear" w:color="auto" w:fill="auto"/>
            <w:vAlign w:val="center"/>
          </w:tcPr>
          <w:p w:rsidR="003F478E" w:rsidRPr="00AA6ED4" w:rsidRDefault="003F478E" w:rsidP="00AA780B">
            <w:pPr>
              <w:pStyle w:val="a8"/>
              <w:shd w:val="clear" w:color="auto" w:fill="auto"/>
              <w:spacing w:before="0" w:line="360" w:lineRule="auto"/>
              <w:ind w:left="-644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Доля от общей суммы, %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3F478E" w:rsidRPr="00AA6ED4" w:rsidRDefault="003F478E" w:rsidP="00AA780B">
            <w:pPr>
              <w:pStyle w:val="aa"/>
              <w:shd w:val="clear" w:color="auto" w:fill="auto"/>
              <w:spacing w:line="360" w:lineRule="auto"/>
              <w:ind w:left="-580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Затраты, руб.</w:t>
            </w:r>
          </w:p>
        </w:tc>
      </w:tr>
      <w:tr w:rsidR="003F478E" w:rsidRPr="002E222B" w:rsidTr="00AA780B">
        <w:tc>
          <w:tcPr>
            <w:tcW w:w="3196" w:type="dxa"/>
            <w:shd w:val="clear" w:color="auto" w:fill="auto"/>
            <w:vAlign w:val="center"/>
          </w:tcPr>
          <w:p w:rsidR="003F478E" w:rsidRPr="00AA6ED4" w:rsidRDefault="003F478E" w:rsidP="00AA780B">
            <w:pPr>
              <w:pStyle w:val="a8"/>
              <w:shd w:val="clear" w:color="auto" w:fill="auto"/>
              <w:spacing w:before="0" w:line="360" w:lineRule="auto"/>
              <w:ind w:left="-709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Заработная плата</w:t>
            </w:r>
          </w:p>
        </w:tc>
        <w:tc>
          <w:tcPr>
            <w:tcW w:w="3196" w:type="dxa"/>
            <w:shd w:val="clear" w:color="auto" w:fill="auto"/>
            <w:vAlign w:val="center"/>
          </w:tcPr>
          <w:p w:rsidR="003F478E" w:rsidRPr="00AA6ED4" w:rsidRDefault="003F478E" w:rsidP="00670CC5">
            <w:pPr>
              <w:pStyle w:val="a8"/>
              <w:shd w:val="clear" w:color="auto" w:fill="auto"/>
              <w:spacing w:before="0" w:line="360" w:lineRule="auto"/>
              <w:ind w:left="-644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8517F5">
              <w:rPr>
                <w:rFonts w:ascii="Times New Roman" w:hAnsi="Times New Roman"/>
                <w:sz w:val="28"/>
                <w:szCs w:val="28"/>
                <w:lang w:val="ru-RU" w:eastAsia="ja-JP"/>
              </w:rPr>
              <w:t>52</w:t>
            </w:r>
            <w:r w:rsidR="00670CC5" w:rsidRPr="00061399">
              <w:rPr>
                <w:rFonts w:ascii="Times New Roman" w:hAnsi="Times New Roman"/>
                <w:sz w:val="28"/>
                <w:szCs w:val="28"/>
                <w:lang w:val="ru-RU" w:eastAsia="ja-JP"/>
              </w:rPr>
              <w:t>.</w:t>
            </w:r>
            <w:r w:rsidRPr="008517F5">
              <w:rPr>
                <w:rFonts w:ascii="Times New Roman" w:hAnsi="Times New Roman"/>
                <w:sz w:val="28"/>
                <w:szCs w:val="28"/>
                <w:lang w:val="ru-RU" w:eastAsia="ja-JP"/>
              </w:rPr>
              <w:t>3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3F478E" w:rsidRPr="00AA6ED4" w:rsidRDefault="003F478E" w:rsidP="00AA780B">
            <w:pPr>
              <w:pStyle w:val="34"/>
              <w:ind w:left="-580" w:firstLine="709"/>
              <w:rPr>
                <w:rFonts w:ascii="Times New Roman" w:hAnsi="Times New Roman"/>
                <w:color w:val="000000"/>
                <w:lang w:val="ru-RU"/>
              </w:rPr>
            </w:pPr>
            <w:r w:rsidRPr="002E222B">
              <w:rPr>
                <w:rFonts w:ascii="Times New Roman" w:hAnsi="Times New Roman"/>
                <w:color w:val="000000"/>
                <w:lang w:val="ru-RU"/>
              </w:rPr>
              <w:t>460896</w:t>
            </w:r>
          </w:p>
        </w:tc>
      </w:tr>
      <w:tr w:rsidR="003F478E" w:rsidRPr="002E222B" w:rsidTr="00AA780B">
        <w:tc>
          <w:tcPr>
            <w:tcW w:w="3196" w:type="dxa"/>
            <w:shd w:val="clear" w:color="auto" w:fill="auto"/>
            <w:vAlign w:val="center"/>
          </w:tcPr>
          <w:p w:rsidR="003F478E" w:rsidRPr="00AA6ED4" w:rsidRDefault="003F478E" w:rsidP="00AA780B">
            <w:pPr>
              <w:pStyle w:val="a8"/>
              <w:shd w:val="clear" w:color="auto" w:fill="auto"/>
              <w:spacing w:before="0" w:line="360" w:lineRule="auto"/>
              <w:ind w:left="-709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Отчисления в фонды</w:t>
            </w:r>
          </w:p>
        </w:tc>
        <w:tc>
          <w:tcPr>
            <w:tcW w:w="3196" w:type="dxa"/>
            <w:shd w:val="clear" w:color="auto" w:fill="auto"/>
            <w:vAlign w:val="center"/>
          </w:tcPr>
          <w:p w:rsidR="003F478E" w:rsidRPr="00AA6ED4" w:rsidRDefault="003F478E" w:rsidP="00670CC5">
            <w:pPr>
              <w:pStyle w:val="a8"/>
              <w:shd w:val="clear" w:color="auto" w:fill="auto"/>
              <w:spacing w:before="0" w:line="360" w:lineRule="auto"/>
              <w:ind w:left="-644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8517F5">
              <w:rPr>
                <w:rFonts w:ascii="Times New Roman" w:hAnsi="Times New Roman"/>
                <w:sz w:val="28"/>
                <w:szCs w:val="28"/>
                <w:lang w:val="ru-RU" w:eastAsia="ja-JP"/>
              </w:rPr>
              <w:t>15</w:t>
            </w:r>
            <w:r w:rsidR="00670CC5" w:rsidRPr="00061399">
              <w:rPr>
                <w:rFonts w:ascii="Times New Roman" w:hAnsi="Times New Roman"/>
                <w:sz w:val="28"/>
                <w:szCs w:val="28"/>
                <w:lang w:val="ru-RU" w:eastAsia="ja-JP"/>
              </w:rPr>
              <w:t>.</w:t>
            </w:r>
            <w:r w:rsidRPr="008517F5">
              <w:rPr>
                <w:rFonts w:ascii="Times New Roman" w:hAnsi="Times New Roman"/>
                <w:sz w:val="28"/>
                <w:szCs w:val="28"/>
                <w:lang w:val="ru-RU" w:eastAsia="ja-JP"/>
              </w:rPr>
              <w:t>8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3F478E" w:rsidRPr="00AA6ED4" w:rsidRDefault="003F478E" w:rsidP="00670CC5">
            <w:pPr>
              <w:pStyle w:val="aa"/>
              <w:shd w:val="clear" w:color="auto" w:fill="auto"/>
              <w:spacing w:line="360" w:lineRule="auto"/>
              <w:ind w:left="-580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8517F5">
              <w:rPr>
                <w:rFonts w:ascii="Times New Roman" w:hAnsi="Times New Roman"/>
                <w:sz w:val="28"/>
                <w:szCs w:val="28"/>
                <w:lang w:val="ru-RU" w:eastAsia="ja-JP"/>
              </w:rPr>
              <w:t>139190</w:t>
            </w:r>
            <w:r w:rsidR="00670CC5" w:rsidRPr="00061399">
              <w:rPr>
                <w:rFonts w:ascii="Times New Roman" w:hAnsi="Times New Roman"/>
                <w:sz w:val="28"/>
                <w:szCs w:val="28"/>
                <w:lang w:val="ru-RU" w:eastAsia="ja-JP"/>
              </w:rPr>
              <w:t>.</w:t>
            </w:r>
            <w:r w:rsidRPr="008517F5">
              <w:rPr>
                <w:rFonts w:ascii="Times New Roman" w:hAnsi="Times New Roman"/>
                <w:sz w:val="28"/>
                <w:szCs w:val="28"/>
                <w:lang w:val="ru-RU" w:eastAsia="ja-JP"/>
              </w:rPr>
              <w:t>6</w:t>
            </w:r>
          </w:p>
        </w:tc>
      </w:tr>
      <w:tr w:rsidR="003F478E" w:rsidRPr="002E222B" w:rsidTr="00AA780B">
        <w:tc>
          <w:tcPr>
            <w:tcW w:w="3196" w:type="dxa"/>
            <w:shd w:val="clear" w:color="auto" w:fill="auto"/>
            <w:vAlign w:val="center"/>
          </w:tcPr>
          <w:p w:rsidR="003F478E" w:rsidRPr="00AA6ED4" w:rsidRDefault="003F478E" w:rsidP="00AA780B">
            <w:pPr>
              <w:pStyle w:val="a8"/>
              <w:shd w:val="clear" w:color="auto" w:fill="auto"/>
              <w:spacing w:before="0" w:line="360" w:lineRule="auto"/>
              <w:ind w:left="-709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Материалы</w:t>
            </w:r>
          </w:p>
        </w:tc>
        <w:tc>
          <w:tcPr>
            <w:tcW w:w="3196" w:type="dxa"/>
            <w:shd w:val="clear" w:color="auto" w:fill="auto"/>
            <w:vAlign w:val="center"/>
          </w:tcPr>
          <w:p w:rsidR="003F478E" w:rsidRPr="00AA6ED4" w:rsidRDefault="003F478E" w:rsidP="00670CC5">
            <w:pPr>
              <w:pStyle w:val="a8"/>
              <w:shd w:val="clear" w:color="auto" w:fill="auto"/>
              <w:spacing w:before="0" w:line="360" w:lineRule="auto"/>
              <w:ind w:left="-644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8517F5">
              <w:rPr>
                <w:rFonts w:ascii="Times New Roman" w:hAnsi="Times New Roman"/>
                <w:sz w:val="28"/>
                <w:szCs w:val="28"/>
                <w:lang w:val="ru-RU" w:eastAsia="ja-JP"/>
              </w:rPr>
              <w:t>0</w:t>
            </w:r>
            <w:r w:rsidR="00670CC5" w:rsidRPr="00061399">
              <w:rPr>
                <w:rFonts w:ascii="Times New Roman" w:hAnsi="Times New Roman"/>
                <w:sz w:val="28"/>
                <w:szCs w:val="28"/>
                <w:lang w:val="ru-RU" w:eastAsia="ja-JP"/>
              </w:rPr>
              <w:t>.</w:t>
            </w:r>
            <w:r w:rsidRPr="008517F5">
              <w:rPr>
                <w:rFonts w:ascii="Times New Roman" w:hAnsi="Times New Roman"/>
                <w:sz w:val="28"/>
                <w:szCs w:val="28"/>
                <w:lang w:val="ru-RU" w:eastAsia="ja-JP"/>
              </w:rPr>
              <w:t>36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3F478E" w:rsidRPr="00AA6ED4" w:rsidRDefault="003F478E" w:rsidP="00AA780B">
            <w:pPr>
              <w:pStyle w:val="aa"/>
              <w:shd w:val="clear" w:color="auto" w:fill="auto"/>
              <w:spacing w:line="360" w:lineRule="auto"/>
              <w:ind w:left="-580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8517F5">
              <w:rPr>
                <w:rFonts w:ascii="Times New Roman" w:hAnsi="Times New Roman"/>
                <w:sz w:val="28"/>
                <w:szCs w:val="28"/>
                <w:lang w:val="ru-RU" w:eastAsia="ja-JP"/>
              </w:rPr>
              <w:t>3150</w:t>
            </w:r>
          </w:p>
        </w:tc>
      </w:tr>
      <w:tr w:rsidR="003F478E" w:rsidRPr="002E222B" w:rsidTr="00AA780B">
        <w:tc>
          <w:tcPr>
            <w:tcW w:w="3196" w:type="dxa"/>
            <w:shd w:val="clear" w:color="auto" w:fill="auto"/>
            <w:vAlign w:val="center"/>
          </w:tcPr>
          <w:p w:rsidR="003F478E" w:rsidRPr="00AA6ED4" w:rsidRDefault="003F478E" w:rsidP="00AA780B">
            <w:pPr>
              <w:pStyle w:val="a8"/>
              <w:shd w:val="clear" w:color="auto" w:fill="auto"/>
              <w:spacing w:before="0" w:line="360" w:lineRule="auto"/>
              <w:ind w:left="-709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2E222B">
              <w:rPr>
                <w:rFonts w:ascii="Times New Roman" w:hAnsi="Times New Roman"/>
                <w:sz w:val="28"/>
                <w:szCs w:val="28"/>
                <w:lang w:val="ru-RU" w:eastAsia="ja-JP"/>
              </w:rPr>
              <w:t>Накладные расходы</w:t>
            </w:r>
          </w:p>
        </w:tc>
        <w:tc>
          <w:tcPr>
            <w:tcW w:w="3196" w:type="dxa"/>
            <w:shd w:val="clear" w:color="auto" w:fill="auto"/>
            <w:vAlign w:val="center"/>
          </w:tcPr>
          <w:p w:rsidR="003F478E" w:rsidRPr="00AA6ED4" w:rsidRDefault="003F478E" w:rsidP="00670CC5">
            <w:pPr>
              <w:pStyle w:val="a8"/>
              <w:shd w:val="clear" w:color="auto" w:fill="auto"/>
              <w:spacing w:before="0" w:line="360" w:lineRule="auto"/>
              <w:ind w:left="-644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8517F5">
              <w:rPr>
                <w:rFonts w:ascii="Times New Roman" w:hAnsi="Times New Roman"/>
                <w:sz w:val="28"/>
                <w:szCs w:val="28"/>
                <w:lang w:val="ru-RU" w:eastAsia="ja-JP"/>
              </w:rPr>
              <w:t>31</w:t>
            </w:r>
            <w:r w:rsidR="00670CC5" w:rsidRPr="00061399">
              <w:rPr>
                <w:rFonts w:ascii="Times New Roman" w:hAnsi="Times New Roman"/>
                <w:sz w:val="28"/>
                <w:szCs w:val="28"/>
                <w:lang w:val="ru-RU" w:eastAsia="ja-JP"/>
              </w:rPr>
              <w:t>.</w:t>
            </w:r>
            <w:r w:rsidRPr="008517F5">
              <w:rPr>
                <w:rFonts w:ascii="Times New Roman" w:hAnsi="Times New Roman"/>
                <w:sz w:val="28"/>
                <w:szCs w:val="28"/>
                <w:lang w:val="ru-RU" w:eastAsia="ja-JP"/>
              </w:rPr>
              <w:t>54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3F478E" w:rsidRPr="00AA6ED4" w:rsidRDefault="003F478E" w:rsidP="00670CC5">
            <w:pPr>
              <w:pStyle w:val="aa"/>
              <w:shd w:val="clear" w:color="auto" w:fill="auto"/>
              <w:spacing w:line="360" w:lineRule="auto"/>
              <w:ind w:left="-580" w:firstLine="709"/>
              <w:jc w:val="center"/>
              <w:rPr>
                <w:rFonts w:ascii="Times New Roman" w:hAnsi="Times New Roman"/>
                <w:sz w:val="28"/>
                <w:szCs w:val="28"/>
                <w:lang w:val="ru-RU" w:eastAsia="ja-JP"/>
              </w:rPr>
            </w:pPr>
            <w:r w:rsidRPr="008517F5">
              <w:rPr>
                <w:rFonts w:ascii="Times New Roman" w:hAnsi="Times New Roman"/>
                <w:sz w:val="28"/>
                <w:szCs w:val="28"/>
                <w:lang w:val="ru-RU" w:eastAsia="ja-JP"/>
              </w:rPr>
              <w:t>277459</w:t>
            </w:r>
            <w:r w:rsidR="00670CC5" w:rsidRPr="00061399">
              <w:rPr>
                <w:rFonts w:ascii="Times New Roman" w:hAnsi="Times New Roman"/>
                <w:sz w:val="28"/>
                <w:szCs w:val="28"/>
                <w:lang w:val="ru-RU" w:eastAsia="ja-JP"/>
              </w:rPr>
              <w:t>.</w:t>
            </w:r>
            <w:r w:rsidRPr="008517F5">
              <w:rPr>
                <w:rFonts w:ascii="Times New Roman" w:hAnsi="Times New Roman"/>
                <w:sz w:val="28"/>
                <w:szCs w:val="28"/>
                <w:lang w:val="ru-RU" w:eastAsia="ja-JP"/>
              </w:rPr>
              <w:t>4</w:t>
            </w:r>
          </w:p>
        </w:tc>
      </w:tr>
      <w:tr w:rsidR="003F478E" w:rsidRPr="002E222B" w:rsidTr="00AA780B">
        <w:tc>
          <w:tcPr>
            <w:tcW w:w="6392" w:type="dxa"/>
            <w:gridSpan w:val="2"/>
            <w:shd w:val="clear" w:color="auto" w:fill="auto"/>
            <w:vAlign w:val="center"/>
          </w:tcPr>
          <w:p w:rsidR="003F478E" w:rsidRPr="002E222B" w:rsidRDefault="003F478E" w:rsidP="00AA780B">
            <w:pPr>
              <w:pStyle w:val="34"/>
              <w:ind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 w:rsidRPr="002E222B"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Итого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3F478E" w:rsidRPr="002E222B" w:rsidRDefault="003F478E" w:rsidP="00AA780B">
            <w:pPr>
              <w:pStyle w:val="34"/>
              <w:ind w:left="-580" w:firstLine="709"/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</w:pPr>
            <w:r>
              <w:rPr>
                <w:rStyle w:val="3"/>
                <w:rFonts w:ascii="Times New Roman" w:hAnsi="Times New Roman"/>
                <w:i w:val="0"/>
                <w:sz w:val="28"/>
                <w:szCs w:val="28"/>
              </w:rPr>
              <w:t>880696</w:t>
            </w:r>
          </w:p>
        </w:tc>
      </w:tr>
    </w:tbl>
    <w:p w:rsidR="00C55665" w:rsidRDefault="00C55665" w:rsidP="00644839">
      <w:pPr>
        <w:pStyle w:val="aa"/>
        <w:shd w:val="clear" w:color="auto" w:fill="auto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BB3C80" w:rsidRPr="00BB3C80" w:rsidRDefault="00644839" w:rsidP="000164DF">
      <w:pPr>
        <w:pStyle w:val="aa"/>
        <w:shd w:val="clear" w:color="auto" w:fill="auto"/>
        <w:spacing w:line="360" w:lineRule="auto"/>
        <w:ind w:firstLine="709"/>
        <w:jc w:val="center"/>
        <w:rPr>
          <w:rFonts w:ascii="Times New Roman" w:hAnsi="Times New Roman"/>
        </w:rPr>
      </w:pPr>
      <w:r w:rsidRPr="002E222B">
        <w:rPr>
          <w:rFonts w:ascii="Times New Roman" w:hAnsi="Times New Roman"/>
          <w:sz w:val="28"/>
          <w:szCs w:val="28"/>
        </w:rPr>
        <w:t xml:space="preserve">Таблица </w:t>
      </w:r>
      <w:r w:rsidR="006411AE">
        <w:rPr>
          <w:rFonts w:ascii="Times New Roman" w:hAnsi="Times New Roman"/>
          <w:sz w:val="28"/>
          <w:szCs w:val="28"/>
        </w:rPr>
        <w:t>4</w:t>
      </w:r>
      <w:r w:rsidR="008F194F">
        <w:rPr>
          <w:rFonts w:ascii="Times New Roman" w:hAnsi="Times New Roman"/>
          <w:sz w:val="28"/>
          <w:szCs w:val="28"/>
        </w:rPr>
        <w:t>.</w:t>
      </w:r>
      <w:r w:rsidRPr="002E222B">
        <w:rPr>
          <w:rFonts w:ascii="Times New Roman" w:hAnsi="Times New Roman"/>
          <w:sz w:val="28"/>
          <w:szCs w:val="28"/>
          <w:lang w:val="ru-RU"/>
        </w:rPr>
        <w:t>7</w:t>
      </w:r>
      <w:r w:rsidR="006411AE">
        <w:rPr>
          <w:rFonts w:ascii="Times New Roman" w:hAnsi="Times New Roman"/>
          <w:sz w:val="28"/>
          <w:szCs w:val="28"/>
        </w:rPr>
        <w:t xml:space="preserve"> −</w:t>
      </w:r>
      <w:r w:rsidR="003F478E" w:rsidRPr="008F19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478E" w:rsidRPr="002E222B">
        <w:rPr>
          <w:rFonts w:ascii="Times New Roman" w:hAnsi="Times New Roman"/>
          <w:sz w:val="28"/>
          <w:szCs w:val="28"/>
          <w:lang w:val="ru-RU"/>
        </w:rPr>
        <w:t>Смета затрат на НИР</w:t>
      </w:r>
      <w:bookmarkStart w:id="1" w:name="bookmark4"/>
      <w:bookmarkEnd w:id="0"/>
      <w:bookmarkEnd w:id="1"/>
    </w:p>
    <w:sectPr w:rsidR="00BB3C80" w:rsidRPr="00BB3C80" w:rsidSect="00D6728F">
      <w:footerReference w:type="default" r:id="rId44"/>
      <w:footerReference w:type="first" r:id="rId45"/>
      <w:pgSz w:w="11906" w:h="16838" w:code="9"/>
      <w:pgMar w:top="851" w:right="851" w:bottom="851" w:left="1701" w:header="709" w:footer="709" w:gutter="0"/>
      <w:pgNumType w:start="24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ED4" w:rsidRDefault="00AA6ED4">
      <w:r>
        <w:separator/>
      </w:r>
    </w:p>
  </w:endnote>
  <w:endnote w:type="continuationSeparator" w:id="0">
    <w:p w:rsidR="00AA6ED4" w:rsidRDefault="00AA6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28F" w:rsidRPr="00D6728F" w:rsidRDefault="0070568E">
    <w:pPr>
      <w:pStyle w:val="ad"/>
      <w:jc w:val="center"/>
      <w:rPr>
        <w:rFonts w:ascii="Times New Roman" w:hAnsi="Times New Roman" w:cs="Times New Roman"/>
      </w:rPr>
    </w:pPr>
    <w:r w:rsidRPr="00D6728F">
      <w:rPr>
        <w:rFonts w:ascii="Times New Roman" w:hAnsi="Times New Roman" w:cs="Times New Roman"/>
      </w:rPr>
      <w:fldChar w:fldCharType="begin"/>
    </w:r>
    <w:r w:rsidR="00D6728F" w:rsidRPr="00D6728F">
      <w:rPr>
        <w:rFonts w:ascii="Times New Roman" w:hAnsi="Times New Roman" w:cs="Times New Roman"/>
      </w:rPr>
      <w:instrText xml:space="preserve"> PAGE   \* MERGEFORMAT </w:instrText>
    </w:r>
    <w:r w:rsidRPr="00D6728F">
      <w:rPr>
        <w:rFonts w:ascii="Times New Roman" w:hAnsi="Times New Roman" w:cs="Times New Roman"/>
      </w:rPr>
      <w:fldChar w:fldCharType="separate"/>
    </w:r>
    <w:r w:rsidR="000164DF">
      <w:rPr>
        <w:rFonts w:ascii="Times New Roman" w:hAnsi="Times New Roman" w:cs="Times New Roman"/>
        <w:noProof/>
      </w:rPr>
      <w:t>251</w:t>
    </w:r>
    <w:r w:rsidRPr="00D6728F">
      <w:rPr>
        <w:rFonts w:ascii="Times New Roman" w:hAnsi="Times New Roman" w:cs="Times New Roman"/>
      </w:rPr>
      <w:fldChar w:fldCharType="end"/>
    </w:r>
  </w:p>
  <w:p w:rsidR="00D6728F" w:rsidRDefault="00D6728F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525" w:rsidRDefault="0070568E">
    <w:pPr>
      <w:rPr>
        <w:sz w:val="2"/>
        <w:szCs w:val="2"/>
      </w:rPr>
    </w:pPr>
    <w:r w:rsidRPr="0070568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2.35pt;margin-top:795.95pt;width:16.8pt;height:10.55pt;z-index:-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2E3525" w:rsidRDefault="0070568E">
                <w:pPr>
                  <w:pStyle w:val="11"/>
                  <w:shd w:val="clear" w:color="auto" w:fill="auto"/>
                  <w:spacing w:line="240" w:lineRule="auto"/>
                </w:pPr>
                <w:fldSimple w:instr=" PAGE \* MERGEFORMAT ">
                  <w:r w:rsidR="002E3525" w:rsidRPr="0041702E">
                    <w:rPr>
                      <w:rStyle w:val="SegoeUI"/>
                      <w:noProof/>
                    </w:rPr>
                    <w:t>105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ED4" w:rsidRDefault="00AA6ED4">
      <w:r>
        <w:separator/>
      </w:r>
    </w:p>
  </w:footnote>
  <w:footnote w:type="continuationSeparator" w:id="0">
    <w:p w:rsidR="00AA6ED4" w:rsidRDefault="00AA6E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20EA0"/>
    <w:multiLevelType w:val="hybridMultilevel"/>
    <w:tmpl w:val="A34880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3367B"/>
    <w:multiLevelType w:val="multilevel"/>
    <w:tmpl w:val="B4189CA8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-10"/>
        <w:w w:val="100"/>
        <w:position w:val="0"/>
        <w:sz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29FF46FF"/>
    <w:multiLevelType w:val="multilevel"/>
    <w:tmpl w:val="FFFFFFFF"/>
    <w:lvl w:ilvl="0">
      <w:start w:val="1"/>
      <w:numFmt w:val="decimal"/>
      <w:lvlText w:val="%1)"/>
      <w:lvlJc w:val="left"/>
      <w:rPr>
        <w:rFonts w:ascii="Segoe UI" w:eastAsia="Times New Roman" w:hAnsi="Segoe UI" w:cs="Segoe UI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4"/>
        <w:szCs w:val="24"/>
        <w:u w:val="none"/>
      </w:rPr>
    </w:lvl>
    <w:lvl w:ilvl="1">
      <w:start w:val="5"/>
      <w:numFmt w:val="decimal"/>
      <w:lvlText w:val="%1.%2."/>
      <w:lvlJc w:val="left"/>
      <w:rPr>
        <w:rFonts w:ascii="Segoe UI" w:eastAsia="Times New Roman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35890F80"/>
    <w:multiLevelType w:val="hybridMultilevel"/>
    <w:tmpl w:val="C8F623EE"/>
    <w:lvl w:ilvl="0" w:tplc="041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4">
    <w:nsid w:val="3D9E1B4A"/>
    <w:multiLevelType w:val="hybridMultilevel"/>
    <w:tmpl w:val="345294AE"/>
    <w:lvl w:ilvl="0" w:tplc="7D0801B8">
      <w:start w:val="1"/>
      <w:numFmt w:val="decimal"/>
      <w:lvlText w:val="%1."/>
      <w:lvlJc w:val="left"/>
      <w:pPr>
        <w:tabs>
          <w:tab w:val="num" w:pos="1801"/>
        </w:tabs>
        <w:ind w:left="1801" w:hanging="1092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44DD1F65"/>
    <w:multiLevelType w:val="hybridMultilevel"/>
    <w:tmpl w:val="2BF85794"/>
    <w:lvl w:ilvl="0" w:tplc="0419000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>
    <w:nsid w:val="470F49AB"/>
    <w:multiLevelType w:val="multilevel"/>
    <w:tmpl w:val="FFFFFFFF"/>
    <w:lvl w:ilvl="0">
      <w:start w:val="5"/>
      <w:numFmt w:val="decimal"/>
      <w:lvlText w:val="%1."/>
      <w:lvlJc w:val="left"/>
      <w:rPr>
        <w:rFonts w:ascii="Segoe UI" w:eastAsia="Times New Roman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%2."/>
      <w:lvlJc w:val="left"/>
      <w:rPr>
        <w:rFonts w:ascii="Segoe UI" w:eastAsia="Times New Roman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48204324"/>
    <w:multiLevelType w:val="hybridMultilevel"/>
    <w:tmpl w:val="35DA455C"/>
    <w:lvl w:ilvl="0" w:tplc="041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8">
    <w:nsid w:val="4C726C8D"/>
    <w:multiLevelType w:val="multilevel"/>
    <w:tmpl w:val="FFFFFFFF"/>
    <w:lvl w:ilvl="0">
      <w:start w:val="4"/>
      <w:numFmt w:val="decimal"/>
      <w:lvlText w:val="5.%1."/>
      <w:lvlJc w:val="left"/>
      <w:rPr>
        <w:rFonts w:ascii="Segoe UI" w:eastAsia="Times New Roman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>
    <w:nsid w:val="4FCC07F0"/>
    <w:multiLevelType w:val="hybridMultilevel"/>
    <w:tmpl w:val="448ACE04"/>
    <w:lvl w:ilvl="0" w:tplc="04190011">
      <w:start w:val="1"/>
      <w:numFmt w:val="decimal"/>
      <w:lvlText w:val="%1)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>
    <w:nsid w:val="57784C75"/>
    <w:multiLevelType w:val="multilevel"/>
    <w:tmpl w:val="FFFFFFFF"/>
    <w:lvl w:ilvl="0">
      <w:start w:val="1"/>
      <w:numFmt w:val="decimal"/>
      <w:lvlText w:val="%1)"/>
      <w:lvlJc w:val="left"/>
      <w:rPr>
        <w:rFonts w:ascii="Segoe UI" w:eastAsia="Times New Roman" w:hAnsi="Segoe UI" w:cs="Segoe UI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1">
    <w:nsid w:val="5E2F0CB3"/>
    <w:multiLevelType w:val="hybridMultilevel"/>
    <w:tmpl w:val="D1E87118"/>
    <w:lvl w:ilvl="0" w:tplc="491406D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F062475"/>
    <w:multiLevelType w:val="multilevel"/>
    <w:tmpl w:val="FFFFFFFF"/>
    <w:lvl w:ilvl="0">
      <w:start w:val="1"/>
      <w:numFmt w:val="bullet"/>
      <w:lvlText w:val="•"/>
      <w:lvlJc w:val="left"/>
      <w:rPr>
        <w:rFonts w:ascii="Segoe UI" w:eastAsia="Times New Roman" w:hAnsi="Segoe UI"/>
        <w:b w:val="0"/>
        <w:i w:val="0"/>
        <w:smallCaps w:val="0"/>
        <w:strike w:val="0"/>
        <w:color w:val="000000"/>
        <w:spacing w:val="-10"/>
        <w:w w:val="100"/>
        <w:position w:val="0"/>
        <w:sz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>
    <w:nsid w:val="65BC2394"/>
    <w:multiLevelType w:val="hybridMultilevel"/>
    <w:tmpl w:val="E53A5D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D232DBE"/>
    <w:multiLevelType w:val="multilevel"/>
    <w:tmpl w:val="FFFFFFFF"/>
    <w:lvl w:ilvl="0">
      <w:start w:val="1"/>
      <w:numFmt w:val="decimal"/>
      <w:lvlText w:val="%1."/>
      <w:lvlJc w:val="left"/>
      <w:rPr>
        <w:rFonts w:ascii="Segoe UI" w:eastAsia="Times New Roman" w:hAnsi="Segoe UI" w:cs="Segoe UI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8"/>
  </w:num>
  <w:num w:numId="5">
    <w:abstractNumId w:val="2"/>
  </w:num>
  <w:num w:numId="6">
    <w:abstractNumId w:val="14"/>
  </w:num>
  <w:num w:numId="7">
    <w:abstractNumId w:val="9"/>
  </w:num>
  <w:num w:numId="8">
    <w:abstractNumId w:val="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1"/>
  </w:num>
  <w:num w:numId="14">
    <w:abstractNumId w:val="7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76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702E"/>
    <w:rsid w:val="0000741A"/>
    <w:rsid w:val="000164DF"/>
    <w:rsid w:val="00020428"/>
    <w:rsid w:val="0002411B"/>
    <w:rsid w:val="00026197"/>
    <w:rsid w:val="00034CFF"/>
    <w:rsid w:val="00035F54"/>
    <w:rsid w:val="00044F01"/>
    <w:rsid w:val="00055605"/>
    <w:rsid w:val="00061399"/>
    <w:rsid w:val="000631F7"/>
    <w:rsid w:val="0006466B"/>
    <w:rsid w:val="00083F88"/>
    <w:rsid w:val="0009430B"/>
    <w:rsid w:val="00095256"/>
    <w:rsid w:val="00095C44"/>
    <w:rsid w:val="00097626"/>
    <w:rsid w:val="000A2F8F"/>
    <w:rsid w:val="000A4EB5"/>
    <w:rsid w:val="000A7744"/>
    <w:rsid w:val="000B64F7"/>
    <w:rsid w:val="000C06BA"/>
    <w:rsid w:val="000C06E3"/>
    <w:rsid w:val="000C0E4B"/>
    <w:rsid w:val="000C3A33"/>
    <w:rsid w:val="000C4D41"/>
    <w:rsid w:val="000D6519"/>
    <w:rsid w:val="000D7319"/>
    <w:rsid w:val="000E0028"/>
    <w:rsid w:val="000E3434"/>
    <w:rsid w:val="000E7C66"/>
    <w:rsid w:val="00102510"/>
    <w:rsid w:val="001365DD"/>
    <w:rsid w:val="00147BC2"/>
    <w:rsid w:val="0015173F"/>
    <w:rsid w:val="001541C1"/>
    <w:rsid w:val="001603D0"/>
    <w:rsid w:val="001610C1"/>
    <w:rsid w:val="001626A6"/>
    <w:rsid w:val="00165BE1"/>
    <w:rsid w:val="001673D3"/>
    <w:rsid w:val="001777F1"/>
    <w:rsid w:val="00177AE4"/>
    <w:rsid w:val="00181528"/>
    <w:rsid w:val="00187AF6"/>
    <w:rsid w:val="0019168A"/>
    <w:rsid w:val="001A09E0"/>
    <w:rsid w:val="001A2961"/>
    <w:rsid w:val="001A57A1"/>
    <w:rsid w:val="001B3118"/>
    <w:rsid w:val="001B6206"/>
    <w:rsid w:val="001B7529"/>
    <w:rsid w:val="001C03DD"/>
    <w:rsid w:val="001C0C72"/>
    <w:rsid w:val="001C5771"/>
    <w:rsid w:val="001D07C0"/>
    <w:rsid w:val="001D1E0B"/>
    <w:rsid w:val="001D4BD8"/>
    <w:rsid w:val="001E03C1"/>
    <w:rsid w:val="001E12C5"/>
    <w:rsid w:val="001E6501"/>
    <w:rsid w:val="001F1761"/>
    <w:rsid w:val="001F35A0"/>
    <w:rsid w:val="00202115"/>
    <w:rsid w:val="002062E9"/>
    <w:rsid w:val="0020651C"/>
    <w:rsid w:val="00207DB8"/>
    <w:rsid w:val="00224DC3"/>
    <w:rsid w:val="0023079B"/>
    <w:rsid w:val="00235B6E"/>
    <w:rsid w:val="00242E80"/>
    <w:rsid w:val="002504D3"/>
    <w:rsid w:val="00252D9A"/>
    <w:rsid w:val="002530B9"/>
    <w:rsid w:val="002533B8"/>
    <w:rsid w:val="00264137"/>
    <w:rsid w:val="00270C46"/>
    <w:rsid w:val="00274764"/>
    <w:rsid w:val="00280F2F"/>
    <w:rsid w:val="00284300"/>
    <w:rsid w:val="00285027"/>
    <w:rsid w:val="002A5F7D"/>
    <w:rsid w:val="002A6B4C"/>
    <w:rsid w:val="002A759E"/>
    <w:rsid w:val="002B0B93"/>
    <w:rsid w:val="002C0940"/>
    <w:rsid w:val="002C0BF8"/>
    <w:rsid w:val="002C1991"/>
    <w:rsid w:val="002C2116"/>
    <w:rsid w:val="002C5C63"/>
    <w:rsid w:val="002C6951"/>
    <w:rsid w:val="002C790F"/>
    <w:rsid w:val="002D01B4"/>
    <w:rsid w:val="002D112C"/>
    <w:rsid w:val="002D1E5A"/>
    <w:rsid w:val="002D2A03"/>
    <w:rsid w:val="002D66D4"/>
    <w:rsid w:val="002E222B"/>
    <w:rsid w:val="002E3525"/>
    <w:rsid w:val="002E48D2"/>
    <w:rsid w:val="002F009B"/>
    <w:rsid w:val="002F1B94"/>
    <w:rsid w:val="003007E5"/>
    <w:rsid w:val="003011F4"/>
    <w:rsid w:val="00304B15"/>
    <w:rsid w:val="00311343"/>
    <w:rsid w:val="00327F8D"/>
    <w:rsid w:val="00332032"/>
    <w:rsid w:val="00343E5D"/>
    <w:rsid w:val="00351E50"/>
    <w:rsid w:val="003A1EB7"/>
    <w:rsid w:val="003A1FD2"/>
    <w:rsid w:val="003B09C8"/>
    <w:rsid w:val="003B64DC"/>
    <w:rsid w:val="003B7937"/>
    <w:rsid w:val="003C2E8C"/>
    <w:rsid w:val="003C747F"/>
    <w:rsid w:val="003D1026"/>
    <w:rsid w:val="003D4112"/>
    <w:rsid w:val="003D768A"/>
    <w:rsid w:val="003E5800"/>
    <w:rsid w:val="003F1540"/>
    <w:rsid w:val="003F2B7C"/>
    <w:rsid w:val="003F478E"/>
    <w:rsid w:val="00400650"/>
    <w:rsid w:val="00415373"/>
    <w:rsid w:val="0041702E"/>
    <w:rsid w:val="0042332B"/>
    <w:rsid w:val="004266EF"/>
    <w:rsid w:val="00427736"/>
    <w:rsid w:val="004335CC"/>
    <w:rsid w:val="004361B0"/>
    <w:rsid w:val="00436C78"/>
    <w:rsid w:val="004415B8"/>
    <w:rsid w:val="004534D1"/>
    <w:rsid w:val="00454FE7"/>
    <w:rsid w:val="00457D5B"/>
    <w:rsid w:val="0046360D"/>
    <w:rsid w:val="00464B0B"/>
    <w:rsid w:val="00465DF8"/>
    <w:rsid w:val="004671A9"/>
    <w:rsid w:val="00470914"/>
    <w:rsid w:val="00471C88"/>
    <w:rsid w:val="004722CE"/>
    <w:rsid w:val="00487720"/>
    <w:rsid w:val="00490773"/>
    <w:rsid w:val="00490D36"/>
    <w:rsid w:val="00497633"/>
    <w:rsid w:val="004A51B7"/>
    <w:rsid w:val="004B083B"/>
    <w:rsid w:val="004B6AD6"/>
    <w:rsid w:val="004C0772"/>
    <w:rsid w:val="004C0FF9"/>
    <w:rsid w:val="004C7371"/>
    <w:rsid w:val="004D5993"/>
    <w:rsid w:val="004E5553"/>
    <w:rsid w:val="004F058A"/>
    <w:rsid w:val="004F0F10"/>
    <w:rsid w:val="004F7D7E"/>
    <w:rsid w:val="00523ABE"/>
    <w:rsid w:val="005273DB"/>
    <w:rsid w:val="005279B9"/>
    <w:rsid w:val="00537610"/>
    <w:rsid w:val="005455CB"/>
    <w:rsid w:val="0054586B"/>
    <w:rsid w:val="00553E23"/>
    <w:rsid w:val="00560599"/>
    <w:rsid w:val="005639A8"/>
    <w:rsid w:val="00564140"/>
    <w:rsid w:val="005724F2"/>
    <w:rsid w:val="00595E1C"/>
    <w:rsid w:val="005971D7"/>
    <w:rsid w:val="00597E50"/>
    <w:rsid w:val="005A6979"/>
    <w:rsid w:val="005A73B3"/>
    <w:rsid w:val="005B3C0F"/>
    <w:rsid w:val="005C425E"/>
    <w:rsid w:val="005C7784"/>
    <w:rsid w:val="005D1604"/>
    <w:rsid w:val="005D2C9B"/>
    <w:rsid w:val="005F0D47"/>
    <w:rsid w:val="00601F98"/>
    <w:rsid w:val="00605931"/>
    <w:rsid w:val="006265A1"/>
    <w:rsid w:val="00627C96"/>
    <w:rsid w:val="00634B11"/>
    <w:rsid w:val="006378E5"/>
    <w:rsid w:val="00641022"/>
    <w:rsid w:val="006411AE"/>
    <w:rsid w:val="00643294"/>
    <w:rsid w:val="00644839"/>
    <w:rsid w:val="00663899"/>
    <w:rsid w:val="006666A8"/>
    <w:rsid w:val="00670CC5"/>
    <w:rsid w:val="00672B7F"/>
    <w:rsid w:val="006A2620"/>
    <w:rsid w:val="006A3AE5"/>
    <w:rsid w:val="006A4EC2"/>
    <w:rsid w:val="006A5FD3"/>
    <w:rsid w:val="006A6398"/>
    <w:rsid w:val="006B06CD"/>
    <w:rsid w:val="006B2748"/>
    <w:rsid w:val="006C1EE7"/>
    <w:rsid w:val="006C4799"/>
    <w:rsid w:val="006C6248"/>
    <w:rsid w:val="006C7BB6"/>
    <w:rsid w:val="006D5EF5"/>
    <w:rsid w:val="006D6C23"/>
    <w:rsid w:val="006E09E2"/>
    <w:rsid w:val="006F15EB"/>
    <w:rsid w:val="006F3B70"/>
    <w:rsid w:val="006F7C08"/>
    <w:rsid w:val="0070568E"/>
    <w:rsid w:val="0071235D"/>
    <w:rsid w:val="007167F3"/>
    <w:rsid w:val="0072402E"/>
    <w:rsid w:val="0073197B"/>
    <w:rsid w:val="00733B27"/>
    <w:rsid w:val="00737153"/>
    <w:rsid w:val="007371B9"/>
    <w:rsid w:val="0074600C"/>
    <w:rsid w:val="00754B8E"/>
    <w:rsid w:val="007578CE"/>
    <w:rsid w:val="007614BE"/>
    <w:rsid w:val="00767611"/>
    <w:rsid w:val="007718CC"/>
    <w:rsid w:val="00772C6C"/>
    <w:rsid w:val="00773F60"/>
    <w:rsid w:val="007776CB"/>
    <w:rsid w:val="00780DC7"/>
    <w:rsid w:val="00783C33"/>
    <w:rsid w:val="007873FF"/>
    <w:rsid w:val="007914AA"/>
    <w:rsid w:val="007A1B32"/>
    <w:rsid w:val="007A34E7"/>
    <w:rsid w:val="007A3D80"/>
    <w:rsid w:val="007A44AF"/>
    <w:rsid w:val="007A47F6"/>
    <w:rsid w:val="007A7658"/>
    <w:rsid w:val="007B4BF6"/>
    <w:rsid w:val="007B7792"/>
    <w:rsid w:val="007C2259"/>
    <w:rsid w:val="007C646F"/>
    <w:rsid w:val="007C6C19"/>
    <w:rsid w:val="007D0FA8"/>
    <w:rsid w:val="007D3E01"/>
    <w:rsid w:val="007D4506"/>
    <w:rsid w:val="007D7572"/>
    <w:rsid w:val="00800CD5"/>
    <w:rsid w:val="00815DFD"/>
    <w:rsid w:val="00816441"/>
    <w:rsid w:val="00820438"/>
    <w:rsid w:val="008219AB"/>
    <w:rsid w:val="00834BE0"/>
    <w:rsid w:val="00841E46"/>
    <w:rsid w:val="00841E7A"/>
    <w:rsid w:val="00850989"/>
    <w:rsid w:val="008517F5"/>
    <w:rsid w:val="008533A8"/>
    <w:rsid w:val="0086785C"/>
    <w:rsid w:val="00870C9E"/>
    <w:rsid w:val="0087109D"/>
    <w:rsid w:val="00873D5D"/>
    <w:rsid w:val="008740A3"/>
    <w:rsid w:val="0087514C"/>
    <w:rsid w:val="00875880"/>
    <w:rsid w:val="00877408"/>
    <w:rsid w:val="00885849"/>
    <w:rsid w:val="0089090B"/>
    <w:rsid w:val="008A3B90"/>
    <w:rsid w:val="008A4508"/>
    <w:rsid w:val="008A7B23"/>
    <w:rsid w:val="008B2894"/>
    <w:rsid w:val="008B57C6"/>
    <w:rsid w:val="008B6CFA"/>
    <w:rsid w:val="008D45DA"/>
    <w:rsid w:val="008D68DC"/>
    <w:rsid w:val="008E3730"/>
    <w:rsid w:val="008E37E5"/>
    <w:rsid w:val="008E45B1"/>
    <w:rsid w:val="008F194F"/>
    <w:rsid w:val="008F3139"/>
    <w:rsid w:val="008F6CD3"/>
    <w:rsid w:val="00905D02"/>
    <w:rsid w:val="00906E68"/>
    <w:rsid w:val="00914ED1"/>
    <w:rsid w:val="00917CA3"/>
    <w:rsid w:val="009229F8"/>
    <w:rsid w:val="0092379F"/>
    <w:rsid w:val="00923F93"/>
    <w:rsid w:val="009262D0"/>
    <w:rsid w:val="00941707"/>
    <w:rsid w:val="0094593E"/>
    <w:rsid w:val="009462BF"/>
    <w:rsid w:val="00952A09"/>
    <w:rsid w:val="0095736B"/>
    <w:rsid w:val="0096123B"/>
    <w:rsid w:val="00962AEE"/>
    <w:rsid w:val="00966593"/>
    <w:rsid w:val="009778B0"/>
    <w:rsid w:val="00990220"/>
    <w:rsid w:val="00995B1D"/>
    <w:rsid w:val="009A773F"/>
    <w:rsid w:val="009C1CB8"/>
    <w:rsid w:val="009E20AE"/>
    <w:rsid w:val="009E27A8"/>
    <w:rsid w:val="009F4F2D"/>
    <w:rsid w:val="009F5AF4"/>
    <w:rsid w:val="00A00721"/>
    <w:rsid w:val="00A078E6"/>
    <w:rsid w:val="00A14A2F"/>
    <w:rsid w:val="00A2168E"/>
    <w:rsid w:val="00A4535A"/>
    <w:rsid w:val="00A46E91"/>
    <w:rsid w:val="00A551E0"/>
    <w:rsid w:val="00A66CEF"/>
    <w:rsid w:val="00A67A33"/>
    <w:rsid w:val="00A67AA7"/>
    <w:rsid w:val="00A70168"/>
    <w:rsid w:val="00A74BDF"/>
    <w:rsid w:val="00A81136"/>
    <w:rsid w:val="00A81C08"/>
    <w:rsid w:val="00A83EF8"/>
    <w:rsid w:val="00A84AC9"/>
    <w:rsid w:val="00A84C9B"/>
    <w:rsid w:val="00A85901"/>
    <w:rsid w:val="00A876AE"/>
    <w:rsid w:val="00A9544A"/>
    <w:rsid w:val="00A954C7"/>
    <w:rsid w:val="00AA0701"/>
    <w:rsid w:val="00AA127F"/>
    <w:rsid w:val="00AA4F4D"/>
    <w:rsid w:val="00AA6ED4"/>
    <w:rsid w:val="00AA780B"/>
    <w:rsid w:val="00AB284A"/>
    <w:rsid w:val="00AB46D0"/>
    <w:rsid w:val="00AD1165"/>
    <w:rsid w:val="00AD4E30"/>
    <w:rsid w:val="00AD6298"/>
    <w:rsid w:val="00AE4A69"/>
    <w:rsid w:val="00AF1216"/>
    <w:rsid w:val="00AF53D2"/>
    <w:rsid w:val="00B02D50"/>
    <w:rsid w:val="00B128B4"/>
    <w:rsid w:val="00B141C1"/>
    <w:rsid w:val="00B1768A"/>
    <w:rsid w:val="00B21E41"/>
    <w:rsid w:val="00B307A5"/>
    <w:rsid w:val="00B40289"/>
    <w:rsid w:val="00B42FFB"/>
    <w:rsid w:val="00B46F62"/>
    <w:rsid w:val="00B5114E"/>
    <w:rsid w:val="00B6309B"/>
    <w:rsid w:val="00B63E55"/>
    <w:rsid w:val="00B668E9"/>
    <w:rsid w:val="00B66E2F"/>
    <w:rsid w:val="00B719BB"/>
    <w:rsid w:val="00B71B7E"/>
    <w:rsid w:val="00B7485D"/>
    <w:rsid w:val="00B81264"/>
    <w:rsid w:val="00B93DBB"/>
    <w:rsid w:val="00BB3C80"/>
    <w:rsid w:val="00BB7B7E"/>
    <w:rsid w:val="00BC05CC"/>
    <w:rsid w:val="00BC7253"/>
    <w:rsid w:val="00BD778E"/>
    <w:rsid w:val="00BE0DCB"/>
    <w:rsid w:val="00BE7259"/>
    <w:rsid w:val="00BF47A7"/>
    <w:rsid w:val="00BF5619"/>
    <w:rsid w:val="00C019F8"/>
    <w:rsid w:val="00C07C42"/>
    <w:rsid w:val="00C127AC"/>
    <w:rsid w:val="00C22423"/>
    <w:rsid w:val="00C226E3"/>
    <w:rsid w:val="00C24FBE"/>
    <w:rsid w:val="00C253C5"/>
    <w:rsid w:val="00C2617C"/>
    <w:rsid w:val="00C276E1"/>
    <w:rsid w:val="00C310EC"/>
    <w:rsid w:val="00C32A03"/>
    <w:rsid w:val="00C33BC1"/>
    <w:rsid w:val="00C37111"/>
    <w:rsid w:val="00C4070E"/>
    <w:rsid w:val="00C424AC"/>
    <w:rsid w:val="00C55665"/>
    <w:rsid w:val="00C5622E"/>
    <w:rsid w:val="00C57E85"/>
    <w:rsid w:val="00C65F36"/>
    <w:rsid w:val="00C67E67"/>
    <w:rsid w:val="00C758F4"/>
    <w:rsid w:val="00C944C9"/>
    <w:rsid w:val="00CB4056"/>
    <w:rsid w:val="00CC271D"/>
    <w:rsid w:val="00CC56D7"/>
    <w:rsid w:val="00CC5A2C"/>
    <w:rsid w:val="00CC6409"/>
    <w:rsid w:val="00CD0810"/>
    <w:rsid w:val="00CD7BA4"/>
    <w:rsid w:val="00CE3493"/>
    <w:rsid w:val="00CE6297"/>
    <w:rsid w:val="00CE66CC"/>
    <w:rsid w:val="00CF2D7D"/>
    <w:rsid w:val="00D00199"/>
    <w:rsid w:val="00D06EAC"/>
    <w:rsid w:val="00D14B4E"/>
    <w:rsid w:val="00D41D6C"/>
    <w:rsid w:val="00D51527"/>
    <w:rsid w:val="00D53631"/>
    <w:rsid w:val="00D5406A"/>
    <w:rsid w:val="00D55A2A"/>
    <w:rsid w:val="00D624C2"/>
    <w:rsid w:val="00D66C5C"/>
    <w:rsid w:val="00D6728F"/>
    <w:rsid w:val="00D71AB7"/>
    <w:rsid w:val="00D8113F"/>
    <w:rsid w:val="00D83771"/>
    <w:rsid w:val="00D84F73"/>
    <w:rsid w:val="00D952A1"/>
    <w:rsid w:val="00DB635E"/>
    <w:rsid w:val="00DB6AB1"/>
    <w:rsid w:val="00DC28C9"/>
    <w:rsid w:val="00DC4DC9"/>
    <w:rsid w:val="00DE0486"/>
    <w:rsid w:val="00DE0ADC"/>
    <w:rsid w:val="00DE1BEA"/>
    <w:rsid w:val="00DE3EA7"/>
    <w:rsid w:val="00DE6A61"/>
    <w:rsid w:val="00DE7E3B"/>
    <w:rsid w:val="00DF01FF"/>
    <w:rsid w:val="00DF0497"/>
    <w:rsid w:val="00DF4564"/>
    <w:rsid w:val="00DF727D"/>
    <w:rsid w:val="00E03603"/>
    <w:rsid w:val="00E10114"/>
    <w:rsid w:val="00E10125"/>
    <w:rsid w:val="00E13622"/>
    <w:rsid w:val="00E13630"/>
    <w:rsid w:val="00E23453"/>
    <w:rsid w:val="00E3081B"/>
    <w:rsid w:val="00E424AC"/>
    <w:rsid w:val="00E4527D"/>
    <w:rsid w:val="00E57BF8"/>
    <w:rsid w:val="00E632D3"/>
    <w:rsid w:val="00E74BE4"/>
    <w:rsid w:val="00E755BC"/>
    <w:rsid w:val="00E80D32"/>
    <w:rsid w:val="00E849D6"/>
    <w:rsid w:val="00E9388F"/>
    <w:rsid w:val="00E95579"/>
    <w:rsid w:val="00EA033B"/>
    <w:rsid w:val="00EA55CB"/>
    <w:rsid w:val="00EA707D"/>
    <w:rsid w:val="00EB278B"/>
    <w:rsid w:val="00EB464E"/>
    <w:rsid w:val="00EC1AFC"/>
    <w:rsid w:val="00EC30F8"/>
    <w:rsid w:val="00EC37E0"/>
    <w:rsid w:val="00ED45BC"/>
    <w:rsid w:val="00ED4860"/>
    <w:rsid w:val="00EF0746"/>
    <w:rsid w:val="00F02845"/>
    <w:rsid w:val="00F07A43"/>
    <w:rsid w:val="00F151DB"/>
    <w:rsid w:val="00F17039"/>
    <w:rsid w:val="00F1764C"/>
    <w:rsid w:val="00F178BA"/>
    <w:rsid w:val="00F2670E"/>
    <w:rsid w:val="00F272D3"/>
    <w:rsid w:val="00F3137A"/>
    <w:rsid w:val="00F313F6"/>
    <w:rsid w:val="00F365C3"/>
    <w:rsid w:val="00F66553"/>
    <w:rsid w:val="00F70D1C"/>
    <w:rsid w:val="00F728F2"/>
    <w:rsid w:val="00F86F1B"/>
    <w:rsid w:val="00F952E0"/>
    <w:rsid w:val="00FA47E7"/>
    <w:rsid w:val="00FB0A8E"/>
    <w:rsid w:val="00FB1745"/>
    <w:rsid w:val="00FB4A15"/>
    <w:rsid w:val="00FB58E9"/>
    <w:rsid w:val="00FB5B63"/>
    <w:rsid w:val="00FC35E3"/>
    <w:rsid w:val="00FC3AE6"/>
    <w:rsid w:val="00FC5EB9"/>
    <w:rsid w:val="00FD317E"/>
    <w:rsid w:val="00FE1D6B"/>
    <w:rsid w:val="00FE25DB"/>
    <w:rsid w:val="00FE3B61"/>
    <w:rsid w:val="00FF0814"/>
    <w:rsid w:val="00FF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1165"/>
    <w:rPr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1702E"/>
    <w:rPr>
      <w:rFonts w:cs="Times New Roman"/>
      <w:color w:val="0066CC"/>
      <w:u w:val="single"/>
    </w:rPr>
  </w:style>
  <w:style w:type="character" w:customStyle="1" w:styleId="7Exact">
    <w:name w:val="Основной текст (7) Exact"/>
    <w:link w:val="7"/>
    <w:locked/>
    <w:rsid w:val="0041702E"/>
    <w:rPr>
      <w:rFonts w:ascii="FrankRuehl" w:hAnsi="FrankRuehl"/>
      <w:i/>
      <w:iCs/>
      <w:sz w:val="21"/>
      <w:szCs w:val="21"/>
      <w:lang w:bidi="ar-SA"/>
    </w:rPr>
  </w:style>
  <w:style w:type="character" w:customStyle="1" w:styleId="6Exact">
    <w:name w:val="Основной текст (6) Exact"/>
    <w:rsid w:val="0041702E"/>
    <w:rPr>
      <w:rFonts w:ascii="Segoe UI" w:eastAsia="Times New Roman" w:hAnsi="Segoe UI" w:cs="Segoe UI"/>
      <w:i/>
      <w:iCs/>
      <w:spacing w:val="12"/>
      <w:sz w:val="21"/>
      <w:szCs w:val="21"/>
      <w:u w:val="none"/>
    </w:rPr>
  </w:style>
  <w:style w:type="character" w:customStyle="1" w:styleId="Exact">
    <w:name w:val="Основной текст Exact"/>
    <w:rsid w:val="0041702E"/>
    <w:rPr>
      <w:rFonts w:ascii="Segoe UI" w:eastAsia="Times New Roman" w:hAnsi="Segoe UI" w:cs="Segoe UI"/>
      <w:spacing w:val="-6"/>
      <w:sz w:val="21"/>
      <w:szCs w:val="21"/>
      <w:u w:val="none"/>
    </w:rPr>
  </w:style>
  <w:style w:type="character" w:customStyle="1" w:styleId="a4">
    <w:name w:val="Основной текст + Курсив"/>
    <w:aliases w:val="Интервал 0 pt Exact"/>
    <w:rsid w:val="0041702E"/>
    <w:rPr>
      <w:rFonts w:ascii="Segoe UI" w:hAnsi="Segoe UI"/>
      <w:i/>
      <w:iCs/>
      <w:spacing w:val="12"/>
      <w:sz w:val="21"/>
      <w:szCs w:val="21"/>
      <w:lang w:bidi="ar-SA"/>
    </w:rPr>
  </w:style>
  <w:style w:type="character" w:customStyle="1" w:styleId="1">
    <w:name w:val="Заголовок №1_"/>
    <w:link w:val="10"/>
    <w:locked/>
    <w:rsid w:val="0041702E"/>
    <w:rPr>
      <w:rFonts w:ascii="Segoe UI" w:hAnsi="Segoe UI"/>
      <w:b/>
      <w:bCs/>
      <w:lang w:bidi="ar-SA"/>
    </w:rPr>
  </w:style>
  <w:style w:type="character" w:customStyle="1" w:styleId="a5">
    <w:name w:val="Колонтитул_"/>
    <w:link w:val="11"/>
    <w:locked/>
    <w:rsid w:val="0041702E"/>
    <w:rPr>
      <w:rFonts w:ascii="FrankRuehl" w:hAnsi="FrankRuehl"/>
      <w:i/>
      <w:iCs/>
      <w:spacing w:val="-40"/>
      <w:sz w:val="36"/>
      <w:szCs w:val="36"/>
      <w:lang w:bidi="ar-SA"/>
    </w:rPr>
  </w:style>
  <w:style w:type="character" w:customStyle="1" w:styleId="a6">
    <w:name w:val="Колонтитул"/>
    <w:rsid w:val="0041702E"/>
    <w:rPr>
      <w:rFonts w:ascii="FrankRuehl" w:hAnsi="FrankRuehl"/>
      <w:i/>
      <w:iCs/>
      <w:color w:val="000000"/>
      <w:spacing w:val="-40"/>
      <w:w w:val="100"/>
      <w:position w:val="0"/>
      <w:sz w:val="36"/>
      <w:szCs w:val="36"/>
      <w:lang w:val="ru-RU" w:eastAsia="ru-RU" w:bidi="ar-SA"/>
    </w:rPr>
  </w:style>
  <w:style w:type="character" w:customStyle="1" w:styleId="a7">
    <w:name w:val="Основной текст Знак"/>
    <w:link w:val="a8"/>
    <w:locked/>
    <w:rsid w:val="0041702E"/>
    <w:rPr>
      <w:rFonts w:ascii="Segoe UI" w:hAnsi="Segoe UI"/>
      <w:spacing w:val="-10"/>
      <w:lang w:bidi="ar-SA"/>
    </w:rPr>
  </w:style>
  <w:style w:type="character" w:customStyle="1" w:styleId="2">
    <w:name w:val="Основной текст (2)_"/>
    <w:link w:val="20"/>
    <w:locked/>
    <w:rsid w:val="0041702E"/>
    <w:rPr>
      <w:rFonts w:ascii="Segoe UI" w:hAnsi="Segoe UI"/>
      <w:b/>
      <w:bCs/>
      <w:i/>
      <w:iCs/>
      <w:lang w:bidi="ar-SA"/>
    </w:rPr>
  </w:style>
  <w:style w:type="character" w:customStyle="1" w:styleId="a9">
    <w:name w:val="Подпись к таблице_"/>
    <w:link w:val="aa"/>
    <w:locked/>
    <w:rsid w:val="0041702E"/>
    <w:rPr>
      <w:rFonts w:ascii="Segoe UI" w:hAnsi="Segoe UI"/>
      <w:spacing w:val="-10"/>
      <w:lang w:bidi="ar-SA"/>
    </w:rPr>
  </w:style>
  <w:style w:type="paragraph" w:styleId="a8">
    <w:name w:val="Body Text"/>
    <w:basedOn w:val="a"/>
    <w:link w:val="a7"/>
    <w:rsid w:val="0041702E"/>
    <w:pPr>
      <w:widowControl w:val="0"/>
      <w:shd w:val="clear" w:color="auto" w:fill="FFFFFF"/>
      <w:spacing w:before="240" w:line="509" w:lineRule="exact"/>
      <w:ind w:hanging="260"/>
      <w:jc w:val="both"/>
    </w:pPr>
    <w:rPr>
      <w:rFonts w:ascii="Segoe UI" w:hAnsi="Segoe UI"/>
      <w:spacing w:val="-10"/>
      <w:sz w:val="20"/>
      <w:szCs w:val="20"/>
      <w:lang/>
    </w:rPr>
  </w:style>
  <w:style w:type="character" w:customStyle="1" w:styleId="3">
    <w:name w:val="Основной текст + Курсив3"/>
    <w:aliases w:val="Интервал 0 pt"/>
    <w:rsid w:val="0041702E"/>
    <w:rPr>
      <w:rFonts w:ascii="Segoe UI" w:hAnsi="Segoe UI"/>
      <w:i/>
      <w:iCs/>
      <w:color w:val="000000"/>
      <w:spacing w:val="10"/>
      <w:w w:val="100"/>
      <w:position w:val="0"/>
      <w:sz w:val="24"/>
      <w:szCs w:val="24"/>
      <w:lang w:val="ru-RU" w:eastAsia="ru-RU" w:bidi="ar-SA"/>
    </w:rPr>
  </w:style>
  <w:style w:type="character" w:customStyle="1" w:styleId="9pt">
    <w:name w:val="Основной текст + 9 pt"/>
    <w:aliases w:val="Полужирный,Курсив,Интервал 0 pt12"/>
    <w:rsid w:val="0041702E"/>
    <w:rPr>
      <w:rFonts w:ascii="Segoe UI" w:hAnsi="Segoe UI"/>
      <w:b/>
      <w:bCs/>
      <w:i/>
      <w:iCs/>
      <w:color w:val="000000"/>
      <w:spacing w:val="0"/>
      <w:w w:val="100"/>
      <w:position w:val="0"/>
      <w:sz w:val="18"/>
      <w:szCs w:val="18"/>
      <w:lang w:val="en-US" w:eastAsia="en-US" w:bidi="ar-SA"/>
    </w:rPr>
  </w:style>
  <w:style w:type="character" w:customStyle="1" w:styleId="9pt1">
    <w:name w:val="Основной текст + 9 pt1"/>
    <w:aliases w:val="Курсив5,Интервал 0 pt11"/>
    <w:rsid w:val="0041702E"/>
    <w:rPr>
      <w:rFonts w:ascii="Segoe UI" w:hAnsi="Segoe UI"/>
      <w:i/>
      <w:iCs/>
      <w:color w:val="000000"/>
      <w:spacing w:val="0"/>
      <w:w w:val="100"/>
      <w:position w:val="0"/>
      <w:sz w:val="18"/>
      <w:szCs w:val="18"/>
      <w:lang w:val="en-US" w:eastAsia="en-US" w:bidi="ar-SA"/>
    </w:rPr>
  </w:style>
  <w:style w:type="character" w:customStyle="1" w:styleId="21">
    <w:name w:val="Основной текст + Курсив2"/>
    <w:aliases w:val="Интервал 0 pt10"/>
    <w:rsid w:val="0041702E"/>
    <w:rPr>
      <w:rFonts w:ascii="Segoe UI" w:hAnsi="Segoe UI"/>
      <w:i/>
      <w:iCs/>
      <w:color w:val="000000"/>
      <w:spacing w:val="10"/>
      <w:w w:val="100"/>
      <w:position w:val="0"/>
      <w:sz w:val="24"/>
      <w:szCs w:val="24"/>
      <w:lang w:val="en-US" w:eastAsia="en-US" w:bidi="ar-SA"/>
    </w:rPr>
  </w:style>
  <w:style w:type="character" w:customStyle="1" w:styleId="ab">
    <w:name w:val="Основной текст + Полужирный"/>
    <w:aliases w:val="Интервал 0 pt9"/>
    <w:rsid w:val="0041702E"/>
    <w:rPr>
      <w:rFonts w:ascii="Segoe UI" w:hAnsi="Segoe UI"/>
      <w:b/>
      <w:bCs/>
      <w:color w:val="000000"/>
      <w:spacing w:val="0"/>
      <w:w w:val="100"/>
      <w:position w:val="0"/>
      <w:sz w:val="24"/>
      <w:szCs w:val="24"/>
      <w:lang w:val="ru-RU" w:eastAsia="ru-RU" w:bidi="ar-SA"/>
    </w:rPr>
  </w:style>
  <w:style w:type="character" w:customStyle="1" w:styleId="SegoeUI">
    <w:name w:val="Колонтитул + Segoe UI"/>
    <w:aliases w:val="11 pt,Не курсив,Интервал 0 pt8"/>
    <w:rsid w:val="0041702E"/>
    <w:rPr>
      <w:rFonts w:ascii="Segoe UI" w:hAnsi="Segoe UI" w:cs="Segoe UI"/>
      <w:i/>
      <w:iCs/>
      <w:color w:val="000000"/>
      <w:spacing w:val="-10"/>
      <w:w w:val="100"/>
      <w:position w:val="0"/>
      <w:sz w:val="22"/>
      <w:szCs w:val="22"/>
      <w:lang w:val="ru-RU" w:eastAsia="ru-RU" w:bidi="ar-SA"/>
    </w:rPr>
  </w:style>
  <w:style w:type="character" w:customStyle="1" w:styleId="12">
    <w:name w:val="Заголовок №1 (2)_"/>
    <w:link w:val="120"/>
    <w:locked/>
    <w:rsid w:val="0041702E"/>
    <w:rPr>
      <w:rFonts w:ascii="Segoe UI" w:hAnsi="Segoe UI"/>
      <w:b/>
      <w:bCs/>
      <w:i/>
      <w:iCs/>
      <w:lang w:bidi="ar-SA"/>
    </w:rPr>
  </w:style>
  <w:style w:type="character" w:customStyle="1" w:styleId="22">
    <w:name w:val="Подпись к таблице (2)_"/>
    <w:link w:val="23"/>
    <w:locked/>
    <w:rsid w:val="0041702E"/>
    <w:rPr>
      <w:rFonts w:ascii="Segoe UI" w:hAnsi="Segoe UI"/>
      <w:b/>
      <w:bCs/>
      <w:lang w:bidi="ar-SA"/>
    </w:rPr>
  </w:style>
  <w:style w:type="character" w:customStyle="1" w:styleId="30">
    <w:name w:val="Основной текст (3)_"/>
    <w:link w:val="31"/>
    <w:locked/>
    <w:rsid w:val="0041702E"/>
    <w:rPr>
      <w:rFonts w:ascii="Segoe UI" w:hAnsi="Segoe UI"/>
      <w:b/>
      <w:bCs/>
      <w:lang w:bidi="ar-SA"/>
    </w:rPr>
  </w:style>
  <w:style w:type="character" w:customStyle="1" w:styleId="4">
    <w:name w:val="Основной текст (4)_"/>
    <w:link w:val="40"/>
    <w:locked/>
    <w:rsid w:val="0041702E"/>
    <w:rPr>
      <w:rFonts w:ascii="FrankRuehl" w:hAnsi="FrankRuehl"/>
      <w:spacing w:val="20"/>
      <w:sz w:val="19"/>
      <w:szCs w:val="19"/>
      <w:lang w:val="en-US" w:eastAsia="en-US" w:bidi="ar-SA"/>
    </w:rPr>
  </w:style>
  <w:style w:type="character" w:customStyle="1" w:styleId="4SegoeUI">
    <w:name w:val="Основной текст (4) + Segoe UI"/>
    <w:aliases w:val="11,5 pt,Полужирный4,Курсив4,Интервал 0 pt7"/>
    <w:rsid w:val="0041702E"/>
    <w:rPr>
      <w:rFonts w:ascii="Segoe UI" w:hAnsi="Segoe UI" w:cs="Segoe UI"/>
      <w:b/>
      <w:bCs/>
      <w:i/>
      <w:iCs/>
      <w:color w:val="000000"/>
      <w:spacing w:val="-10"/>
      <w:w w:val="100"/>
      <w:position w:val="0"/>
      <w:sz w:val="23"/>
      <w:szCs w:val="23"/>
      <w:lang w:val="ru-RU" w:eastAsia="ru-RU" w:bidi="ar-SA"/>
    </w:rPr>
  </w:style>
  <w:style w:type="character" w:customStyle="1" w:styleId="4SegoeUI1">
    <w:name w:val="Основной текст (4) + Segoe UI1"/>
    <w:aliases w:val="111,5 pt3,Полужирный3,Курсив3,Малые прописные,Интервал 0 pt6"/>
    <w:rsid w:val="0041702E"/>
    <w:rPr>
      <w:rFonts w:ascii="Segoe UI" w:hAnsi="Segoe UI" w:cs="Segoe UI"/>
      <w:b/>
      <w:bCs/>
      <w:i/>
      <w:iCs/>
      <w:smallCaps/>
      <w:color w:val="000000"/>
      <w:spacing w:val="-10"/>
      <w:w w:val="100"/>
      <w:position w:val="0"/>
      <w:sz w:val="23"/>
      <w:szCs w:val="23"/>
      <w:lang w:val="en-US" w:eastAsia="en-US" w:bidi="ar-SA"/>
    </w:rPr>
  </w:style>
  <w:style w:type="character" w:customStyle="1" w:styleId="Candara">
    <w:name w:val="Основной текст + Candara"/>
    <w:aliases w:val="10 pt,Курсив2"/>
    <w:rsid w:val="0041702E"/>
    <w:rPr>
      <w:rFonts w:ascii="Candara" w:hAnsi="Candara" w:cs="Candara"/>
      <w:i/>
      <w:iCs/>
      <w:color w:val="000000"/>
      <w:spacing w:val="-10"/>
      <w:w w:val="100"/>
      <w:position w:val="0"/>
      <w:sz w:val="20"/>
      <w:szCs w:val="20"/>
      <w:lang w:val="ru-RU" w:eastAsia="ru-RU" w:bidi="ar-SA"/>
    </w:rPr>
  </w:style>
  <w:style w:type="character" w:customStyle="1" w:styleId="5">
    <w:name w:val="Основной текст (5)_"/>
    <w:link w:val="50"/>
    <w:locked/>
    <w:rsid w:val="0041702E"/>
    <w:rPr>
      <w:rFonts w:ascii="Segoe UI" w:hAnsi="Segoe UI"/>
      <w:b/>
      <w:bCs/>
      <w:i/>
      <w:iCs/>
      <w:spacing w:val="30"/>
      <w:lang w:val="en-US" w:eastAsia="en-US" w:bidi="ar-SA"/>
    </w:rPr>
  </w:style>
  <w:style w:type="character" w:customStyle="1" w:styleId="5Garamond">
    <w:name w:val="Основной текст (5) + Garamond"/>
    <w:aliases w:val="16 pt,Не курсив2,Интервал 0 pt5"/>
    <w:rsid w:val="0041702E"/>
    <w:rPr>
      <w:rFonts w:ascii="Garamond" w:hAnsi="Garamond" w:cs="Garamond"/>
      <w:b/>
      <w:bCs/>
      <w:i/>
      <w:iCs/>
      <w:color w:val="000000"/>
      <w:spacing w:val="0"/>
      <w:w w:val="100"/>
      <w:position w:val="0"/>
      <w:sz w:val="32"/>
      <w:szCs w:val="32"/>
      <w:lang w:val="ru-RU" w:eastAsia="ru-RU" w:bidi="ar-SA"/>
    </w:rPr>
  </w:style>
  <w:style w:type="character" w:customStyle="1" w:styleId="6">
    <w:name w:val="Основной текст (6)_"/>
    <w:link w:val="60"/>
    <w:locked/>
    <w:rsid w:val="0041702E"/>
    <w:rPr>
      <w:rFonts w:ascii="Segoe UI" w:hAnsi="Segoe UI"/>
      <w:i/>
      <w:iCs/>
      <w:spacing w:val="10"/>
      <w:lang w:bidi="ar-SA"/>
    </w:rPr>
  </w:style>
  <w:style w:type="character" w:customStyle="1" w:styleId="61">
    <w:name w:val="Основной текст (6) + Не курсив"/>
    <w:aliases w:val="Интервал 0 pt4"/>
    <w:rsid w:val="0041702E"/>
    <w:rPr>
      <w:rFonts w:ascii="Segoe UI" w:hAnsi="Segoe UI"/>
      <w:i/>
      <w:iCs/>
      <w:color w:val="000000"/>
      <w:spacing w:val="-10"/>
      <w:w w:val="100"/>
      <w:position w:val="0"/>
      <w:sz w:val="24"/>
      <w:szCs w:val="24"/>
      <w:lang w:val="ru-RU" w:eastAsia="ru-RU" w:bidi="ar-SA"/>
    </w:rPr>
  </w:style>
  <w:style w:type="character" w:customStyle="1" w:styleId="8">
    <w:name w:val="Основной текст (8)_"/>
    <w:link w:val="80"/>
    <w:locked/>
    <w:rsid w:val="0041702E"/>
    <w:rPr>
      <w:rFonts w:ascii="Segoe UI" w:hAnsi="Segoe UI"/>
      <w:b/>
      <w:bCs/>
      <w:i/>
      <w:iCs/>
      <w:sz w:val="22"/>
      <w:szCs w:val="22"/>
      <w:lang w:bidi="ar-SA"/>
    </w:rPr>
  </w:style>
  <w:style w:type="character" w:customStyle="1" w:styleId="9">
    <w:name w:val="Основной текст + 9"/>
    <w:aliases w:val="5 pt2,Полужирный2,Интервал 1 pt"/>
    <w:rsid w:val="0041702E"/>
    <w:rPr>
      <w:rFonts w:ascii="Segoe UI" w:hAnsi="Segoe UI"/>
      <w:b/>
      <w:bCs/>
      <w:color w:val="000000"/>
      <w:spacing w:val="20"/>
      <w:w w:val="100"/>
      <w:position w:val="0"/>
      <w:sz w:val="19"/>
      <w:szCs w:val="19"/>
      <w:lang w:val="ru-RU" w:eastAsia="ru-RU" w:bidi="ar-SA"/>
    </w:rPr>
  </w:style>
  <w:style w:type="character" w:customStyle="1" w:styleId="62">
    <w:name w:val="Основной текст + 6"/>
    <w:aliases w:val="5 pt1,Курсив1,Интервал 0 pt3"/>
    <w:rsid w:val="0041702E"/>
    <w:rPr>
      <w:rFonts w:ascii="Segoe UI" w:hAnsi="Segoe UI"/>
      <w:i/>
      <w:iCs/>
      <w:color w:val="000000"/>
      <w:spacing w:val="0"/>
      <w:w w:val="100"/>
      <w:position w:val="0"/>
      <w:sz w:val="13"/>
      <w:szCs w:val="13"/>
      <w:lang w:val="ru-RU" w:eastAsia="ru-RU" w:bidi="ar-SA"/>
    </w:rPr>
  </w:style>
  <w:style w:type="character" w:customStyle="1" w:styleId="13">
    <w:name w:val="Основной текст + Курсив1"/>
    <w:aliases w:val="Малые прописные1,Интервал 0 pt2"/>
    <w:rsid w:val="0041702E"/>
    <w:rPr>
      <w:rFonts w:ascii="Segoe UI" w:hAnsi="Segoe UI"/>
      <w:i/>
      <w:iCs/>
      <w:smallCaps/>
      <w:color w:val="000000"/>
      <w:spacing w:val="10"/>
      <w:w w:val="100"/>
      <w:position w:val="0"/>
      <w:sz w:val="24"/>
      <w:szCs w:val="24"/>
      <w:lang w:val="ru-RU" w:eastAsia="ru-RU" w:bidi="ar-SA"/>
    </w:rPr>
  </w:style>
  <w:style w:type="character" w:customStyle="1" w:styleId="SegoeUI1">
    <w:name w:val="Колонтитул + Segoe UI1"/>
    <w:aliases w:val="12 pt,Полужирный1,Не курсив1,Интервал 0 pt1"/>
    <w:rsid w:val="0041702E"/>
    <w:rPr>
      <w:rFonts w:ascii="Segoe UI" w:hAnsi="Segoe UI" w:cs="Segoe UI"/>
      <w:b/>
      <w:bCs/>
      <w:i/>
      <w:iCs/>
      <w:color w:val="000000"/>
      <w:spacing w:val="0"/>
      <w:w w:val="100"/>
      <w:position w:val="0"/>
      <w:sz w:val="24"/>
      <w:szCs w:val="24"/>
      <w:lang w:val="ru-RU" w:eastAsia="ru-RU" w:bidi="ar-SA"/>
    </w:rPr>
  </w:style>
  <w:style w:type="paragraph" w:customStyle="1" w:styleId="7">
    <w:name w:val="Основной текст (7)"/>
    <w:basedOn w:val="a"/>
    <w:link w:val="7Exact"/>
    <w:rsid w:val="0041702E"/>
    <w:pPr>
      <w:widowControl w:val="0"/>
      <w:shd w:val="clear" w:color="auto" w:fill="FFFFFF"/>
      <w:spacing w:line="240" w:lineRule="atLeast"/>
    </w:pPr>
    <w:rPr>
      <w:rFonts w:ascii="FrankRuehl" w:hAnsi="FrankRuehl"/>
      <w:i/>
      <w:iCs/>
      <w:sz w:val="21"/>
      <w:szCs w:val="21"/>
      <w:lang/>
    </w:rPr>
  </w:style>
  <w:style w:type="paragraph" w:customStyle="1" w:styleId="60">
    <w:name w:val="Основной текст (6)"/>
    <w:basedOn w:val="a"/>
    <w:link w:val="6"/>
    <w:rsid w:val="0041702E"/>
    <w:pPr>
      <w:widowControl w:val="0"/>
      <w:shd w:val="clear" w:color="auto" w:fill="FFFFFF"/>
      <w:spacing w:line="173" w:lineRule="exact"/>
      <w:jc w:val="both"/>
    </w:pPr>
    <w:rPr>
      <w:rFonts w:ascii="Segoe UI" w:hAnsi="Segoe UI"/>
      <w:i/>
      <w:iCs/>
      <w:spacing w:val="10"/>
      <w:sz w:val="20"/>
      <w:szCs w:val="20"/>
      <w:lang/>
    </w:rPr>
  </w:style>
  <w:style w:type="paragraph" w:customStyle="1" w:styleId="10">
    <w:name w:val="Заголовок №1"/>
    <w:basedOn w:val="a"/>
    <w:link w:val="1"/>
    <w:rsid w:val="0041702E"/>
    <w:pPr>
      <w:widowControl w:val="0"/>
      <w:shd w:val="clear" w:color="auto" w:fill="FFFFFF"/>
      <w:spacing w:after="240" w:line="240" w:lineRule="atLeast"/>
      <w:jc w:val="both"/>
      <w:outlineLvl w:val="0"/>
    </w:pPr>
    <w:rPr>
      <w:rFonts w:ascii="Segoe UI" w:hAnsi="Segoe UI"/>
      <w:b/>
      <w:bCs/>
      <w:sz w:val="20"/>
      <w:szCs w:val="20"/>
      <w:lang/>
    </w:rPr>
  </w:style>
  <w:style w:type="paragraph" w:customStyle="1" w:styleId="11">
    <w:name w:val="Колонтитул1"/>
    <w:basedOn w:val="a"/>
    <w:link w:val="a5"/>
    <w:rsid w:val="0041702E"/>
    <w:pPr>
      <w:widowControl w:val="0"/>
      <w:shd w:val="clear" w:color="auto" w:fill="FFFFFF"/>
      <w:spacing w:line="240" w:lineRule="atLeast"/>
    </w:pPr>
    <w:rPr>
      <w:rFonts w:ascii="FrankRuehl" w:hAnsi="FrankRuehl"/>
      <w:i/>
      <w:iCs/>
      <w:spacing w:val="-40"/>
      <w:sz w:val="36"/>
      <w:szCs w:val="36"/>
      <w:lang/>
    </w:rPr>
  </w:style>
  <w:style w:type="paragraph" w:customStyle="1" w:styleId="20">
    <w:name w:val="Основной текст (2)"/>
    <w:basedOn w:val="a"/>
    <w:link w:val="2"/>
    <w:rsid w:val="0041702E"/>
    <w:pPr>
      <w:widowControl w:val="0"/>
      <w:shd w:val="clear" w:color="auto" w:fill="FFFFFF"/>
      <w:spacing w:line="514" w:lineRule="exact"/>
      <w:ind w:firstLine="700"/>
      <w:jc w:val="both"/>
    </w:pPr>
    <w:rPr>
      <w:rFonts w:ascii="Segoe UI" w:hAnsi="Segoe UI"/>
      <w:b/>
      <w:bCs/>
      <w:i/>
      <w:iCs/>
      <w:sz w:val="20"/>
      <w:szCs w:val="20"/>
      <w:lang/>
    </w:rPr>
  </w:style>
  <w:style w:type="paragraph" w:customStyle="1" w:styleId="aa">
    <w:name w:val="Подпись к таблице"/>
    <w:basedOn w:val="a"/>
    <w:link w:val="a9"/>
    <w:rsid w:val="0041702E"/>
    <w:pPr>
      <w:widowControl w:val="0"/>
      <w:shd w:val="clear" w:color="auto" w:fill="FFFFFF"/>
      <w:spacing w:line="240" w:lineRule="atLeast"/>
    </w:pPr>
    <w:rPr>
      <w:rFonts w:ascii="Segoe UI" w:hAnsi="Segoe UI"/>
      <w:spacing w:val="-10"/>
      <w:sz w:val="20"/>
      <w:szCs w:val="20"/>
      <w:lang/>
    </w:rPr>
  </w:style>
  <w:style w:type="paragraph" w:customStyle="1" w:styleId="120">
    <w:name w:val="Заголовок №1 (2)"/>
    <w:basedOn w:val="a"/>
    <w:link w:val="12"/>
    <w:rsid w:val="0041702E"/>
    <w:pPr>
      <w:widowControl w:val="0"/>
      <w:shd w:val="clear" w:color="auto" w:fill="FFFFFF"/>
      <w:spacing w:line="509" w:lineRule="exact"/>
      <w:ind w:firstLine="720"/>
      <w:jc w:val="both"/>
      <w:outlineLvl w:val="0"/>
    </w:pPr>
    <w:rPr>
      <w:rFonts w:ascii="Segoe UI" w:hAnsi="Segoe UI"/>
      <w:b/>
      <w:bCs/>
      <w:i/>
      <w:iCs/>
      <w:sz w:val="20"/>
      <w:szCs w:val="20"/>
      <w:lang/>
    </w:rPr>
  </w:style>
  <w:style w:type="paragraph" w:customStyle="1" w:styleId="23">
    <w:name w:val="Подпись к таблице (2)"/>
    <w:basedOn w:val="a"/>
    <w:link w:val="22"/>
    <w:rsid w:val="0041702E"/>
    <w:pPr>
      <w:widowControl w:val="0"/>
      <w:shd w:val="clear" w:color="auto" w:fill="FFFFFF"/>
      <w:spacing w:after="240" w:line="240" w:lineRule="atLeast"/>
      <w:ind w:firstLine="720"/>
    </w:pPr>
    <w:rPr>
      <w:rFonts w:ascii="Segoe UI" w:hAnsi="Segoe UI"/>
      <w:b/>
      <w:bCs/>
      <w:sz w:val="20"/>
      <w:szCs w:val="20"/>
      <w:lang/>
    </w:rPr>
  </w:style>
  <w:style w:type="paragraph" w:customStyle="1" w:styleId="31">
    <w:name w:val="Основной текст (3)"/>
    <w:basedOn w:val="a"/>
    <w:link w:val="30"/>
    <w:rsid w:val="0041702E"/>
    <w:pPr>
      <w:widowControl w:val="0"/>
      <w:shd w:val="clear" w:color="auto" w:fill="FFFFFF"/>
      <w:spacing w:before="360" w:line="475" w:lineRule="exact"/>
      <w:ind w:firstLine="720"/>
      <w:jc w:val="both"/>
    </w:pPr>
    <w:rPr>
      <w:rFonts w:ascii="Segoe UI" w:hAnsi="Segoe UI"/>
      <w:b/>
      <w:bCs/>
      <w:sz w:val="20"/>
      <w:szCs w:val="20"/>
      <w:lang/>
    </w:rPr>
  </w:style>
  <w:style w:type="paragraph" w:customStyle="1" w:styleId="40">
    <w:name w:val="Основной текст (4)"/>
    <w:basedOn w:val="a"/>
    <w:link w:val="4"/>
    <w:rsid w:val="0041702E"/>
    <w:pPr>
      <w:widowControl w:val="0"/>
      <w:shd w:val="clear" w:color="auto" w:fill="FFFFFF"/>
      <w:spacing w:before="60" w:line="240" w:lineRule="atLeast"/>
      <w:ind w:firstLine="720"/>
      <w:jc w:val="both"/>
    </w:pPr>
    <w:rPr>
      <w:rFonts w:ascii="FrankRuehl" w:hAnsi="FrankRuehl"/>
      <w:spacing w:val="20"/>
      <w:sz w:val="19"/>
      <w:szCs w:val="19"/>
      <w:lang w:val="en-US" w:eastAsia="en-US"/>
    </w:rPr>
  </w:style>
  <w:style w:type="paragraph" w:customStyle="1" w:styleId="50">
    <w:name w:val="Основной текст (5)"/>
    <w:basedOn w:val="a"/>
    <w:link w:val="5"/>
    <w:rsid w:val="0041702E"/>
    <w:pPr>
      <w:widowControl w:val="0"/>
      <w:shd w:val="clear" w:color="auto" w:fill="FFFFFF"/>
      <w:spacing w:line="552" w:lineRule="exact"/>
      <w:jc w:val="right"/>
    </w:pPr>
    <w:rPr>
      <w:rFonts w:ascii="Segoe UI" w:hAnsi="Segoe UI"/>
      <w:b/>
      <w:bCs/>
      <w:i/>
      <w:iCs/>
      <w:spacing w:val="30"/>
      <w:sz w:val="20"/>
      <w:szCs w:val="20"/>
      <w:lang w:val="en-US" w:eastAsia="en-US"/>
    </w:rPr>
  </w:style>
  <w:style w:type="paragraph" w:customStyle="1" w:styleId="80">
    <w:name w:val="Основной текст (8)"/>
    <w:basedOn w:val="a"/>
    <w:link w:val="8"/>
    <w:rsid w:val="0041702E"/>
    <w:pPr>
      <w:widowControl w:val="0"/>
      <w:shd w:val="clear" w:color="auto" w:fill="FFFFFF"/>
      <w:spacing w:after="240" w:line="240" w:lineRule="atLeast"/>
    </w:pPr>
    <w:rPr>
      <w:rFonts w:ascii="Segoe UI" w:hAnsi="Segoe UI"/>
      <w:b/>
      <w:bCs/>
      <w:i/>
      <w:iCs/>
      <w:sz w:val="22"/>
      <w:szCs w:val="22"/>
      <w:lang/>
    </w:rPr>
  </w:style>
  <w:style w:type="paragraph" w:styleId="ac">
    <w:name w:val="header"/>
    <w:basedOn w:val="a"/>
    <w:rsid w:val="0041702E"/>
    <w:pPr>
      <w:widowControl w:val="0"/>
      <w:tabs>
        <w:tab w:val="center" w:pos="4677"/>
        <w:tab w:val="right" w:pos="9355"/>
      </w:tabs>
    </w:pPr>
    <w:rPr>
      <w:rFonts w:ascii="Courier New" w:hAnsi="Courier New" w:cs="Courier New"/>
      <w:color w:val="000000"/>
      <w:sz w:val="24"/>
    </w:rPr>
  </w:style>
  <w:style w:type="paragraph" w:styleId="ad">
    <w:name w:val="footer"/>
    <w:basedOn w:val="a"/>
    <w:link w:val="ae"/>
    <w:uiPriority w:val="99"/>
    <w:rsid w:val="0041702E"/>
    <w:pPr>
      <w:widowControl w:val="0"/>
      <w:tabs>
        <w:tab w:val="center" w:pos="4677"/>
        <w:tab w:val="right" w:pos="9355"/>
      </w:tabs>
    </w:pPr>
    <w:rPr>
      <w:rFonts w:ascii="Courier New" w:hAnsi="Courier New" w:cs="Courier New"/>
      <w:color w:val="000000"/>
      <w:sz w:val="24"/>
    </w:rPr>
  </w:style>
  <w:style w:type="paragraph" w:customStyle="1" w:styleId="14">
    <w:name w:val="Стиль1"/>
    <w:basedOn w:val="a8"/>
    <w:link w:val="15"/>
    <w:qFormat/>
    <w:rsid w:val="001D07C0"/>
    <w:pPr>
      <w:shd w:val="clear" w:color="auto" w:fill="auto"/>
      <w:spacing w:before="0" w:after="455" w:line="360" w:lineRule="auto"/>
      <w:ind w:left="20" w:right="20" w:firstLine="720"/>
    </w:pPr>
    <w:rPr>
      <w:sz w:val="28"/>
      <w:szCs w:val="28"/>
      <w:lang w:eastAsia="ja-JP"/>
    </w:rPr>
  </w:style>
  <w:style w:type="table" w:styleId="af">
    <w:name w:val="Table Grid"/>
    <w:basedOn w:val="a1"/>
    <w:rsid w:val="00427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Стиль1 Знак"/>
    <w:link w:val="14"/>
    <w:rsid w:val="001D07C0"/>
    <w:rPr>
      <w:rFonts w:ascii="Segoe UI" w:hAnsi="Segoe UI"/>
      <w:spacing w:val="-10"/>
      <w:sz w:val="28"/>
      <w:szCs w:val="28"/>
      <w:lang w:val="ru-RU" w:eastAsia="ja-JP" w:bidi="ar-SA"/>
    </w:rPr>
  </w:style>
  <w:style w:type="character" w:customStyle="1" w:styleId="af0">
    <w:name w:val="Основной текст_"/>
    <w:rsid w:val="00D51527"/>
    <w:rPr>
      <w:rFonts w:ascii="Times New Roman" w:hAnsi="Times New Roman" w:cs="Times New Roman"/>
      <w:sz w:val="18"/>
      <w:szCs w:val="18"/>
      <w:u w:val="none"/>
    </w:rPr>
  </w:style>
  <w:style w:type="paragraph" w:customStyle="1" w:styleId="24">
    <w:name w:val="Стиль2"/>
    <w:basedOn w:val="a8"/>
    <w:link w:val="25"/>
    <w:qFormat/>
    <w:rsid w:val="00B46F62"/>
    <w:pPr>
      <w:shd w:val="clear" w:color="auto" w:fill="auto"/>
      <w:spacing w:before="0" w:line="360" w:lineRule="auto"/>
      <w:ind w:left="20" w:right="20" w:firstLine="700"/>
    </w:pPr>
    <w:rPr>
      <w:sz w:val="28"/>
      <w:szCs w:val="28"/>
      <w:lang w:eastAsia="ja-JP"/>
    </w:rPr>
  </w:style>
  <w:style w:type="paragraph" w:styleId="af1">
    <w:name w:val="Balloon Text"/>
    <w:basedOn w:val="a"/>
    <w:link w:val="af2"/>
    <w:rsid w:val="00A81C08"/>
    <w:rPr>
      <w:rFonts w:ascii="Tahoma" w:hAnsi="Tahoma"/>
      <w:sz w:val="16"/>
      <w:szCs w:val="16"/>
      <w:lang/>
    </w:rPr>
  </w:style>
  <w:style w:type="character" w:customStyle="1" w:styleId="25">
    <w:name w:val="Стиль2 Знак"/>
    <w:link w:val="24"/>
    <w:rsid w:val="00B46F62"/>
    <w:rPr>
      <w:rFonts w:ascii="Segoe UI" w:hAnsi="Segoe UI"/>
      <w:spacing w:val="-10"/>
      <w:sz w:val="28"/>
      <w:szCs w:val="28"/>
      <w:lang w:val="ru-RU" w:eastAsia="ja-JP" w:bidi="ar-SA"/>
    </w:rPr>
  </w:style>
  <w:style w:type="character" w:customStyle="1" w:styleId="af2">
    <w:name w:val="Текст выноски Знак"/>
    <w:link w:val="af1"/>
    <w:rsid w:val="00A81C08"/>
    <w:rPr>
      <w:rFonts w:ascii="Tahoma" w:hAnsi="Tahoma" w:cs="Tahoma"/>
      <w:sz w:val="16"/>
      <w:szCs w:val="16"/>
    </w:rPr>
  </w:style>
  <w:style w:type="paragraph" w:styleId="32">
    <w:name w:val="Body Text 3"/>
    <w:basedOn w:val="a"/>
    <w:link w:val="33"/>
    <w:rsid w:val="00E80D32"/>
    <w:pPr>
      <w:spacing w:after="120"/>
    </w:pPr>
    <w:rPr>
      <w:sz w:val="16"/>
      <w:szCs w:val="16"/>
      <w:lang/>
    </w:rPr>
  </w:style>
  <w:style w:type="character" w:customStyle="1" w:styleId="33">
    <w:name w:val="Основной текст 3 Знак"/>
    <w:link w:val="32"/>
    <w:rsid w:val="00E80D32"/>
    <w:rPr>
      <w:sz w:val="16"/>
      <w:szCs w:val="16"/>
    </w:rPr>
  </w:style>
  <w:style w:type="paragraph" w:customStyle="1" w:styleId="34">
    <w:name w:val="Стиль3"/>
    <w:basedOn w:val="a8"/>
    <w:link w:val="35"/>
    <w:qFormat/>
    <w:rsid w:val="00C944C9"/>
    <w:pPr>
      <w:shd w:val="clear" w:color="auto" w:fill="auto"/>
      <w:spacing w:before="0" w:line="360" w:lineRule="auto"/>
      <w:ind w:right="20" w:firstLine="0"/>
      <w:jc w:val="center"/>
    </w:pPr>
    <w:rPr>
      <w:sz w:val="28"/>
      <w:szCs w:val="28"/>
      <w:lang w:eastAsia="ja-JP"/>
    </w:rPr>
  </w:style>
  <w:style w:type="paragraph" w:customStyle="1" w:styleId="41">
    <w:name w:val="Стиль4"/>
    <w:basedOn w:val="a8"/>
    <w:link w:val="42"/>
    <w:qFormat/>
    <w:rsid w:val="00A078E6"/>
    <w:pPr>
      <w:shd w:val="clear" w:color="auto" w:fill="auto"/>
      <w:spacing w:before="0" w:line="360" w:lineRule="auto"/>
      <w:ind w:left="40" w:right="60" w:firstLine="720"/>
    </w:pPr>
    <w:rPr>
      <w:sz w:val="28"/>
      <w:szCs w:val="28"/>
      <w:lang w:eastAsia="ja-JP"/>
    </w:rPr>
  </w:style>
  <w:style w:type="character" w:customStyle="1" w:styleId="35">
    <w:name w:val="Стиль3 Знак"/>
    <w:link w:val="34"/>
    <w:rsid w:val="00C944C9"/>
    <w:rPr>
      <w:rFonts w:ascii="Segoe UI" w:hAnsi="Segoe UI"/>
      <w:spacing w:val="-10"/>
      <w:sz w:val="28"/>
      <w:szCs w:val="28"/>
      <w:lang w:eastAsia="ja-JP" w:bidi="ar-SA"/>
    </w:rPr>
  </w:style>
  <w:style w:type="character" w:customStyle="1" w:styleId="42">
    <w:name w:val="Стиль4 Знак"/>
    <w:link w:val="41"/>
    <w:rsid w:val="00A078E6"/>
    <w:rPr>
      <w:rFonts w:ascii="Segoe UI" w:hAnsi="Segoe UI"/>
      <w:spacing w:val="-10"/>
      <w:sz w:val="28"/>
      <w:szCs w:val="28"/>
      <w:lang w:val="ru-RU" w:eastAsia="ja-JP" w:bidi="ar-SA"/>
    </w:rPr>
  </w:style>
  <w:style w:type="character" w:customStyle="1" w:styleId="ae">
    <w:name w:val="Нижний колонтитул Знак"/>
    <w:basedOn w:val="a0"/>
    <w:link w:val="ad"/>
    <w:uiPriority w:val="99"/>
    <w:rsid w:val="00D6728F"/>
    <w:rPr>
      <w:rFonts w:ascii="Courier New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9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5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7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0.wmf"/><Relationship Id="rId37" Type="http://schemas.openxmlformats.org/officeDocument/2006/relationships/image" Target="media/image12.png"/><Relationship Id="rId40" Type="http://schemas.openxmlformats.org/officeDocument/2006/relationships/image" Target="media/image14.wmf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oleObject" Target="embeddings/oleObject15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Relationship Id="rId27" Type="http://schemas.openxmlformats.org/officeDocument/2006/relationships/image" Target="media/image8.wmf"/><Relationship Id="rId30" Type="http://schemas.openxmlformats.org/officeDocument/2006/relationships/image" Target="media/image9.wmf"/><Relationship Id="rId35" Type="http://schemas.openxmlformats.org/officeDocument/2006/relationships/image" Target="media/image11.wmf"/><Relationship Id="rId43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2BF08-E718-4AA4-808A-B80DE4CE1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ЭКОНОМИЧЕСКАЯ ЧАСТЬ</vt:lpstr>
    </vt:vector>
  </TitlesOfParts>
  <Company>мит</Company>
  <LinksUpToDate>false</LinksUpToDate>
  <CharactersWithSpaces>10141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ЭКОНОМИЧЕСКАЯ ЧАСТЬ</dc:title>
  <dc:creator>отд.165</dc:creator>
  <cp:lastModifiedBy>BestBookBuy</cp:lastModifiedBy>
  <cp:revision>39</cp:revision>
  <cp:lastPrinted>2013-04-28T16:35:00Z</cp:lastPrinted>
  <dcterms:created xsi:type="dcterms:W3CDTF">2016-05-14T17:51:00Z</dcterms:created>
  <dcterms:modified xsi:type="dcterms:W3CDTF">2016-06-12T14:47:00Z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