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00F0" w:rsidRDefault="008B00F0" w:rsidP="00D2727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8B00F0" w:rsidRDefault="008B00F0" w:rsidP="00D2727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B00F0" w:rsidRDefault="008B00F0" w:rsidP="00D2727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B00F0" w:rsidRDefault="008B00F0" w:rsidP="00D2727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73F9D" w:rsidRDefault="00773F9D" w:rsidP="00D2727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73F9D" w:rsidRDefault="00773F9D" w:rsidP="00D2727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73F9D" w:rsidRDefault="00773F9D" w:rsidP="00D2727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B00F0" w:rsidRDefault="008B00F0" w:rsidP="00D2727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B00F0" w:rsidRPr="008B00F0" w:rsidRDefault="000C28C2" w:rsidP="00D2727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В.М. Кашин, В.А. Хандогин, П.П. Григорьев</w:t>
      </w:r>
      <w:r w:rsidR="00CC1441">
        <w:rPr>
          <w:rFonts w:ascii="Times New Roman" w:hAnsi="Times New Roman" w:cs="Times New Roman"/>
          <w:sz w:val="28"/>
          <w:szCs w:val="28"/>
        </w:rPr>
        <w:t>, И.Б. Шавырин</w:t>
      </w:r>
    </w:p>
    <w:p w:rsidR="00D27275" w:rsidRPr="00D27275" w:rsidRDefault="00D27275" w:rsidP="00D27275">
      <w:pPr>
        <w:spacing w:after="0" w:line="360" w:lineRule="auto"/>
        <w:jc w:val="center"/>
        <w:rPr>
          <w:rFonts w:ascii="Times New Roman" w:hAnsi="Times New Roman" w:cs="Times New Roman"/>
          <w:b/>
          <w:i/>
          <w:sz w:val="28"/>
          <w:szCs w:val="28"/>
        </w:rPr>
      </w:pPr>
    </w:p>
    <w:p w:rsidR="001730B9" w:rsidRPr="008B00F0" w:rsidRDefault="008B00F0" w:rsidP="008B00F0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B00F0">
        <w:rPr>
          <w:rFonts w:ascii="Times New Roman" w:hAnsi="Times New Roman" w:cs="Times New Roman"/>
          <w:b/>
          <w:sz w:val="32"/>
          <w:szCs w:val="32"/>
        </w:rPr>
        <w:t>ОЦЕНКА ТРУДОЕМКОСТИ И СТОИМОСТИ НАУЧНО-ИССЛЕДОВАТЕЛЬСКИХ И ОПЫТНО-КОНСТРУКТОРСКИХ РАБОТ ПО РАЗРАБОТКЕ КО</w:t>
      </w:r>
      <w:r w:rsidRPr="008B00F0">
        <w:rPr>
          <w:rFonts w:ascii="Times New Roman" w:hAnsi="Times New Roman" w:cs="Times New Roman"/>
          <w:b/>
          <w:sz w:val="32"/>
          <w:szCs w:val="32"/>
        </w:rPr>
        <w:t>М</w:t>
      </w:r>
      <w:r w:rsidRPr="008B00F0">
        <w:rPr>
          <w:rFonts w:ascii="Times New Roman" w:hAnsi="Times New Roman" w:cs="Times New Roman"/>
          <w:b/>
          <w:sz w:val="32"/>
          <w:szCs w:val="32"/>
        </w:rPr>
        <w:t>ПЛЕКСА ВООРУЖЕНИЯ</w:t>
      </w:r>
    </w:p>
    <w:p w:rsidR="008B00F0" w:rsidRDefault="008B00F0" w:rsidP="008B00F0">
      <w:pPr>
        <w:spacing w:after="0" w:line="360" w:lineRule="auto"/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 w:rsidRPr="008B00F0">
        <w:rPr>
          <w:rFonts w:ascii="Times New Roman" w:hAnsi="Times New Roman" w:cs="Times New Roman"/>
          <w:b/>
          <w:i/>
          <w:sz w:val="24"/>
          <w:szCs w:val="24"/>
        </w:rPr>
        <w:t xml:space="preserve">Учебное пособие для студентов специальности 17.05.02 </w:t>
      </w:r>
    </w:p>
    <w:p w:rsidR="008B00F0" w:rsidRPr="008B00F0" w:rsidRDefault="008B00F0" w:rsidP="008B00F0">
      <w:pPr>
        <w:spacing w:after="0" w:line="360" w:lineRule="auto"/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 w:rsidRPr="008B00F0">
        <w:rPr>
          <w:rFonts w:ascii="Times New Roman" w:hAnsi="Times New Roman" w:cs="Times New Roman"/>
          <w:b/>
          <w:i/>
          <w:sz w:val="24"/>
          <w:szCs w:val="24"/>
        </w:rPr>
        <w:t>«Стрелково-пушечное, артиллерийское и ракетное оружие»</w:t>
      </w:r>
    </w:p>
    <w:p w:rsidR="008B00F0" w:rsidRDefault="008B00F0" w:rsidP="00D2727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B00F0" w:rsidRDefault="008B00F0" w:rsidP="00D2727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B00F0" w:rsidRDefault="008B00F0" w:rsidP="00D2727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B00F0" w:rsidRDefault="008B00F0" w:rsidP="00D2727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B00F0" w:rsidRDefault="008B00F0" w:rsidP="00D2727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B00F0" w:rsidRDefault="008B00F0" w:rsidP="00D2727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B00F0" w:rsidRDefault="008B00F0" w:rsidP="00D2727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B00F0" w:rsidRDefault="008B00F0" w:rsidP="00D2727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B00F0" w:rsidRDefault="008B00F0" w:rsidP="00D2727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B00F0" w:rsidRDefault="008B00F0" w:rsidP="00D2727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B00F0" w:rsidRDefault="008B00F0" w:rsidP="00D2727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B00F0" w:rsidRDefault="008B00F0" w:rsidP="00D2727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B00F0" w:rsidRDefault="008B00F0" w:rsidP="008B00F0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</w:t>
      </w:r>
    </w:p>
    <w:p w:rsidR="008B00F0" w:rsidRDefault="008B00F0" w:rsidP="008B00F0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201</w:t>
      </w:r>
      <w:r w:rsidR="00773F9D">
        <w:rPr>
          <w:rFonts w:ascii="Times New Roman" w:hAnsi="Times New Roman" w:cs="Times New Roman"/>
          <w:sz w:val="28"/>
          <w:szCs w:val="28"/>
        </w:rPr>
        <w:t>8</w:t>
      </w:r>
    </w:p>
    <w:p w:rsidR="00005226" w:rsidRDefault="00005226" w:rsidP="00D2727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B00F0" w:rsidRDefault="008B00F0" w:rsidP="00D2727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УДК </w:t>
      </w:r>
    </w:p>
    <w:p w:rsidR="008B00F0" w:rsidRDefault="008B00F0" w:rsidP="00D2727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B00F0" w:rsidRDefault="008B00F0" w:rsidP="008B00F0">
      <w:pPr>
        <w:spacing w:after="0"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773F9D" w:rsidRDefault="00773F9D" w:rsidP="008B00F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773F9D" w:rsidRDefault="00773F9D" w:rsidP="008B00F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0C28C2" w:rsidRPr="000C28C2" w:rsidRDefault="000C28C2" w:rsidP="008B00F0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C28C2">
        <w:rPr>
          <w:rFonts w:ascii="Times New Roman" w:hAnsi="Times New Roman" w:cs="Times New Roman"/>
          <w:b/>
          <w:sz w:val="28"/>
          <w:szCs w:val="28"/>
        </w:rPr>
        <w:t>Кашин В.М., Хандогин В.А., Григорьев П.П.</w:t>
      </w:r>
      <w:r w:rsidR="00CC1441">
        <w:rPr>
          <w:rFonts w:ascii="Times New Roman" w:hAnsi="Times New Roman" w:cs="Times New Roman"/>
          <w:b/>
          <w:sz w:val="28"/>
          <w:szCs w:val="28"/>
        </w:rPr>
        <w:t xml:space="preserve">, </w:t>
      </w:r>
      <w:r w:rsidR="00CC1441" w:rsidRPr="00CC1441">
        <w:rPr>
          <w:rFonts w:ascii="Times New Roman" w:hAnsi="Times New Roman" w:cs="Times New Roman"/>
          <w:b/>
          <w:sz w:val="28"/>
          <w:szCs w:val="28"/>
        </w:rPr>
        <w:t>Шавырин И.Б.</w:t>
      </w:r>
    </w:p>
    <w:p w:rsidR="008B00F0" w:rsidRPr="001F3EE3" w:rsidRDefault="008B00F0" w:rsidP="008B00F0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Pr="008B00F0">
        <w:rPr>
          <w:rFonts w:ascii="Times New Roman" w:hAnsi="Times New Roman" w:cs="Times New Roman"/>
          <w:sz w:val="28"/>
          <w:szCs w:val="28"/>
        </w:rPr>
        <w:t>ценка трудоемкости и стоимости научно-исследовательских и опы</w:t>
      </w:r>
      <w:r w:rsidRPr="008B00F0">
        <w:rPr>
          <w:rFonts w:ascii="Times New Roman" w:hAnsi="Times New Roman" w:cs="Times New Roman"/>
          <w:sz w:val="28"/>
          <w:szCs w:val="28"/>
        </w:rPr>
        <w:t>т</w:t>
      </w:r>
      <w:r w:rsidRPr="008B00F0">
        <w:rPr>
          <w:rFonts w:ascii="Times New Roman" w:hAnsi="Times New Roman" w:cs="Times New Roman"/>
          <w:sz w:val="28"/>
          <w:szCs w:val="28"/>
        </w:rPr>
        <w:t>но-конструкторских работ по разработке комплекса вооружения</w:t>
      </w:r>
      <w:r>
        <w:rPr>
          <w:rFonts w:ascii="Times New Roman" w:hAnsi="Times New Roman" w:cs="Times New Roman"/>
          <w:sz w:val="28"/>
          <w:szCs w:val="28"/>
        </w:rPr>
        <w:t xml:space="preserve">. – М.: </w:t>
      </w:r>
      <w:r w:rsidRPr="001F3EE3">
        <w:rPr>
          <w:rFonts w:ascii="Times New Roman" w:hAnsi="Times New Roman" w:cs="Times New Roman"/>
          <w:color w:val="000000" w:themeColor="text1"/>
          <w:sz w:val="28"/>
          <w:szCs w:val="28"/>
        </w:rPr>
        <w:t>Изд</w:t>
      </w:r>
      <w:r w:rsidRPr="001F3EE3">
        <w:rPr>
          <w:rFonts w:ascii="Times New Roman" w:hAnsi="Times New Roman" w:cs="Times New Roman"/>
          <w:color w:val="000000" w:themeColor="text1"/>
          <w:sz w:val="28"/>
          <w:szCs w:val="28"/>
        </w:rPr>
        <w:t>а</w:t>
      </w:r>
      <w:r w:rsidRPr="001F3EE3">
        <w:rPr>
          <w:rFonts w:ascii="Times New Roman" w:hAnsi="Times New Roman" w:cs="Times New Roman"/>
          <w:color w:val="000000" w:themeColor="text1"/>
          <w:sz w:val="28"/>
          <w:szCs w:val="28"/>
        </w:rPr>
        <w:t>тельство</w:t>
      </w:r>
      <w:r w:rsidR="000C28C2" w:rsidRPr="001F3EE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1F3EE3" w:rsidRPr="001F3EE3">
        <w:rPr>
          <w:rFonts w:ascii="Times New Roman" w:hAnsi="Times New Roman" w:cs="Times New Roman"/>
          <w:color w:val="000000" w:themeColor="text1"/>
          <w:sz w:val="28"/>
          <w:szCs w:val="28"/>
        </w:rPr>
        <w:t>АО «НПК «КБМ»</w:t>
      </w:r>
      <w:r w:rsidRPr="001F3EE3">
        <w:rPr>
          <w:rFonts w:ascii="Times New Roman" w:hAnsi="Times New Roman" w:cs="Times New Roman"/>
          <w:color w:val="000000" w:themeColor="text1"/>
          <w:sz w:val="28"/>
          <w:szCs w:val="28"/>
        </w:rPr>
        <w:t>, 201</w:t>
      </w:r>
      <w:r w:rsidR="00A553E6" w:rsidRPr="001F3EE3">
        <w:rPr>
          <w:rFonts w:ascii="Times New Roman" w:hAnsi="Times New Roman" w:cs="Times New Roman"/>
          <w:color w:val="000000" w:themeColor="text1"/>
          <w:sz w:val="28"/>
          <w:szCs w:val="28"/>
        </w:rPr>
        <w:t>8</w:t>
      </w:r>
      <w:r w:rsidRPr="001F3EE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– </w:t>
      </w:r>
      <w:r w:rsidR="001F3EE3" w:rsidRPr="001F3EE3">
        <w:rPr>
          <w:rFonts w:ascii="Times New Roman" w:hAnsi="Times New Roman" w:cs="Times New Roman"/>
          <w:color w:val="000000" w:themeColor="text1"/>
          <w:sz w:val="28"/>
          <w:szCs w:val="28"/>
        </w:rPr>
        <w:t>12</w:t>
      </w:r>
      <w:r w:rsidR="001F3EE3">
        <w:rPr>
          <w:rFonts w:ascii="Times New Roman" w:hAnsi="Times New Roman" w:cs="Times New Roman"/>
          <w:color w:val="000000" w:themeColor="text1"/>
          <w:sz w:val="28"/>
          <w:szCs w:val="28"/>
        </w:rPr>
        <w:t>5</w:t>
      </w:r>
      <w:r w:rsidRPr="001F3EE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с.</w:t>
      </w:r>
    </w:p>
    <w:p w:rsidR="008B00F0" w:rsidRDefault="008B00F0" w:rsidP="008B00F0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Учебное пособие включает </w:t>
      </w:r>
      <w:r w:rsidR="002E792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сжатый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материал </w:t>
      </w:r>
      <w:r w:rsidR="002E7929">
        <w:rPr>
          <w:rFonts w:ascii="Times New Roman" w:hAnsi="Times New Roman" w:cs="Times New Roman"/>
          <w:color w:val="000000" w:themeColor="text1"/>
          <w:sz w:val="28"/>
          <w:szCs w:val="28"/>
        </w:rPr>
        <w:t>по этапам жизненного цикла и обоснованию себестоимости научной продукции на основании но</w:t>
      </w:r>
      <w:r w:rsidR="002E7929">
        <w:rPr>
          <w:rFonts w:ascii="Times New Roman" w:hAnsi="Times New Roman" w:cs="Times New Roman"/>
          <w:color w:val="000000" w:themeColor="text1"/>
          <w:sz w:val="28"/>
          <w:szCs w:val="28"/>
        </w:rPr>
        <w:t>р</w:t>
      </w:r>
      <w:r w:rsidR="002E7929">
        <w:rPr>
          <w:rFonts w:ascii="Times New Roman" w:hAnsi="Times New Roman" w:cs="Times New Roman"/>
          <w:color w:val="000000" w:themeColor="text1"/>
          <w:sz w:val="28"/>
          <w:szCs w:val="28"/>
        </w:rPr>
        <w:t>мативных актов по разработке и постановке на производство военной и др</w:t>
      </w:r>
      <w:r w:rsidR="002E7929">
        <w:rPr>
          <w:rFonts w:ascii="Times New Roman" w:hAnsi="Times New Roman" w:cs="Times New Roman"/>
          <w:color w:val="000000" w:themeColor="text1"/>
          <w:sz w:val="28"/>
          <w:szCs w:val="28"/>
        </w:rPr>
        <w:t>у</w:t>
      </w:r>
      <w:r w:rsidR="002E7929">
        <w:rPr>
          <w:rFonts w:ascii="Times New Roman" w:hAnsi="Times New Roman" w:cs="Times New Roman"/>
          <w:color w:val="000000" w:themeColor="text1"/>
          <w:sz w:val="28"/>
          <w:szCs w:val="28"/>
        </w:rPr>
        <w:t>гой техники.</w:t>
      </w:r>
    </w:p>
    <w:p w:rsidR="008B00F0" w:rsidRPr="008B00F0" w:rsidRDefault="008B00F0" w:rsidP="008B00F0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Для студентов 4-6 курсов.</w:t>
      </w:r>
    </w:p>
    <w:p w:rsidR="008B00F0" w:rsidRDefault="008B00F0" w:rsidP="00D2727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B00F0" w:rsidRDefault="008B00F0" w:rsidP="00D2727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B00F0" w:rsidRDefault="008B00F0" w:rsidP="00D2727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E7929" w:rsidRDefault="002E7929" w:rsidP="00D2727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E7929" w:rsidRDefault="002E7929" w:rsidP="00D2727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E7929" w:rsidRDefault="002E7929" w:rsidP="00D2727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E7929" w:rsidRDefault="002E7929" w:rsidP="00D2727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E7929" w:rsidRDefault="002E7929" w:rsidP="00D2727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E7929" w:rsidRDefault="002E7929" w:rsidP="00D2727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E7929" w:rsidRDefault="002E7929" w:rsidP="00D2727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E7929" w:rsidRDefault="002E7929" w:rsidP="00D2727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E7929" w:rsidRDefault="002E7929" w:rsidP="00D2727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0601C" w:rsidRDefault="00B0601C" w:rsidP="00D2727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0601C" w:rsidRDefault="00B0601C" w:rsidP="00D2727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F3EE3" w:rsidRDefault="001F3EE3" w:rsidP="00D2727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E7929" w:rsidRPr="00F435F8" w:rsidRDefault="002E7929" w:rsidP="00F435F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435F8">
        <w:rPr>
          <w:rFonts w:ascii="Times New Roman" w:hAnsi="Times New Roman" w:cs="Times New Roman"/>
          <w:sz w:val="28"/>
          <w:szCs w:val="28"/>
        </w:rPr>
        <w:lastRenderedPageBreak/>
        <w:t>Содержание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776"/>
        <w:gridCol w:w="8008"/>
        <w:gridCol w:w="636"/>
      </w:tblGrid>
      <w:tr w:rsidR="006C266F" w:rsidRPr="00F435F8" w:rsidTr="00545C6F">
        <w:tc>
          <w:tcPr>
            <w:tcW w:w="776" w:type="dxa"/>
          </w:tcPr>
          <w:p w:rsidR="006C266F" w:rsidRPr="00F435F8" w:rsidRDefault="006C266F" w:rsidP="00F435F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008" w:type="dxa"/>
          </w:tcPr>
          <w:p w:rsidR="006C266F" w:rsidRPr="00F435F8" w:rsidRDefault="006C266F" w:rsidP="00F435F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Предисловие </w:t>
            </w:r>
          </w:p>
        </w:tc>
        <w:tc>
          <w:tcPr>
            <w:tcW w:w="561" w:type="dxa"/>
          </w:tcPr>
          <w:p w:rsidR="006C266F" w:rsidRDefault="006C266F" w:rsidP="00F435F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2E7929" w:rsidRPr="00F435F8" w:rsidTr="00545C6F">
        <w:tc>
          <w:tcPr>
            <w:tcW w:w="776" w:type="dxa"/>
          </w:tcPr>
          <w:p w:rsidR="002E7929" w:rsidRPr="00F435F8" w:rsidRDefault="002E7929" w:rsidP="00F435F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008" w:type="dxa"/>
          </w:tcPr>
          <w:p w:rsidR="002E7929" w:rsidRPr="00F435F8" w:rsidRDefault="002E7929" w:rsidP="00F435F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435F8">
              <w:rPr>
                <w:rFonts w:ascii="Times New Roman" w:hAnsi="Times New Roman" w:cs="Times New Roman"/>
                <w:sz w:val="28"/>
                <w:szCs w:val="28"/>
              </w:rPr>
              <w:t>Введение</w:t>
            </w:r>
          </w:p>
        </w:tc>
        <w:tc>
          <w:tcPr>
            <w:tcW w:w="561" w:type="dxa"/>
          </w:tcPr>
          <w:p w:rsidR="002E7929" w:rsidRPr="00F435F8" w:rsidRDefault="00D110BB" w:rsidP="00F435F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2E7929" w:rsidRPr="00F435F8" w:rsidTr="00545C6F">
        <w:tc>
          <w:tcPr>
            <w:tcW w:w="776" w:type="dxa"/>
          </w:tcPr>
          <w:p w:rsidR="002E7929" w:rsidRPr="00F435F8" w:rsidRDefault="002E7929" w:rsidP="00F435F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008" w:type="dxa"/>
          </w:tcPr>
          <w:p w:rsidR="002E7929" w:rsidRPr="00F435F8" w:rsidRDefault="002E7929" w:rsidP="00F435F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435F8">
              <w:rPr>
                <w:rFonts w:ascii="Times New Roman" w:hAnsi="Times New Roman" w:cs="Times New Roman"/>
                <w:sz w:val="28"/>
                <w:szCs w:val="28"/>
              </w:rPr>
              <w:t>Принятые сокращения</w:t>
            </w:r>
          </w:p>
        </w:tc>
        <w:tc>
          <w:tcPr>
            <w:tcW w:w="561" w:type="dxa"/>
          </w:tcPr>
          <w:p w:rsidR="002E7929" w:rsidRPr="00F435F8" w:rsidRDefault="00D110BB" w:rsidP="00F435F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</w:tr>
      <w:tr w:rsidR="002E7929" w:rsidRPr="00F435F8" w:rsidTr="00545C6F">
        <w:tc>
          <w:tcPr>
            <w:tcW w:w="776" w:type="dxa"/>
          </w:tcPr>
          <w:p w:rsidR="002E7929" w:rsidRPr="00F435F8" w:rsidRDefault="002E7929" w:rsidP="00F435F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435F8">
              <w:rPr>
                <w:rFonts w:ascii="Times New Roman" w:hAnsi="Times New Roman" w:cs="Times New Roman"/>
                <w:sz w:val="28"/>
                <w:szCs w:val="28"/>
              </w:rPr>
              <w:t>1.</w:t>
            </w:r>
          </w:p>
        </w:tc>
        <w:tc>
          <w:tcPr>
            <w:tcW w:w="8008" w:type="dxa"/>
          </w:tcPr>
          <w:p w:rsidR="002E7929" w:rsidRPr="00F435F8" w:rsidRDefault="002E7929" w:rsidP="00F435F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435F8">
              <w:rPr>
                <w:rFonts w:ascii="Times New Roman" w:hAnsi="Times New Roman" w:cs="Times New Roman"/>
                <w:sz w:val="28"/>
                <w:szCs w:val="28"/>
              </w:rPr>
              <w:t>Этапы жизненного цикла комплекса вооружения и место в нем процесса проектирования</w:t>
            </w:r>
          </w:p>
        </w:tc>
        <w:tc>
          <w:tcPr>
            <w:tcW w:w="561" w:type="dxa"/>
          </w:tcPr>
          <w:p w:rsidR="002E7929" w:rsidRPr="00F435F8" w:rsidRDefault="00D110BB" w:rsidP="00F435F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</w:tr>
      <w:tr w:rsidR="002E7929" w:rsidRPr="00F435F8" w:rsidTr="00545C6F">
        <w:tc>
          <w:tcPr>
            <w:tcW w:w="776" w:type="dxa"/>
          </w:tcPr>
          <w:p w:rsidR="002E7929" w:rsidRPr="00F435F8" w:rsidRDefault="002E7929" w:rsidP="00F435F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435F8">
              <w:rPr>
                <w:rFonts w:ascii="Times New Roman" w:hAnsi="Times New Roman" w:cs="Times New Roman"/>
                <w:sz w:val="28"/>
                <w:szCs w:val="28"/>
              </w:rPr>
              <w:t>2.</w:t>
            </w:r>
          </w:p>
        </w:tc>
        <w:tc>
          <w:tcPr>
            <w:tcW w:w="8008" w:type="dxa"/>
          </w:tcPr>
          <w:p w:rsidR="002E7929" w:rsidRPr="00F435F8" w:rsidRDefault="002E7929" w:rsidP="00F435F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435F8">
              <w:rPr>
                <w:rFonts w:ascii="Times New Roman" w:hAnsi="Times New Roman" w:cs="Times New Roman"/>
                <w:sz w:val="28"/>
                <w:szCs w:val="28"/>
              </w:rPr>
              <w:t>Основное содержание выполняемых этапов стадий проектир</w:t>
            </w:r>
            <w:r w:rsidRPr="00F435F8"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Pr="00F435F8">
              <w:rPr>
                <w:rFonts w:ascii="Times New Roman" w:hAnsi="Times New Roman" w:cs="Times New Roman"/>
                <w:sz w:val="28"/>
                <w:szCs w:val="28"/>
              </w:rPr>
              <w:t>вания</w:t>
            </w:r>
          </w:p>
        </w:tc>
        <w:tc>
          <w:tcPr>
            <w:tcW w:w="561" w:type="dxa"/>
          </w:tcPr>
          <w:p w:rsidR="002E7929" w:rsidRPr="00F435F8" w:rsidRDefault="00A553E6" w:rsidP="006C266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D110BB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2E7929" w:rsidRPr="00F435F8" w:rsidTr="00545C6F">
        <w:tc>
          <w:tcPr>
            <w:tcW w:w="776" w:type="dxa"/>
          </w:tcPr>
          <w:p w:rsidR="002E7929" w:rsidRPr="00F435F8" w:rsidRDefault="002E7929" w:rsidP="00F435F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435F8">
              <w:rPr>
                <w:rFonts w:ascii="Times New Roman" w:hAnsi="Times New Roman" w:cs="Times New Roman"/>
                <w:sz w:val="28"/>
                <w:szCs w:val="28"/>
              </w:rPr>
              <w:t>2.1</w:t>
            </w:r>
          </w:p>
        </w:tc>
        <w:tc>
          <w:tcPr>
            <w:tcW w:w="8008" w:type="dxa"/>
          </w:tcPr>
          <w:p w:rsidR="002E7929" w:rsidRPr="00F435F8" w:rsidRDefault="002E7929" w:rsidP="00F435F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435F8">
              <w:rPr>
                <w:rFonts w:ascii="Times New Roman" w:hAnsi="Times New Roman" w:cs="Times New Roman"/>
                <w:sz w:val="28"/>
                <w:szCs w:val="28"/>
              </w:rPr>
              <w:t xml:space="preserve">Этапы и мероприятия стадии </w:t>
            </w:r>
            <w:r w:rsidR="00043FF9" w:rsidRPr="00F435F8">
              <w:rPr>
                <w:rFonts w:ascii="Times New Roman" w:hAnsi="Times New Roman" w:cs="Times New Roman"/>
                <w:sz w:val="28"/>
                <w:szCs w:val="28"/>
              </w:rPr>
              <w:t>«И</w:t>
            </w:r>
            <w:r w:rsidRPr="00F435F8">
              <w:rPr>
                <w:rFonts w:ascii="Times New Roman" w:hAnsi="Times New Roman" w:cs="Times New Roman"/>
                <w:sz w:val="28"/>
                <w:szCs w:val="28"/>
              </w:rPr>
              <w:t>сследования и обоснования ра</w:t>
            </w:r>
            <w:r w:rsidRPr="00F435F8">
              <w:rPr>
                <w:rFonts w:ascii="Times New Roman" w:hAnsi="Times New Roman" w:cs="Times New Roman"/>
                <w:sz w:val="28"/>
                <w:szCs w:val="28"/>
              </w:rPr>
              <w:t>з</w:t>
            </w:r>
            <w:r w:rsidRPr="00F435F8">
              <w:rPr>
                <w:rFonts w:ascii="Times New Roman" w:hAnsi="Times New Roman" w:cs="Times New Roman"/>
                <w:sz w:val="28"/>
                <w:szCs w:val="28"/>
              </w:rPr>
              <w:t>работки</w:t>
            </w:r>
            <w:r w:rsidR="00043FF9" w:rsidRPr="00F435F8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561" w:type="dxa"/>
          </w:tcPr>
          <w:p w:rsidR="002E7929" w:rsidRPr="00F435F8" w:rsidRDefault="00D110BB" w:rsidP="00F435F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</w:tr>
      <w:tr w:rsidR="002E7929" w:rsidRPr="00F435F8" w:rsidTr="00545C6F">
        <w:tc>
          <w:tcPr>
            <w:tcW w:w="776" w:type="dxa"/>
          </w:tcPr>
          <w:p w:rsidR="002E7929" w:rsidRPr="00F435F8" w:rsidRDefault="00043FF9" w:rsidP="00F435F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435F8">
              <w:rPr>
                <w:rFonts w:ascii="Times New Roman" w:hAnsi="Times New Roman" w:cs="Times New Roman"/>
                <w:sz w:val="28"/>
                <w:szCs w:val="28"/>
              </w:rPr>
              <w:t>2.1.1</w:t>
            </w:r>
          </w:p>
        </w:tc>
        <w:tc>
          <w:tcPr>
            <w:tcW w:w="8008" w:type="dxa"/>
          </w:tcPr>
          <w:p w:rsidR="002E7929" w:rsidRPr="00F435F8" w:rsidRDefault="00043FF9" w:rsidP="00F435F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435F8">
              <w:rPr>
                <w:rFonts w:ascii="Times New Roman" w:hAnsi="Times New Roman" w:cs="Times New Roman"/>
                <w:sz w:val="28"/>
                <w:szCs w:val="28"/>
              </w:rPr>
              <w:t>Этап проработки заказчика и исполнителей работы</w:t>
            </w:r>
          </w:p>
        </w:tc>
        <w:tc>
          <w:tcPr>
            <w:tcW w:w="561" w:type="dxa"/>
          </w:tcPr>
          <w:p w:rsidR="002E7929" w:rsidRPr="00F435F8" w:rsidRDefault="00D110BB" w:rsidP="00F435F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</w:tr>
      <w:tr w:rsidR="002E7929" w:rsidRPr="00F435F8" w:rsidTr="00545C6F">
        <w:tc>
          <w:tcPr>
            <w:tcW w:w="776" w:type="dxa"/>
          </w:tcPr>
          <w:p w:rsidR="002E7929" w:rsidRPr="00F435F8" w:rsidRDefault="00043FF9" w:rsidP="00F435F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435F8">
              <w:rPr>
                <w:rFonts w:ascii="Times New Roman" w:hAnsi="Times New Roman" w:cs="Times New Roman"/>
                <w:sz w:val="28"/>
                <w:szCs w:val="28"/>
              </w:rPr>
              <w:t>2.1.2</w:t>
            </w:r>
          </w:p>
        </w:tc>
        <w:tc>
          <w:tcPr>
            <w:tcW w:w="8008" w:type="dxa"/>
          </w:tcPr>
          <w:p w:rsidR="002E7929" w:rsidRPr="00F435F8" w:rsidRDefault="00043FF9" w:rsidP="00F435F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435F8">
              <w:rPr>
                <w:rFonts w:ascii="Times New Roman" w:hAnsi="Times New Roman" w:cs="Times New Roman"/>
                <w:sz w:val="28"/>
                <w:szCs w:val="28"/>
              </w:rPr>
              <w:t xml:space="preserve">Этап выполнения научно-исследовательской работы </w:t>
            </w:r>
          </w:p>
        </w:tc>
        <w:tc>
          <w:tcPr>
            <w:tcW w:w="561" w:type="dxa"/>
          </w:tcPr>
          <w:p w:rsidR="002E7929" w:rsidRPr="00F435F8" w:rsidRDefault="00D110BB" w:rsidP="00F435F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</w:tr>
      <w:tr w:rsidR="00043FF9" w:rsidRPr="00F435F8" w:rsidTr="00545C6F">
        <w:tc>
          <w:tcPr>
            <w:tcW w:w="776" w:type="dxa"/>
          </w:tcPr>
          <w:p w:rsidR="00043FF9" w:rsidRPr="00F435F8" w:rsidRDefault="00043FF9" w:rsidP="00F435F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435F8">
              <w:rPr>
                <w:rFonts w:ascii="Times New Roman" w:hAnsi="Times New Roman" w:cs="Times New Roman"/>
                <w:sz w:val="28"/>
                <w:szCs w:val="28"/>
              </w:rPr>
              <w:t>2.1.3</w:t>
            </w:r>
          </w:p>
        </w:tc>
        <w:tc>
          <w:tcPr>
            <w:tcW w:w="8008" w:type="dxa"/>
          </w:tcPr>
          <w:p w:rsidR="00043FF9" w:rsidRPr="00F435F8" w:rsidRDefault="00043FF9" w:rsidP="00F435F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435F8">
              <w:rPr>
                <w:rFonts w:ascii="Times New Roman" w:hAnsi="Times New Roman" w:cs="Times New Roman"/>
                <w:sz w:val="28"/>
                <w:szCs w:val="28"/>
              </w:rPr>
              <w:t>Этап выполнения аванпроекта</w:t>
            </w:r>
          </w:p>
        </w:tc>
        <w:tc>
          <w:tcPr>
            <w:tcW w:w="561" w:type="dxa"/>
          </w:tcPr>
          <w:p w:rsidR="00043FF9" w:rsidRPr="00F435F8" w:rsidRDefault="007A7DA9" w:rsidP="00F435F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</w:tr>
      <w:tr w:rsidR="00043FF9" w:rsidRPr="00F435F8" w:rsidTr="00545C6F">
        <w:tc>
          <w:tcPr>
            <w:tcW w:w="776" w:type="dxa"/>
          </w:tcPr>
          <w:p w:rsidR="00043FF9" w:rsidRPr="00F435F8" w:rsidRDefault="00043FF9" w:rsidP="00F435F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435F8">
              <w:rPr>
                <w:rFonts w:ascii="Times New Roman" w:hAnsi="Times New Roman" w:cs="Times New Roman"/>
                <w:sz w:val="28"/>
                <w:szCs w:val="28"/>
              </w:rPr>
              <w:t>2.2</w:t>
            </w:r>
          </w:p>
        </w:tc>
        <w:tc>
          <w:tcPr>
            <w:tcW w:w="8008" w:type="dxa"/>
          </w:tcPr>
          <w:p w:rsidR="00043FF9" w:rsidRPr="00F435F8" w:rsidRDefault="00043FF9" w:rsidP="00F435F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435F8">
              <w:rPr>
                <w:rFonts w:ascii="Times New Roman" w:hAnsi="Times New Roman" w:cs="Times New Roman"/>
                <w:sz w:val="28"/>
                <w:szCs w:val="28"/>
              </w:rPr>
              <w:t>Этапы и мероприятия стадии «Разработка»</w:t>
            </w:r>
          </w:p>
        </w:tc>
        <w:tc>
          <w:tcPr>
            <w:tcW w:w="561" w:type="dxa"/>
          </w:tcPr>
          <w:p w:rsidR="00043FF9" w:rsidRPr="00F435F8" w:rsidRDefault="007A7DA9" w:rsidP="00F435F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</w:tc>
      </w:tr>
      <w:tr w:rsidR="00043FF9" w:rsidRPr="00F435F8" w:rsidTr="00545C6F">
        <w:tc>
          <w:tcPr>
            <w:tcW w:w="776" w:type="dxa"/>
          </w:tcPr>
          <w:p w:rsidR="00043FF9" w:rsidRPr="00F435F8" w:rsidRDefault="00043FF9" w:rsidP="00F435F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435F8">
              <w:rPr>
                <w:rFonts w:ascii="Times New Roman" w:hAnsi="Times New Roman" w:cs="Times New Roman"/>
                <w:sz w:val="28"/>
                <w:szCs w:val="28"/>
              </w:rPr>
              <w:t>2.2.1</w:t>
            </w:r>
          </w:p>
        </w:tc>
        <w:tc>
          <w:tcPr>
            <w:tcW w:w="8008" w:type="dxa"/>
          </w:tcPr>
          <w:p w:rsidR="00043FF9" w:rsidRPr="00F435F8" w:rsidRDefault="00043FF9" w:rsidP="00F435F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435F8">
              <w:rPr>
                <w:rFonts w:ascii="Times New Roman" w:hAnsi="Times New Roman" w:cs="Times New Roman"/>
                <w:sz w:val="28"/>
                <w:szCs w:val="28"/>
              </w:rPr>
              <w:t>Этап разработки эскизного проекта</w:t>
            </w:r>
          </w:p>
        </w:tc>
        <w:tc>
          <w:tcPr>
            <w:tcW w:w="561" w:type="dxa"/>
          </w:tcPr>
          <w:p w:rsidR="00043FF9" w:rsidRPr="00F435F8" w:rsidRDefault="007A7DA9" w:rsidP="00F435F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</w:t>
            </w:r>
          </w:p>
        </w:tc>
      </w:tr>
      <w:tr w:rsidR="00043FF9" w:rsidRPr="00F435F8" w:rsidTr="00545C6F">
        <w:tc>
          <w:tcPr>
            <w:tcW w:w="776" w:type="dxa"/>
          </w:tcPr>
          <w:p w:rsidR="00043FF9" w:rsidRPr="00F435F8" w:rsidRDefault="00043FF9" w:rsidP="00F435F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435F8">
              <w:rPr>
                <w:rFonts w:ascii="Times New Roman" w:hAnsi="Times New Roman" w:cs="Times New Roman"/>
                <w:sz w:val="28"/>
                <w:szCs w:val="28"/>
              </w:rPr>
              <w:t>2.2.2</w:t>
            </w:r>
          </w:p>
        </w:tc>
        <w:tc>
          <w:tcPr>
            <w:tcW w:w="8008" w:type="dxa"/>
          </w:tcPr>
          <w:p w:rsidR="00043FF9" w:rsidRPr="00F435F8" w:rsidRDefault="00043FF9" w:rsidP="00F435F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435F8">
              <w:rPr>
                <w:rFonts w:ascii="Times New Roman" w:hAnsi="Times New Roman" w:cs="Times New Roman"/>
                <w:sz w:val="28"/>
                <w:szCs w:val="28"/>
              </w:rPr>
              <w:t>Этап разработки технического проекта</w:t>
            </w:r>
          </w:p>
        </w:tc>
        <w:tc>
          <w:tcPr>
            <w:tcW w:w="561" w:type="dxa"/>
          </w:tcPr>
          <w:p w:rsidR="00043FF9" w:rsidRPr="00F435F8" w:rsidRDefault="007A7DA9" w:rsidP="00F435F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</w:t>
            </w:r>
          </w:p>
        </w:tc>
      </w:tr>
      <w:tr w:rsidR="00043FF9" w:rsidRPr="00F435F8" w:rsidTr="00545C6F">
        <w:tc>
          <w:tcPr>
            <w:tcW w:w="776" w:type="dxa"/>
          </w:tcPr>
          <w:p w:rsidR="00043FF9" w:rsidRPr="00F435F8" w:rsidRDefault="00043FF9" w:rsidP="00F435F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435F8">
              <w:rPr>
                <w:rFonts w:ascii="Times New Roman" w:hAnsi="Times New Roman" w:cs="Times New Roman"/>
                <w:sz w:val="28"/>
                <w:szCs w:val="28"/>
              </w:rPr>
              <w:t>2.2.3</w:t>
            </w:r>
          </w:p>
        </w:tc>
        <w:tc>
          <w:tcPr>
            <w:tcW w:w="8008" w:type="dxa"/>
          </w:tcPr>
          <w:p w:rsidR="00043FF9" w:rsidRPr="00F435F8" w:rsidRDefault="00043FF9" w:rsidP="00F435F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435F8">
              <w:rPr>
                <w:rFonts w:ascii="Times New Roman" w:hAnsi="Times New Roman" w:cs="Times New Roman"/>
                <w:sz w:val="28"/>
                <w:szCs w:val="28"/>
              </w:rPr>
              <w:t>Этап разработки рабочей конструкторской документации на и</w:t>
            </w:r>
            <w:r w:rsidRPr="00F435F8">
              <w:rPr>
                <w:rFonts w:ascii="Times New Roman" w:hAnsi="Times New Roman" w:cs="Times New Roman"/>
                <w:sz w:val="28"/>
                <w:szCs w:val="28"/>
              </w:rPr>
              <w:t>з</w:t>
            </w:r>
            <w:r w:rsidRPr="00F435F8">
              <w:rPr>
                <w:rFonts w:ascii="Times New Roman" w:hAnsi="Times New Roman" w:cs="Times New Roman"/>
                <w:sz w:val="28"/>
                <w:szCs w:val="28"/>
              </w:rPr>
              <w:t>готовление опытного образца</w:t>
            </w:r>
          </w:p>
        </w:tc>
        <w:tc>
          <w:tcPr>
            <w:tcW w:w="561" w:type="dxa"/>
          </w:tcPr>
          <w:p w:rsidR="00043FF9" w:rsidRPr="00F435F8" w:rsidRDefault="007A7DA9" w:rsidP="00F435F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32</w:t>
            </w:r>
          </w:p>
        </w:tc>
      </w:tr>
      <w:tr w:rsidR="00043FF9" w:rsidRPr="00F435F8" w:rsidTr="00545C6F">
        <w:tc>
          <w:tcPr>
            <w:tcW w:w="776" w:type="dxa"/>
          </w:tcPr>
          <w:p w:rsidR="00043FF9" w:rsidRPr="00F435F8" w:rsidRDefault="002B0A03" w:rsidP="00F435F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435F8">
              <w:rPr>
                <w:rFonts w:ascii="Times New Roman" w:hAnsi="Times New Roman" w:cs="Times New Roman"/>
                <w:sz w:val="28"/>
                <w:szCs w:val="28"/>
              </w:rPr>
              <w:t>2.2.4</w:t>
            </w:r>
          </w:p>
        </w:tc>
        <w:tc>
          <w:tcPr>
            <w:tcW w:w="8008" w:type="dxa"/>
          </w:tcPr>
          <w:p w:rsidR="00043FF9" w:rsidRPr="00F435F8" w:rsidRDefault="002B0A03" w:rsidP="00F435F8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435F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Этап изготовления опытного образца и проведение предвар</w:t>
            </w:r>
            <w:r w:rsidRPr="00F435F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и</w:t>
            </w:r>
            <w:r w:rsidRPr="00F435F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тельных испытаний</w:t>
            </w:r>
          </w:p>
        </w:tc>
        <w:tc>
          <w:tcPr>
            <w:tcW w:w="561" w:type="dxa"/>
          </w:tcPr>
          <w:p w:rsidR="00043FF9" w:rsidRPr="00F435F8" w:rsidRDefault="007A7DA9" w:rsidP="00F435F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36</w:t>
            </w:r>
          </w:p>
        </w:tc>
      </w:tr>
      <w:tr w:rsidR="002B0A03" w:rsidRPr="00F435F8" w:rsidTr="00545C6F">
        <w:tc>
          <w:tcPr>
            <w:tcW w:w="776" w:type="dxa"/>
          </w:tcPr>
          <w:p w:rsidR="002B0A03" w:rsidRPr="00F435F8" w:rsidRDefault="002B0A03" w:rsidP="00F435F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435F8">
              <w:rPr>
                <w:rFonts w:ascii="Times New Roman" w:hAnsi="Times New Roman" w:cs="Times New Roman"/>
                <w:sz w:val="28"/>
                <w:szCs w:val="28"/>
              </w:rPr>
              <w:t>2.2.5</w:t>
            </w:r>
          </w:p>
        </w:tc>
        <w:tc>
          <w:tcPr>
            <w:tcW w:w="8008" w:type="dxa"/>
          </w:tcPr>
          <w:p w:rsidR="002B0A03" w:rsidRPr="00F435F8" w:rsidRDefault="002B0A03" w:rsidP="00F435F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435F8">
              <w:rPr>
                <w:rFonts w:ascii="Times New Roman" w:hAnsi="Times New Roman" w:cs="Times New Roman"/>
                <w:sz w:val="28"/>
                <w:szCs w:val="28"/>
              </w:rPr>
              <w:t>Этап проведения государственных испытаний</w:t>
            </w:r>
          </w:p>
        </w:tc>
        <w:tc>
          <w:tcPr>
            <w:tcW w:w="561" w:type="dxa"/>
          </w:tcPr>
          <w:p w:rsidR="002B0A03" w:rsidRPr="00F435F8" w:rsidRDefault="007A7DA9" w:rsidP="00F435F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39</w:t>
            </w:r>
          </w:p>
        </w:tc>
      </w:tr>
      <w:tr w:rsidR="002B0A03" w:rsidRPr="00F435F8" w:rsidTr="00545C6F">
        <w:tc>
          <w:tcPr>
            <w:tcW w:w="776" w:type="dxa"/>
          </w:tcPr>
          <w:p w:rsidR="002B0A03" w:rsidRPr="00F435F8" w:rsidRDefault="002B0A03" w:rsidP="00F435F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435F8">
              <w:rPr>
                <w:rFonts w:ascii="Times New Roman" w:hAnsi="Times New Roman" w:cs="Times New Roman"/>
                <w:sz w:val="28"/>
                <w:szCs w:val="28"/>
              </w:rPr>
              <w:t>2.2.6</w:t>
            </w:r>
          </w:p>
        </w:tc>
        <w:tc>
          <w:tcPr>
            <w:tcW w:w="8008" w:type="dxa"/>
          </w:tcPr>
          <w:p w:rsidR="002B0A03" w:rsidRPr="00F435F8" w:rsidRDefault="002B0A03" w:rsidP="00F435F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435F8">
              <w:rPr>
                <w:rFonts w:ascii="Times New Roman" w:hAnsi="Times New Roman" w:cs="Times New Roman"/>
                <w:sz w:val="28"/>
                <w:szCs w:val="28"/>
              </w:rPr>
              <w:t>Этап утверждения рабочей конструкторской документации для организации промышленного (серийного) производства изделия</w:t>
            </w:r>
          </w:p>
        </w:tc>
        <w:tc>
          <w:tcPr>
            <w:tcW w:w="561" w:type="dxa"/>
          </w:tcPr>
          <w:p w:rsidR="002B0A03" w:rsidRPr="00F435F8" w:rsidRDefault="007A7DA9" w:rsidP="00F435F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</w:t>
            </w:r>
          </w:p>
        </w:tc>
      </w:tr>
      <w:tr w:rsidR="00545C6F" w:rsidRPr="00545C6F" w:rsidTr="00545C6F">
        <w:tc>
          <w:tcPr>
            <w:tcW w:w="776" w:type="dxa"/>
          </w:tcPr>
          <w:p w:rsidR="00545C6F" w:rsidRPr="00F435F8" w:rsidRDefault="00545C6F" w:rsidP="00F435F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8008" w:type="dxa"/>
          </w:tcPr>
          <w:p w:rsidR="00545C6F" w:rsidRPr="00F435F8" w:rsidRDefault="00545C6F" w:rsidP="00F435F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45C6F">
              <w:rPr>
                <w:rFonts w:ascii="Times New Roman" w:hAnsi="Times New Roman" w:cs="Times New Roman"/>
                <w:sz w:val="28"/>
                <w:szCs w:val="28"/>
              </w:rPr>
              <w:t>Комплекс вооружения и схема деления на составные части</w:t>
            </w:r>
          </w:p>
        </w:tc>
        <w:tc>
          <w:tcPr>
            <w:tcW w:w="561" w:type="dxa"/>
          </w:tcPr>
          <w:p w:rsidR="00545C6F" w:rsidRDefault="007A7DA9" w:rsidP="00F435F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43</w:t>
            </w:r>
          </w:p>
        </w:tc>
      </w:tr>
      <w:tr w:rsidR="006624AF" w:rsidRPr="00545C6F" w:rsidTr="00545C6F">
        <w:tc>
          <w:tcPr>
            <w:tcW w:w="776" w:type="dxa"/>
          </w:tcPr>
          <w:p w:rsidR="006624AF" w:rsidRPr="00F435F8" w:rsidRDefault="00545C6F" w:rsidP="00F435F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8008" w:type="dxa"/>
          </w:tcPr>
          <w:p w:rsidR="006624AF" w:rsidRPr="00F435F8" w:rsidRDefault="006624AF" w:rsidP="00F435F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435F8">
              <w:rPr>
                <w:rFonts w:ascii="Times New Roman" w:hAnsi="Times New Roman" w:cs="Times New Roman"/>
                <w:sz w:val="28"/>
                <w:szCs w:val="28"/>
              </w:rPr>
              <w:t>Экономическое обоснование научно-исследовательских и опы</w:t>
            </w:r>
            <w:r w:rsidRPr="00F435F8">
              <w:rPr>
                <w:rFonts w:ascii="Times New Roman" w:hAnsi="Times New Roman" w:cs="Times New Roman"/>
                <w:sz w:val="28"/>
                <w:szCs w:val="28"/>
              </w:rPr>
              <w:t>т</w:t>
            </w:r>
            <w:r w:rsidRPr="00F435F8">
              <w:rPr>
                <w:rFonts w:ascii="Times New Roman" w:hAnsi="Times New Roman" w:cs="Times New Roman"/>
                <w:sz w:val="28"/>
                <w:szCs w:val="28"/>
              </w:rPr>
              <w:t>но-конструкторских работ</w:t>
            </w:r>
          </w:p>
        </w:tc>
        <w:tc>
          <w:tcPr>
            <w:tcW w:w="561" w:type="dxa"/>
          </w:tcPr>
          <w:p w:rsidR="006624AF" w:rsidRPr="00F435F8" w:rsidRDefault="007A7DA9" w:rsidP="00545C6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</w:tr>
      <w:tr w:rsidR="00545C6F" w:rsidRPr="00545C6F" w:rsidTr="00545C6F">
        <w:tc>
          <w:tcPr>
            <w:tcW w:w="776" w:type="dxa"/>
          </w:tcPr>
          <w:p w:rsidR="00545C6F" w:rsidRPr="00F435F8" w:rsidRDefault="00545C6F" w:rsidP="00F435F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4.1</w:t>
            </w:r>
          </w:p>
        </w:tc>
        <w:tc>
          <w:tcPr>
            <w:tcW w:w="8008" w:type="dxa"/>
          </w:tcPr>
          <w:p w:rsidR="00545C6F" w:rsidRPr="00545C6F" w:rsidRDefault="00545C6F" w:rsidP="00F435F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45C6F">
              <w:rPr>
                <w:rFonts w:ascii="Times New Roman" w:hAnsi="Times New Roman" w:cs="Times New Roman"/>
                <w:sz w:val="28"/>
                <w:szCs w:val="28"/>
              </w:rPr>
              <w:t>Особенности ценообразования научно-исследовательских и опытно-конструкторских работ</w:t>
            </w:r>
          </w:p>
        </w:tc>
        <w:tc>
          <w:tcPr>
            <w:tcW w:w="561" w:type="dxa"/>
          </w:tcPr>
          <w:p w:rsidR="00545C6F" w:rsidRDefault="007A7DA9" w:rsidP="00F435F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</w:tr>
      <w:tr w:rsidR="00545C6F" w:rsidRPr="00545C6F" w:rsidTr="00545C6F">
        <w:tc>
          <w:tcPr>
            <w:tcW w:w="776" w:type="dxa"/>
          </w:tcPr>
          <w:p w:rsidR="00545C6F" w:rsidRPr="00F435F8" w:rsidRDefault="00545C6F" w:rsidP="00F435F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4.2</w:t>
            </w:r>
          </w:p>
        </w:tc>
        <w:tc>
          <w:tcPr>
            <w:tcW w:w="8008" w:type="dxa"/>
          </w:tcPr>
          <w:p w:rsidR="00545C6F" w:rsidRPr="00545C6F" w:rsidRDefault="00545C6F" w:rsidP="00F435F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45C6F">
              <w:rPr>
                <w:rFonts w:ascii="Times New Roman" w:hAnsi="Times New Roman" w:cs="Times New Roman"/>
                <w:sz w:val="28"/>
                <w:szCs w:val="28"/>
              </w:rPr>
              <w:t>Методы оценки цены научно-технической продукции</w:t>
            </w:r>
          </w:p>
        </w:tc>
        <w:tc>
          <w:tcPr>
            <w:tcW w:w="561" w:type="dxa"/>
          </w:tcPr>
          <w:p w:rsidR="00545C6F" w:rsidRDefault="007A7DA9" w:rsidP="00F435F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54</w:t>
            </w:r>
          </w:p>
        </w:tc>
      </w:tr>
      <w:tr w:rsidR="00545C6F" w:rsidRPr="00545C6F" w:rsidTr="00545C6F">
        <w:tc>
          <w:tcPr>
            <w:tcW w:w="776" w:type="dxa"/>
          </w:tcPr>
          <w:p w:rsidR="00545C6F" w:rsidRPr="00F435F8" w:rsidRDefault="00545C6F" w:rsidP="00F435F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4.2.1</w:t>
            </w:r>
          </w:p>
        </w:tc>
        <w:tc>
          <w:tcPr>
            <w:tcW w:w="8008" w:type="dxa"/>
          </w:tcPr>
          <w:p w:rsidR="00545C6F" w:rsidRPr="00545C6F" w:rsidRDefault="00545C6F" w:rsidP="00F435F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45C6F">
              <w:rPr>
                <w:rFonts w:ascii="Times New Roman" w:hAnsi="Times New Roman" w:cs="Times New Roman"/>
                <w:sz w:val="28"/>
                <w:szCs w:val="28"/>
              </w:rPr>
              <w:t>Аналоговый метод</w:t>
            </w:r>
          </w:p>
        </w:tc>
        <w:tc>
          <w:tcPr>
            <w:tcW w:w="561" w:type="dxa"/>
          </w:tcPr>
          <w:p w:rsidR="00545C6F" w:rsidRDefault="007A7DA9" w:rsidP="00F435F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57</w:t>
            </w:r>
          </w:p>
        </w:tc>
      </w:tr>
      <w:tr w:rsidR="00545C6F" w:rsidRPr="00545C6F" w:rsidTr="00545C6F">
        <w:tc>
          <w:tcPr>
            <w:tcW w:w="776" w:type="dxa"/>
          </w:tcPr>
          <w:p w:rsidR="00545C6F" w:rsidRDefault="00545C6F" w:rsidP="00F435F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4.2.2</w:t>
            </w:r>
          </w:p>
        </w:tc>
        <w:tc>
          <w:tcPr>
            <w:tcW w:w="8008" w:type="dxa"/>
          </w:tcPr>
          <w:p w:rsidR="00545C6F" w:rsidRPr="00545C6F" w:rsidRDefault="00545C6F" w:rsidP="00F435F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45C6F">
              <w:rPr>
                <w:rFonts w:ascii="Times New Roman" w:hAnsi="Times New Roman" w:cs="Times New Roman"/>
                <w:sz w:val="28"/>
                <w:szCs w:val="28"/>
              </w:rPr>
              <w:t>Метод индексации статей затрат</w:t>
            </w:r>
          </w:p>
        </w:tc>
        <w:tc>
          <w:tcPr>
            <w:tcW w:w="561" w:type="dxa"/>
          </w:tcPr>
          <w:p w:rsidR="00545C6F" w:rsidRDefault="007A7DA9" w:rsidP="00F435F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63</w:t>
            </w:r>
          </w:p>
        </w:tc>
      </w:tr>
      <w:tr w:rsidR="00545C6F" w:rsidRPr="00545C6F" w:rsidTr="00545C6F">
        <w:tc>
          <w:tcPr>
            <w:tcW w:w="776" w:type="dxa"/>
          </w:tcPr>
          <w:p w:rsidR="00545C6F" w:rsidRDefault="00545C6F" w:rsidP="00F435F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4.2.3</w:t>
            </w:r>
          </w:p>
        </w:tc>
        <w:tc>
          <w:tcPr>
            <w:tcW w:w="8008" w:type="dxa"/>
          </w:tcPr>
          <w:p w:rsidR="00545C6F" w:rsidRPr="00545C6F" w:rsidRDefault="00545C6F" w:rsidP="00F435F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45C6F">
              <w:rPr>
                <w:rFonts w:ascii="Times New Roman" w:hAnsi="Times New Roman" w:cs="Times New Roman"/>
                <w:sz w:val="28"/>
                <w:szCs w:val="28"/>
              </w:rPr>
              <w:t>Методы экспертных оценок</w:t>
            </w:r>
          </w:p>
        </w:tc>
        <w:tc>
          <w:tcPr>
            <w:tcW w:w="561" w:type="dxa"/>
          </w:tcPr>
          <w:p w:rsidR="00545C6F" w:rsidRDefault="007A7DA9" w:rsidP="00F435F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67</w:t>
            </w:r>
          </w:p>
        </w:tc>
      </w:tr>
      <w:tr w:rsidR="006624AF" w:rsidRPr="00545C6F" w:rsidTr="00545C6F">
        <w:tc>
          <w:tcPr>
            <w:tcW w:w="776" w:type="dxa"/>
          </w:tcPr>
          <w:p w:rsidR="006624AF" w:rsidRPr="00F435F8" w:rsidRDefault="00545C6F" w:rsidP="00F435F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45C6F">
              <w:rPr>
                <w:rFonts w:ascii="Times New Roman" w:hAnsi="Times New Roman" w:cs="Times New Roman"/>
                <w:sz w:val="28"/>
                <w:szCs w:val="28"/>
              </w:rPr>
              <w:t>4.3</w:t>
            </w:r>
          </w:p>
        </w:tc>
        <w:tc>
          <w:tcPr>
            <w:tcW w:w="8008" w:type="dxa"/>
          </w:tcPr>
          <w:p w:rsidR="006624AF" w:rsidRPr="00F435F8" w:rsidRDefault="00545C6F" w:rsidP="00F435F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45C6F">
              <w:rPr>
                <w:rFonts w:ascii="Times New Roman" w:hAnsi="Times New Roman" w:cs="Times New Roman"/>
                <w:sz w:val="28"/>
                <w:szCs w:val="28"/>
              </w:rPr>
              <w:t>Определение себестоимости научно-технической продукции м</w:t>
            </w:r>
            <w:r w:rsidRPr="00545C6F"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 w:rsidRPr="00545C6F">
              <w:rPr>
                <w:rFonts w:ascii="Times New Roman" w:hAnsi="Times New Roman" w:cs="Times New Roman"/>
                <w:sz w:val="28"/>
                <w:szCs w:val="28"/>
              </w:rPr>
              <w:t>тодом калькулирования</w:t>
            </w:r>
          </w:p>
        </w:tc>
        <w:tc>
          <w:tcPr>
            <w:tcW w:w="561" w:type="dxa"/>
          </w:tcPr>
          <w:p w:rsidR="006624AF" w:rsidRPr="00F435F8" w:rsidRDefault="007A7DA9" w:rsidP="00F435F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73</w:t>
            </w:r>
          </w:p>
        </w:tc>
      </w:tr>
      <w:tr w:rsidR="00545C6F" w:rsidRPr="00F435F8" w:rsidTr="00545C6F">
        <w:tc>
          <w:tcPr>
            <w:tcW w:w="776" w:type="dxa"/>
          </w:tcPr>
          <w:p w:rsidR="00545C6F" w:rsidRPr="00F435F8" w:rsidRDefault="00545C6F" w:rsidP="00F435F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</w:t>
            </w:r>
            <w:r w:rsidRPr="00F435F8">
              <w:rPr>
                <w:rFonts w:ascii="Times New Roman" w:hAnsi="Times New Roman" w:cs="Times New Roman"/>
                <w:sz w:val="28"/>
                <w:szCs w:val="28"/>
              </w:rPr>
              <w:t>3.1</w:t>
            </w:r>
          </w:p>
        </w:tc>
        <w:tc>
          <w:tcPr>
            <w:tcW w:w="8008" w:type="dxa"/>
          </w:tcPr>
          <w:p w:rsidR="00545C6F" w:rsidRPr="00F435F8" w:rsidRDefault="00545C6F" w:rsidP="00F435F8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 w:bidi="ru-RU"/>
              </w:rPr>
            </w:pPr>
            <w:r w:rsidRPr="00F435F8"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 w:bidi="ru-RU"/>
              </w:rPr>
              <w:t>Основные статьи расходов</w:t>
            </w:r>
          </w:p>
        </w:tc>
        <w:tc>
          <w:tcPr>
            <w:tcW w:w="561" w:type="dxa"/>
          </w:tcPr>
          <w:p w:rsidR="00545C6F" w:rsidRDefault="007A7DA9" w:rsidP="00F435F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74</w:t>
            </w:r>
          </w:p>
        </w:tc>
      </w:tr>
      <w:tr w:rsidR="000A7F36" w:rsidRPr="00F435F8" w:rsidTr="00545C6F">
        <w:tc>
          <w:tcPr>
            <w:tcW w:w="776" w:type="dxa"/>
          </w:tcPr>
          <w:p w:rsidR="000A7F36" w:rsidRPr="00F435F8" w:rsidRDefault="00545C6F" w:rsidP="00545C6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4.3</w:t>
            </w:r>
            <w:r w:rsidR="000A7F36" w:rsidRPr="00F435F8">
              <w:rPr>
                <w:rFonts w:ascii="Times New Roman" w:hAnsi="Times New Roman" w:cs="Times New Roman"/>
                <w:sz w:val="28"/>
                <w:szCs w:val="28"/>
              </w:rPr>
              <w:t>.2</w:t>
            </w:r>
          </w:p>
        </w:tc>
        <w:tc>
          <w:tcPr>
            <w:tcW w:w="8008" w:type="dxa"/>
          </w:tcPr>
          <w:p w:rsidR="000A7F36" w:rsidRPr="00F435F8" w:rsidRDefault="000A7F36" w:rsidP="00F435F8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 w:bidi="ru-RU"/>
              </w:rPr>
            </w:pPr>
            <w:r w:rsidRPr="00F435F8">
              <w:rPr>
                <w:rFonts w:ascii="Times New Roman" w:hAnsi="Times New Roman" w:cs="Times New Roman"/>
                <w:sz w:val="28"/>
                <w:szCs w:val="28"/>
              </w:rPr>
              <w:t xml:space="preserve">Расчет трудоемкости </w:t>
            </w:r>
            <w:r w:rsidR="00F435F8" w:rsidRPr="00F435F8">
              <w:rPr>
                <w:rFonts w:ascii="Times New Roman" w:hAnsi="Times New Roman" w:cs="Times New Roman"/>
                <w:sz w:val="28"/>
                <w:szCs w:val="28"/>
              </w:rPr>
              <w:t>научно-исследовательских и опытно-конструкторских работ</w:t>
            </w:r>
          </w:p>
        </w:tc>
        <w:tc>
          <w:tcPr>
            <w:tcW w:w="561" w:type="dxa"/>
          </w:tcPr>
          <w:p w:rsidR="000A7F36" w:rsidRPr="00F435F8" w:rsidRDefault="007A7DA9" w:rsidP="00F435F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83</w:t>
            </w:r>
          </w:p>
        </w:tc>
      </w:tr>
      <w:tr w:rsidR="00F435F8" w:rsidRPr="00F435F8" w:rsidTr="00545C6F">
        <w:tc>
          <w:tcPr>
            <w:tcW w:w="776" w:type="dxa"/>
          </w:tcPr>
          <w:p w:rsidR="00F435F8" w:rsidRPr="00F435F8" w:rsidRDefault="00545C6F" w:rsidP="00F435F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</w:t>
            </w:r>
            <w:r w:rsidR="00F435F8" w:rsidRPr="00F435F8">
              <w:rPr>
                <w:rFonts w:ascii="Times New Roman" w:hAnsi="Times New Roman" w:cs="Times New Roman"/>
                <w:sz w:val="28"/>
                <w:szCs w:val="28"/>
              </w:rPr>
              <w:t>3.3</w:t>
            </w:r>
          </w:p>
        </w:tc>
        <w:tc>
          <w:tcPr>
            <w:tcW w:w="8008" w:type="dxa"/>
          </w:tcPr>
          <w:p w:rsidR="00F435F8" w:rsidRPr="00F435F8" w:rsidRDefault="00F435F8" w:rsidP="00F435F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435F8">
              <w:rPr>
                <w:rFonts w:ascii="Times New Roman" w:hAnsi="Times New Roman" w:cs="Times New Roman"/>
                <w:sz w:val="28"/>
                <w:szCs w:val="28"/>
              </w:rPr>
              <w:t>Объемы финансовых средств на выполнение научно-исследовательских и опытно-конструкторских работ</w:t>
            </w:r>
          </w:p>
        </w:tc>
        <w:tc>
          <w:tcPr>
            <w:tcW w:w="561" w:type="dxa"/>
          </w:tcPr>
          <w:p w:rsidR="00F435F8" w:rsidRPr="00F435F8" w:rsidRDefault="007A7DA9" w:rsidP="00F435F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92</w:t>
            </w:r>
          </w:p>
        </w:tc>
      </w:tr>
      <w:tr w:rsidR="00F435F8" w:rsidRPr="00F435F8" w:rsidTr="00545C6F">
        <w:tc>
          <w:tcPr>
            <w:tcW w:w="776" w:type="dxa"/>
          </w:tcPr>
          <w:p w:rsidR="00F435F8" w:rsidRPr="00F435F8" w:rsidRDefault="00545C6F" w:rsidP="00545C6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="00F435F8" w:rsidRPr="00F435F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8008" w:type="dxa"/>
          </w:tcPr>
          <w:p w:rsidR="00F435F8" w:rsidRPr="00F435F8" w:rsidRDefault="00545C6F" w:rsidP="00F435F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45C6F">
              <w:rPr>
                <w:rFonts w:ascii="Times New Roman" w:hAnsi="Times New Roman" w:cs="Times New Roman"/>
                <w:sz w:val="28"/>
                <w:szCs w:val="28"/>
              </w:rPr>
              <w:t>Расчет стоимости научно-исследовательских и опытно-конструкторских работ комбинированным методом</w:t>
            </w:r>
          </w:p>
        </w:tc>
        <w:tc>
          <w:tcPr>
            <w:tcW w:w="561" w:type="dxa"/>
          </w:tcPr>
          <w:p w:rsidR="00F435F8" w:rsidRPr="00F435F8" w:rsidRDefault="007A7DA9" w:rsidP="00D621F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98</w:t>
            </w:r>
          </w:p>
        </w:tc>
      </w:tr>
      <w:tr w:rsidR="00956A54" w:rsidRPr="00F435F8" w:rsidTr="00545C6F">
        <w:tc>
          <w:tcPr>
            <w:tcW w:w="776" w:type="dxa"/>
          </w:tcPr>
          <w:p w:rsidR="00956A54" w:rsidRPr="00F435F8" w:rsidRDefault="00956A54" w:rsidP="00F435F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008" w:type="dxa"/>
          </w:tcPr>
          <w:p w:rsidR="00956A54" w:rsidRPr="00F435F8" w:rsidRDefault="00956A54" w:rsidP="00F435F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Заключение </w:t>
            </w:r>
          </w:p>
        </w:tc>
        <w:tc>
          <w:tcPr>
            <w:tcW w:w="561" w:type="dxa"/>
          </w:tcPr>
          <w:p w:rsidR="00956A54" w:rsidRPr="00F435F8" w:rsidRDefault="002431BF" w:rsidP="00F435F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102</w:t>
            </w:r>
          </w:p>
        </w:tc>
      </w:tr>
      <w:tr w:rsidR="00956A54" w:rsidRPr="00F435F8" w:rsidTr="00545C6F">
        <w:tc>
          <w:tcPr>
            <w:tcW w:w="776" w:type="dxa"/>
          </w:tcPr>
          <w:p w:rsidR="00956A54" w:rsidRPr="00F435F8" w:rsidRDefault="00956A54" w:rsidP="00F435F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008" w:type="dxa"/>
          </w:tcPr>
          <w:p w:rsidR="00956A54" w:rsidRDefault="00956A54" w:rsidP="00956A5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Список литературы</w:t>
            </w:r>
          </w:p>
        </w:tc>
        <w:tc>
          <w:tcPr>
            <w:tcW w:w="561" w:type="dxa"/>
          </w:tcPr>
          <w:p w:rsidR="00956A54" w:rsidRPr="00F435F8" w:rsidRDefault="002431BF" w:rsidP="007A7DA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103</w:t>
            </w:r>
          </w:p>
        </w:tc>
      </w:tr>
      <w:tr w:rsidR="00956A54" w:rsidRPr="00F435F8" w:rsidTr="00545C6F">
        <w:tc>
          <w:tcPr>
            <w:tcW w:w="776" w:type="dxa"/>
          </w:tcPr>
          <w:p w:rsidR="00956A54" w:rsidRPr="00F435F8" w:rsidRDefault="00956A54" w:rsidP="00F435F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008" w:type="dxa"/>
          </w:tcPr>
          <w:p w:rsidR="00956A54" w:rsidRDefault="00956A54" w:rsidP="00F435F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Приложения </w:t>
            </w:r>
          </w:p>
        </w:tc>
        <w:tc>
          <w:tcPr>
            <w:tcW w:w="561" w:type="dxa"/>
          </w:tcPr>
          <w:p w:rsidR="00956A54" w:rsidRPr="00F435F8" w:rsidRDefault="00D621F4" w:rsidP="007A7DA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  <w:r w:rsidR="002431BF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</w:tbl>
    <w:p w:rsidR="002E7929" w:rsidRPr="00F435F8" w:rsidRDefault="002E7929" w:rsidP="00F435F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C266F" w:rsidRDefault="006C266F" w:rsidP="00D2727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Предисловие</w:t>
      </w:r>
    </w:p>
    <w:p w:rsidR="006C266F" w:rsidRDefault="006C266F" w:rsidP="00D2727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Данное учебное пособие предназначено для студентов, обучающихся по специальности 17.05.02 «Стрелково-пушечное, артиллерийское и ракетное оружие». </w:t>
      </w:r>
    </w:p>
    <w:p w:rsidR="006C266F" w:rsidRDefault="006C266F" w:rsidP="006C266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704E">
        <w:rPr>
          <w:rFonts w:ascii="Times New Roman" w:hAnsi="Times New Roman" w:cs="Times New Roman"/>
          <w:b/>
          <w:sz w:val="28"/>
          <w:szCs w:val="28"/>
        </w:rPr>
        <w:t xml:space="preserve">Цель </w:t>
      </w:r>
      <w:r w:rsidRPr="005B704E">
        <w:rPr>
          <w:rFonts w:ascii="Times New Roman" w:hAnsi="Times New Roman" w:cs="Times New Roman"/>
          <w:sz w:val="28"/>
          <w:szCs w:val="28"/>
        </w:rPr>
        <w:t>учебного пособия</w:t>
      </w:r>
      <w:r>
        <w:rPr>
          <w:rFonts w:ascii="Times New Roman" w:hAnsi="Times New Roman" w:cs="Times New Roman"/>
          <w:sz w:val="28"/>
          <w:szCs w:val="28"/>
        </w:rPr>
        <w:t xml:space="preserve"> довести до обучаемый характеристику этапов жизненного цикла, мероприятия научно-исследовательских и опытно-конструкторских работ, порядок проведения их технико-экономического обоснования и методы расчета стоимости научно-технической продукции.</w:t>
      </w:r>
    </w:p>
    <w:p w:rsidR="006C266F" w:rsidRPr="006C266F" w:rsidRDefault="00411069" w:rsidP="006C266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Материал пособия основан на руководящих и нормативных документах по предметной области разработки изделий военной техники. </w:t>
      </w:r>
      <w:r w:rsidR="006C266F">
        <w:rPr>
          <w:rFonts w:ascii="Times New Roman" w:hAnsi="Times New Roman" w:cs="Times New Roman"/>
          <w:sz w:val="28"/>
          <w:szCs w:val="28"/>
        </w:rPr>
        <w:t>Изучение да</w:t>
      </w:r>
      <w:r w:rsidR="006C266F">
        <w:rPr>
          <w:rFonts w:ascii="Times New Roman" w:hAnsi="Times New Roman" w:cs="Times New Roman"/>
          <w:sz w:val="28"/>
          <w:szCs w:val="28"/>
        </w:rPr>
        <w:t>н</w:t>
      </w:r>
      <w:r w:rsidR="006C266F">
        <w:rPr>
          <w:rFonts w:ascii="Times New Roman" w:hAnsi="Times New Roman" w:cs="Times New Roman"/>
          <w:sz w:val="28"/>
          <w:szCs w:val="28"/>
        </w:rPr>
        <w:t>ного пособия</w:t>
      </w:r>
      <w:r w:rsidR="006C266F" w:rsidRPr="006C266F">
        <w:rPr>
          <w:rFonts w:ascii="Times New Roman" w:hAnsi="Times New Roman" w:cs="Times New Roman"/>
          <w:sz w:val="28"/>
          <w:szCs w:val="28"/>
        </w:rPr>
        <w:t xml:space="preserve"> </w:t>
      </w:r>
      <w:r w:rsidR="00C53BA8">
        <w:rPr>
          <w:rFonts w:ascii="Times New Roman" w:hAnsi="Times New Roman" w:cs="Times New Roman"/>
          <w:sz w:val="28"/>
          <w:szCs w:val="28"/>
        </w:rPr>
        <w:t xml:space="preserve">позволит студентам более качественно выполнить курсовые работы по проектированию и выпускную квалификационную работу. В тоже время </w:t>
      </w:r>
      <w:r w:rsidR="006C266F" w:rsidRPr="006C266F">
        <w:rPr>
          <w:rFonts w:ascii="Times New Roman" w:hAnsi="Times New Roman" w:cs="Times New Roman"/>
          <w:sz w:val="28"/>
          <w:szCs w:val="28"/>
        </w:rPr>
        <w:t>предполагает</w:t>
      </w:r>
      <w:r w:rsidR="00C53BA8">
        <w:rPr>
          <w:rFonts w:ascii="Times New Roman" w:hAnsi="Times New Roman" w:cs="Times New Roman"/>
          <w:sz w:val="28"/>
          <w:szCs w:val="28"/>
        </w:rPr>
        <w:t>ся</w:t>
      </w:r>
      <w:r w:rsidR="006C266F" w:rsidRPr="006C266F">
        <w:rPr>
          <w:rFonts w:ascii="Times New Roman" w:hAnsi="Times New Roman" w:cs="Times New Roman"/>
          <w:sz w:val="28"/>
          <w:szCs w:val="28"/>
        </w:rPr>
        <w:t xml:space="preserve"> предварительное освоение </w:t>
      </w:r>
      <w:r w:rsidR="006C266F">
        <w:rPr>
          <w:rFonts w:ascii="Times New Roman" w:hAnsi="Times New Roman" w:cs="Times New Roman"/>
          <w:sz w:val="28"/>
          <w:szCs w:val="28"/>
        </w:rPr>
        <w:t xml:space="preserve">таких </w:t>
      </w:r>
      <w:r w:rsidR="006C266F" w:rsidRPr="006C266F">
        <w:rPr>
          <w:rFonts w:ascii="Times New Roman" w:hAnsi="Times New Roman" w:cs="Times New Roman"/>
          <w:sz w:val="28"/>
          <w:szCs w:val="28"/>
        </w:rPr>
        <w:t>дисциплин учебного плана</w:t>
      </w:r>
      <w:r w:rsidR="006C266F">
        <w:rPr>
          <w:rFonts w:ascii="Times New Roman" w:hAnsi="Times New Roman" w:cs="Times New Roman"/>
          <w:sz w:val="28"/>
          <w:szCs w:val="28"/>
        </w:rPr>
        <w:t>, как</w:t>
      </w:r>
      <w:r w:rsidR="006C266F" w:rsidRPr="006C266F">
        <w:rPr>
          <w:rFonts w:ascii="Times New Roman" w:hAnsi="Times New Roman" w:cs="Times New Roman"/>
          <w:sz w:val="28"/>
          <w:szCs w:val="28"/>
        </w:rPr>
        <w:t>:</w:t>
      </w:r>
    </w:p>
    <w:p w:rsidR="006C266F" w:rsidRPr="006C266F" w:rsidRDefault="006C266F" w:rsidP="006C266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C266F">
        <w:rPr>
          <w:rFonts w:ascii="Times New Roman" w:hAnsi="Times New Roman" w:cs="Times New Roman"/>
          <w:sz w:val="28"/>
          <w:szCs w:val="28"/>
        </w:rPr>
        <w:t>физические основы устройства оружия;</w:t>
      </w:r>
    </w:p>
    <w:p w:rsidR="006C266F" w:rsidRPr="006C266F" w:rsidRDefault="006C266F" w:rsidP="006C266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C266F">
        <w:rPr>
          <w:rFonts w:ascii="Times New Roman" w:hAnsi="Times New Roman" w:cs="Times New Roman"/>
          <w:sz w:val="28"/>
          <w:szCs w:val="28"/>
        </w:rPr>
        <w:t xml:space="preserve">проектирование ракетного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Pr="006C266F">
        <w:rPr>
          <w:rFonts w:ascii="Times New Roman" w:hAnsi="Times New Roman" w:cs="Times New Roman"/>
          <w:sz w:val="28"/>
          <w:szCs w:val="28"/>
        </w:rPr>
        <w:t xml:space="preserve">ствольного оружия; </w:t>
      </w:r>
    </w:p>
    <w:p w:rsidR="006C266F" w:rsidRDefault="006C266F" w:rsidP="006C266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C266F">
        <w:rPr>
          <w:rFonts w:ascii="Times New Roman" w:hAnsi="Times New Roman" w:cs="Times New Roman"/>
          <w:sz w:val="28"/>
          <w:szCs w:val="28"/>
        </w:rPr>
        <w:t xml:space="preserve">испытания стрелково-пушечного </w:t>
      </w:r>
      <w:r>
        <w:rPr>
          <w:rFonts w:ascii="Times New Roman" w:hAnsi="Times New Roman" w:cs="Times New Roman"/>
          <w:sz w:val="28"/>
          <w:szCs w:val="28"/>
        </w:rPr>
        <w:t>и ракетного оружия</w:t>
      </w:r>
      <w:r w:rsidRPr="006C266F">
        <w:rPr>
          <w:rFonts w:ascii="Times New Roman" w:hAnsi="Times New Roman" w:cs="Times New Roman"/>
          <w:sz w:val="28"/>
          <w:szCs w:val="28"/>
        </w:rPr>
        <w:t>.</w:t>
      </w:r>
    </w:p>
    <w:p w:rsidR="006C266F" w:rsidRDefault="004B179C" w:rsidP="006C266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первом разделе авторы знакомят студентов с этапами жизненного цикла комплекса вооружения и их характеристиками.</w:t>
      </w:r>
    </w:p>
    <w:p w:rsidR="004B179C" w:rsidRDefault="004B179C" w:rsidP="006C266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 втором разделе раскрыто содержание этапов проектирования, т.е. выполнения научно-исследовательских и опытно-конструкторских работ. Материал основан на современных ГОСТов по данной тематике.</w:t>
      </w:r>
    </w:p>
    <w:p w:rsidR="00354EE0" w:rsidRDefault="004B179C" w:rsidP="006C266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</w:t>
      </w:r>
      <w:r w:rsidR="00354EE0">
        <w:rPr>
          <w:rFonts w:ascii="Times New Roman" w:hAnsi="Times New Roman" w:cs="Times New Roman"/>
          <w:sz w:val="28"/>
          <w:szCs w:val="28"/>
        </w:rPr>
        <w:t xml:space="preserve">третьем разделе </w:t>
      </w:r>
      <w:r>
        <w:rPr>
          <w:rFonts w:ascii="Times New Roman" w:hAnsi="Times New Roman" w:cs="Times New Roman"/>
          <w:sz w:val="28"/>
          <w:szCs w:val="28"/>
        </w:rPr>
        <w:t xml:space="preserve">представлен типовой состав </w:t>
      </w:r>
      <w:r w:rsidR="00354EE0">
        <w:rPr>
          <w:rFonts w:ascii="Times New Roman" w:hAnsi="Times New Roman" w:cs="Times New Roman"/>
          <w:sz w:val="28"/>
          <w:szCs w:val="28"/>
        </w:rPr>
        <w:t xml:space="preserve">комплекса вооружения </w:t>
      </w:r>
      <w:r>
        <w:rPr>
          <w:rFonts w:ascii="Times New Roman" w:hAnsi="Times New Roman" w:cs="Times New Roman"/>
          <w:sz w:val="28"/>
          <w:szCs w:val="28"/>
        </w:rPr>
        <w:t>и требования к разработке схемы деления</w:t>
      </w:r>
      <w:r w:rsidRPr="004B179C">
        <w:rPr>
          <w:rFonts w:ascii="Times New Roman" w:hAnsi="Times New Roman" w:cs="Times New Roman"/>
          <w:sz w:val="28"/>
          <w:szCs w:val="28"/>
        </w:rPr>
        <w:t xml:space="preserve"> </w:t>
      </w:r>
      <w:r w:rsidR="00354EE0">
        <w:rPr>
          <w:rFonts w:ascii="Times New Roman" w:hAnsi="Times New Roman" w:cs="Times New Roman"/>
          <w:sz w:val="28"/>
          <w:szCs w:val="28"/>
        </w:rPr>
        <w:t xml:space="preserve">такого рода </w:t>
      </w:r>
      <w:r>
        <w:rPr>
          <w:rFonts w:ascii="Times New Roman" w:hAnsi="Times New Roman" w:cs="Times New Roman"/>
          <w:sz w:val="28"/>
          <w:szCs w:val="28"/>
        </w:rPr>
        <w:t>комплекса</w:t>
      </w:r>
      <w:r w:rsidR="00354EE0">
        <w:rPr>
          <w:rFonts w:ascii="Times New Roman" w:hAnsi="Times New Roman" w:cs="Times New Roman"/>
          <w:sz w:val="28"/>
          <w:szCs w:val="28"/>
        </w:rPr>
        <w:t>.</w:t>
      </w:r>
      <w:r w:rsidR="00354EE0" w:rsidRPr="00354EE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B179C" w:rsidRDefault="00354EE0" w:rsidP="006C266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Раздел четвертый посвящен экономическому обоснованию научно-исследовательских и опытно-конструкторских работ. В разделе раскрыты особенности ценообразования и методы расчета стоимости научно-технической продукции. Особенность данного раздела – наличие реальных </w:t>
      </w:r>
      <w:r>
        <w:rPr>
          <w:rFonts w:ascii="Times New Roman" w:hAnsi="Times New Roman" w:cs="Times New Roman"/>
          <w:sz w:val="28"/>
          <w:szCs w:val="28"/>
        </w:rPr>
        <w:lastRenderedPageBreak/>
        <w:t>примеров расчета, проводимых в одном из предприятий оборонно-промышленного комплекса.</w:t>
      </w:r>
    </w:p>
    <w:p w:rsidR="00354EE0" w:rsidRDefault="00E45216" w:rsidP="006C266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Качественному изучению материала учебного пособия способствует наличие вопросов для самоконтроля после каждого раздела. </w:t>
      </w:r>
    </w:p>
    <w:p w:rsidR="00354EE0" w:rsidRDefault="00354EE0" w:rsidP="006C266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B179C" w:rsidRPr="006C266F" w:rsidRDefault="004B179C" w:rsidP="006C266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C266F" w:rsidRPr="00C6686F" w:rsidRDefault="006C266F" w:rsidP="006C266F">
      <w:pPr>
        <w:pStyle w:val="14"/>
        <w:tabs>
          <w:tab w:val="left" w:pos="709"/>
          <w:tab w:val="left" w:pos="993"/>
        </w:tabs>
        <w:ind w:left="425"/>
        <w:contextualSpacing/>
        <w:rPr>
          <w:b/>
          <w:i/>
          <w:sz w:val="24"/>
          <w:szCs w:val="24"/>
        </w:rPr>
      </w:pPr>
    </w:p>
    <w:p w:rsidR="006C266F" w:rsidRPr="006C266F" w:rsidRDefault="006C266F" w:rsidP="00D2727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C266F" w:rsidRDefault="006C266F" w:rsidP="00D2727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6C266F" w:rsidRDefault="006C266F" w:rsidP="00D2727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E45216" w:rsidRDefault="00E45216" w:rsidP="00D2727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E45216" w:rsidRDefault="00E45216" w:rsidP="00D2727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E45216" w:rsidRDefault="00E45216" w:rsidP="00D2727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E45216" w:rsidRDefault="00E45216" w:rsidP="00D2727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E45216" w:rsidRDefault="00E45216" w:rsidP="00D2727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E45216" w:rsidRDefault="00E45216" w:rsidP="00D2727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E45216" w:rsidRDefault="00E45216" w:rsidP="00D2727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E45216" w:rsidRDefault="00E45216" w:rsidP="00D2727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E45216" w:rsidRDefault="00E45216" w:rsidP="00D2727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E45216" w:rsidRDefault="00E45216" w:rsidP="00D2727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E45216" w:rsidRDefault="00E45216" w:rsidP="00D2727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E45216" w:rsidRDefault="00E45216" w:rsidP="00D2727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E45216" w:rsidRDefault="00E45216" w:rsidP="00D2727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E45216" w:rsidRDefault="00E45216" w:rsidP="00D2727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E45216" w:rsidRDefault="00E45216" w:rsidP="00D2727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E45216" w:rsidRDefault="00E45216" w:rsidP="00D2727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E45216" w:rsidRDefault="00E45216" w:rsidP="00D2727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E45216" w:rsidRDefault="00E45216" w:rsidP="00D2727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E45216" w:rsidRDefault="00E45216" w:rsidP="00D2727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E45216" w:rsidRDefault="00E45216" w:rsidP="00D2727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67D13" w:rsidRPr="002E7929" w:rsidRDefault="00567D13" w:rsidP="00D2727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E7929">
        <w:rPr>
          <w:rFonts w:ascii="Times New Roman" w:hAnsi="Times New Roman" w:cs="Times New Roman"/>
          <w:b/>
          <w:sz w:val="28"/>
          <w:szCs w:val="28"/>
        </w:rPr>
        <w:lastRenderedPageBreak/>
        <w:t>Введение</w:t>
      </w:r>
    </w:p>
    <w:p w:rsidR="00E851EB" w:rsidRDefault="00E851EB" w:rsidP="00D2727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Современный мир </w:t>
      </w:r>
      <w:r w:rsidR="000B73EE" w:rsidRPr="004905E9">
        <w:rPr>
          <w:rFonts w:ascii="Times New Roman" w:hAnsi="Times New Roman" w:cs="Times New Roman"/>
          <w:sz w:val="28"/>
          <w:szCs w:val="28"/>
        </w:rPr>
        <w:t>диктует</w:t>
      </w:r>
      <w:r>
        <w:rPr>
          <w:rFonts w:ascii="Times New Roman" w:hAnsi="Times New Roman" w:cs="Times New Roman"/>
          <w:sz w:val="28"/>
          <w:szCs w:val="28"/>
        </w:rPr>
        <w:t xml:space="preserve"> все новые и новые требования к выпускн</w:t>
      </w:r>
      <w:r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>кам инженерных специальностей.</w:t>
      </w:r>
    </w:p>
    <w:p w:rsidR="00D0512C" w:rsidRDefault="00E851EB" w:rsidP="00D2727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Важно, что разработчик вооружения, военной и специальной техники – в первую очередь разносторонне эрудированный специалист. </w:t>
      </w:r>
      <w:r w:rsidR="00D5258C">
        <w:rPr>
          <w:rFonts w:ascii="Times New Roman" w:hAnsi="Times New Roman" w:cs="Times New Roman"/>
          <w:sz w:val="28"/>
          <w:szCs w:val="28"/>
        </w:rPr>
        <w:t>И</w:t>
      </w:r>
      <w:r w:rsidR="00D0512C">
        <w:rPr>
          <w:rFonts w:ascii="Times New Roman" w:hAnsi="Times New Roman" w:cs="Times New Roman"/>
          <w:sz w:val="28"/>
          <w:szCs w:val="28"/>
        </w:rPr>
        <w:t>нженер-конструктор должен понимать и знать, что представляет собой процесс ра</w:t>
      </w:r>
      <w:r w:rsidR="00D0512C">
        <w:rPr>
          <w:rFonts w:ascii="Times New Roman" w:hAnsi="Times New Roman" w:cs="Times New Roman"/>
          <w:sz w:val="28"/>
          <w:szCs w:val="28"/>
        </w:rPr>
        <w:t>з</w:t>
      </w:r>
      <w:r w:rsidR="00D0512C">
        <w:rPr>
          <w:rFonts w:ascii="Times New Roman" w:hAnsi="Times New Roman" w:cs="Times New Roman"/>
          <w:sz w:val="28"/>
          <w:szCs w:val="28"/>
        </w:rPr>
        <w:t>работки и проектирования комплекса вооружения, и уметь проводить экон</w:t>
      </w:r>
      <w:r w:rsidR="00D0512C">
        <w:rPr>
          <w:rFonts w:ascii="Times New Roman" w:hAnsi="Times New Roman" w:cs="Times New Roman"/>
          <w:sz w:val="28"/>
          <w:szCs w:val="28"/>
        </w:rPr>
        <w:t>о</w:t>
      </w:r>
      <w:r w:rsidR="00D0512C">
        <w:rPr>
          <w:rFonts w:ascii="Times New Roman" w:hAnsi="Times New Roman" w:cs="Times New Roman"/>
          <w:sz w:val="28"/>
          <w:szCs w:val="28"/>
        </w:rPr>
        <w:t xml:space="preserve">мическое обоснование </w:t>
      </w:r>
      <w:r w:rsidR="00ED2FEF">
        <w:rPr>
          <w:rFonts w:ascii="Times New Roman" w:hAnsi="Times New Roman" w:cs="Times New Roman"/>
          <w:sz w:val="28"/>
          <w:szCs w:val="28"/>
        </w:rPr>
        <w:t xml:space="preserve">как </w:t>
      </w:r>
      <w:r w:rsidR="00D0512C">
        <w:rPr>
          <w:rFonts w:ascii="Times New Roman" w:hAnsi="Times New Roman" w:cs="Times New Roman"/>
          <w:sz w:val="28"/>
          <w:szCs w:val="28"/>
        </w:rPr>
        <w:t>научн</w:t>
      </w:r>
      <w:r w:rsidR="00ED2FEF">
        <w:rPr>
          <w:rFonts w:ascii="Times New Roman" w:hAnsi="Times New Roman" w:cs="Times New Roman"/>
          <w:sz w:val="28"/>
          <w:szCs w:val="28"/>
        </w:rPr>
        <w:t xml:space="preserve">о-исследовательских, так </w:t>
      </w:r>
      <w:r w:rsidR="00D0512C">
        <w:rPr>
          <w:rFonts w:ascii="Times New Roman" w:hAnsi="Times New Roman" w:cs="Times New Roman"/>
          <w:sz w:val="28"/>
          <w:szCs w:val="28"/>
        </w:rPr>
        <w:t xml:space="preserve">и </w:t>
      </w:r>
      <w:r w:rsidR="00717D3D">
        <w:rPr>
          <w:rFonts w:ascii="Times New Roman" w:hAnsi="Times New Roman" w:cs="Times New Roman"/>
          <w:sz w:val="28"/>
          <w:szCs w:val="28"/>
        </w:rPr>
        <w:t>опы</w:t>
      </w:r>
      <w:r w:rsidR="00ED2FEF">
        <w:rPr>
          <w:rFonts w:ascii="Times New Roman" w:hAnsi="Times New Roman" w:cs="Times New Roman"/>
          <w:sz w:val="28"/>
          <w:szCs w:val="28"/>
        </w:rPr>
        <w:t>тно-конструкторски</w:t>
      </w:r>
      <w:r w:rsidR="00717D3D">
        <w:rPr>
          <w:rFonts w:ascii="Times New Roman" w:hAnsi="Times New Roman" w:cs="Times New Roman"/>
          <w:sz w:val="28"/>
          <w:szCs w:val="28"/>
        </w:rPr>
        <w:t>х</w:t>
      </w:r>
      <w:r w:rsidR="00D0512C">
        <w:rPr>
          <w:rFonts w:ascii="Times New Roman" w:hAnsi="Times New Roman" w:cs="Times New Roman"/>
          <w:sz w:val="28"/>
          <w:szCs w:val="28"/>
        </w:rPr>
        <w:t xml:space="preserve"> работ.</w:t>
      </w:r>
    </w:p>
    <w:p w:rsidR="00A56274" w:rsidRDefault="00A56274" w:rsidP="00A5627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56274" w:rsidRDefault="00A56274" w:rsidP="00A5627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56274" w:rsidRDefault="00A56274" w:rsidP="00A5627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56274" w:rsidRDefault="00A56274" w:rsidP="00A5627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56274" w:rsidRDefault="00A56274" w:rsidP="00A5627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56274" w:rsidRDefault="00A56274" w:rsidP="00A5627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56274" w:rsidRDefault="00A56274" w:rsidP="00A5627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56274" w:rsidRDefault="00A56274" w:rsidP="00A5627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56274" w:rsidRDefault="00A56274" w:rsidP="00A5627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56274" w:rsidRDefault="00A56274" w:rsidP="00A5627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56274" w:rsidRDefault="00A56274" w:rsidP="00A5627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56274" w:rsidRDefault="00A56274" w:rsidP="00A5627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56274" w:rsidRDefault="00A56274" w:rsidP="00A5627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56274" w:rsidRDefault="00A56274" w:rsidP="00A5627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56274" w:rsidRDefault="00A56274" w:rsidP="00A5627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56274" w:rsidRDefault="00A56274" w:rsidP="00A5627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56274" w:rsidRDefault="00A56274" w:rsidP="00A5627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45216" w:rsidRDefault="00E45216" w:rsidP="00D2727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E45216" w:rsidRDefault="00E45216" w:rsidP="00D2727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E45216" w:rsidRDefault="00E45216" w:rsidP="00D2727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E45216" w:rsidRDefault="00E45216" w:rsidP="00D2727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F61EB" w:rsidRPr="002E7929" w:rsidRDefault="001F61EB" w:rsidP="00D2727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E7929">
        <w:rPr>
          <w:rFonts w:ascii="Times New Roman" w:hAnsi="Times New Roman" w:cs="Times New Roman"/>
          <w:b/>
          <w:sz w:val="28"/>
          <w:szCs w:val="28"/>
        </w:rPr>
        <w:lastRenderedPageBreak/>
        <w:t>Принятые сокращения</w:t>
      </w:r>
    </w:p>
    <w:p w:rsidR="001F61EB" w:rsidRDefault="001F61EB" w:rsidP="00D2727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ВТ – военная техника;</w:t>
      </w:r>
    </w:p>
    <w:p w:rsidR="00717D3D" w:rsidRDefault="00717D3D" w:rsidP="00D2727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ВВТ – вооружение и военная техника;</w:t>
      </w:r>
    </w:p>
    <w:p w:rsidR="00F36105" w:rsidRDefault="00F36105" w:rsidP="00D2727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ГОЗ государственный оборонный заказ;</w:t>
      </w:r>
    </w:p>
    <w:p w:rsidR="001F61EB" w:rsidRDefault="001F61EB" w:rsidP="00D2727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ЗИП – запасные части, инструменты и принадлежности;</w:t>
      </w:r>
    </w:p>
    <w:p w:rsidR="001F61EB" w:rsidRDefault="001F61EB" w:rsidP="00D2727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КД – конструкторская документация;</w:t>
      </w:r>
    </w:p>
    <w:p w:rsidR="001F61EB" w:rsidRDefault="001F61EB" w:rsidP="00D2727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КИМП – комплектующее изделие межотраслевого применения;</w:t>
      </w:r>
    </w:p>
    <w:p w:rsidR="001F61EB" w:rsidRDefault="001F61EB" w:rsidP="00D2727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КРД – конструкторская ремонтная документация;</w:t>
      </w:r>
    </w:p>
    <w:p w:rsidR="001F61EB" w:rsidRDefault="001F61EB" w:rsidP="00D2727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НД – нормативный документ;</w:t>
      </w:r>
    </w:p>
    <w:p w:rsidR="001F61EB" w:rsidRDefault="001F61EB" w:rsidP="00D2727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НИР – научно-исследовательская работа;</w:t>
      </w:r>
    </w:p>
    <w:p w:rsidR="00717D3D" w:rsidRDefault="00717D3D" w:rsidP="00D2727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НИОКР – научно-исследовательская и опытно-конструкторская работа;</w:t>
      </w:r>
    </w:p>
    <w:p w:rsidR="001F61EB" w:rsidRDefault="001F61EB" w:rsidP="00D2727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ОКР – опытно-конструкторская работа;</w:t>
      </w:r>
    </w:p>
    <w:p w:rsidR="001F61EB" w:rsidRDefault="00570D44" w:rsidP="00D2727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ОНТД – отчетная научно-техническая документация;</w:t>
      </w:r>
    </w:p>
    <w:p w:rsidR="00570D44" w:rsidRDefault="00570D44" w:rsidP="00D2727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ПЗ – представительство заказчика;</w:t>
      </w:r>
    </w:p>
    <w:p w:rsidR="00570D44" w:rsidRDefault="00570D44" w:rsidP="00D2727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РКД – рабочая конструкторская документация;</w:t>
      </w:r>
    </w:p>
    <w:p w:rsidR="00B23C2A" w:rsidRDefault="00B23C2A" w:rsidP="00D2727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СЧ – составная часть;</w:t>
      </w:r>
    </w:p>
    <w:p w:rsidR="00570D44" w:rsidRDefault="00570D44" w:rsidP="00D2727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ТД – технологическая документация;</w:t>
      </w:r>
    </w:p>
    <w:p w:rsidR="00570D44" w:rsidRDefault="00570D44" w:rsidP="00D2727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ТЗ – техническое задание;</w:t>
      </w:r>
    </w:p>
    <w:p w:rsidR="00570D44" w:rsidRDefault="00570D44" w:rsidP="00D2727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ТП – технический проект;</w:t>
      </w:r>
    </w:p>
    <w:p w:rsidR="00570D44" w:rsidRDefault="00570D44" w:rsidP="00D2727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ТРД – технологическая ремонтная документация;</w:t>
      </w:r>
    </w:p>
    <w:p w:rsidR="00570D44" w:rsidRDefault="00570D44" w:rsidP="00D2727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ТТЗ – тактико-техническое задание;</w:t>
      </w:r>
    </w:p>
    <w:p w:rsidR="00570D44" w:rsidRDefault="00570D44" w:rsidP="00D2727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ТУ – технические условия;</w:t>
      </w:r>
    </w:p>
    <w:p w:rsidR="00570D44" w:rsidRDefault="00570D44" w:rsidP="00D2727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ЭД – эксплуатационная документация;</w:t>
      </w:r>
    </w:p>
    <w:p w:rsidR="001F61EB" w:rsidRDefault="00570D44" w:rsidP="00D2727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ЭП – эскизный проект</w:t>
      </w:r>
    </w:p>
    <w:p w:rsidR="00773F9D" w:rsidRDefault="00E851EB" w:rsidP="00D2727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73F9D">
        <w:rPr>
          <w:rFonts w:ascii="Times New Roman" w:hAnsi="Times New Roman" w:cs="Times New Roman"/>
          <w:sz w:val="28"/>
          <w:szCs w:val="28"/>
        </w:rPr>
        <w:br w:type="page"/>
      </w:r>
    </w:p>
    <w:p w:rsidR="001730B9" w:rsidRPr="00CE1BE9" w:rsidRDefault="001730B9" w:rsidP="00985EBD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E1BE9">
        <w:rPr>
          <w:rFonts w:ascii="Times New Roman" w:hAnsi="Times New Roman" w:cs="Times New Roman"/>
          <w:b/>
          <w:sz w:val="28"/>
          <w:szCs w:val="28"/>
        </w:rPr>
        <w:lastRenderedPageBreak/>
        <w:t>Этапы жизненного цикла комплекса вооружения и место в нем процесса проектирования</w:t>
      </w:r>
    </w:p>
    <w:p w:rsidR="00D0512C" w:rsidRDefault="00D0512C" w:rsidP="008923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92345" w:rsidRDefault="00892345" w:rsidP="008923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Комплексы вооружения </w:t>
      </w:r>
      <w:r w:rsidR="00BA51AB">
        <w:rPr>
          <w:rFonts w:ascii="Times New Roman" w:hAnsi="Times New Roman" w:cs="Times New Roman"/>
          <w:sz w:val="28"/>
          <w:szCs w:val="28"/>
        </w:rPr>
        <w:t xml:space="preserve">(изделия) </w:t>
      </w:r>
      <w:r>
        <w:rPr>
          <w:rFonts w:ascii="Times New Roman" w:hAnsi="Times New Roman" w:cs="Times New Roman"/>
          <w:sz w:val="28"/>
          <w:szCs w:val="28"/>
        </w:rPr>
        <w:t xml:space="preserve">не могут существовать вечно. Они морально устаревают, изнашиваются в процессе эксплуатации и выходят из строя. </w:t>
      </w:r>
      <w:r w:rsidR="009873D4">
        <w:rPr>
          <w:rFonts w:ascii="Times New Roman" w:hAnsi="Times New Roman" w:cs="Times New Roman"/>
          <w:sz w:val="28"/>
          <w:szCs w:val="28"/>
        </w:rPr>
        <w:t>Совокупность взаимосвязанных процессов последовательного измен</w:t>
      </w:r>
      <w:r w:rsidR="009873D4">
        <w:rPr>
          <w:rFonts w:ascii="Times New Roman" w:hAnsi="Times New Roman" w:cs="Times New Roman"/>
          <w:sz w:val="28"/>
          <w:szCs w:val="28"/>
        </w:rPr>
        <w:t>е</w:t>
      </w:r>
      <w:r w:rsidR="009873D4">
        <w:rPr>
          <w:rFonts w:ascii="Times New Roman" w:hAnsi="Times New Roman" w:cs="Times New Roman"/>
          <w:sz w:val="28"/>
          <w:szCs w:val="28"/>
        </w:rPr>
        <w:t>ния состояния изделий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873D4">
        <w:rPr>
          <w:rFonts w:ascii="Times New Roman" w:hAnsi="Times New Roman" w:cs="Times New Roman"/>
          <w:sz w:val="28"/>
          <w:szCs w:val="28"/>
        </w:rPr>
        <w:t>военной техники от формирования исходных треб</w:t>
      </w:r>
      <w:r w:rsidR="009873D4">
        <w:rPr>
          <w:rFonts w:ascii="Times New Roman" w:hAnsi="Times New Roman" w:cs="Times New Roman"/>
          <w:sz w:val="28"/>
          <w:szCs w:val="28"/>
        </w:rPr>
        <w:t>о</w:t>
      </w:r>
      <w:r w:rsidR="009873D4">
        <w:rPr>
          <w:rFonts w:ascii="Times New Roman" w:hAnsi="Times New Roman" w:cs="Times New Roman"/>
          <w:sz w:val="28"/>
          <w:szCs w:val="28"/>
        </w:rPr>
        <w:t>ваний к ним до снятия их с эксплуатации и списания (окончания применения и (или) хранения) называют жизненным циклом</w:t>
      </w:r>
      <w:r w:rsidR="009873D4">
        <w:rPr>
          <w:rStyle w:val="a8"/>
          <w:rFonts w:ascii="Times New Roman" w:hAnsi="Times New Roman" w:cs="Times New Roman"/>
          <w:sz w:val="28"/>
          <w:szCs w:val="28"/>
        </w:rPr>
        <w:footnoteReference w:id="1"/>
      </w:r>
      <w:r w:rsidR="009873D4">
        <w:rPr>
          <w:rFonts w:ascii="Times New Roman" w:hAnsi="Times New Roman" w:cs="Times New Roman"/>
          <w:sz w:val="28"/>
          <w:szCs w:val="28"/>
        </w:rPr>
        <w:t>.</w:t>
      </w:r>
    </w:p>
    <w:p w:rsidR="008C6008" w:rsidRDefault="001C3CF5" w:rsidP="008923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Часть ж</w:t>
      </w:r>
      <w:r w:rsidR="008C6008">
        <w:rPr>
          <w:rFonts w:ascii="Times New Roman" w:hAnsi="Times New Roman" w:cs="Times New Roman"/>
          <w:sz w:val="28"/>
          <w:szCs w:val="28"/>
        </w:rPr>
        <w:t>изненн</w:t>
      </w:r>
      <w:r>
        <w:rPr>
          <w:rFonts w:ascii="Times New Roman" w:hAnsi="Times New Roman" w:cs="Times New Roman"/>
          <w:sz w:val="28"/>
          <w:szCs w:val="28"/>
        </w:rPr>
        <w:t>ого</w:t>
      </w:r>
      <w:r w:rsidR="008C6008">
        <w:rPr>
          <w:rFonts w:ascii="Times New Roman" w:hAnsi="Times New Roman" w:cs="Times New Roman"/>
          <w:sz w:val="28"/>
          <w:szCs w:val="28"/>
        </w:rPr>
        <w:t xml:space="preserve"> цикл</w:t>
      </w:r>
      <w:r>
        <w:rPr>
          <w:rFonts w:ascii="Times New Roman" w:hAnsi="Times New Roman" w:cs="Times New Roman"/>
          <w:sz w:val="28"/>
          <w:szCs w:val="28"/>
        </w:rPr>
        <w:t>а изделий военной техники, характеризующаяся совокупностью выполняемых работ и их конечными результатами называе</w:t>
      </w:r>
      <w:r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ся стадией.</w:t>
      </w:r>
      <w:r w:rsidR="008C600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Жизненный цикл изделий состоит из следующих стадий:</w:t>
      </w:r>
    </w:p>
    <w:p w:rsidR="001C3CF5" w:rsidRDefault="001C3CF5" w:rsidP="008923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исследование и обоснование разработки;</w:t>
      </w:r>
    </w:p>
    <w:p w:rsidR="001C3CF5" w:rsidRDefault="001C3CF5" w:rsidP="008923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разработка;</w:t>
      </w:r>
    </w:p>
    <w:p w:rsidR="001C3CF5" w:rsidRDefault="001C3CF5" w:rsidP="008923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производство;</w:t>
      </w:r>
    </w:p>
    <w:p w:rsidR="001C3CF5" w:rsidRDefault="001C3CF5" w:rsidP="008923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эксплуатация изделий;</w:t>
      </w:r>
    </w:p>
    <w:p w:rsidR="00DD624B" w:rsidRDefault="001C3CF5" w:rsidP="001C3CF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капитальный ремонт (для изделий, подлежащих капитальному ремо</w:t>
      </w:r>
      <w:r>
        <w:rPr>
          <w:rFonts w:ascii="Times New Roman" w:hAnsi="Times New Roman" w:cs="Times New Roman"/>
          <w:sz w:val="28"/>
          <w:szCs w:val="28"/>
        </w:rPr>
        <w:t>н</w:t>
      </w:r>
      <w:r>
        <w:rPr>
          <w:rFonts w:ascii="Times New Roman" w:hAnsi="Times New Roman" w:cs="Times New Roman"/>
          <w:sz w:val="28"/>
          <w:szCs w:val="28"/>
        </w:rPr>
        <w:t>ту)</w:t>
      </w:r>
      <w:r>
        <w:rPr>
          <w:rStyle w:val="a8"/>
          <w:rFonts w:ascii="Times New Roman" w:hAnsi="Times New Roman" w:cs="Times New Roman"/>
          <w:sz w:val="28"/>
          <w:szCs w:val="28"/>
        </w:rPr>
        <w:footnoteReference w:id="2"/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93020F" w:rsidRDefault="00080870" w:rsidP="001C3CF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Первые две стадии можно объединить понятием проектирования ко</w:t>
      </w:r>
      <w:r>
        <w:rPr>
          <w:rFonts w:ascii="Times New Roman" w:hAnsi="Times New Roman" w:cs="Times New Roman"/>
          <w:sz w:val="28"/>
          <w:szCs w:val="28"/>
        </w:rPr>
        <w:t>м</w:t>
      </w:r>
      <w:r>
        <w:rPr>
          <w:rFonts w:ascii="Times New Roman" w:hAnsi="Times New Roman" w:cs="Times New Roman"/>
          <w:sz w:val="28"/>
          <w:szCs w:val="28"/>
        </w:rPr>
        <w:t xml:space="preserve">плексов вооружения (изделий) от зарождения идеи до разработки рабочей конструкторской документации. </w:t>
      </w:r>
    </w:p>
    <w:p w:rsidR="009901A9" w:rsidRDefault="00080870" w:rsidP="001C3CF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 </w:t>
      </w:r>
      <w:r w:rsidR="00512F1E">
        <w:rPr>
          <w:rFonts w:ascii="Times New Roman" w:hAnsi="Times New Roman" w:cs="Times New Roman"/>
          <w:sz w:val="28"/>
          <w:szCs w:val="28"/>
        </w:rPr>
        <w:t>стадия «Исследование и обоснование разработки»</w:t>
      </w:r>
      <w:r w:rsidR="00512F1E" w:rsidRPr="006E3B16">
        <w:rPr>
          <w:rStyle w:val="a8"/>
        </w:rPr>
        <w:t xml:space="preserve"> </w:t>
      </w:r>
      <w:r w:rsidR="00512F1E">
        <w:t xml:space="preserve"> </w:t>
      </w:r>
      <w:r>
        <w:rPr>
          <w:rFonts w:ascii="Times New Roman" w:hAnsi="Times New Roman" w:cs="Times New Roman"/>
          <w:sz w:val="28"/>
          <w:szCs w:val="28"/>
        </w:rPr>
        <w:t>характеризуется выполнением совокупности работ по формированию исходных требований к изделиям, изысканию и обоснованию принципов их создания</w:t>
      </w:r>
      <w:r w:rsidR="00512F1E">
        <w:rPr>
          <w:rStyle w:val="a8"/>
          <w:rFonts w:ascii="Times New Roman" w:hAnsi="Times New Roman" w:cs="Times New Roman"/>
          <w:sz w:val="28"/>
          <w:szCs w:val="28"/>
        </w:rPr>
        <w:footnoteReference w:id="3"/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317058" w:rsidRDefault="00317058" w:rsidP="0093020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64F81" w:rsidRDefault="00064F81" w:rsidP="0093020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17058" w:rsidRDefault="00317058" w:rsidP="0093020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17058" w:rsidRDefault="00783245" w:rsidP="0031705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83245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65A097FD" wp14:editId="564F00E6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4520565" cy="3750310"/>
                <wp:effectExtent l="0" t="0" r="13335" b="21590"/>
                <wp:wrapNone/>
                <wp:docPr id="51" name="Группа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20565" cy="3750310"/>
                          <a:chOff x="0" y="0"/>
                          <a:chExt cx="4520565" cy="3750310"/>
                        </a:xfrm>
                      </wpg:grpSpPr>
                      <wps:wsp>
                        <wps:cNvPr id="52" name="TextBox 18"/>
                        <wps:cNvSpPr txBox="1"/>
                        <wps:spPr>
                          <a:xfrm>
                            <a:off x="0" y="0"/>
                            <a:ext cx="2975570" cy="1002109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:rsidR="005B704E" w:rsidRDefault="005B704E" w:rsidP="00783245">
                              <w:pPr>
                                <w:pStyle w:val="ac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eastAsia="Times New Roman"/>
                                  <w:color w:val="000000"/>
                                  <w:kern w:val="24"/>
                                  <w:sz w:val="22"/>
                                  <w:szCs w:val="22"/>
                                </w:rPr>
                                <w:t>Процесс проектирования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53" name="TextBox 18"/>
                        <wps:cNvSpPr txBox="1"/>
                        <wps:spPr>
                          <a:xfrm>
                            <a:off x="69741" y="575458"/>
                            <a:ext cx="2836260" cy="271079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:rsidR="005B704E" w:rsidRDefault="005B704E" w:rsidP="00783245">
                              <w:pPr>
                                <w:pStyle w:val="ac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eastAsia="Times New Roman"/>
                                  <w:color w:val="000000"/>
                                  <w:kern w:val="24"/>
                                  <w:sz w:val="22"/>
                                  <w:szCs w:val="22"/>
                                </w:rPr>
                                <w:t>Разработка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54" name="TextBox 101"/>
                        <wps:cNvSpPr txBox="1"/>
                        <wps:spPr>
                          <a:xfrm>
                            <a:off x="74474" y="1157238"/>
                            <a:ext cx="2836260" cy="271079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:rsidR="005B704E" w:rsidRDefault="005B704E" w:rsidP="00783245">
                              <w:pPr>
                                <w:pStyle w:val="ac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eastAsia="Times New Roman"/>
                                  <w:color w:val="000000"/>
                                  <w:kern w:val="24"/>
                                  <w:sz w:val="22"/>
                                  <w:szCs w:val="22"/>
                                </w:rPr>
                                <w:t>Производство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55" name="TextBox 103"/>
                        <wps:cNvSpPr txBox="1"/>
                        <wps:spPr>
                          <a:xfrm>
                            <a:off x="1694986" y="2282512"/>
                            <a:ext cx="1905554" cy="855837"/>
                          </a:xfrm>
                          <a:prstGeom prst="diamond">
                            <a:avLst/>
                          </a:prstGeom>
                          <a:solidFill>
                            <a:srgbClr val="00B050"/>
                          </a:solidFill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:rsidR="005B704E" w:rsidRDefault="005B704E" w:rsidP="00783245">
                              <w:pPr>
                                <w:pStyle w:val="ac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eastAsia="Times New Roman"/>
                                  <w:color w:val="000000"/>
                                  <w:kern w:val="24"/>
                                  <w:sz w:val="22"/>
                                  <w:szCs w:val="22"/>
                                </w:rPr>
                                <w:t>Потенциал модернизации</w:t>
                              </w:r>
                            </w:p>
                          </w:txbxContent>
                        </wps:txbx>
                        <wps:bodyPr wrap="square" lIns="36000" rIns="36000" rtlCol="0">
                          <a:spAutoFit/>
                        </wps:bodyPr>
                      </wps:wsp>
                      <wps:wsp>
                        <wps:cNvPr id="56" name="TextBox 104"/>
                        <wps:cNvSpPr txBox="1"/>
                        <wps:spPr>
                          <a:xfrm>
                            <a:off x="61725" y="3479231"/>
                            <a:ext cx="2834991" cy="271079"/>
                          </a:xfrm>
                          <a:prstGeom prst="rect">
                            <a:avLst/>
                          </a:prstGeom>
                          <a:solidFill>
                            <a:schemeClr val="accent3">
                              <a:lumMod val="75000"/>
                            </a:schemeClr>
                          </a:solidFill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:rsidR="005B704E" w:rsidRDefault="005B704E" w:rsidP="00783245">
                              <w:pPr>
                                <w:pStyle w:val="ac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eastAsia="Times New Roman"/>
                                  <w:color w:val="000000"/>
                                  <w:kern w:val="24"/>
                                  <w:sz w:val="22"/>
                                  <w:szCs w:val="22"/>
                                </w:rPr>
                                <w:t xml:space="preserve">Списание 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57" name="Прямая со стрелкой 57"/>
                        <wps:cNvCnPr/>
                        <wps:spPr>
                          <a:xfrm flipH="1">
                            <a:off x="1479221" y="1423610"/>
                            <a:ext cx="1" cy="25197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" name="Прямая со стрелкой 58"/>
                        <wps:cNvCnPr/>
                        <wps:spPr>
                          <a:xfrm flipH="1">
                            <a:off x="2997160" y="343280"/>
                            <a:ext cx="1333168" cy="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" name="TextBox 115"/>
                        <wps:cNvSpPr txBox="1"/>
                        <wps:spPr>
                          <a:xfrm>
                            <a:off x="2685404" y="3137971"/>
                            <a:ext cx="846444" cy="271112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txbx>
                          <w:txbxContent>
                            <w:p w:rsidR="005B704E" w:rsidRDefault="005B704E" w:rsidP="00783245">
                              <w:pPr>
                                <w:pStyle w:val="ac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eastAsia="Times New Roman"/>
                                  <w:i/>
                                  <w:iCs/>
                                  <w:color w:val="000000"/>
                                  <w:kern w:val="24"/>
                                  <w:sz w:val="22"/>
                                  <w:szCs w:val="22"/>
                                </w:rPr>
                                <w:t>исчерпан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60" name="TextBox 116"/>
                        <wps:cNvSpPr txBox="1"/>
                        <wps:spPr>
                          <a:xfrm>
                            <a:off x="74474" y="1688930"/>
                            <a:ext cx="2836260" cy="271079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:rsidR="005B704E" w:rsidRDefault="005B704E" w:rsidP="00783245">
                              <w:pPr>
                                <w:pStyle w:val="ac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  <w:color w:val="000000"/>
                                  <w:kern w:val="24"/>
                                  <w:sz w:val="22"/>
                                  <w:szCs w:val="22"/>
                                </w:rPr>
                                <w:t>Эксплуатация изделия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61" name="Прямая со стрелкой 61"/>
                        <wps:cNvCnPr/>
                        <wps:spPr>
                          <a:xfrm flipH="1">
                            <a:off x="1500635" y="1002230"/>
                            <a:ext cx="1" cy="143983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" name="TextBox 18"/>
                        <wps:cNvSpPr txBox="1"/>
                        <wps:spPr>
                          <a:xfrm>
                            <a:off x="69741" y="237902"/>
                            <a:ext cx="2836507" cy="271112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:rsidR="005B704E" w:rsidRDefault="005B704E" w:rsidP="00783245">
                              <w:pPr>
                                <w:pStyle w:val="ac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eastAsia="Times New Roman" w:cstheme="minorBidi"/>
                                  <w:color w:val="000000"/>
                                  <w:kern w:val="24"/>
                                  <w:sz w:val="22"/>
                                  <w:szCs w:val="22"/>
                                </w:rPr>
                                <w:t>Исследование и обоснование разработки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63" name="TextBox 105"/>
                        <wps:cNvSpPr txBox="1"/>
                        <wps:spPr>
                          <a:xfrm>
                            <a:off x="82506" y="2560226"/>
                            <a:ext cx="1426165" cy="476669"/>
                          </a:xfrm>
                          <a:prstGeom prst="roundRect">
                            <a:avLst/>
                          </a:prstGeom>
                          <a:solidFill>
                            <a:srgbClr val="00B0F0"/>
                          </a:solidFill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:rsidR="005B704E" w:rsidRDefault="005B704E" w:rsidP="00783245">
                              <w:pPr>
                                <w:pStyle w:val="ac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eastAsia="Times New Roman"/>
                                  <w:color w:val="000000"/>
                                  <w:kern w:val="24"/>
                                  <w:sz w:val="22"/>
                                  <w:szCs w:val="22"/>
                                </w:rPr>
                                <w:t>Капитальный р</w:t>
                              </w:r>
                              <w:r>
                                <w:rPr>
                                  <w:rFonts w:eastAsia="Times New Roman"/>
                                  <w:color w:val="000000"/>
                                  <w:kern w:val="24"/>
                                  <w:sz w:val="22"/>
                                  <w:szCs w:val="22"/>
                                </w:rPr>
                                <w:t>е</w:t>
                              </w:r>
                              <w:r>
                                <w:rPr>
                                  <w:rFonts w:eastAsia="Times New Roman"/>
                                  <w:color w:val="000000"/>
                                  <w:kern w:val="24"/>
                                  <w:sz w:val="22"/>
                                  <w:szCs w:val="22"/>
                                </w:rPr>
                                <w:t>монт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64" name="Прямая со стрелкой 64"/>
                        <wps:cNvCnPr/>
                        <wps:spPr>
                          <a:xfrm flipH="1">
                            <a:off x="1186782" y="1946056"/>
                            <a:ext cx="1" cy="611926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" name="Прямая со стрелкой 65"/>
                        <wps:cNvCnPr/>
                        <wps:spPr>
                          <a:xfrm flipH="1">
                            <a:off x="678578" y="1960010"/>
                            <a:ext cx="1" cy="611926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headEnd type="triangl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6" name="Прямая со стрелкой 66"/>
                        <wps:cNvCnPr/>
                        <wps:spPr>
                          <a:xfrm flipH="1">
                            <a:off x="2640118" y="1960010"/>
                            <a:ext cx="1" cy="323961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7" name="Прямая со стрелкой 67"/>
                        <wps:cNvCnPr/>
                        <wps:spPr>
                          <a:xfrm flipH="1">
                            <a:off x="4324063" y="341959"/>
                            <a:ext cx="1" cy="2375714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" name="Прямая со стрелкой 68"/>
                        <wps:cNvCnPr/>
                        <wps:spPr>
                          <a:xfrm flipH="1">
                            <a:off x="3600540" y="2705289"/>
                            <a:ext cx="719990" cy="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" name="TextBox 105"/>
                        <wps:cNvSpPr txBox="1"/>
                        <wps:spPr>
                          <a:xfrm>
                            <a:off x="4118755" y="686559"/>
                            <a:ext cx="401810" cy="1320772"/>
                          </a:xfrm>
                          <a:prstGeom prst="roundRect">
                            <a:avLst/>
                          </a:prstGeom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:rsidR="005B704E" w:rsidRDefault="005B704E" w:rsidP="00783245">
                              <w:pPr>
                                <w:pStyle w:val="ac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eastAsia="Times New Roman"/>
                                  <w:color w:val="000000"/>
                                  <w:kern w:val="24"/>
                                  <w:sz w:val="22"/>
                                  <w:szCs w:val="22"/>
                                </w:rPr>
                                <w:t xml:space="preserve">Модернизация </w:t>
                              </w:r>
                            </w:p>
                          </w:txbxContent>
                        </wps:txbx>
                        <wps:bodyPr vert="vert270" wrap="square" rtlCol="0">
                          <a:spAutoFit/>
                        </wps:bodyPr>
                      </wps:wsp>
                      <wps:wsp>
                        <wps:cNvPr id="70" name="TextBox 115"/>
                        <wps:cNvSpPr txBox="1"/>
                        <wps:spPr>
                          <a:xfrm>
                            <a:off x="3415995" y="2449608"/>
                            <a:ext cx="1005191" cy="271112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txbx>
                          <w:txbxContent>
                            <w:p w:rsidR="005B704E" w:rsidRDefault="005B704E" w:rsidP="00783245">
                              <w:pPr>
                                <w:pStyle w:val="ac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eastAsia="Times New Roman"/>
                                  <w:i/>
                                  <w:iCs/>
                                  <w:color w:val="000000"/>
                                  <w:kern w:val="24"/>
                                  <w:sz w:val="22"/>
                                  <w:szCs w:val="22"/>
                                </w:rPr>
                                <w:t>не исчерпан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71" name="Прямая со стрелкой 71"/>
                        <wps:cNvCnPr/>
                        <wps:spPr>
                          <a:xfrm flipH="1">
                            <a:off x="2647763" y="3145220"/>
                            <a:ext cx="1" cy="323961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2" name="Прямая со стрелкой 72"/>
                        <wps:cNvCnPr/>
                        <wps:spPr>
                          <a:xfrm flipV="1">
                            <a:off x="2896716" y="3614770"/>
                            <a:ext cx="854616" cy="1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3" name="TextBox 115"/>
                        <wps:cNvSpPr txBox="1"/>
                        <wps:spPr>
                          <a:xfrm>
                            <a:off x="3328881" y="3363696"/>
                            <a:ext cx="991235" cy="271145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txbx>
                          <w:txbxContent>
                            <w:p w:rsidR="005B704E" w:rsidRDefault="005B704E" w:rsidP="00783245">
                              <w:pPr>
                                <w:pStyle w:val="ac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eastAsia="Times New Roman"/>
                                  <w:b/>
                                  <w:bCs/>
                                  <w:color w:val="000000"/>
                                  <w:kern w:val="24"/>
                                  <w:sz w:val="22"/>
                                  <w:szCs w:val="22"/>
                                </w:rPr>
                                <w:t>Утилизация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5="http://schemas.microsoft.com/office/word/2012/wordml">
            <w:pict>
              <v:group w14:anchorId="65A097FD" id="Группа 26" o:spid="_x0000_s1026" style="position:absolute;left:0;text-align:left;margin-left:0;margin-top:-.05pt;width:355.95pt;height:295.3pt;z-index:251672576" coordsize="45205,375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18" o:spid="_x0000_s1027" type="#_x0000_t202" style="position:absolute;width:29755;height:100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WJmmMIA&#10;AADbAAAADwAAAGRycy9kb3ducmV2LnhtbESPQYvCMBSE78L+h/AWvIimKq7SNYorCOJNdy97ezTP&#10;pNi8lCbW+u+NIHgcZuYbZrnuXCVaakLpWcF4lIEgLrwu2Sj4+90NFyBCRNZYeSYFdwqwXn30lphr&#10;f+MjtadoRIJwyFGBjbHOpQyFJYdh5Gvi5J194zAm2RipG7wluKvkJMu+pMOS04LFmraWisvp6hTg&#10;eLA118P08m+yc9du5j/zVlql+p/d5htEpC6+w6/2XiuYTeD5Jf0AuXo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pYmaYwgAAANsAAAAPAAAAAAAAAAAAAAAAAJgCAABkcnMvZG93&#10;bnJldi54bWxQSwUGAAAAAAQABAD1AAAAhwMAAAAA&#10;" fillcolor="#ffe599 [1303]" strokecolor="black [3213]" strokeweight="1.5pt">
                  <v:textbox>
                    <w:txbxContent>
                      <w:p w:rsidR="005B704E" w:rsidRDefault="005B704E" w:rsidP="00783245">
                        <w:pPr>
                          <w:pStyle w:val="ac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eastAsia="Times New Roman"/>
                            <w:color w:val="000000"/>
                            <w:kern w:val="24"/>
                            <w:sz w:val="22"/>
                            <w:szCs w:val="22"/>
                          </w:rPr>
                          <w:t>Процесс проектирования</w:t>
                        </w:r>
                      </w:p>
                    </w:txbxContent>
                  </v:textbox>
                </v:shape>
                <v:shape id="TextBox 18" o:spid="_x0000_s1028" type="#_x0000_t202" style="position:absolute;left:697;top:5754;width:28363;height:27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nHIcMQA&#10;AADbAAAADwAAAGRycy9kb3ducmV2LnhtbESPQWvCQBSE74L/YXlCb7qxTUWiq0ihULCHaoten9ln&#10;NiT7NmZXk/77rlDwOMzMN8xy3dta3Kj1pWMF00kCgjh3uuRCwc/3+3gOwgdkjbVjUvBLHtar4WCJ&#10;mXYd7+i2D4WIEPYZKjAhNJmUPjdk0U9cQxy9s2sthijbQuoWuwi3tXxOkpm0WHJcMNjQm6G82l+t&#10;gurweTR0rfxli5c0PaVdM9t+KfU06jcLEIH68Aj/tz+0gtcXuH+JP0Cu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JxyHDEAAAA2wAAAA8AAAAAAAAAAAAAAAAAmAIAAGRycy9k&#10;b3ducmV2LnhtbFBLBQYAAAAABAAEAPUAAACJAwAAAAA=&#10;" fillcolor="#ffe599 [1303]" strokecolor="black [3213]" strokeweight="1.5pt">
                  <v:textbox style="mso-fit-shape-to-text:t">
                    <w:txbxContent>
                      <w:p w:rsidR="005B704E" w:rsidRDefault="005B704E" w:rsidP="00783245">
                        <w:pPr>
                          <w:pStyle w:val="ac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eastAsia="Times New Roman"/>
                            <w:color w:val="000000"/>
                            <w:kern w:val="24"/>
                            <w:sz w:val="22"/>
                            <w:szCs w:val="22"/>
                          </w:rPr>
                          <w:t>Разработка</w:t>
                        </w:r>
                      </w:p>
                    </w:txbxContent>
                  </v:textbox>
                </v:shape>
                <v:shape id="TextBox 101" o:spid="_x0000_s1029" type="#_x0000_t202" style="position:absolute;left:744;top:11572;width:28363;height:27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PK6S8MA&#10;AADbAAAADwAAAGRycy9kb3ducmV2LnhtbESPwW7CMBBE75X4B2uReisOEa1QwEEIFdFDLwU+YImX&#10;OMRep7GB8Pd1pUo9jmbmjWa5GpwVN+pD41nBdJKBIK68brhWcDxsX+YgQkTWaD2TggcFWJWjpyUW&#10;2t/5i277WIsE4VCgAhNjV0gZKkMOw8R3xMk7+95hTLKvpe7xnuDOyjzL3qTDhtOCwY42hqp2f3UK&#10;co2nXdvZLJr14/KZH639fp8q9Twe1gsQkYb4H/5rf2gFrzP4/ZJ+gCx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PK6S8MAAADbAAAADwAAAAAAAAAAAAAAAACYAgAAZHJzL2Rv&#10;d25yZXYueG1sUEsFBgAAAAAEAAQA9QAAAIgDAAAAAA==&#10;" fillcolor="#ffc000" strokecolor="black [3213]" strokeweight="1.5pt">
                  <v:textbox style="mso-fit-shape-to-text:t">
                    <w:txbxContent>
                      <w:p w:rsidR="005B704E" w:rsidRDefault="005B704E" w:rsidP="00783245">
                        <w:pPr>
                          <w:pStyle w:val="ac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eastAsia="Times New Roman"/>
                            <w:color w:val="000000"/>
                            <w:kern w:val="24"/>
                            <w:sz w:val="22"/>
                            <w:szCs w:val="22"/>
                          </w:rPr>
                          <w:t>Производство</w:t>
                        </w:r>
                      </w:p>
                    </w:txbxContent>
                  </v:textbox>
                </v:shape>
                <v:shapetype id="_x0000_t4" coordsize="21600,21600" o:spt="4" path="m10800,l,10800,10800,21600,21600,10800xe">
                  <v:stroke joinstyle="miter"/>
                  <v:path gradientshapeok="t" o:connecttype="rect" textboxrect="5400,5400,16200,16200"/>
                </v:shapetype>
                <v:shape id="TextBox 103" o:spid="_x0000_s1030" type="#_x0000_t4" style="position:absolute;left:16949;top:22825;width:19056;height:85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50AiMIA&#10;AADbAAAADwAAAGRycy9kb3ducmV2LnhtbESPQYvCMBSE78L+h/AW9iJruguKdo0iC4qIF6veH82z&#10;rTYvJYm1/nsjCB6HmfmGmc47U4uWnK8sK/gZJCCIc6srLhQc9svvMQgfkDXWlknBnTzMZx+9Kaba&#10;3nhHbRYKESHsU1RQhtCkUvq8JIN+YBvi6J2sMxiidIXUDm8Rbmr5myQjabDiuFBiQ/8l5ZfsahRc&#10;2nqyao/7g14v+ufNGL277rZKfX12iz8QgbrwDr/aa61gOITnl/gD5O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nQCIwgAAANsAAAAPAAAAAAAAAAAAAAAAAJgCAABkcnMvZG93&#10;bnJldi54bWxQSwUGAAAAAAQABAD1AAAAhwMAAAAA&#10;" fillcolor="#00b050" strokecolor="black [3213]" strokeweight="1.5pt">
                  <v:textbox style="mso-fit-shape-to-text:t" inset="1mm,,1mm">
                    <w:txbxContent>
                      <w:p w:rsidR="005B704E" w:rsidRDefault="005B704E" w:rsidP="00783245">
                        <w:pPr>
                          <w:pStyle w:val="ac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eastAsia="Times New Roman"/>
                            <w:color w:val="000000"/>
                            <w:kern w:val="24"/>
                            <w:sz w:val="22"/>
                            <w:szCs w:val="22"/>
                          </w:rPr>
                          <w:t>Потенциал модернизации</w:t>
                        </w:r>
                      </w:p>
                    </w:txbxContent>
                  </v:textbox>
                </v:shape>
                <v:shape id="TextBox 104" o:spid="_x0000_s1031" type="#_x0000_t202" style="position:absolute;left:617;top:34792;width:28350;height:27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+OXscQA&#10;AADbAAAADwAAAGRycy9kb3ducmV2LnhtbESPQWsCMRSE70L/Q3iF3jTbQkVWo4gg9dAe1B7s7bF5&#10;bhY3L9vkdd3+eyMUehxm5htmsRp8q3qKqQls4HlSgCKugm24NvB53I5noJIgW2wDk4FfSrBaPowW&#10;WNpw5T31B6lVhnAq0YAT6UqtU+XIY5qEjjh75xA9Spax1jbiNcN9q1+KYqo9NpwXHHa0cVRdDj/e&#10;AH6/fel+d5L9cfbebE8b+XDRGvP0OKznoIQG+Q//tXfWwOsU7l/yD9DL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vjl7HEAAAA2wAAAA8AAAAAAAAAAAAAAAAAmAIAAGRycy9k&#10;b3ducmV2LnhtbFBLBQYAAAAABAAEAPUAAACJAwAAAAA=&#10;" fillcolor="#7b7b7b [2406]" strokecolor="black [3213]" strokeweight="1.5pt">
                  <v:textbox style="mso-fit-shape-to-text:t">
                    <w:txbxContent>
                      <w:p w:rsidR="005B704E" w:rsidRDefault="005B704E" w:rsidP="00783245">
                        <w:pPr>
                          <w:pStyle w:val="ac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eastAsia="Times New Roman"/>
                            <w:color w:val="000000"/>
                            <w:kern w:val="24"/>
                            <w:sz w:val="22"/>
                            <w:szCs w:val="22"/>
                          </w:rPr>
                          <w:t xml:space="preserve">Списание 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57" o:spid="_x0000_s1032" type="#_x0000_t32" style="position:absolute;left:14792;top:14236;width:0;height:2519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KN+7cQAAADbAAAADwAAAGRycy9kb3ducmV2LnhtbESPQYvCMBSE7wv+h/AEb2tadddSjSKC&#10;qAcPq/6AZ/Nsi81LaaKt/nqzsLDHYWa+YebLzlTiQY0rLSuIhxEI4szqknMF59PmMwHhPLLGyjIp&#10;eJKD5aL3McdU25Z/6HH0uQgQdikqKLyvUyldVpBBN7Q1cfCutjHog2xyqRtsA9xUchRF39JgyWGh&#10;wJrWBWW3490o2N7G8T7nJLncp69TZCerQ3xolRr0u9UMhKfO/4f/2jut4GsKv1/CD5CLN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Ao37txAAAANsAAAAPAAAAAAAAAAAA&#10;AAAAAKECAABkcnMvZG93bnJldi54bWxQSwUGAAAAAAQABAD5AAAAkgMAAAAA&#10;" strokecolor="black [3213]" strokeweight="1.5pt">
                  <v:stroke endarrow="block" joinstyle="miter"/>
                </v:shape>
                <v:shape id="Прямая со стрелкой 58" o:spid="_x0000_s1033" type="#_x0000_t32" style="position:absolute;left:29971;top:3432;width:13332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Tzqn8IAAADbAAAADwAAAGRycy9kb3ducmV2LnhtbERPzW6CQBC+m/QdNtPEmy5Uawl1IaZJ&#10;Yz1wUPsAU3YKRHaWsCtgn949mPT45fvf5pNpxUC9aywriJcRCOLS6oYrBd/nz0UCwnlkja1lUnAj&#10;B3n2NNtiqu3IRxpOvhIhhF2KCmrvu1RKV9Zk0C1tRxy4X9sb9AH2ldQ9jiHctPIlijbSYMOhocaO&#10;PmoqL6erUbC/rOJDxUnyc337O0d2vSviYlRq/jzt3kF4mvy/+OH+0gpew9jwJfwAmd0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Tzqn8IAAADbAAAADwAAAAAAAAAAAAAA&#10;AAChAgAAZHJzL2Rvd25yZXYueG1sUEsFBgAAAAAEAAQA+QAAAJADAAAAAA==&#10;" strokecolor="black [3213]" strokeweight="1.5pt">
                  <v:stroke endarrow="block" joinstyle="miter"/>
                </v:shape>
                <v:shape id="TextBox 115" o:spid="_x0000_s1034" type="#_x0000_t202" style="position:absolute;left:26854;top:31379;width:8464;height:27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sUxDMMA&#10;AADbAAAADwAAAGRycy9kb3ducmV2LnhtbESPQWvCQBSE74L/YXlCb7pRqbVpVmmF0t6k2ktvj+xL&#10;Nph9u2TXJP333YLgcZiZb5hiP9pW9NSFxrGC5SIDQVw63XCt4Pv8Pt+CCBFZY+uYFPxSgP1uOikw&#10;127gL+pPsRYJwiFHBSZGn0sZSkMWw8J54uRVrrMYk+xqqTscEty2cpVlG2mx4bRg0NPBUHk5Xa2C&#10;Q/9xNOtt9nR2XI1mWP34N+eVepiNry8gIo3xHr61P7WCx2f4/5J+gNz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sUxDMMAAADbAAAADwAAAAAAAAAAAAAAAACYAgAAZHJzL2Rv&#10;d25yZXYueG1sUEsFBgAAAAAEAAQA9QAAAIgDAAAAAA==&#10;" filled="f" stroked="f" strokeweight="1.5pt">
                  <v:textbox style="mso-fit-shape-to-text:t">
                    <w:txbxContent>
                      <w:p w:rsidR="005B704E" w:rsidRDefault="005B704E" w:rsidP="00783245">
                        <w:pPr>
                          <w:pStyle w:val="ac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proofErr w:type="gramStart"/>
                        <w:r>
                          <w:rPr>
                            <w:rFonts w:eastAsia="Times New Roman"/>
                            <w:i/>
                            <w:iCs/>
                            <w:color w:val="000000"/>
                            <w:kern w:val="24"/>
                            <w:sz w:val="22"/>
                            <w:szCs w:val="22"/>
                          </w:rPr>
                          <w:t>исчерпан</w:t>
                        </w:r>
                        <w:proofErr w:type="gramEnd"/>
                      </w:p>
                    </w:txbxContent>
                  </v:textbox>
                </v:shape>
                <v:shape id="TextBox 116" o:spid="_x0000_s1035" type="#_x0000_t202" style="position:absolute;left:744;top:16889;width:28363;height:27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RCSs8IA&#10;AADbAAAADwAAAGRycy9kb3ducmV2LnhtbERPyW7CMBC9I/UfrKnErTgpFaoCBrUVWyUOZfmAUTyN&#10;U+JxiE2S8vX1oRLHp7fPFr2tREuNLx0rSEcJCOLc6ZILBafj6ukVhA/IGivHpOCXPCzmD4MZZtp1&#10;vKf2EAoRQ9hnqMCEUGdS+tyQRT9yNXHkvl1jMUTYFFI32MVwW8nnJJlIiyXHBoM1fRjKz4erVbB+&#10;/1qmm5fu8jM2/tzq1H/ubrlSw8f+bQoiUB/u4n/3ViuYxPXxS/wBcv4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VEJKzwgAAANsAAAAPAAAAAAAAAAAAAAAAAJgCAABkcnMvZG93&#10;bnJldi54bWxQSwUGAAAAAAQABAD1AAAAhwMAAAAA&#10;" fillcolor="red" strokecolor="black [3213]" strokeweight="1.5pt">
                  <v:textbox style="mso-fit-shape-to-text:t">
                    <w:txbxContent>
                      <w:p w:rsidR="005B704E" w:rsidRDefault="005B704E" w:rsidP="00783245">
                        <w:pPr>
                          <w:pStyle w:val="ac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Times New Roman"/>
                            <w:color w:val="000000"/>
                            <w:kern w:val="24"/>
                            <w:sz w:val="22"/>
                            <w:szCs w:val="22"/>
                          </w:rPr>
                          <w:t>Эксплуатация изделия</w:t>
                        </w:r>
                      </w:p>
                    </w:txbxContent>
                  </v:textbox>
                </v:shape>
                <v:shape id="Прямая со стрелкой 61" o:spid="_x0000_s1036" type="#_x0000_t32" style="position:absolute;left:15006;top:10022;width:0;height:144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mqJv8MAAADbAAAADwAAAGRycy9kb3ducmV2LnhtbESPQYvCMBSE74L/ITzBm6ZV0VKNIoKo&#10;Bw+r/oBn82yLzUtpoq376zcLC3scZuYbZrXpTCXe1LjSsoJ4HIEgzqwuOVdwu+5HCQjnkTVWlknB&#10;hxxs1v3eClNtW/6i98XnIkDYpaig8L5OpXRZQQbd2NbEwXvYxqAPssmlbrANcFPJSRTNpcGSw0KB&#10;Ne0Kyp6Xl1FweE7jU85Jcn8tvq+RnW3P8blVajjotksQnjr/H/5rH7WCeQy/X8IPkOs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5qib/DAAAA2wAAAA8AAAAAAAAAAAAA&#10;AAAAoQIAAGRycy9kb3ducmV2LnhtbFBLBQYAAAAABAAEAPkAAACRAwAAAAA=&#10;" strokecolor="black [3213]" strokeweight="1.5pt">
                  <v:stroke endarrow="block" joinstyle="miter"/>
                </v:shape>
                <v:shape id="TextBox 18" o:spid="_x0000_s1037" type="#_x0000_t202" style="position:absolute;left:697;top:2379;width:28365;height:27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1GnVsMA&#10;AADbAAAADwAAAGRycy9kb3ducmV2LnhtbESPQWvCQBSE7wX/w/KE3upGCaFEVxFBKNhDa0Wvz+wz&#10;G5J9G7Orif/eLRR6HGbmG2axGmwj7tT5yrGC6SQBQVw4XXGp4PCzfXsH4QOyxsYxKXiQh9Vy9LLA&#10;XLuev+m+D6WIEPY5KjAhtLmUvjBk0U9cSxy9i+sshii7UuoO+wi3jZwlSSYtVhwXDLa0MVTU+5tV&#10;UB8/T4Zutb/u8Jqm57Rvs92XUq/jYT0HEWgI/+G/9odWkM3g90v8AXL5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1GnVsMAAADbAAAADwAAAAAAAAAAAAAAAACYAgAAZHJzL2Rv&#10;d25yZXYueG1sUEsFBgAAAAAEAAQA9QAAAIgDAAAAAA==&#10;" fillcolor="#ffe599 [1303]" strokecolor="black [3213]" strokeweight="1.5pt">
                  <v:textbox style="mso-fit-shape-to-text:t">
                    <w:txbxContent>
                      <w:p w:rsidR="005B704E" w:rsidRDefault="005B704E" w:rsidP="00783245">
                        <w:pPr>
                          <w:pStyle w:val="ac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eastAsia="Times New Roman" w:cstheme="minorBidi"/>
                            <w:color w:val="000000"/>
                            <w:kern w:val="24"/>
                            <w:sz w:val="22"/>
                            <w:szCs w:val="22"/>
                          </w:rPr>
                          <w:t>Исследование и обоснование разработки</w:t>
                        </w:r>
                      </w:p>
                    </w:txbxContent>
                  </v:textbox>
                </v:shape>
                <v:roundrect id="TextBox 105" o:spid="_x0000_s1038" style="position:absolute;left:825;top:25602;width:14261;height:4766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ZW5sQA&#10;AADbAAAADwAAAGRycy9kb3ducmV2LnhtbESPT2vCQBTE7wW/w/IKvdVNWxokdSMaWvCQg1WL10f2&#10;5Y9m34bsNonfvisUPA4z8xtmuZpMKwbqXWNZwcs8AkFcWN1wpeB4+HpegHAeWWNrmRRcycEqnT0s&#10;MdF25G8a9r4SAcIuQQW1910ipStqMujmtiMOXml7gz7IvpK6xzHATStfoyiWBhsOCzV2lNVUXPa/&#10;JlCixfnkqPjJhrPb5Kf3cpd/Dko9PU7rDxCeJn8P/7e3WkH8Brcv4QfI9A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VGVubEAAAA2wAAAA8AAAAAAAAAAAAAAAAAmAIAAGRycy9k&#10;b3ducmV2LnhtbFBLBQYAAAAABAAEAPUAAACJAwAAAAA=&#10;" fillcolor="#00b0f0" strokecolor="black [3213]" strokeweight="1.5pt">
                  <v:textbox style="mso-fit-shape-to-text:t">
                    <w:txbxContent>
                      <w:p w:rsidR="005B704E" w:rsidRDefault="005B704E" w:rsidP="00783245">
                        <w:pPr>
                          <w:pStyle w:val="ac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eastAsia="Times New Roman"/>
                            <w:color w:val="000000"/>
                            <w:kern w:val="24"/>
                            <w:sz w:val="22"/>
                            <w:szCs w:val="22"/>
                          </w:rPr>
                          <w:t>Капитальный ремонт</w:t>
                        </w:r>
                      </w:p>
                    </w:txbxContent>
                  </v:textbox>
                </v:roundrect>
                <v:shape id="Прямая со стрелкой 64" o:spid="_x0000_s1039" type="#_x0000_t32" style="position:absolute;left:11867;top:19460;width:0;height:6119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h0qJ8MAAADbAAAADwAAAGRycy9kb3ducmV2LnhtbESPQYvCMBSE78L+h/AWvGlaV7RUo8iC&#10;7HrwYPUHPJu3bbF5KU20dX+9EQSPw8x8wyzXvanFjVpXWVYQjyMQxLnVFRcKTsftKAHhPLLG2jIp&#10;uJOD9epjsMRU244PdMt8IQKEXYoKSu+bVEqXl2TQjW1DHLw/2xr0QbaF1C12AW5qOYmimTRYcVgo&#10;saHvkvJLdjUKfi5f8a7gJDlf5//HyE43+3jfKTX87DcLEJ56/w6/2r9awWwKzy/hB8jV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4dKifDAAAA2wAAAA8AAAAAAAAAAAAA&#10;AAAAoQIAAGRycy9kb3ducmV2LnhtbFBLBQYAAAAABAAEAPkAAACRAwAAAAA=&#10;" strokecolor="black [3213]" strokeweight="1.5pt">
                  <v:stroke endarrow="block" joinstyle="miter"/>
                </v:shape>
                <v:shape id="Прямая со стрелкой 65" o:spid="_x0000_s1040" type="#_x0000_t32" style="position:absolute;left:6785;top:19600;width:0;height:6119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rONQsUAAADbAAAADwAAAGRycy9kb3ducmV2LnhtbESPT2sCMRTE7wW/Q3iCt5q1UqurUYpW&#10;6sGC/1CPj81zs7h5WTapbvvpm0Khx2FmfsNMZo0txY1qXzhW0OsmIIgzpwvOFRz2y8chCB+QNZaO&#10;ScEXeZhNWw8TTLW785Zuu5CLCGGfogITQpVK6TNDFn3XVcTRu7jaYoiyzqWu8R7htpRPSTKQFguO&#10;CwYrmhvKrrtPq2D1FrB8WZg+fmxG3+fj+nRd8rtSnXbzOgYRqAn/4b/2SisYPMPvl/gD5PQ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rONQsUAAADbAAAADwAAAAAAAAAA&#10;AAAAAAChAgAAZHJzL2Rvd25yZXYueG1sUEsFBgAAAAAEAAQA+QAAAJMDAAAAAA==&#10;" strokecolor="black [3213]" strokeweight="1.5pt">
                  <v:stroke startarrow="block" joinstyle="miter"/>
                </v:shape>
                <v:shape id="Прямая со стрелкой 66" o:spid="_x0000_s1041" type="#_x0000_t32" style="position:absolute;left:26401;top:19600;width:0;height:3239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YMRy8MAAADbAAAADwAAAGRycy9kb3ducmV2LnhtbESPQYvCMBSE78L+h/AW9qZpd6WWahRZ&#10;EPXgQd0f8LZ5tsXmpTTRVn+9EQSPw8x8w8wWvanFlVpXWVYQjyIQxLnVFRcK/o6rYQrCeWSNtWVS&#10;cCMHi/nHYIaZth3v6XrwhQgQdhkqKL1vMildXpJBN7INcfBOtjXog2wLqVvsAtzU8juKEmmw4rBQ&#10;YkO/JeXnw8UoWJ9/4m3Bafp/mdyPkR0vd/GuU+rrs19OQXjq/Tv8am+0giSB55fwA+T8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GDEcvDAAAA2wAAAA8AAAAAAAAAAAAA&#10;AAAAoQIAAGRycy9kb3ducmV2LnhtbFBLBQYAAAAABAAEAPkAAACRAwAAAAA=&#10;" strokecolor="black [3213]" strokeweight="1.5pt">
                  <v:stroke endarrow="block" joinstyle="miter"/>
                </v:shape>
                <v:shape id="Прямая со стрелкой 67" o:spid="_x0000_s1042" type="#_x0000_t32" style="position:absolute;left:43240;top:3419;width:0;height:23757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4FbzsQAAADbAAAADwAAAGRycy9kb3ducmV2LnhtbESPwWrDMBBE74X+g9hCL6GR64Nd3Mih&#10;FAIOgYCdfMBibW031kpYSuL+fRQI9DjMzBtmtZ7NKC40+cGygvdlAoK4tXrgTsHxsHn7AOEDssbR&#10;Min4Iw/r8vlphYW2V67p0oRORAj7AhX0IbhCSt/2ZNAvrSOO3o+dDIYop07qCa8RbkaZJkkmDQ4c&#10;F3p09N1Te2rORgHTKd3l+99FXbWbnVy4bXMgp9Try/z1CSLQHP7Dj3alFWQ53L/EHyDL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7gVvOxAAAANsAAAAPAAAAAAAAAAAA&#10;AAAAAKECAABkcnMvZG93bnJldi54bWxQSwUGAAAAAAQABAD5AAAAkgMAAAAA&#10;" strokecolor="black [3213]" strokeweight="1.5pt">
                  <v:stroke joinstyle="miter"/>
                </v:shape>
                <v:shape id="Прямая со стрелкой 68" o:spid="_x0000_s1043" type="#_x0000_t32" style="position:absolute;left:36005;top:27052;width:7200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h7PvLwAAADbAAAADwAAAGRycy9kb3ducmV2LnhtbERP3QoBQRS+V95hOsqNmOUCLUNSipSy&#10;PMBp59hdds5MO4P19uZCufz6/pfr1tTiRY2vLCsYjxIQxLnVFRcKrpfdcA7CB2SNtWVS8CEP61W3&#10;s8RU2zef6ZWFQsQQ9ikqKENwqZQ+L8mgH1lHHLmbbQyGCJtC6gbfMdzUcpIkU2mw4thQoqNtSfkj&#10;exoFTI/JcXa6D877fHeUA3fILuSU6vfazQJEoDb8xT/3XiuYxrHxS/wBcvUF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Sh7PvLwAAADbAAAADwAAAAAAAAAAAAAAAAChAgAA&#10;ZHJzL2Rvd25yZXYueG1sUEsFBgAAAAAEAAQA+QAAAIoDAAAAAA==&#10;" strokecolor="black [3213]" strokeweight="1.5pt">
                  <v:stroke joinstyle="miter"/>
                </v:shape>
                <v:roundrect id="TextBox 105" o:spid="_x0000_s1044" style="position:absolute;left:41187;top:6865;width:4018;height:13208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ztPjsQA&#10;AADbAAAADwAAAGRycy9kb3ducmV2LnhtbESPQWsCMRSE74L/IbxCL6LZtii6GqUUSnsStFKvj+S5&#10;Wbp5WTepG/99UxA8DjPzDbPaJNeIC3Wh9qzgaVKAINbe1FwpOHy9j+cgQkQ22HgmBVcKsFkPByss&#10;je95R5d9rESGcChRgY2xLaUM2pLDMPEtcfZOvnMYs+wqaTrsM9w18rkoZtJhzXnBYktvlvTP/tcp&#10;mE4X1286vqTjuR/prd6mQ/VhlXp8SK9LEJFSvIdv7U+jYLaA/y/5B8j1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c7T47EAAAA2wAAAA8AAAAAAAAAAAAAAAAAmAIAAGRycy9k&#10;b3ducmV2LnhtbFBLBQYAAAAABAAEAPUAAACJAwAAAAA=&#10;" fillcolor="#f4b083 [1941]" strokecolor="black [3213]" strokeweight="1.5pt">
                  <v:textbox style="layout-flow:vertical;mso-layout-flow-alt:bottom-to-top;mso-fit-shape-to-text:t">
                    <w:txbxContent>
                      <w:p w:rsidR="005B704E" w:rsidRDefault="005B704E" w:rsidP="00783245">
                        <w:pPr>
                          <w:pStyle w:val="ac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eastAsia="Times New Roman"/>
                            <w:color w:val="000000"/>
                            <w:kern w:val="24"/>
                            <w:sz w:val="22"/>
                            <w:szCs w:val="22"/>
                          </w:rPr>
                          <w:t xml:space="preserve">Модернизация </w:t>
                        </w:r>
                      </w:p>
                    </w:txbxContent>
                  </v:textbox>
                </v:roundrect>
                <v:shape id="TextBox 115" o:spid="_x0000_s1045" type="#_x0000_t202" style="position:absolute;left:34159;top:24496;width:10052;height:27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ErE8cAA&#10;AADbAAAADwAAAGRycy9kb3ducmV2LnhtbERPz2vCMBS+D/wfwhN2m6kdrFKNogVxt7G6y26P5tkU&#10;m5fQxLb775fDYMeP7/fuMNtejDSEzrGC9SoDQdw43XGr4Ot6ftmACBFZY++YFPxQgMN+8bTDUruJ&#10;P2msYytSCIcSFZgYfSllaAxZDCvniRN3c4PFmODQSj3glMJtL/Mse5MWO04NBj1Vhpp7/bAKqvHy&#10;YV43WXF1fJvNlH/7k/NKPS/n4xZEpDn+i//c71pBkdanL+kHyP0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ErE8cAAAADbAAAADwAAAAAAAAAAAAAAAACYAgAAZHJzL2Rvd25y&#10;ZXYueG1sUEsFBgAAAAAEAAQA9QAAAIUDAAAAAA==&#10;" filled="f" stroked="f" strokeweight="1.5pt">
                  <v:textbox style="mso-fit-shape-to-text:t">
                    <w:txbxContent>
                      <w:p w:rsidR="005B704E" w:rsidRDefault="005B704E" w:rsidP="00783245">
                        <w:pPr>
                          <w:pStyle w:val="ac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proofErr w:type="gramStart"/>
                        <w:r>
                          <w:rPr>
                            <w:rFonts w:eastAsia="Times New Roman"/>
                            <w:i/>
                            <w:iCs/>
                            <w:color w:val="000000"/>
                            <w:kern w:val="24"/>
                            <w:sz w:val="22"/>
                            <w:szCs w:val="22"/>
                          </w:rPr>
                          <w:t>не</w:t>
                        </w:r>
                        <w:proofErr w:type="gramEnd"/>
                        <w:r>
                          <w:rPr>
                            <w:rFonts w:eastAsia="Times New Roman"/>
                            <w:i/>
                            <w:iCs/>
                            <w:color w:val="000000"/>
                            <w:kern w:val="24"/>
                            <w:sz w:val="22"/>
                            <w:szCs w:val="22"/>
                          </w:rPr>
                          <w:t xml:space="preserve"> исчерпан</w:t>
                        </w:r>
                      </w:p>
                    </w:txbxContent>
                  </v:textbox>
                </v:shape>
                <v:shape id="Прямая со стрелкой 71" o:spid="_x0000_s1046" type="#_x0000_t32" style="position:absolute;left:26477;top:31452;width:0;height:3239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7MfYsUAAADbAAAADwAAAGRycy9kb3ducmV2LnhtbESPQWvCQBSE74X+h+UJ3uomrTQhdQ2h&#10;UFoPHmr8Aa/ZZxLMvg3Z1cT+elcQPA4z8w2zyifTiTMNrrWsIF5EIIgrq1uuFezLr5cUhPPIGjvL&#10;pOBCDvL189MKM21H/qXzztciQNhlqKDxvs+kdFVDBt3C9sTBO9jBoA9yqKUecAxw08nXKHqXBlsO&#10;Cw329NlQddydjILv41u8qTlN/07JfxnZZbGNt6NS89lUfIDwNPlH+N7+0QqSGG5fwg+Q6y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7MfYsUAAADbAAAADwAAAAAAAAAA&#10;AAAAAAChAgAAZHJzL2Rvd25yZXYueG1sUEsFBgAAAAAEAAQA+QAAAJMDAAAAAA==&#10;" strokecolor="black [3213]" strokeweight="1.5pt">
                  <v:stroke endarrow="block" joinstyle="miter"/>
                </v:shape>
                <v:shape id="Прямая со стрелкой 72" o:spid="_x0000_s1047" type="#_x0000_t32" style="position:absolute;left:28967;top:36147;width:8546;height: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2GBFcMAAADbAAAADwAAAGRycy9kb3ducmV2LnhtbESPQYvCMBSE74L/ITxhb5pWZS3VKCKI&#10;7sHD1v0Bb5tnW2xeShNt11+/EQSPw8x8w6w2vanFnVpXWVYQTyIQxLnVFRcKfs77cQLCeWSNtWVS&#10;8EcONuvhYIWpth1/0z3zhQgQdikqKL1vUildXpJBN7ENcfAutjXog2wLqVvsAtzUchpFn9JgxWGh&#10;xIZ2JeXX7GYUHK6z+KvgJPm9LR7nyM63p/jUKfUx6rdLEJ56/w6/2ketYDGF55fwA+T6H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thgRXDAAAA2wAAAA8AAAAAAAAAAAAA&#10;AAAAoQIAAGRycy9kb3ducmV2LnhtbFBLBQYAAAAABAAEAPkAAACRAwAAAAA=&#10;" strokecolor="black [3213]" strokeweight="1.5pt">
                  <v:stroke endarrow="block" joinstyle="miter"/>
                </v:shape>
                <v:shape id="TextBox 115" o:spid="_x0000_s1048" type="#_x0000_t202" style="position:absolute;left:33288;top:33636;width:9913;height:27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JhahsEA&#10;AADbAAAADwAAAGRycy9kb3ducmV2LnhtbESPQYvCMBSE7wv+h/AEb2uqgko1igqit2V1L3t7NM+m&#10;2LyEJrb135sFYY/DzHzDrLe9rUVLTagcK5iMMxDEhdMVlwp+rsfPJYgQkTXWjknBkwJsN4OPNeba&#10;dfxN7SWWIkE45KjAxOhzKUNhyGIYO0+cvJtrLMYkm1LqBrsEt7WcZtlcWqw4LRj0dDBU3C8Pq+DQ&#10;nr7MbJktro5vvemmv37vvFKjYb9bgYjUx//wu33WChYz+PuSfoDcv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CYWobBAAAA2wAAAA8AAAAAAAAAAAAAAAAAmAIAAGRycy9kb3du&#10;cmV2LnhtbFBLBQYAAAAABAAEAPUAAACGAwAAAAA=&#10;" filled="f" stroked="f" strokeweight="1.5pt">
                  <v:textbox style="mso-fit-shape-to-text:t">
                    <w:txbxContent>
                      <w:p w:rsidR="005B704E" w:rsidRDefault="005B704E" w:rsidP="00783245">
                        <w:pPr>
                          <w:pStyle w:val="ac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eastAsia="Times New Roman"/>
                            <w:b/>
                            <w:bCs/>
                            <w:color w:val="000000"/>
                            <w:kern w:val="24"/>
                            <w:sz w:val="22"/>
                            <w:szCs w:val="22"/>
                          </w:rPr>
                          <w:t>Утилизация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317058" w:rsidRDefault="00317058" w:rsidP="0031705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17058" w:rsidRDefault="00317058" w:rsidP="0031705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17058" w:rsidRDefault="00317058" w:rsidP="0031705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17058" w:rsidRDefault="00317058" w:rsidP="0031705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17058" w:rsidRDefault="00317058" w:rsidP="0031705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17058" w:rsidRDefault="00317058" w:rsidP="0031705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17058" w:rsidRDefault="00317058" w:rsidP="0031705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17058" w:rsidRDefault="00317058" w:rsidP="0031705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17058" w:rsidRDefault="00317058" w:rsidP="0031705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17058" w:rsidRDefault="00317058" w:rsidP="0031705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17058" w:rsidRDefault="00317058" w:rsidP="0031705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17058" w:rsidRDefault="00317058" w:rsidP="0031705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17058" w:rsidRPr="00317058" w:rsidRDefault="00317058" w:rsidP="00317058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317058">
        <w:rPr>
          <w:rFonts w:ascii="Times New Roman" w:hAnsi="Times New Roman" w:cs="Times New Roman"/>
          <w:i/>
          <w:sz w:val="28"/>
          <w:szCs w:val="28"/>
        </w:rPr>
        <w:t>Рис. 1 Структурная схема жизненного цикла</w:t>
      </w:r>
    </w:p>
    <w:p w:rsidR="00317058" w:rsidRDefault="00317058" w:rsidP="0031705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3020F" w:rsidRDefault="0093020F" w:rsidP="0093020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Стадия охватывает процесс формирования исходных требований к и</w:t>
      </w:r>
      <w:r>
        <w:rPr>
          <w:rFonts w:ascii="Times New Roman" w:hAnsi="Times New Roman" w:cs="Times New Roman"/>
          <w:sz w:val="28"/>
          <w:szCs w:val="28"/>
        </w:rPr>
        <w:t>з</w:t>
      </w:r>
      <w:r>
        <w:rPr>
          <w:rFonts w:ascii="Times New Roman" w:hAnsi="Times New Roman" w:cs="Times New Roman"/>
          <w:sz w:val="28"/>
          <w:szCs w:val="28"/>
        </w:rPr>
        <w:t>делиям, изыскания принципов и путей создания изделий, обоснования опт</w:t>
      </w:r>
      <w:r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>мального (рационального) варианта создания изделий</w:t>
      </w:r>
      <w:r w:rsidR="00512F1E" w:rsidRPr="006E3B16">
        <w:rPr>
          <w:rStyle w:val="a8"/>
          <w:rFonts w:ascii="Times New Roman" w:hAnsi="Times New Roman" w:cs="Times New Roman"/>
          <w:sz w:val="28"/>
          <w:szCs w:val="28"/>
        </w:rPr>
        <w:footnoteReference w:id="4"/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93020F" w:rsidRDefault="0093020F" w:rsidP="0093020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Результатом работ являются научно-техническое обоснование возмо</w:t>
      </w:r>
      <w:r>
        <w:rPr>
          <w:rFonts w:ascii="Times New Roman" w:hAnsi="Times New Roman" w:cs="Times New Roman"/>
          <w:sz w:val="28"/>
          <w:szCs w:val="28"/>
        </w:rPr>
        <w:t>ж</w:t>
      </w:r>
      <w:r>
        <w:rPr>
          <w:rFonts w:ascii="Times New Roman" w:hAnsi="Times New Roman" w:cs="Times New Roman"/>
          <w:sz w:val="28"/>
          <w:szCs w:val="28"/>
        </w:rPr>
        <w:t>ности и целесообразности создания изделий, проекты тактико-технического задания на опытно-конструкторскую работу по созданию (модернизации) и</w:t>
      </w:r>
      <w:r>
        <w:rPr>
          <w:rFonts w:ascii="Times New Roman" w:hAnsi="Times New Roman" w:cs="Times New Roman"/>
          <w:sz w:val="28"/>
          <w:szCs w:val="28"/>
        </w:rPr>
        <w:t>з</w:t>
      </w:r>
      <w:r>
        <w:rPr>
          <w:rFonts w:ascii="Times New Roman" w:hAnsi="Times New Roman" w:cs="Times New Roman"/>
          <w:sz w:val="28"/>
          <w:szCs w:val="28"/>
        </w:rPr>
        <w:t>делий.</w:t>
      </w:r>
    </w:p>
    <w:p w:rsidR="009901A9" w:rsidRDefault="009901A9" w:rsidP="001C3CF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свою очередь в ходе </w:t>
      </w:r>
      <w:r w:rsidR="00512F1E">
        <w:rPr>
          <w:rFonts w:ascii="Times New Roman" w:hAnsi="Times New Roman" w:cs="Times New Roman"/>
          <w:sz w:val="28"/>
          <w:szCs w:val="28"/>
        </w:rPr>
        <w:t>стадии «Р</w:t>
      </w:r>
      <w:r>
        <w:rPr>
          <w:rFonts w:ascii="Times New Roman" w:hAnsi="Times New Roman" w:cs="Times New Roman"/>
          <w:sz w:val="28"/>
          <w:szCs w:val="28"/>
        </w:rPr>
        <w:t>азработк</w:t>
      </w:r>
      <w:r w:rsidR="00512F1E">
        <w:rPr>
          <w:rFonts w:ascii="Times New Roman" w:hAnsi="Times New Roman" w:cs="Times New Roman"/>
          <w:sz w:val="28"/>
          <w:szCs w:val="28"/>
        </w:rPr>
        <w:t>а»</w:t>
      </w:r>
      <w:r>
        <w:rPr>
          <w:rFonts w:ascii="Times New Roman" w:hAnsi="Times New Roman" w:cs="Times New Roman"/>
          <w:sz w:val="28"/>
          <w:szCs w:val="28"/>
        </w:rPr>
        <w:t xml:space="preserve"> выполняется совокупность работ по разработке технической документации на изделия, изготовлению и испытанию опытного образца, головного образца или партии опытных о</w:t>
      </w:r>
      <w:r>
        <w:rPr>
          <w:rFonts w:ascii="Times New Roman" w:hAnsi="Times New Roman" w:cs="Times New Roman"/>
          <w:sz w:val="28"/>
          <w:szCs w:val="28"/>
        </w:rPr>
        <w:t>б</w:t>
      </w:r>
      <w:r>
        <w:rPr>
          <w:rFonts w:ascii="Times New Roman" w:hAnsi="Times New Roman" w:cs="Times New Roman"/>
          <w:sz w:val="28"/>
          <w:szCs w:val="28"/>
        </w:rPr>
        <w:t>разцов изделий, корректировке и утверждению документации после их гос</w:t>
      </w:r>
      <w:r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>дарственных испытаний</w:t>
      </w:r>
      <w:r w:rsidR="009B6AA0">
        <w:rPr>
          <w:rStyle w:val="a8"/>
          <w:rFonts w:ascii="Times New Roman" w:hAnsi="Times New Roman" w:cs="Times New Roman"/>
          <w:sz w:val="28"/>
          <w:szCs w:val="28"/>
        </w:rPr>
        <w:footnoteReference w:id="5"/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12F1E" w:rsidRDefault="00512F1E" w:rsidP="001C3CF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Разработка охватывает процессы разработки </w:t>
      </w:r>
      <w:r w:rsidR="001F61EB">
        <w:rPr>
          <w:rFonts w:ascii="Times New Roman" w:hAnsi="Times New Roman" w:cs="Times New Roman"/>
          <w:sz w:val="28"/>
          <w:szCs w:val="28"/>
        </w:rPr>
        <w:t>конструкторской проек</w:t>
      </w:r>
      <w:r w:rsidR="001F61EB">
        <w:rPr>
          <w:rFonts w:ascii="Times New Roman" w:hAnsi="Times New Roman" w:cs="Times New Roman"/>
          <w:sz w:val="28"/>
          <w:szCs w:val="28"/>
        </w:rPr>
        <w:t>т</w:t>
      </w:r>
      <w:r w:rsidR="001F61EB">
        <w:rPr>
          <w:rFonts w:ascii="Times New Roman" w:hAnsi="Times New Roman" w:cs="Times New Roman"/>
          <w:sz w:val="28"/>
          <w:szCs w:val="28"/>
        </w:rPr>
        <w:t>ной документации,</w:t>
      </w:r>
      <w:r w:rsidR="00692F54">
        <w:rPr>
          <w:rFonts w:ascii="Times New Roman" w:hAnsi="Times New Roman" w:cs="Times New Roman"/>
          <w:sz w:val="28"/>
          <w:szCs w:val="28"/>
        </w:rPr>
        <w:t xml:space="preserve"> РКД (в т.ч. ТУ), ТД на опытный образец изделия; изг</w:t>
      </w:r>
      <w:r w:rsidR="00692F54">
        <w:rPr>
          <w:rFonts w:ascii="Times New Roman" w:hAnsi="Times New Roman" w:cs="Times New Roman"/>
          <w:sz w:val="28"/>
          <w:szCs w:val="28"/>
        </w:rPr>
        <w:t>о</w:t>
      </w:r>
      <w:r w:rsidR="00692F54">
        <w:rPr>
          <w:rFonts w:ascii="Times New Roman" w:hAnsi="Times New Roman" w:cs="Times New Roman"/>
          <w:sz w:val="28"/>
          <w:szCs w:val="28"/>
        </w:rPr>
        <w:t>товления, проведения предварительных и приемочных испытаний опытного образца изделия, корректировки РКД и КД по результатам предварительных испытаний с присвоением литеры «О», а по результатам приемочных исп</w:t>
      </w:r>
      <w:r w:rsidR="00692F54">
        <w:rPr>
          <w:rFonts w:ascii="Times New Roman" w:hAnsi="Times New Roman" w:cs="Times New Roman"/>
          <w:sz w:val="28"/>
          <w:szCs w:val="28"/>
        </w:rPr>
        <w:t>ы</w:t>
      </w:r>
      <w:r w:rsidR="00692F54">
        <w:rPr>
          <w:rFonts w:ascii="Times New Roman" w:hAnsi="Times New Roman" w:cs="Times New Roman"/>
          <w:sz w:val="28"/>
          <w:szCs w:val="28"/>
        </w:rPr>
        <w:t>таний – утверждения РКД, ТД на изделие с присвоением литеры «О</w:t>
      </w:r>
      <w:r w:rsidR="00692F54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="00692F54">
        <w:rPr>
          <w:rFonts w:ascii="Times New Roman" w:hAnsi="Times New Roman" w:cs="Times New Roman"/>
          <w:sz w:val="28"/>
          <w:szCs w:val="28"/>
        </w:rPr>
        <w:t>»</w:t>
      </w:r>
      <w:r w:rsidR="00692F54">
        <w:rPr>
          <w:rStyle w:val="a8"/>
          <w:rFonts w:ascii="Times New Roman" w:hAnsi="Times New Roman" w:cs="Times New Roman"/>
          <w:sz w:val="28"/>
          <w:szCs w:val="28"/>
        </w:rPr>
        <w:footnoteReference w:id="6"/>
      </w:r>
      <w:r w:rsidR="00692F54">
        <w:rPr>
          <w:rFonts w:ascii="Times New Roman" w:hAnsi="Times New Roman" w:cs="Times New Roman"/>
          <w:sz w:val="28"/>
          <w:szCs w:val="28"/>
        </w:rPr>
        <w:t>.</w:t>
      </w:r>
    </w:p>
    <w:p w:rsidR="00692F54" w:rsidRDefault="00692F54" w:rsidP="001C3CF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Результатом работ являются опытный образец изделия, принимаемого на вооружение, а также РКД (в т.ч. ТУ) и ТД литеры «О</w:t>
      </w:r>
      <w:r>
        <w:rPr>
          <w:rFonts w:ascii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</w:rPr>
        <w:t>» на изделие, утве</w:t>
      </w:r>
      <w:r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 xml:space="preserve">жденные для организации и ведения промышленного производства, приемки и поставки изделий заказчику. </w:t>
      </w:r>
    </w:p>
    <w:p w:rsidR="00512F1E" w:rsidRDefault="00A02844" w:rsidP="001C3CF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Стадия «Производство» характеризуется изменением состояния изд</w:t>
      </w:r>
      <w:r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лия от изготовленных по РКД и ТД литеры «О</w:t>
      </w:r>
      <w:r>
        <w:rPr>
          <w:rFonts w:ascii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</w:rPr>
        <w:t>»</w:t>
      </w:r>
      <w:r w:rsidR="00CF6631">
        <w:rPr>
          <w:rFonts w:ascii="Times New Roman" w:hAnsi="Times New Roman" w:cs="Times New Roman"/>
          <w:sz w:val="28"/>
          <w:szCs w:val="28"/>
        </w:rPr>
        <w:t xml:space="preserve"> изделий до изготовленных по отработанной на литеру «А» документации изделий, поставляемых зака</w:t>
      </w:r>
      <w:r w:rsidR="00CF6631">
        <w:rPr>
          <w:rFonts w:ascii="Times New Roman" w:hAnsi="Times New Roman" w:cs="Times New Roman"/>
          <w:sz w:val="28"/>
          <w:szCs w:val="28"/>
        </w:rPr>
        <w:t>з</w:t>
      </w:r>
      <w:r w:rsidR="00CF6631">
        <w:rPr>
          <w:rFonts w:ascii="Times New Roman" w:hAnsi="Times New Roman" w:cs="Times New Roman"/>
          <w:sz w:val="28"/>
          <w:szCs w:val="28"/>
        </w:rPr>
        <w:t>чику, а также организацией структуры производства, типом производства (единичное, серийное, массовое), объемом выпуска изделий, изготавлива</w:t>
      </w:r>
      <w:r w:rsidR="00CF6631">
        <w:rPr>
          <w:rFonts w:ascii="Times New Roman" w:hAnsi="Times New Roman" w:cs="Times New Roman"/>
          <w:sz w:val="28"/>
          <w:szCs w:val="28"/>
        </w:rPr>
        <w:t>е</w:t>
      </w:r>
      <w:r w:rsidR="00CF6631">
        <w:rPr>
          <w:rFonts w:ascii="Times New Roman" w:hAnsi="Times New Roman" w:cs="Times New Roman"/>
          <w:sz w:val="28"/>
          <w:szCs w:val="28"/>
        </w:rPr>
        <w:t>мых непрерывно или периодически повторяющимися единицами продукции (партиями)</w:t>
      </w:r>
      <w:r w:rsidR="00CF6631">
        <w:rPr>
          <w:rStyle w:val="a8"/>
          <w:rFonts w:ascii="Times New Roman" w:hAnsi="Times New Roman" w:cs="Times New Roman"/>
          <w:sz w:val="28"/>
          <w:szCs w:val="28"/>
        </w:rPr>
        <w:footnoteReference w:id="7"/>
      </w:r>
      <w:r w:rsidR="00CF6631">
        <w:rPr>
          <w:rFonts w:ascii="Times New Roman" w:hAnsi="Times New Roman" w:cs="Times New Roman"/>
          <w:sz w:val="28"/>
          <w:szCs w:val="28"/>
        </w:rPr>
        <w:t>.</w:t>
      </w:r>
    </w:p>
    <w:p w:rsidR="00CB787F" w:rsidRDefault="00CF6631" w:rsidP="009901A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Стадия охватывает процессы постановки на производство вновь разр</w:t>
      </w:r>
      <w:r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ботанного (модернизированного) изделия, включая корректировку РКД и ТД для изделия; введения установившегося производства заданного типа, в</w:t>
      </w:r>
      <w:r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>пуска и постановки изделий заказчику, включая процесс прекращения прои</w:t>
      </w:r>
      <w:r>
        <w:rPr>
          <w:rFonts w:ascii="Times New Roman" w:hAnsi="Times New Roman" w:cs="Times New Roman"/>
          <w:sz w:val="28"/>
          <w:szCs w:val="28"/>
        </w:rPr>
        <w:t>з</w:t>
      </w:r>
      <w:r>
        <w:rPr>
          <w:rFonts w:ascii="Times New Roman" w:hAnsi="Times New Roman" w:cs="Times New Roman"/>
          <w:sz w:val="28"/>
          <w:szCs w:val="28"/>
        </w:rPr>
        <w:t>водства (снятия с производства) изделий.</w:t>
      </w:r>
      <w:r w:rsidR="00CB787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17635" w:rsidRDefault="00CB787F" w:rsidP="009901A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Стадия «</w:t>
      </w:r>
      <w:r w:rsidR="00F17635">
        <w:rPr>
          <w:rFonts w:ascii="Times New Roman" w:hAnsi="Times New Roman" w:cs="Times New Roman"/>
          <w:sz w:val="28"/>
          <w:szCs w:val="28"/>
        </w:rPr>
        <w:t>Эксплуатация изделий</w:t>
      </w:r>
      <w:r>
        <w:rPr>
          <w:rFonts w:ascii="Times New Roman" w:hAnsi="Times New Roman" w:cs="Times New Roman"/>
          <w:sz w:val="28"/>
          <w:szCs w:val="28"/>
        </w:rPr>
        <w:t>»</w:t>
      </w:r>
      <w:r w:rsidR="00F17635">
        <w:rPr>
          <w:rFonts w:ascii="Times New Roman" w:hAnsi="Times New Roman" w:cs="Times New Roman"/>
          <w:sz w:val="28"/>
          <w:szCs w:val="28"/>
        </w:rPr>
        <w:t xml:space="preserve"> включает</w:t>
      </w:r>
      <w:r w:rsidR="001C40EF">
        <w:rPr>
          <w:rStyle w:val="a8"/>
          <w:rFonts w:ascii="Times New Roman" w:hAnsi="Times New Roman" w:cs="Times New Roman"/>
          <w:sz w:val="28"/>
          <w:szCs w:val="28"/>
        </w:rPr>
        <w:footnoteReference w:id="8"/>
      </w:r>
      <w:r w:rsidR="001C40EF">
        <w:rPr>
          <w:rFonts w:ascii="Times New Roman" w:hAnsi="Times New Roman" w:cs="Times New Roman"/>
          <w:sz w:val="28"/>
          <w:szCs w:val="28"/>
        </w:rPr>
        <w:t xml:space="preserve"> </w:t>
      </w:r>
      <w:r w:rsidR="00F17635">
        <w:rPr>
          <w:rFonts w:ascii="Times New Roman" w:hAnsi="Times New Roman" w:cs="Times New Roman"/>
          <w:sz w:val="28"/>
          <w:szCs w:val="28"/>
        </w:rPr>
        <w:t xml:space="preserve"> ввод в эксплуатацию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F185C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начиная с принятия изделия эксплуатирующей организацией заказчика от поставщика</w:t>
      </w:r>
      <w:r w:rsidR="009F185C">
        <w:rPr>
          <w:rStyle w:val="a8"/>
          <w:rFonts w:ascii="Times New Roman" w:hAnsi="Times New Roman" w:cs="Times New Roman"/>
          <w:sz w:val="28"/>
          <w:szCs w:val="28"/>
        </w:rPr>
        <w:footnoteReference w:id="9"/>
      </w:r>
      <w:r w:rsidR="009F185C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,</w:t>
      </w:r>
      <w:r w:rsidR="00F17635">
        <w:rPr>
          <w:rFonts w:ascii="Times New Roman" w:hAnsi="Times New Roman" w:cs="Times New Roman"/>
          <w:sz w:val="28"/>
          <w:szCs w:val="28"/>
        </w:rPr>
        <w:t xml:space="preserve"> приведение в установленную степень готовности к использ</w:t>
      </w:r>
      <w:r w:rsidR="00F17635">
        <w:rPr>
          <w:rFonts w:ascii="Times New Roman" w:hAnsi="Times New Roman" w:cs="Times New Roman"/>
          <w:sz w:val="28"/>
          <w:szCs w:val="28"/>
        </w:rPr>
        <w:t>о</w:t>
      </w:r>
      <w:r w:rsidR="00F17635">
        <w:rPr>
          <w:rFonts w:ascii="Times New Roman" w:hAnsi="Times New Roman" w:cs="Times New Roman"/>
          <w:sz w:val="28"/>
          <w:szCs w:val="28"/>
        </w:rPr>
        <w:t>ванию по назначению, поддержание установленной степени готовности к этому использованию, использование по назначению, хранение и транспо</w:t>
      </w:r>
      <w:r w:rsidR="00F17635">
        <w:rPr>
          <w:rFonts w:ascii="Times New Roman" w:hAnsi="Times New Roman" w:cs="Times New Roman"/>
          <w:sz w:val="28"/>
          <w:szCs w:val="28"/>
        </w:rPr>
        <w:t>р</w:t>
      </w:r>
      <w:r w:rsidR="00F17635">
        <w:rPr>
          <w:rFonts w:ascii="Times New Roman" w:hAnsi="Times New Roman" w:cs="Times New Roman"/>
          <w:sz w:val="28"/>
          <w:szCs w:val="28"/>
        </w:rPr>
        <w:lastRenderedPageBreak/>
        <w:t>тирование</w:t>
      </w:r>
      <w:r w:rsidR="009F185C">
        <w:rPr>
          <w:rFonts w:ascii="Times New Roman" w:hAnsi="Times New Roman" w:cs="Times New Roman"/>
          <w:sz w:val="28"/>
          <w:szCs w:val="28"/>
        </w:rPr>
        <w:t xml:space="preserve"> (</w:t>
      </w:r>
      <w:r w:rsidR="001C40EF">
        <w:rPr>
          <w:rFonts w:ascii="Times New Roman" w:hAnsi="Times New Roman" w:cs="Times New Roman"/>
          <w:sz w:val="28"/>
          <w:szCs w:val="28"/>
        </w:rPr>
        <w:t>в том числе техническое обслуживание, текущий и средний р</w:t>
      </w:r>
      <w:r w:rsidR="001C40EF">
        <w:rPr>
          <w:rFonts w:ascii="Times New Roman" w:hAnsi="Times New Roman" w:cs="Times New Roman"/>
          <w:sz w:val="28"/>
          <w:szCs w:val="28"/>
        </w:rPr>
        <w:t>е</w:t>
      </w:r>
      <w:r w:rsidR="001C40EF">
        <w:rPr>
          <w:rFonts w:ascii="Times New Roman" w:hAnsi="Times New Roman" w:cs="Times New Roman"/>
          <w:sz w:val="28"/>
          <w:szCs w:val="28"/>
        </w:rPr>
        <w:t>монт, передача на капитальный ремонт</w:t>
      </w:r>
      <w:r w:rsidR="001C40EF">
        <w:rPr>
          <w:rStyle w:val="a8"/>
          <w:rFonts w:ascii="Times New Roman" w:hAnsi="Times New Roman" w:cs="Times New Roman"/>
          <w:sz w:val="28"/>
          <w:szCs w:val="28"/>
        </w:rPr>
        <w:footnoteReference w:id="10"/>
      </w:r>
      <w:r w:rsidR="001C40EF">
        <w:rPr>
          <w:rFonts w:ascii="Times New Roman" w:hAnsi="Times New Roman" w:cs="Times New Roman"/>
          <w:sz w:val="28"/>
          <w:szCs w:val="28"/>
        </w:rPr>
        <w:t>)</w:t>
      </w:r>
      <w:r w:rsidR="009F185C">
        <w:rPr>
          <w:rFonts w:ascii="Times New Roman" w:hAnsi="Times New Roman" w:cs="Times New Roman"/>
          <w:sz w:val="28"/>
          <w:szCs w:val="28"/>
        </w:rPr>
        <w:t xml:space="preserve"> </w:t>
      </w:r>
      <w:r w:rsidR="00F17635">
        <w:rPr>
          <w:rFonts w:ascii="Times New Roman" w:hAnsi="Times New Roman" w:cs="Times New Roman"/>
          <w:sz w:val="28"/>
          <w:szCs w:val="28"/>
        </w:rPr>
        <w:t>, снятие с эксплуатации и списание.</w:t>
      </w:r>
      <w:r w:rsidR="00C4031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B787F" w:rsidRDefault="001C40EF" w:rsidP="009901A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эксплуатации поддерживается и восстанавливается качество  изделия и реализуется использование его по назначению. Результатом работ является обеспечение заданных требований по эффективности, готовности к применению и экономичности эксплуатации изделий.</w:t>
      </w:r>
    </w:p>
    <w:p w:rsidR="00317058" w:rsidRDefault="00317058" w:rsidP="0031705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Таким образом в процессе производства и эксплуатации изделий фо</w:t>
      </w:r>
      <w:r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мируется информация, необходимая для проектирования новых и модерн</w:t>
      </w:r>
      <w:r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>зации</w:t>
      </w:r>
      <w:r>
        <w:rPr>
          <w:rStyle w:val="a8"/>
          <w:rFonts w:ascii="Times New Roman" w:hAnsi="Times New Roman" w:cs="Times New Roman"/>
          <w:sz w:val="28"/>
          <w:szCs w:val="28"/>
        </w:rPr>
        <w:footnoteReference w:id="11"/>
      </w:r>
      <w:r>
        <w:rPr>
          <w:rFonts w:ascii="Times New Roman" w:hAnsi="Times New Roman" w:cs="Times New Roman"/>
          <w:sz w:val="28"/>
          <w:szCs w:val="28"/>
        </w:rPr>
        <w:t xml:space="preserve"> существующих комплексов вооружения (изделий). </w:t>
      </w:r>
    </w:p>
    <w:p w:rsidR="00317058" w:rsidRDefault="00317058" w:rsidP="0031705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Капитальный ремонт – ремонт военной техники, выполняемый для восстановления исправного состояния и полного или близкого к полному восстановлению ресурса изделия военной техники с заменой или восстано</w:t>
      </w:r>
      <w:r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>лением любых его составных частей, включая базовые</w:t>
      </w:r>
      <w:r>
        <w:rPr>
          <w:rStyle w:val="a8"/>
          <w:rFonts w:ascii="Times New Roman" w:hAnsi="Times New Roman" w:cs="Times New Roman"/>
          <w:sz w:val="28"/>
          <w:szCs w:val="28"/>
        </w:rPr>
        <w:footnoteReference w:id="12"/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B2C71" w:rsidRDefault="008B2C71" w:rsidP="009901A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Стадия «Капитальный ремонт»</w:t>
      </w:r>
      <w:r>
        <w:rPr>
          <w:rStyle w:val="a8"/>
          <w:rFonts w:ascii="Times New Roman" w:hAnsi="Times New Roman" w:cs="Times New Roman"/>
          <w:sz w:val="28"/>
          <w:szCs w:val="28"/>
        </w:rPr>
        <w:footnoteReference w:id="13"/>
      </w:r>
      <w:r>
        <w:rPr>
          <w:rFonts w:ascii="Times New Roman" w:hAnsi="Times New Roman" w:cs="Times New Roman"/>
          <w:sz w:val="28"/>
          <w:szCs w:val="28"/>
        </w:rPr>
        <w:t xml:space="preserve"> характеризуется изменением состо</w:t>
      </w:r>
      <w:r>
        <w:rPr>
          <w:rFonts w:ascii="Times New Roman" w:hAnsi="Times New Roman" w:cs="Times New Roman"/>
          <w:sz w:val="28"/>
          <w:szCs w:val="28"/>
        </w:rPr>
        <w:t>я</w:t>
      </w:r>
      <w:r>
        <w:rPr>
          <w:rFonts w:ascii="Times New Roman" w:hAnsi="Times New Roman" w:cs="Times New Roman"/>
          <w:sz w:val="28"/>
          <w:szCs w:val="28"/>
        </w:rPr>
        <w:t>ния изделия от приемки в капитальный ремонт изделия, выработавшего д</w:t>
      </w:r>
      <w:r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>ремонтный, межремонтный срок службы (ресурс) в процессе эксплуатации, до выпуска из ремонта отремонтированных изделий, соответствующих тр</w:t>
      </w:r>
      <w:r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буемому уровню качества (с восстановленными показателями срока службы (ресурса) в соответствии с заданными требованиями), и поставок их эксплу</w:t>
      </w:r>
      <w:r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тирующим организациям заказчика, а также организационными особенн</w:t>
      </w:r>
      <w:r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>стями разработки ремонтной документации (КРД, ТРД) и специфическими особенностями ремонтного производства.</w:t>
      </w:r>
    </w:p>
    <w:p w:rsidR="008D3354" w:rsidRDefault="008B2C71" w:rsidP="009901A9">
      <w:pPr>
        <w:spacing w:after="0" w:line="360" w:lineRule="auto"/>
        <w:ind w:firstLine="709"/>
        <w:jc w:val="both"/>
        <w:rPr>
          <w:noProof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>Результатом работы на стадии являются: разработанные КРД, ТРД л</w:t>
      </w:r>
      <w:r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>теры «РО</w:t>
      </w:r>
      <w:r>
        <w:rPr>
          <w:rFonts w:ascii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</w:rPr>
        <w:t>»</w:t>
      </w:r>
      <w:r w:rsidR="008D3354">
        <w:rPr>
          <w:rFonts w:ascii="Times New Roman" w:hAnsi="Times New Roman" w:cs="Times New Roman"/>
          <w:sz w:val="28"/>
          <w:szCs w:val="28"/>
        </w:rPr>
        <w:t>, РКД и ТД на средства технологического оснащения для орган</w:t>
      </w:r>
      <w:r w:rsidR="008D3354">
        <w:rPr>
          <w:rFonts w:ascii="Times New Roman" w:hAnsi="Times New Roman" w:cs="Times New Roman"/>
          <w:sz w:val="28"/>
          <w:szCs w:val="28"/>
        </w:rPr>
        <w:t>и</w:t>
      </w:r>
      <w:r w:rsidR="008D3354">
        <w:rPr>
          <w:rFonts w:ascii="Times New Roman" w:hAnsi="Times New Roman" w:cs="Times New Roman"/>
          <w:sz w:val="28"/>
          <w:szCs w:val="28"/>
        </w:rPr>
        <w:t>зации и ведения ремонтного производства, проведенный капитальный р</w:t>
      </w:r>
      <w:r w:rsidR="008D3354">
        <w:rPr>
          <w:rFonts w:ascii="Times New Roman" w:hAnsi="Times New Roman" w:cs="Times New Roman"/>
          <w:sz w:val="28"/>
          <w:szCs w:val="28"/>
        </w:rPr>
        <w:t>е</w:t>
      </w:r>
      <w:r w:rsidR="008D3354">
        <w:rPr>
          <w:rFonts w:ascii="Times New Roman" w:hAnsi="Times New Roman" w:cs="Times New Roman"/>
          <w:sz w:val="28"/>
          <w:szCs w:val="28"/>
        </w:rPr>
        <w:t>монт изделия и поставка заказчику. С помощью капитального ремонта ос</w:t>
      </w:r>
      <w:r w:rsidR="008D3354">
        <w:rPr>
          <w:rFonts w:ascii="Times New Roman" w:hAnsi="Times New Roman" w:cs="Times New Roman"/>
          <w:sz w:val="28"/>
          <w:szCs w:val="28"/>
        </w:rPr>
        <w:t>у</w:t>
      </w:r>
      <w:r w:rsidR="008D3354">
        <w:rPr>
          <w:rFonts w:ascii="Times New Roman" w:hAnsi="Times New Roman" w:cs="Times New Roman"/>
          <w:sz w:val="28"/>
          <w:szCs w:val="28"/>
        </w:rPr>
        <w:t>ществляют технически возможное и экономически целесообразное восст</w:t>
      </w:r>
      <w:r w:rsidR="008D3354">
        <w:rPr>
          <w:rFonts w:ascii="Times New Roman" w:hAnsi="Times New Roman" w:cs="Times New Roman"/>
          <w:sz w:val="28"/>
          <w:szCs w:val="28"/>
        </w:rPr>
        <w:t>а</w:t>
      </w:r>
      <w:r w:rsidR="008D3354">
        <w:rPr>
          <w:rFonts w:ascii="Times New Roman" w:hAnsi="Times New Roman" w:cs="Times New Roman"/>
          <w:sz w:val="28"/>
          <w:szCs w:val="28"/>
        </w:rPr>
        <w:lastRenderedPageBreak/>
        <w:t>новление параметров и характеристик (свойств изделий), изменяющихся при эксплуатации, и определяют возможность передачи изделия в эксплуатацию для использования по прямому назначению.</w:t>
      </w:r>
    </w:p>
    <w:p w:rsidR="006220FB" w:rsidRDefault="008D3354" w:rsidP="006220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Приведение характеристик (свойств) изделия к качественно новым зн</w:t>
      </w:r>
      <w:r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чениям, отвечающим современным требованиям возможно в ходе </w:t>
      </w:r>
      <w:r w:rsidR="009901A9">
        <w:rPr>
          <w:rFonts w:ascii="Times New Roman" w:hAnsi="Times New Roman" w:cs="Times New Roman"/>
          <w:sz w:val="28"/>
          <w:szCs w:val="28"/>
        </w:rPr>
        <w:t>модерн</w:t>
      </w:r>
      <w:r w:rsidR="009901A9">
        <w:rPr>
          <w:rFonts w:ascii="Times New Roman" w:hAnsi="Times New Roman" w:cs="Times New Roman"/>
          <w:sz w:val="28"/>
          <w:szCs w:val="28"/>
        </w:rPr>
        <w:t>и</w:t>
      </w:r>
      <w:r w:rsidR="009901A9">
        <w:rPr>
          <w:rFonts w:ascii="Times New Roman" w:hAnsi="Times New Roman" w:cs="Times New Roman"/>
          <w:sz w:val="28"/>
          <w:szCs w:val="28"/>
        </w:rPr>
        <w:t>заци</w:t>
      </w:r>
      <w:r>
        <w:rPr>
          <w:rFonts w:ascii="Times New Roman" w:hAnsi="Times New Roman" w:cs="Times New Roman"/>
          <w:sz w:val="28"/>
          <w:szCs w:val="28"/>
        </w:rPr>
        <w:t xml:space="preserve">и. </w:t>
      </w:r>
      <w:r w:rsidR="006220FB">
        <w:rPr>
          <w:rFonts w:ascii="Times New Roman" w:hAnsi="Times New Roman" w:cs="Times New Roman"/>
          <w:sz w:val="28"/>
          <w:szCs w:val="28"/>
        </w:rPr>
        <w:t>Изделие в течение жизненного цикла может неоднократно улучшать свои характеристики до момента исчерпания своего модернизационного п</w:t>
      </w:r>
      <w:r w:rsidR="006220FB">
        <w:rPr>
          <w:rFonts w:ascii="Times New Roman" w:hAnsi="Times New Roman" w:cs="Times New Roman"/>
          <w:sz w:val="28"/>
          <w:szCs w:val="28"/>
        </w:rPr>
        <w:t>о</w:t>
      </w:r>
      <w:r w:rsidR="006220FB">
        <w:rPr>
          <w:rFonts w:ascii="Times New Roman" w:hAnsi="Times New Roman" w:cs="Times New Roman"/>
          <w:sz w:val="28"/>
          <w:szCs w:val="28"/>
        </w:rPr>
        <w:t>тенциала. При этом модернизационные возможности закладываются на ст</w:t>
      </w:r>
      <w:r w:rsidR="006220FB">
        <w:rPr>
          <w:rFonts w:ascii="Times New Roman" w:hAnsi="Times New Roman" w:cs="Times New Roman"/>
          <w:sz w:val="28"/>
          <w:szCs w:val="28"/>
        </w:rPr>
        <w:t>а</w:t>
      </w:r>
      <w:r w:rsidR="006220FB">
        <w:rPr>
          <w:rFonts w:ascii="Times New Roman" w:hAnsi="Times New Roman" w:cs="Times New Roman"/>
          <w:sz w:val="28"/>
          <w:szCs w:val="28"/>
        </w:rPr>
        <w:t>диях проектирования, т.е. в процессе творческого предопределения ко</w:t>
      </w:r>
      <w:r w:rsidR="006220FB">
        <w:rPr>
          <w:rFonts w:ascii="Times New Roman" w:hAnsi="Times New Roman" w:cs="Times New Roman"/>
          <w:sz w:val="28"/>
          <w:szCs w:val="28"/>
        </w:rPr>
        <w:t>н</w:t>
      </w:r>
      <w:r w:rsidR="006220FB">
        <w:rPr>
          <w:rFonts w:ascii="Times New Roman" w:hAnsi="Times New Roman" w:cs="Times New Roman"/>
          <w:sz w:val="28"/>
          <w:szCs w:val="28"/>
        </w:rPr>
        <w:t>струкции будущего изделия военной техники, с целью получения полного обоснования для практической реализации идеи</w:t>
      </w:r>
      <w:r w:rsidR="00512F1E">
        <w:rPr>
          <w:rStyle w:val="a8"/>
          <w:rFonts w:ascii="Times New Roman" w:hAnsi="Times New Roman" w:cs="Times New Roman"/>
          <w:sz w:val="28"/>
          <w:szCs w:val="28"/>
        </w:rPr>
        <w:footnoteReference w:id="14"/>
      </w:r>
      <w:r w:rsidR="00DE36F8">
        <w:rPr>
          <w:rFonts w:ascii="Times New Roman" w:hAnsi="Times New Roman" w:cs="Times New Roman"/>
          <w:sz w:val="28"/>
          <w:szCs w:val="28"/>
        </w:rPr>
        <w:t>.</w:t>
      </w:r>
      <w:r w:rsidR="006220FB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E45216" w:rsidRDefault="00E45216" w:rsidP="006220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45216" w:rsidRDefault="00E45216" w:rsidP="006220F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Вопросы для контроля:</w:t>
      </w:r>
    </w:p>
    <w:p w:rsidR="00E45216" w:rsidRDefault="00840B7E" w:rsidP="006220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40B7E">
        <w:rPr>
          <w:rFonts w:ascii="Times New Roman" w:hAnsi="Times New Roman" w:cs="Times New Roman"/>
          <w:sz w:val="28"/>
          <w:szCs w:val="28"/>
        </w:rPr>
        <w:t xml:space="preserve">1. </w:t>
      </w:r>
      <w:r>
        <w:rPr>
          <w:rFonts w:ascii="Times New Roman" w:hAnsi="Times New Roman" w:cs="Times New Roman"/>
          <w:sz w:val="28"/>
          <w:szCs w:val="28"/>
        </w:rPr>
        <w:t>Что понимается под жизненным циклом изделия?</w:t>
      </w:r>
    </w:p>
    <w:p w:rsidR="00840B7E" w:rsidRDefault="00840B7E" w:rsidP="006220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="00E15C46">
        <w:rPr>
          <w:rFonts w:ascii="Times New Roman" w:hAnsi="Times New Roman" w:cs="Times New Roman"/>
          <w:sz w:val="28"/>
          <w:szCs w:val="28"/>
        </w:rPr>
        <w:t>Перечислите этапы жизненного цикла.</w:t>
      </w:r>
    </w:p>
    <w:p w:rsidR="00E15C46" w:rsidRDefault="00E15C46" w:rsidP="006220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Охарактеризуйте стадию «Исследование и обоснование разработки».</w:t>
      </w:r>
    </w:p>
    <w:p w:rsidR="00624FC8" w:rsidRDefault="00624FC8" w:rsidP="006220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Какие этапы жизненного цикла охватывает процесс проектирования.</w:t>
      </w:r>
    </w:p>
    <w:p w:rsidR="00624FC8" w:rsidRDefault="00624FC8" w:rsidP="006220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 После </w:t>
      </w:r>
      <w:r w:rsidR="00F64869">
        <w:rPr>
          <w:rFonts w:ascii="Times New Roman" w:hAnsi="Times New Roman" w:cs="Times New Roman"/>
          <w:sz w:val="28"/>
          <w:szCs w:val="28"/>
        </w:rPr>
        <w:t>какого этапа рабочей конструкторской документации на изд</w:t>
      </w:r>
      <w:r w:rsidR="00F64869">
        <w:rPr>
          <w:rFonts w:ascii="Times New Roman" w:hAnsi="Times New Roman" w:cs="Times New Roman"/>
          <w:sz w:val="28"/>
          <w:szCs w:val="28"/>
        </w:rPr>
        <w:t>е</w:t>
      </w:r>
      <w:r w:rsidR="00F64869">
        <w:rPr>
          <w:rFonts w:ascii="Times New Roman" w:hAnsi="Times New Roman" w:cs="Times New Roman"/>
          <w:sz w:val="28"/>
          <w:szCs w:val="28"/>
        </w:rPr>
        <w:t>лие присваивается литера «О</w:t>
      </w:r>
      <w:r w:rsidR="00F64869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="00F64869">
        <w:rPr>
          <w:rFonts w:ascii="Times New Roman" w:hAnsi="Times New Roman" w:cs="Times New Roman"/>
          <w:sz w:val="28"/>
          <w:szCs w:val="28"/>
        </w:rPr>
        <w:t>».</w:t>
      </w:r>
    </w:p>
    <w:p w:rsidR="00F64869" w:rsidRDefault="00F64869" w:rsidP="006220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 Что включает в себя стадия «Эксплуатация изделий»?</w:t>
      </w:r>
    </w:p>
    <w:p w:rsidR="00F64869" w:rsidRDefault="00F64869" w:rsidP="006220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7. Дайте определение капитальному ремонту изделия.</w:t>
      </w:r>
    </w:p>
    <w:p w:rsidR="00E15C46" w:rsidRPr="00840B7E" w:rsidRDefault="00E15C46" w:rsidP="006220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73F9D" w:rsidRDefault="00773F9D" w:rsidP="006220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1730B9" w:rsidRPr="00CE1BE9" w:rsidRDefault="001730B9" w:rsidP="00985EBD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E1BE9">
        <w:rPr>
          <w:rFonts w:ascii="Times New Roman" w:hAnsi="Times New Roman" w:cs="Times New Roman"/>
          <w:b/>
          <w:sz w:val="28"/>
          <w:szCs w:val="28"/>
        </w:rPr>
        <w:lastRenderedPageBreak/>
        <w:t>Основное содержание выполняемых этапов</w:t>
      </w:r>
      <w:r w:rsidR="00567D13" w:rsidRPr="00CE1BE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E3B16" w:rsidRPr="00CE1BE9">
        <w:rPr>
          <w:rFonts w:ascii="Times New Roman" w:hAnsi="Times New Roman" w:cs="Times New Roman"/>
          <w:b/>
          <w:sz w:val="28"/>
          <w:szCs w:val="28"/>
        </w:rPr>
        <w:t>стадий проект</w:t>
      </w:r>
      <w:r w:rsidR="006E3B16" w:rsidRPr="00CE1BE9">
        <w:rPr>
          <w:rFonts w:ascii="Times New Roman" w:hAnsi="Times New Roman" w:cs="Times New Roman"/>
          <w:b/>
          <w:sz w:val="28"/>
          <w:szCs w:val="28"/>
        </w:rPr>
        <w:t>и</w:t>
      </w:r>
      <w:r w:rsidR="006E3B16" w:rsidRPr="00CE1BE9">
        <w:rPr>
          <w:rFonts w:ascii="Times New Roman" w:hAnsi="Times New Roman" w:cs="Times New Roman"/>
          <w:b/>
          <w:sz w:val="28"/>
          <w:szCs w:val="28"/>
        </w:rPr>
        <w:t>рования</w:t>
      </w:r>
    </w:p>
    <w:p w:rsidR="006E3B16" w:rsidRPr="00CE1BE9" w:rsidRDefault="006E3B16" w:rsidP="00985EBD">
      <w:pPr>
        <w:pStyle w:val="a3"/>
        <w:numPr>
          <w:ilvl w:val="1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E1BE9">
        <w:rPr>
          <w:rFonts w:ascii="Times New Roman" w:hAnsi="Times New Roman" w:cs="Times New Roman"/>
          <w:b/>
          <w:sz w:val="28"/>
          <w:szCs w:val="28"/>
        </w:rPr>
        <w:t xml:space="preserve">Этапы и мероприятия стадии </w:t>
      </w:r>
      <w:r w:rsidR="00043FF9">
        <w:rPr>
          <w:rFonts w:ascii="Times New Roman" w:hAnsi="Times New Roman" w:cs="Times New Roman"/>
          <w:b/>
          <w:sz w:val="28"/>
          <w:szCs w:val="28"/>
        </w:rPr>
        <w:t>«И</w:t>
      </w:r>
      <w:r w:rsidRPr="00CE1BE9">
        <w:rPr>
          <w:rFonts w:ascii="Times New Roman" w:hAnsi="Times New Roman" w:cs="Times New Roman"/>
          <w:b/>
          <w:sz w:val="28"/>
          <w:szCs w:val="28"/>
        </w:rPr>
        <w:t>сследования и обоснования разработки</w:t>
      </w:r>
      <w:r w:rsidR="00043FF9">
        <w:rPr>
          <w:rFonts w:ascii="Times New Roman" w:hAnsi="Times New Roman" w:cs="Times New Roman"/>
          <w:b/>
          <w:sz w:val="28"/>
          <w:szCs w:val="28"/>
        </w:rPr>
        <w:t>»</w:t>
      </w:r>
    </w:p>
    <w:p w:rsidR="00512F1E" w:rsidRDefault="00512F1E" w:rsidP="00512F1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7368F" w:rsidRDefault="00512F1E" w:rsidP="0087368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 отмечалось выше с</w:t>
      </w:r>
      <w:r w:rsidRPr="00512F1E">
        <w:rPr>
          <w:rFonts w:ascii="Times New Roman" w:hAnsi="Times New Roman" w:cs="Times New Roman"/>
          <w:sz w:val="28"/>
          <w:szCs w:val="28"/>
        </w:rPr>
        <w:t>тадия «Исследование и обоснование разрабо</w:t>
      </w:r>
      <w:r w:rsidRPr="00512F1E">
        <w:rPr>
          <w:rFonts w:ascii="Times New Roman" w:hAnsi="Times New Roman" w:cs="Times New Roman"/>
          <w:sz w:val="28"/>
          <w:szCs w:val="28"/>
        </w:rPr>
        <w:t>т</w:t>
      </w:r>
      <w:r w:rsidRPr="00512F1E">
        <w:rPr>
          <w:rFonts w:ascii="Times New Roman" w:hAnsi="Times New Roman" w:cs="Times New Roman"/>
          <w:sz w:val="28"/>
          <w:szCs w:val="28"/>
        </w:rPr>
        <w:t>ки» характеризуется эволюционным изменениям процессов создания  изд</w:t>
      </w:r>
      <w:r w:rsidRPr="00512F1E">
        <w:rPr>
          <w:rFonts w:ascii="Times New Roman" w:hAnsi="Times New Roman" w:cs="Times New Roman"/>
          <w:sz w:val="28"/>
          <w:szCs w:val="28"/>
        </w:rPr>
        <w:t>е</w:t>
      </w:r>
      <w:r w:rsidRPr="00512F1E">
        <w:rPr>
          <w:rFonts w:ascii="Times New Roman" w:hAnsi="Times New Roman" w:cs="Times New Roman"/>
          <w:sz w:val="28"/>
          <w:szCs w:val="28"/>
        </w:rPr>
        <w:t>лия от возникновения замысла до обоснования возможности и целесообра</w:t>
      </w:r>
      <w:r w:rsidRPr="00512F1E">
        <w:rPr>
          <w:rFonts w:ascii="Times New Roman" w:hAnsi="Times New Roman" w:cs="Times New Roman"/>
          <w:sz w:val="28"/>
          <w:szCs w:val="28"/>
        </w:rPr>
        <w:t>з</w:t>
      </w:r>
      <w:r w:rsidRPr="00512F1E">
        <w:rPr>
          <w:rFonts w:ascii="Times New Roman" w:hAnsi="Times New Roman" w:cs="Times New Roman"/>
          <w:sz w:val="28"/>
          <w:szCs w:val="28"/>
        </w:rPr>
        <w:t>ности создания изделий включительно</w:t>
      </w:r>
      <w:r w:rsidRPr="00A02844">
        <w:rPr>
          <w:rStyle w:val="a8"/>
          <w:rFonts w:ascii="Times New Roman" w:hAnsi="Times New Roman" w:cs="Times New Roman"/>
          <w:sz w:val="28"/>
          <w:szCs w:val="28"/>
        </w:rPr>
        <w:footnoteReference w:id="15"/>
      </w:r>
      <w:r w:rsidR="0087368F">
        <w:t xml:space="preserve">, </w:t>
      </w:r>
      <w:r w:rsidR="0087368F" w:rsidRPr="0087368F">
        <w:rPr>
          <w:rFonts w:ascii="Times New Roman" w:hAnsi="Times New Roman" w:cs="Times New Roman"/>
          <w:sz w:val="28"/>
          <w:szCs w:val="28"/>
        </w:rPr>
        <w:t xml:space="preserve">поэтому </w:t>
      </w:r>
      <w:r w:rsidR="0087368F">
        <w:rPr>
          <w:rFonts w:ascii="Times New Roman" w:hAnsi="Times New Roman" w:cs="Times New Roman"/>
          <w:sz w:val="28"/>
          <w:szCs w:val="28"/>
        </w:rPr>
        <w:t>представляет последов</w:t>
      </w:r>
      <w:r w:rsidR="0087368F">
        <w:rPr>
          <w:rFonts w:ascii="Times New Roman" w:hAnsi="Times New Roman" w:cs="Times New Roman"/>
          <w:sz w:val="28"/>
          <w:szCs w:val="28"/>
        </w:rPr>
        <w:t>а</w:t>
      </w:r>
      <w:r w:rsidR="0087368F">
        <w:rPr>
          <w:rFonts w:ascii="Times New Roman" w:hAnsi="Times New Roman" w:cs="Times New Roman"/>
          <w:sz w:val="28"/>
          <w:szCs w:val="28"/>
        </w:rPr>
        <w:t xml:space="preserve">тельность следующих </w:t>
      </w:r>
      <w:r w:rsidR="00CE1BE9">
        <w:rPr>
          <w:rFonts w:ascii="Times New Roman" w:hAnsi="Times New Roman" w:cs="Times New Roman"/>
          <w:sz w:val="28"/>
          <w:szCs w:val="28"/>
        </w:rPr>
        <w:t>этапов</w:t>
      </w:r>
      <w:r w:rsidR="0087368F">
        <w:rPr>
          <w:rFonts w:ascii="Times New Roman" w:hAnsi="Times New Roman" w:cs="Times New Roman"/>
          <w:sz w:val="28"/>
          <w:szCs w:val="28"/>
        </w:rPr>
        <w:t xml:space="preserve"> работ:</w:t>
      </w:r>
    </w:p>
    <w:p w:rsidR="0087368F" w:rsidRDefault="0087368F" w:rsidP="0087368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проработки заказчика и исполнителей работ в области создания изд</w:t>
      </w:r>
      <w:r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лий;</w:t>
      </w:r>
    </w:p>
    <w:p w:rsidR="0087368F" w:rsidRDefault="0087368F" w:rsidP="0087368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НИР по созданию изделия;</w:t>
      </w:r>
    </w:p>
    <w:p w:rsidR="0087368F" w:rsidRDefault="0087368F" w:rsidP="0087368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выполнение аванпроекта. </w:t>
      </w:r>
    </w:p>
    <w:p w:rsidR="00043FF9" w:rsidRDefault="00043FF9" w:rsidP="00512F1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i/>
          <w:sz w:val="28"/>
          <w:szCs w:val="28"/>
        </w:rPr>
      </w:pPr>
    </w:p>
    <w:p w:rsidR="00043FF9" w:rsidRPr="00043FF9" w:rsidRDefault="00043FF9" w:rsidP="00043FF9">
      <w:pPr>
        <w:pStyle w:val="a3"/>
        <w:numPr>
          <w:ilvl w:val="2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43FF9">
        <w:rPr>
          <w:rFonts w:ascii="Times New Roman" w:hAnsi="Times New Roman" w:cs="Times New Roman"/>
          <w:b/>
          <w:sz w:val="28"/>
          <w:szCs w:val="28"/>
        </w:rPr>
        <w:t>Этап проработки заказчика и исполнителей работ</w:t>
      </w:r>
      <w:r>
        <w:rPr>
          <w:rFonts w:ascii="Times New Roman" w:hAnsi="Times New Roman" w:cs="Times New Roman"/>
          <w:b/>
          <w:sz w:val="28"/>
          <w:szCs w:val="28"/>
        </w:rPr>
        <w:t>ы</w:t>
      </w:r>
    </w:p>
    <w:p w:rsidR="00A742FD" w:rsidRPr="00043FF9" w:rsidRDefault="00CE1BE9" w:rsidP="00043FF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43FF9">
        <w:rPr>
          <w:rFonts w:ascii="Times New Roman" w:hAnsi="Times New Roman" w:cs="Times New Roman"/>
          <w:sz w:val="28"/>
          <w:szCs w:val="28"/>
        </w:rPr>
        <w:t>Этап п</w:t>
      </w:r>
      <w:r w:rsidR="0087368F" w:rsidRPr="00043FF9">
        <w:rPr>
          <w:rFonts w:ascii="Times New Roman" w:hAnsi="Times New Roman" w:cs="Times New Roman"/>
          <w:sz w:val="28"/>
          <w:szCs w:val="28"/>
        </w:rPr>
        <w:t>роработки заказчика и исполнителей работ в области создания изделий  включа</w:t>
      </w:r>
      <w:r w:rsidRPr="00043FF9">
        <w:rPr>
          <w:rFonts w:ascii="Times New Roman" w:hAnsi="Times New Roman" w:cs="Times New Roman"/>
          <w:sz w:val="28"/>
          <w:szCs w:val="28"/>
        </w:rPr>
        <w:t>е</w:t>
      </w:r>
      <w:r w:rsidR="0087368F" w:rsidRPr="00043FF9">
        <w:rPr>
          <w:rFonts w:ascii="Times New Roman" w:hAnsi="Times New Roman" w:cs="Times New Roman"/>
          <w:sz w:val="28"/>
          <w:szCs w:val="28"/>
        </w:rPr>
        <w:t>т</w:t>
      </w:r>
      <w:r w:rsidR="00A742FD" w:rsidRPr="00043FF9">
        <w:rPr>
          <w:rFonts w:ascii="Times New Roman" w:hAnsi="Times New Roman" w:cs="Times New Roman"/>
          <w:sz w:val="28"/>
          <w:szCs w:val="28"/>
        </w:rPr>
        <w:t>:</w:t>
      </w:r>
    </w:p>
    <w:p w:rsidR="00A742FD" w:rsidRDefault="00A742FD" w:rsidP="00512F1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формирование заказчиком исходных требований к выполнению НИР, аванпроекта, ОКР и рассмотрение их исполнителями работ;</w:t>
      </w:r>
    </w:p>
    <w:p w:rsidR="00A742FD" w:rsidRDefault="00A742FD" w:rsidP="00512F1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выбор исполнителей работ на конкурсной основе для размещения зак</w:t>
      </w:r>
      <w:r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зов;</w:t>
      </w:r>
    </w:p>
    <w:p w:rsidR="00A742FD" w:rsidRDefault="00A742FD" w:rsidP="00512F1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разработка ТТЗ (ТЗ) на выполнение НИР, аванпроекта, ОКР по созд</w:t>
      </w:r>
      <w:r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нию (модернизации) образцов (систем, комплексов) ВТ, их составных частей;</w:t>
      </w:r>
    </w:p>
    <w:p w:rsidR="00A742FD" w:rsidRDefault="00A742FD" w:rsidP="00512F1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рассмотрение, утверждение и выдача ТТЗ (ТЗ) исполнителям работ.</w:t>
      </w:r>
    </w:p>
    <w:p w:rsidR="00CE1BE9" w:rsidRDefault="00A742FD" w:rsidP="00512F1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</w:t>
      </w:r>
      <w:r w:rsidR="00CE1BE9">
        <w:rPr>
          <w:rFonts w:ascii="Times New Roman" w:hAnsi="Times New Roman" w:cs="Times New Roman"/>
          <w:sz w:val="28"/>
          <w:szCs w:val="28"/>
        </w:rPr>
        <w:t xml:space="preserve">результате </w:t>
      </w:r>
      <w:r>
        <w:rPr>
          <w:rFonts w:ascii="Times New Roman" w:hAnsi="Times New Roman" w:cs="Times New Roman"/>
          <w:sz w:val="28"/>
          <w:szCs w:val="28"/>
        </w:rPr>
        <w:t>выполнен</w:t>
      </w:r>
      <w:r w:rsidR="00CE1BE9">
        <w:rPr>
          <w:rFonts w:ascii="Times New Roman" w:hAnsi="Times New Roman" w:cs="Times New Roman"/>
          <w:sz w:val="28"/>
          <w:szCs w:val="28"/>
        </w:rPr>
        <w:t>ных</w:t>
      </w:r>
      <w:r>
        <w:rPr>
          <w:rFonts w:ascii="Times New Roman" w:hAnsi="Times New Roman" w:cs="Times New Roman"/>
          <w:sz w:val="28"/>
          <w:szCs w:val="28"/>
        </w:rPr>
        <w:t xml:space="preserve"> работ формир</w:t>
      </w:r>
      <w:r w:rsidR="00CE1BE9">
        <w:rPr>
          <w:rFonts w:ascii="Times New Roman" w:hAnsi="Times New Roman" w:cs="Times New Roman"/>
          <w:sz w:val="28"/>
          <w:szCs w:val="28"/>
        </w:rPr>
        <w:t>уется</w:t>
      </w:r>
      <w:r>
        <w:rPr>
          <w:rFonts w:ascii="Times New Roman" w:hAnsi="Times New Roman" w:cs="Times New Roman"/>
          <w:sz w:val="28"/>
          <w:szCs w:val="28"/>
        </w:rPr>
        <w:t xml:space="preserve"> техническ</w:t>
      </w:r>
      <w:r w:rsidR="00CE1BE9">
        <w:rPr>
          <w:rFonts w:ascii="Times New Roman" w:hAnsi="Times New Roman" w:cs="Times New Roman"/>
          <w:sz w:val="28"/>
          <w:szCs w:val="28"/>
        </w:rPr>
        <w:t>ий</w:t>
      </w:r>
      <w:r>
        <w:rPr>
          <w:rFonts w:ascii="Times New Roman" w:hAnsi="Times New Roman" w:cs="Times New Roman"/>
          <w:sz w:val="28"/>
          <w:szCs w:val="28"/>
        </w:rPr>
        <w:t xml:space="preserve"> уров</w:t>
      </w:r>
      <w:r w:rsidR="00CE1BE9">
        <w:rPr>
          <w:rFonts w:ascii="Times New Roman" w:hAnsi="Times New Roman" w:cs="Times New Roman"/>
          <w:sz w:val="28"/>
          <w:szCs w:val="28"/>
        </w:rPr>
        <w:t>ень</w:t>
      </w:r>
      <w:r>
        <w:rPr>
          <w:rFonts w:ascii="Times New Roman" w:hAnsi="Times New Roman" w:cs="Times New Roman"/>
          <w:sz w:val="28"/>
          <w:szCs w:val="28"/>
        </w:rPr>
        <w:t xml:space="preserve"> и качеств</w:t>
      </w:r>
      <w:r w:rsidR="00CE1BE9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 xml:space="preserve"> изделий, соответствующ</w:t>
      </w:r>
      <w:r w:rsidR="00CE1BE9">
        <w:rPr>
          <w:rFonts w:ascii="Times New Roman" w:hAnsi="Times New Roman" w:cs="Times New Roman"/>
          <w:sz w:val="28"/>
          <w:szCs w:val="28"/>
        </w:rPr>
        <w:t>ий</w:t>
      </w:r>
      <w:r>
        <w:rPr>
          <w:rFonts w:ascii="Times New Roman" w:hAnsi="Times New Roman" w:cs="Times New Roman"/>
          <w:sz w:val="28"/>
          <w:szCs w:val="28"/>
        </w:rPr>
        <w:t xml:space="preserve"> достижениям научно-технического пр</w:t>
      </w:r>
      <w:r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>цесса, тенденциям</w:t>
      </w:r>
      <w:r w:rsidR="00CE1BE9">
        <w:rPr>
          <w:rFonts w:ascii="Times New Roman" w:hAnsi="Times New Roman" w:cs="Times New Roman"/>
          <w:sz w:val="28"/>
          <w:szCs w:val="28"/>
        </w:rPr>
        <w:t xml:space="preserve"> развития изделий по данным отечественной и зарубежной информации, результатам фундаментальных и поисковых работ.</w:t>
      </w:r>
    </w:p>
    <w:p w:rsidR="00CE1BE9" w:rsidRDefault="00CE1BE9" w:rsidP="00512F1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Принимаемые решения обосновываются на основе проведенных иссл</w:t>
      </w:r>
      <w:r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дований принципов и путей создания изделий. </w:t>
      </w:r>
    </w:p>
    <w:p w:rsidR="00EF5F7D" w:rsidRDefault="00EF5F7D" w:rsidP="00512F1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Выдаются разработанные совместно с заказчиком ТТЗ на выполнение НИР, аванпроекта, ОКР по созданию изделий. Разрабатываются и выдаются исполнителям составных </w:t>
      </w:r>
      <w:r w:rsidR="00CE1BE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частей НИР, аванпроектов и ОКР технических з</w:t>
      </w:r>
      <w:r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даний.</w:t>
      </w:r>
    </w:p>
    <w:p w:rsidR="00792F20" w:rsidRDefault="00792F20" w:rsidP="00792F2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НИР</w:t>
      </w:r>
      <w:r w:rsidRPr="00792F20">
        <w:rPr>
          <w:rStyle w:val="a8"/>
          <w:rFonts w:ascii="Times New Roman" w:hAnsi="Times New Roman" w:cs="Times New Roman"/>
          <w:sz w:val="28"/>
          <w:szCs w:val="28"/>
        </w:rPr>
        <w:footnoteReference w:id="16"/>
      </w:r>
      <w:r>
        <w:rPr>
          <w:rFonts w:ascii="Times New Roman" w:hAnsi="Times New Roman" w:cs="Times New Roman"/>
          <w:sz w:val="28"/>
          <w:szCs w:val="28"/>
        </w:rPr>
        <w:t xml:space="preserve"> представляет собой комплекс теоретических и (или)  экспер</w:t>
      </w:r>
      <w:r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>ментальных исследований, проводимых по единому исходному техническ</w:t>
      </w:r>
      <w:r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>му документу – ТТЗ (ТЗ) в целях изыскания принципов и путей создания н</w:t>
      </w:r>
      <w:r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>вой и совершенствования существующей ВТ, обоснования ее тактико-технических характеристик, изучения новых свойств материи, естественных явлений (законов) природы, разработки методов (технических решений) для их применения в интересах обороны и безопасности страны, разработки д</w:t>
      </w:r>
      <w:r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>кументов по стандартизации оборонной продукции, определения условий б</w:t>
      </w:r>
      <w:r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>евого применения, эксплуатации и ремонта ВВТ, а также теоретического обоснования вопросов развития и совершенствования форм и способов вед</w:t>
      </w:r>
      <w:r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ния вооруженной борьбы.</w:t>
      </w:r>
    </w:p>
    <w:p w:rsidR="009D4639" w:rsidRDefault="006A50A4" w:rsidP="00B23C2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ТТЗ (ТЗ) на выполнение НИР – исходный технический документ на выполнение НИР, утверждаемый государственным заказчиком (заказчиком), устанавливающий необходимый комплекс тактико-технических (технич</w:t>
      </w:r>
      <w:r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ских) требований и требований к объему, срокам проведения работ, содерж</w:t>
      </w:r>
      <w:r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нию и форме представления результатов работы.</w:t>
      </w:r>
      <w:r w:rsidR="00B23C2A">
        <w:rPr>
          <w:rFonts w:ascii="Times New Roman" w:hAnsi="Times New Roman" w:cs="Times New Roman"/>
          <w:sz w:val="28"/>
          <w:szCs w:val="28"/>
        </w:rPr>
        <w:t xml:space="preserve"> Техническое задание на в</w:t>
      </w:r>
      <w:r w:rsidR="00B23C2A">
        <w:rPr>
          <w:rFonts w:ascii="Times New Roman" w:hAnsi="Times New Roman" w:cs="Times New Roman"/>
          <w:sz w:val="28"/>
          <w:szCs w:val="28"/>
        </w:rPr>
        <w:t>ы</w:t>
      </w:r>
      <w:r w:rsidR="00B23C2A">
        <w:rPr>
          <w:rFonts w:ascii="Times New Roman" w:hAnsi="Times New Roman" w:cs="Times New Roman"/>
          <w:sz w:val="28"/>
          <w:szCs w:val="28"/>
        </w:rPr>
        <w:t>полнение СЧ НИР утверждается головным испо</w:t>
      </w:r>
      <w:r w:rsidR="006E3A6A">
        <w:rPr>
          <w:rFonts w:ascii="Times New Roman" w:hAnsi="Times New Roman" w:cs="Times New Roman"/>
          <w:sz w:val="28"/>
          <w:szCs w:val="28"/>
        </w:rPr>
        <w:t>в</w:t>
      </w:r>
      <w:r w:rsidR="00B23C2A">
        <w:rPr>
          <w:rFonts w:ascii="Times New Roman" w:hAnsi="Times New Roman" w:cs="Times New Roman"/>
          <w:sz w:val="28"/>
          <w:szCs w:val="28"/>
        </w:rPr>
        <w:t>лнителем.</w:t>
      </w:r>
    </w:p>
    <w:p w:rsidR="00B23C2A" w:rsidRDefault="00B23C2A" w:rsidP="00B23C2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ТТЗ (ТЗ) на НИР (СЧ НИР) разрабатывают на основе научно-технического и технико-экономического анализа исследуемого вопроса, оп</w:t>
      </w:r>
      <w:r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>та эксплуатации и боевого использования ВТ, результатов ранее выполне</w:t>
      </w:r>
      <w:r>
        <w:rPr>
          <w:rFonts w:ascii="Times New Roman" w:hAnsi="Times New Roman" w:cs="Times New Roman"/>
          <w:sz w:val="28"/>
          <w:szCs w:val="28"/>
        </w:rPr>
        <w:t>н</w:t>
      </w:r>
      <w:r>
        <w:rPr>
          <w:rFonts w:ascii="Times New Roman" w:hAnsi="Times New Roman" w:cs="Times New Roman"/>
          <w:sz w:val="28"/>
          <w:szCs w:val="28"/>
        </w:rPr>
        <w:t xml:space="preserve">ных НИР и экспериментальных работ, патентных исследований, новейших </w:t>
      </w:r>
      <w:r>
        <w:rPr>
          <w:rFonts w:ascii="Times New Roman" w:hAnsi="Times New Roman" w:cs="Times New Roman"/>
          <w:sz w:val="28"/>
          <w:szCs w:val="28"/>
        </w:rPr>
        <w:lastRenderedPageBreak/>
        <w:t>достижений и перспектив развития отечественной и зарубежной науки и те</w:t>
      </w:r>
      <w:r>
        <w:rPr>
          <w:rFonts w:ascii="Times New Roman" w:hAnsi="Times New Roman" w:cs="Times New Roman"/>
          <w:sz w:val="28"/>
          <w:szCs w:val="28"/>
        </w:rPr>
        <w:t>х</w:t>
      </w:r>
      <w:r>
        <w:rPr>
          <w:rFonts w:ascii="Times New Roman" w:hAnsi="Times New Roman" w:cs="Times New Roman"/>
          <w:sz w:val="28"/>
          <w:szCs w:val="28"/>
        </w:rPr>
        <w:t>ники.</w:t>
      </w:r>
    </w:p>
    <w:p w:rsidR="00706BEE" w:rsidRDefault="00706BEE" w:rsidP="00B23C2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ТТЗ (ТЗ) на НИР должно состоять из следующих разделов:</w:t>
      </w:r>
    </w:p>
    <w:p w:rsidR="00706BEE" w:rsidRDefault="00706BEE" w:rsidP="00B23C2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основание для выполнения НИР;</w:t>
      </w:r>
    </w:p>
    <w:p w:rsidR="00706BEE" w:rsidRDefault="00706BEE" w:rsidP="00B23C2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сроки выполнения НИР;</w:t>
      </w:r>
    </w:p>
    <w:p w:rsidR="00706BEE" w:rsidRDefault="00706BEE" w:rsidP="00B23C2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цели и задачи НИР;</w:t>
      </w:r>
    </w:p>
    <w:p w:rsidR="00706BEE" w:rsidRDefault="00706BEE" w:rsidP="00B23C2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к выполнению НИР;</w:t>
      </w:r>
    </w:p>
    <w:p w:rsidR="00706BEE" w:rsidRDefault="00706BEE" w:rsidP="00B23C2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06BEE">
        <w:rPr>
          <w:rFonts w:ascii="Times New Roman" w:hAnsi="Times New Roman" w:cs="Times New Roman"/>
          <w:sz w:val="28"/>
          <w:szCs w:val="28"/>
        </w:rPr>
        <w:t>тактико-технические требования к образцу (системе, комплексу) ВТ</w:t>
      </w:r>
      <w:r>
        <w:rPr>
          <w:rFonts w:ascii="Times New Roman" w:hAnsi="Times New Roman" w:cs="Times New Roman"/>
          <w:sz w:val="28"/>
          <w:szCs w:val="28"/>
        </w:rPr>
        <w:t>, предлагаемому к созданию (модернизации);</w:t>
      </w:r>
    </w:p>
    <w:p w:rsidR="00706BEE" w:rsidRDefault="00706BEE" w:rsidP="00B23C2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этапы выполнения НИР;</w:t>
      </w:r>
    </w:p>
    <w:p w:rsidR="00706BEE" w:rsidRDefault="00706BEE" w:rsidP="00B23C2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к разрабатываемой документации;</w:t>
      </w:r>
    </w:p>
    <w:p w:rsidR="00706BEE" w:rsidRDefault="00706BEE" w:rsidP="00B23C2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защиты государственной тайны при выполнении НИР;</w:t>
      </w:r>
    </w:p>
    <w:p w:rsidR="00706BEE" w:rsidRDefault="00706BEE" w:rsidP="00B23C2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пор</w:t>
      </w:r>
      <w:r w:rsidR="00017A6A">
        <w:rPr>
          <w:rFonts w:ascii="Times New Roman" w:hAnsi="Times New Roman" w:cs="Times New Roman"/>
          <w:sz w:val="28"/>
          <w:szCs w:val="28"/>
        </w:rPr>
        <w:t>ядок выполнения и приемки НИР (э</w:t>
      </w:r>
      <w:r>
        <w:rPr>
          <w:rFonts w:ascii="Times New Roman" w:hAnsi="Times New Roman" w:cs="Times New Roman"/>
          <w:sz w:val="28"/>
          <w:szCs w:val="28"/>
        </w:rPr>
        <w:t>тапов НИР);</w:t>
      </w:r>
    </w:p>
    <w:p w:rsidR="00706BEE" w:rsidRDefault="00706BEE" w:rsidP="00B23C2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исполнители НИР.</w:t>
      </w:r>
      <w:r w:rsidR="00017A6A" w:rsidRPr="00017A6A">
        <w:rPr>
          <w:noProof/>
          <w:lang w:eastAsia="ru-RU"/>
        </w:rPr>
        <w:t xml:space="preserve"> </w:t>
      </w:r>
    </w:p>
    <w:p w:rsidR="008D3354" w:rsidRPr="00043FF9" w:rsidRDefault="008D3354" w:rsidP="00512F1E">
      <w:pPr>
        <w:spacing w:after="0" w:line="360" w:lineRule="auto"/>
        <w:ind w:firstLine="709"/>
        <w:jc w:val="both"/>
        <w:rPr>
          <w:b/>
          <w:noProof/>
          <w:lang w:eastAsia="ru-RU"/>
        </w:rPr>
      </w:pPr>
    </w:p>
    <w:p w:rsidR="00043FF9" w:rsidRPr="00043FF9" w:rsidRDefault="00043FF9" w:rsidP="00043FF9">
      <w:pPr>
        <w:pStyle w:val="a3"/>
        <w:numPr>
          <w:ilvl w:val="2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43FF9">
        <w:rPr>
          <w:rFonts w:ascii="Times New Roman" w:hAnsi="Times New Roman" w:cs="Times New Roman"/>
          <w:b/>
          <w:sz w:val="28"/>
          <w:szCs w:val="28"/>
        </w:rPr>
        <w:t xml:space="preserve">Этап выполнения научно-исследовательской работы </w:t>
      </w:r>
    </w:p>
    <w:p w:rsidR="00EF5F7D" w:rsidRPr="00043FF9" w:rsidRDefault="00EF5F7D" w:rsidP="00043FF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3FF9">
        <w:rPr>
          <w:rFonts w:ascii="Times New Roman" w:hAnsi="Times New Roman" w:cs="Times New Roman"/>
          <w:sz w:val="28"/>
          <w:szCs w:val="28"/>
        </w:rPr>
        <w:t>НИР по созданию изделия включает:</w:t>
      </w:r>
    </w:p>
    <w:p w:rsidR="00EF5F7D" w:rsidRDefault="00EF5F7D" w:rsidP="00512F1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выбор направлений исследований;</w:t>
      </w:r>
    </w:p>
    <w:p w:rsidR="00EF5F7D" w:rsidRDefault="00EF5F7D" w:rsidP="00512F1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теоретические и экспериментальные исследования с применением </w:t>
      </w:r>
      <w:r w:rsidR="00DF4D9A">
        <w:rPr>
          <w:rFonts w:ascii="Times New Roman" w:hAnsi="Times New Roman" w:cs="Times New Roman"/>
          <w:sz w:val="28"/>
          <w:szCs w:val="28"/>
        </w:rPr>
        <w:t>(при необходимости) математического моделирования;</w:t>
      </w:r>
    </w:p>
    <w:p w:rsidR="00DF4D9A" w:rsidRDefault="00DF4D9A" w:rsidP="00512F1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обобщение и оценка результатов исследований, полученных при в</w:t>
      </w:r>
      <w:r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>полнении НИР, составной части НИР;</w:t>
      </w:r>
    </w:p>
    <w:p w:rsidR="00DF4D9A" w:rsidRDefault="00DF4D9A" w:rsidP="00512F1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приемка НИР.</w:t>
      </w:r>
    </w:p>
    <w:p w:rsidR="00B6629B" w:rsidRPr="00B6629B" w:rsidRDefault="00B6629B" w:rsidP="00B6629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6629B">
        <w:rPr>
          <w:rFonts w:ascii="Times New Roman" w:hAnsi="Times New Roman" w:cs="Times New Roman"/>
          <w:sz w:val="28"/>
          <w:szCs w:val="28"/>
        </w:rPr>
        <w:t>Государственны</w:t>
      </w:r>
      <w:r>
        <w:rPr>
          <w:rFonts w:ascii="Times New Roman" w:hAnsi="Times New Roman" w:cs="Times New Roman"/>
          <w:sz w:val="28"/>
          <w:szCs w:val="28"/>
        </w:rPr>
        <w:t>м</w:t>
      </w:r>
      <w:r w:rsidRPr="00B6629B">
        <w:rPr>
          <w:rFonts w:ascii="Times New Roman" w:hAnsi="Times New Roman" w:cs="Times New Roman"/>
          <w:sz w:val="28"/>
          <w:szCs w:val="28"/>
        </w:rPr>
        <w:t xml:space="preserve"> заказчик</w:t>
      </w:r>
      <w:r>
        <w:rPr>
          <w:rFonts w:ascii="Times New Roman" w:hAnsi="Times New Roman" w:cs="Times New Roman"/>
          <w:sz w:val="28"/>
          <w:szCs w:val="28"/>
        </w:rPr>
        <w:t>ом НИР</w:t>
      </w:r>
      <w:r>
        <w:rPr>
          <w:rStyle w:val="a8"/>
          <w:rFonts w:ascii="Times New Roman" w:hAnsi="Times New Roman" w:cs="Times New Roman"/>
          <w:sz w:val="28"/>
          <w:szCs w:val="28"/>
        </w:rPr>
        <w:footnoteReference w:id="17"/>
      </w:r>
      <w:r>
        <w:rPr>
          <w:rFonts w:ascii="Times New Roman" w:hAnsi="Times New Roman" w:cs="Times New Roman"/>
          <w:sz w:val="28"/>
          <w:szCs w:val="28"/>
        </w:rPr>
        <w:t xml:space="preserve"> является</w:t>
      </w:r>
      <w:r w:rsidRPr="00B6629B">
        <w:rPr>
          <w:rFonts w:ascii="Times New Roman" w:hAnsi="Times New Roman" w:cs="Times New Roman"/>
          <w:sz w:val="28"/>
          <w:szCs w:val="28"/>
        </w:rPr>
        <w:t xml:space="preserve"> федеральный орган и</w:t>
      </w:r>
      <w:r w:rsidRPr="00B6629B">
        <w:rPr>
          <w:rFonts w:ascii="Times New Roman" w:hAnsi="Times New Roman" w:cs="Times New Roman"/>
          <w:sz w:val="28"/>
          <w:szCs w:val="28"/>
        </w:rPr>
        <w:t>с</w:t>
      </w:r>
      <w:r w:rsidRPr="00B6629B">
        <w:rPr>
          <w:rFonts w:ascii="Times New Roman" w:hAnsi="Times New Roman" w:cs="Times New Roman"/>
          <w:sz w:val="28"/>
          <w:szCs w:val="28"/>
        </w:rPr>
        <w:t>п</w:t>
      </w:r>
      <w:r w:rsidR="007C3374">
        <w:rPr>
          <w:rFonts w:ascii="Times New Roman" w:hAnsi="Times New Roman" w:cs="Times New Roman"/>
          <w:sz w:val="28"/>
          <w:szCs w:val="28"/>
        </w:rPr>
        <w:t>олнительной власти, осуществляю</w:t>
      </w:r>
      <w:r w:rsidRPr="00B6629B">
        <w:rPr>
          <w:rFonts w:ascii="Times New Roman" w:hAnsi="Times New Roman" w:cs="Times New Roman"/>
          <w:sz w:val="28"/>
          <w:szCs w:val="28"/>
        </w:rPr>
        <w:t>щий заказы на разработку, производство и поставку военной т</w:t>
      </w:r>
      <w:r w:rsidR="007C3374">
        <w:rPr>
          <w:rFonts w:ascii="Times New Roman" w:hAnsi="Times New Roman" w:cs="Times New Roman"/>
          <w:sz w:val="28"/>
          <w:szCs w:val="28"/>
        </w:rPr>
        <w:t>ехники и научно-технической про</w:t>
      </w:r>
      <w:r w:rsidRPr="00B6629B">
        <w:rPr>
          <w:rFonts w:ascii="Times New Roman" w:hAnsi="Times New Roman" w:cs="Times New Roman"/>
          <w:sz w:val="28"/>
          <w:szCs w:val="28"/>
        </w:rPr>
        <w:t>дукции военного назначения в интересах</w:t>
      </w:r>
      <w:r>
        <w:rPr>
          <w:rFonts w:ascii="Times New Roman" w:hAnsi="Times New Roman" w:cs="Times New Roman"/>
          <w:sz w:val="28"/>
          <w:szCs w:val="28"/>
        </w:rPr>
        <w:t xml:space="preserve"> обороны и безопасности страны. </w:t>
      </w:r>
      <w:r w:rsidRPr="00B6629B">
        <w:rPr>
          <w:rFonts w:ascii="Times New Roman" w:hAnsi="Times New Roman" w:cs="Times New Roman"/>
          <w:sz w:val="28"/>
          <w:szCs w:val="28"/>
        </w:rPr>
        <w:t>Заказчик</w:t>
      </w:r>
      <w:r>
        <w:rPr>
          <w:rFonts w:ascii="Times New Roman" w:hAnsi="Times New Roman" w:cs="Times New Roman"/>
          <w:sz w:val="28"/>
          <w:szCs w:val="28"/>
        </w:rPr>
        <w:t>ом</w:t>
      </w:r>
      <w:r w:rsidRPr="00B6629B">
        <w:rPr>
          <w:rFonts w:ascii="Times New Roman" w:hAnsi="Times New Roman" w:cs="Times New Roman"/>
          <w:sz w:val="28"/>
          <w:szCs w:val="28"/>
        </w:rPr>
        <w:t xml:space="preserve"> НИР — уполномоченный орган государственного заказчика, осуществляющий зак</w:t>
      </w:r>
      <w:r w:rsidRPr="00B6629B">
        <w:rPr>
          <w:rFonts w:ascii="Times New Roman" w:hAnsi="Times New Roman" w:cs="Times New Roman"/>
          <w:sz w:val="28"/>
          <w:szCs w:val="28"/>
        </w:rPr>
        <w:t>а</w:t>
      </w:r>
      <w:r w:rsidRPr="00B6629B">
        <w:rPr>
          <w:rFonts w:ascii="Times New Roman" w:hAnsi="Times New Roman" w:cs="Times New Roman"/>
          <w:sz w:val="28"/>
          <w:szCs w:val="28"/>
        </w:rPr>
        <w:t>зы на выполнение НИР.</w:t>
      </w:r>
    </w:p>
    <w:p w:rsidR="00B6629B" w:rsidRPr="00B6629B" w:rsidRDefault="00B6629B" w:rsidP="00B6629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6629B">
        <w:rPr>
          <w:rFonts w:ascii="Times New Roman" w:hAnsi="Times New Roman" w:cs="Times New Roman"/>
          <w:sz w:val="28"/>
          <w:szCs w:val="28"/>
        </w:rPr>
        <w:lastRenderedPageBreak/>
        <w:t>Головн</w:t>
      </w:r>
      <w:r>
        <w:rPr>
          <w:rFonts w:ascii="Times New Roman" w:hAnsi="Times New Roman" w:cs="Times New Roman"/>
          <w:sz w:val="28"/>
          <w:szCs w:val="28"/>
        </w:rPr>
        <w:t>ым исполнителем</w:t>
      </w:r>
      <w:r w:rsidRPr="00B6629B">
        <w:rPr>
          <w:rFonts w:ascii="Times New Roman" w:hAnsi="Times New Roman" w:cs="Times New Roman"/>
          <w:sz w:val="28"/>
          <w:szCs w:val="28"/>
        </w:rPr>
        <w:t xml:space="preserve"> НИР </w:t>
      </w:r>
      <w:r>
        <w:rPr>
          <w:rFonts w:ascii="Times New Roman" w:hAnsi="Times New Roman" w:cs="Times New Roman"/>
          <w:sz w:val="28"/>
          <w:szCs w:val="28"/>
        </w:rPr>
        <w:t xml:space="preserve">является </w:t>
      </w:r>
      <w:r w:rsidRPr="00B6629B">
        <w:rPr>
          <w:rFonts w:ascii="Times New Roman" w:hAnsi="Times New Roman" w:cs="Times New Roman"/>
          <w:sz w:val="28"/>
          <w:szCs w:val="28"/>
        </w:rPr>
        <w:t>организация (предприятие, объединение), заключившая государственный контракт с государственным заказчиком (заказчиком) на выполнение НИР, координирующая работу и</w:t>
      </w:r>
      <w:r w:rsidRPr="00B6629B">
        <w:rPr>
          <w:rFonts w:ascii="Times New Roman" w:hAnsi="Times New Roman" w:cs="Times New Roman"/>
          <w:sz w:val="28"/>
          <w:szCs w:val="28"/>
        </w:rPr>
        <w:t>с</w:t>
      </w:r>
      <w:r w:rsidRPr="00B6629B">
        <w:rPr>
          <w:rFonts w:ascii="Times New Roman" w:hAnsi="Times New Roman" w:cs="Times New Roman"/>
          <w:sz w:val="28"/>
          <w:szCs w:val="28"/>
        </w:rPr>
        <w:t>полнителей СЧ НИР и отвечающая за выполнение работы в целом.</w:t>
      </w:r>
    </w:p>
    <w:p w:rsidR="00D6062D" w:rsidRPr="00D6062D" w:rsidRDefault="00D6062D" w:rsidP="00D6062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6062D">
        <w:rPr>
          <w:rFonts w:ascii="Times New Roman" w:hAnsi="Times New Roman" w:cs="Times New Roman"/>
          <w:sz w:val="28"/>
          <w:szCs w:val="28"/>
        </w:rPr>
        <w:t>Для научного и технического руководства НИР (СЧ НИР) головной и</w:t>
      </w:r>
      <w:r w:rsidRPr="00D6062D">
        <w:rPr>
          <w:rFonts w:ascii="Times New Roman" w:hAnsi="Times New Roman" w:cs="Times New Roman"/>
          <w:sz w:val="28"/>
          <w:szCs w:val="28"/>
        </w:rPr>
        <w:t>с</w:t>
      </w:r>
      <w:r w:rsidRPr="00D6062D">
        <w:rPr>
          <w:rFonts w:ascii="Times New Roman" w:hAnsi="Times New Roman" w:cs="Times New Roman"/>
          <w:sz w:val="28"/>
          <w:szCs w:val="28"/>
        </w:rPr>
        <w:t>полнитель НИР (исполнитель СЧ НИР) назначает научного руководителя, а для выполнения НИР (СЧ НИР) — ответственного исполнителя. При необх</w:t>
      </w:r>
      <w:r w:rsidRPr="00D6062D">
        <w:rPr>
          <w:rFonts w:ascii="Times New Roman" w:hAnsi="Times New Roman" w:cs="Times New Roman"/>
          <w:sz w:val="28"/>
          <w:szCs w:val="28"/>
        </w:rPr>
        <w:t>о</w:t>
      </w:r>
      <w:r w:rsidRPr="00D6062D">
        <w:rPr>
          <w:rFonts w:ascii="Times New Roman" w:hAnsi="Times New Roman" w:cs="Times New Roman"/>
          <w:sz w:val="28"/>
          <w:szCs w:val="28"/>
        </w:rPr>
        <w:t>димости (по отдельным вопросам) допускается назначать заместителей нау</w:t>
      </w:r>
      <w:r w:rsidRPr="00D6062D">
        <w:rPr>
          <w:rFonts w:ascii="Times New Roman" w:hAnsi="Times New Roman" w:cs="Times New Roman"/>
          <w:sz w:val="28"/>
          <w:szCs w:val="28"/>
        </w:rPr>
        <w:t>ч</w:t>
      </w:r>
      <w:r w:rsidRPr="00D6062D">
        <w:rPr>
          <w:rFonts w:ascii="Times New Roman" w:hAnsi="Times New Roman" w:cs="Times New Roman"/>
          <w:sz w:val="28"/>
          <w:szCs w:val="28"/>
        </w:rPr>
        <w:t>ного руководителя.</w:t>
      </w:r>
    </w:p>
    <w:p w:rsidR="00932D23" w:rsidRPr="00932D23" w:rsidRDefault="00D6062D" w:rsidP="00932D2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6062D">
        <w:rPr>
          <w:rFonts w:ascii="Times New Roman" w:hAnsi="Times New Roman" w:cs="Times New Roman"/>
          <w:sz w:val="28"/>
          <w:szCs w:val="28"/>
        </w:rPr>
        <w:t>В целях обеспечения своевременного выполнения этапов НИР (СЧ НИР) и НИР (СЧ НИР) в целом, а также контроля за ходом выполнения работ головной исполнитель НИР (исполнитель СЧ НИР) при необходимости ра</w:t>
      </w:r>
      <w:r w:rsidRPr="00D6062D">
        <w:rPr>
          <w:rFonts w:ascii="Times New Roman" w:hAnsi="Times New Roman" w:cs="Times New Roman"/>
          <w:sz w:val="28"/>
          <w:szCs w:val="28"/>
        </w:rPr>
        <w:t>з</w:t>
      </w:r>
      <w:r w:rsidRPr="00D6062D">
        <w:rPr>
          <w:rFonts w:ascii="Times New Roman" w:hAnsi="Times New Roman" w:cs="Times New Roman"/>
          <w:sz w:val="28"/>
          <w:szCs w:val="28"/>
        </w:rPr>
        <w:t>рабатывает, согласовывает с заказчиком (ПЗ), другими заинтересованными организациями и утверждает план совместных работ на выполнение НИР (се</w:t>
      </w:r>
      <w:r w:rsidRPr="00D6062D">
        <w:rPr>
          <w:rFonts w:ascii="Times New Roman" w:hAnsi="Times New Roman" w:cs="Times New Roman"/>
          <w:sz w:val="28"/>
          <w:szCs w:val="28"/>
        </w:rPr>
        <w:softHyphen/>
        <w:t>тевой план-график или другой планирующий документ)</w:t>
      </w:r>
      <w:r w:rsidR="00932D23" w:rsidRPr="00932D23">
        <w:rPr>
          <w:rFonts w:ascii="Times New Roman" w:hAnsi="Times New Roman" w:cs="Times New Roman"/>
          <w:sz w:val="28"/>
          <w:szCs w:val="28"/>
        </w:rPr>
        <w:t>, содержащий:</w:t>
      </w:r>
    </w:p>
    <w:p w:rsidR="00932D23" w:rsidRPr="00932D23" w:rsidRDefault="00932D23" w:rsidP="00932D2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2D23">
        <w:rPr>
          <w:rFonts w:ascii="Times New Roman" w:hAnsi="Times New Roman" w:cs="Times New Roman"/>
          <w:sz w:val="28"/>
          <w:szCs w:val="28"/>
        </w:rPr>
        <w:t>последовательность и сроки выполнения этапов НИР (СЧ НИР) и их подэтапов;</w:t>
      </w:r>
    </w:p>
    <w:p w:rsidR="00932D23" w:rsidRDefault="00932D23" w:rsidP="00932D2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2D23">
        <w:rPr>
          <w:rFonts w:ascii="Times New Roman" w:hAnsi="Times New Roman" w:cs="Times New Roman"/>
          <w:sz w:val="28"/>
          <w:szCs w:val="28"/>
        </w:rPr>
        <w:t>состав исполнителей, содержание</w:t>
      </w:r>
      <w:r>
        <w:rPr>
          <w:rFonts w:ascii="Times New Roman" w:hAnsi="Times New Roman" w:cs="Times New Roman"/>
          <w:sz w:val="28"/>
          <w:szCs w:val="28"/>
        </w:rPr>
        <w:t xml:space="preserve"> и объем выполняемых ими работ;</w:t>
      </w:r>
    </w:p>
    <w:p w:rsidR="00932D23" w:rsidRPr="00932D23" w:rsidRDefault="00932D23" w:rsidP="00932D2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2D23">
        <w:rPr>
          <w:rFonts w:ascii="Times New Roman" w:hAnsi="Times New Roman" w:cs="Times New Roman"/>
          <w:sz w:val="28"/>
          <w:szCs w:val="28"/>
        </w:rPr>
        <w:t>объем и сроки представляемой ОНТД по этапам и в целом по НИР (СЧ НИР);</w:t>
      </w:r>
    </w:p>
    <w:p w:rsidR="00932D23" w:rsidRPr="00932D23" w:rsidRDefault="00932D23" w:rsidP="00932D2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2D23">
        <w:rPr>
          <w:rFonts w:ascii="Times New Roman" w:hAnsi="Times New Roman" w:cs="Times New Roman"/>
          <w:sz w:val="28"/>
          <w:szCs w:val="28"/>
        </w:rPr>
        <w:t xml:space="preserve">сроки рассмотрения, согласования </w:t>
      </w:r>
      <w:r>
        <w:rPr>
          <w:rFonts w:ascii="Times New Roman" w:hAnsi="Times New Roman" w:cs="Times New Roman"/>
          <w:sz w:val="28"/>
          <w:szCs w:val="28"/>
        </w:rPr>
        <w:t>отчетной научно-технической док</w:t>
      </w:r>
      <w:r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>ментации</w:t>
      </w:r>
      <w:r w:rsidRPr="00932D23">
        <w:rPr>
          <w:rFonts w:ascii="Times New Roman" w:hAnsi="Times New Roman" w:cs="Times New Roman"/>
          <w:sz w:val="28"/>
          <w:szCs w:val="28"/>
        </w:rPr>
        <w:t xml:space="preserve"> и приемки этапов НИР (СЧ НИР) и НИР (СЧ НИР) в целом.</w:t>
      </w:r>
    </w:p>
    <w:p w:rsidR="00932D23" w:rsidRDefault="00932D23" w:rsidP="00932D2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проведения исследований реализуются требования ТТЗ (ТЗ) на НИР, предъявляемых к создаваемому изделию. В частности предусматрив</w:t>
      </w:r>
      <w:r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ется:</w:t>
      </w:r>
    </w:p>
    <w:p w:rsidR="00932D23" w:rsidRDefault="00932D23" w:rsidP="00932D2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исследование принципов и путей создания новых или модернизации существующих изделий и исследование вопросов применения, использов</w:t>
      </w:r>
      <w:r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ния по назначению;</w:t>
      </w:r>
    </w:p>
    <w:p w:rsidR="00932D23" w:rsidRDefault="00932D23" w:rsidP="00932D2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изготовление макетов, моделей, экспериментальных образцов для пр</w:t>
      </w:r>
      <w:r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>нятия эффективных и обоснованных решений по результатам их испытаний;</w:t>
      </w:r>
    </w:p>
    <w:p w:rsidR="00932D23" w:rsidRDefault="00932D23" w:rsidP="00932D2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разработка проектов ТТЗ (ТЗ) на ОКР и (или) проектов НД и другой технической документации, разработка которых предусмотрена по результ</w:t>
      </w:r>
      <w:r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там НИР, а также при необходимости разработка проекта ТТЗ (ТЗ) на ава</w:t>
      </w:r>
      <w:r>
        <w:rPr>
          <w:rFonts w:ascii="Times New Roman" w:hAnsi="Times New Roman" w:cs="Times New Roman"/>
          <w:sz w:val="28"/>
          <w:szCs w:val="28"/>
        </w:rPr>
        <w:t>н</w:t>
      </w:r>
      <w:r>
        <w:rPr>
          <w:rFonts w:ascii="Times New Roman" w:hAnsi="Times New Roman" w:cs="Times New Roman"/>
          <w:sz w:val="28"/>
          <w:szCs w:val="28"/>
        </w:rPr>
        <w:t>проект или последующую НИР.</w:t>
      </w:r>
    </w:p>
    <w:p w:rsidR="00B6629B" w:rsidRPr="00AC1421" w:rsidRDefault="00B6629B" w:rsidP="00B6629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6629B">
        <w:rPr>
          <w:rFonts w:ascii="Times New Roman" w:hAnsi="Times New Roman" w:cs="Times New Roman"/>
          <w:sz w:val="28"/>
          <w:szCs w:val="28"/>
        </w:rPr>
        <w:t>Приемка НИР заключается в рассмотрении и оценке предъявляемой ОНТД, других материалов по НИР и проверки в целом проведенной работы на соответствие требованиям ТТЗ (Т3),</w:t>
      </w:r>
      <w:r w:rsidR="00B80DE2">
        <w:rPr>
          <w:rFonts w:ascii="Times New Roman" w:hAnsi="Times New Roman" w:cs="Times New Roman"/>
          <w:sz w:val="28"/>
          <w:szCs w:val="28"/>
        </w:rPr>
        <w:t xml:space="preserve"> </w:t>
      </w:r>
      <w:r w:rsidRPr="00B6629B">
        <w:rPr>
          <w:rFonts w:ascii="Times New Roman" w:hAnsi="Times New Roman" w:cs="Times New Roman"/>
          <w:sz w:val="28"/>
          <w:szCs w:val="28"/>
        </w:rPr>
        <w:t>а при необходимости — в подтве</w:t>
      </w:r>
      <w:r w:rsidRPr="00B6629B">
        <w:rPr>
          <w:rFonts w:ascii="Times New Roman" w:hAnsi="Times New Roman" w:cs="Times New Roman"/>
          <w:sz w:val="28"/>
          <w:szCs w:val="28"/>
        </w:rPr>
        <w:t>р</w:t>
      </w:r>
      <w:r w:rsidRPr="00B6629B">
        <w:rPr>
          <w:rFonts w:ascii="Times New Roman" w:hAnsi="Times New Roman" w:cs="Times New Roman"/>
          <w:sz w:val="28"/>
          <w:szCs w:val="28"/>
        </w:rPr>
        <w:t>ждении результатов исследований проведением испытаний макетов</w:t>
      </w:r>
      <w:r w:rsidR="00B80DE2" w:rsidRPr="00AC1421">
        <w:rPr>
          <w:rStyle w:val="a8"/>
          <w:rFonts w:ascii="Times New Roman" w:hAnsi="Times New Roman" w:cs="Times New Roman"/>
          <w:sz w:val="28"/>
          <w:szCs w:val="28"/>
        </w:rPr>
        <w:footnoteReference w:id="18"/>
      </w:r>
      <w:r w:rsidR="00AC1421">
        <w:rPr>
          <w:rStyle w:val="a8"/>
          <w:vertAlign w:val="baseline"/>
        </w:rPr>
        <w:t>.</w:t>
      </w:r>
    </w:p>
    <w:p w:rsidR="00B6629B" w:rsidRPr="00B6629B" w:rsidRDefault="00B6629B" w:rsidP="00B6629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6629B">
        <w:rPr>
          <w:rFonts w:ascii="Times New Roman" w:hAnsi="Times New Roman" w:cs="Times New Roman"/>
          <w:sz w:val="28"/>
          <w:szCs w:val="28"/>
        </w:rPr>
        <w:t>При приемке НИР оценивают научно-технический уровень исследов</w:t>
      </w:r>
      <w:r w:rsidRPr="00B6629B">
        <w:rPr>
          <w:rFonts w:ascii="Times New Roman" w:hAnsi="Times New Roman" w:cs="Times New Roman"/>
          <w:sz w:val="28"/>
          <w:szCs w:val="28"/>
        </w:rPr>
        <w:t>а</w:t>
      </w:r>
      <w:r w:rsidRPr="00B6629B">
        <w:rPr>
          <w:rFonts w:ascii="Times New Roman" w:hAnsi="Times New Roman" w:cs="Times New Roman"/>
          <w:sz w:val="28"/>
          <w:szCs w:val="28"/>
        </w:rPr>
        <w:t>ний, обоснованность предлагаемых решений и выданных рекомендаций по реализации и использованию результатов НИР.</w:t>
      </w:r>
    </w:p>
    <w:p w:rsidR="00901A1C" w:rsidRDefault="00901A1C" w:rsidP="00792F2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Аванпроект выполняется в случаях, когда не проводится НИР по с</w:t>
      </w:r>
      <w:r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>зданию ВТ или отсутствуют достаточные исходные да</w:t>
      </w:r>
      <w:r w:rsidR="00AC1421">
        <w:rPr>
          <w:rFonts w:ascii="Times New Roman" w:hAnsi="Times New Roman" w:cs="Times New Roman"/>
          <w:sz w:val="28"/>
          <w:szCs w:val="28"/>
        </w:rPr>
        <w:t xml:space="preserve">нные для составления ТТЗ на ОКР, а также </w:t>
      </w:r>
      <w:r w:rsidR="00AC1421" w:rsidRPr="00AC1421">
        <w:rPr>
          <w:rFonts w:ascii="Times New Roman" w:hAnsi="Times New Roman" w:cs="Times New Roman"/>
          <w:sz w:val="28"/>
          <w:szCs w:val="28"/>
        </w:rPr>
        <w:t>при исследовании и обосновании необходимости разр</w:t>
      </w:r>
      <w:r w:rsidR="00AC1421" w:rsidRPr="00AC1421">
        <w:rPr>
          <w:rFonts w:ascii="Times New Roman" w:hAnsi="Times New Roman" w:cs="Times New Roman"/>
          <w:sz w:val="28"/>
          <w:szCs w:val="28"/>
        </w:rPr>
        <w:t>а</w:t>
      </w:r>
      <w:r w:rsidR="00AC1421" w:rsidRPr="00AC1421">
        <w:rPr>
          <w:rFonts w:ascii="Times New Roman" w:hAnsi="Times New Roman" w:cs="Times New Roman"/>
          <w:sz w:val="28"/>
          <w:szCs w:val="28"/>
        </w:rPr>
        <w:t>ботки сложных изделий ВТ</w:t>
      </w:r>
      <w:r w:rsidR="00AC1421">
        <w:rPr>
          <w:rFonts w:ascii="Times New Roman" w:hAnsi="Times New Roman" w:cs="Times New Roman"/>
          <w:sz w:val="28"/>
          <w:szCs w:val="28"/>
        </w:rPr>
        <w:t xml:space="preserve"> и</w:t>
      </w:r>
      <w:r w:rsidR="00AC1421" w:rsidRPr="00AC1421">
        <w:rPr>
          <w:rFonts w:ascii="Times New Roman" w:hAnsi="Times New Roman" w:cs="Times New Roman"/>
          <w:sz w:val="28"/>
          <w:szCs w:val="28"/>
        </w:rPr>
        <w:t xml:space="preserve"> изделий ВТ массового производства, требу</w:t>
      </w:r>
      <w:r w:rsidR="00AC1421" w:rsidRPr="00AC1421">
        <w:rPr>
          <w:rFonts w:ascii="Times New Roman" w:hAnsi="Times New Roman" w:cs="Times New Roman"/>
          <w:sz w:val="28"/>
          <w:szCs w:val="28"/>
        </w:rPr>
        <w:t>ю</w:t>
      </w:r>
      <w:r w:rsidR="00AC1421" w:rsidRPr="00AC1421">
        <w:rPr>
          <w:rFonts w:ascii="Times New Roman" w:hAnsi="Times New Roman" w:cs="Times New Roman"/>
          <w:sz w:val="28"/>
          <w:szCs w:val="28"/>
        </w:rPr>
        <w:t>щих для их создания решения крупных научно-технических проблем, мат</w:t>
      </w:r>
      <w:r w:rsidR="00AC1421" w:rsidRPr="00AC1421">
        <w:rPr>
          <w:rFonts w:ascii="Times New Roman" w:hAnsi="Times New Roman" w:cs="Times New Roman"/>
          <w:sz w:val="28"/>
          <w:szCs w:val="28"/>
        </w:rPr>
        <w:t>е</w:t>
      </w:r>
      <w:r w:rsidR="00AC1421" w:rsidRPr="00AC1421">
        <w:rPr>
          <w:rFonts w:ascii="Times New Roman" w:hAnsi="Times New Roman" w:cs="Times New Roman"/>
          <w:sz w:val="28"/>
          <w:szCs w:val="28"/>
        </w:rPr>
        <w:t>риальных и финансовых затрат.</w:t>
      </w:r>
    </w:p>
    <w:p w:rsidR="00F962BD" w:rsidRDefault="00901A1C" w:rsidP="00512F1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Аванпроект</w:t>
      </w:r>
      <w:r>
        <w:rPr>
          <w:rStyle w:val="a8"/>
          <w:rFonts w:ascii="Times New Roman" w:hAnsi="Times New Roman" w:cs="Times New Roman"/>
          <w:sz w:val="28"/>
          <w:szCs w:val="28"/>
        </w:rPr>
        <w:footnoteReference w:id="19"/>
      </w:r>
      <w:r>
        <w:rPr>
          <w:rFonts w:ascii="Times New Roman" w:hAnsi="Times New Roman" w:cs="Times New Roman"/>
          <w:sz w:val="28"/>
          <w:szCs w:val="28"/>
        </w:rPr>
        <w:t xml:space="preserve"> представляет собой комплекс теоретических, экспер</w:t>
      </w:r>
      <w:r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>ментальных исследований и проектных работ по обоснованию технического облика, технической и экономической возможности и целесообразности ра</w:t>
      </w:r>
      <w:r>
        <w:rPr>
          <w:rFonts w:ascii="Times New Roman" w:hAnsi="Times New Roman" w:cs="Times New Roman"/>
          <w:sz w:val="28"/>
          <w:szCs w:val="28"/>
        </w:rPr>
        <w:t>з</w:t>
      </w:r>
      <w:r>
        <w:rPr>
          <w:rFonts w:ascii="Times New Roman" w:hAnsi="Times New Roman" w:cs="Times New Roman"/>
          <w:sz w:val="28"/>
          <w:szCs w:val="28"/>
        </w:rPr>
        <w:t>работки сложных изделий ВТ (образцов, комплексов, систем), а также изд</w:t>
      </w:r>
      <w:r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лий ВТ массового производства, требующих для их создания решение кру</w:t>
      </w:r>
      <w:r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>ных научно-технических проблем, значительных материальных и финанс</w:t>
      </w:r>
      <w:r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>вых затрат.</w:t>
      </w:r>
    </w:p>
    <w:p w:rsidR="00903687" w:rsidRDefault="00903687" w:rsidP="00512F1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ТТЗ на аванпроект должно состоять из разделов, располагаемых в сл</w:t>
      </w:r>
      <w:r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дующем порядке:</w:t>
      </w:r>
    </w:p>
    <w:p w:rsidR="00903687" w:rsidRDefault="00743A88" w:rsidP="00512F1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="00903687">
        <w:rPr>
          <w:rFonts w:ascii="Times New Roman" w:hAnsi="Times New Roman" w:cs="Times New Roman"/>
          <w:sz w:val="28"/>
          <w:szCs w:val="28"/>
        </w:rPr>
        <w:t>аименование, шифр, основание, исполнитель и сроки выполнения аванпроекта;</w:t>
      </w:r>
    </w:p>
    <w:p w:rsidR="00D914EC" w:rsidRDefault="00743A88" w:rsidP="00512F1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цель выполнения аванпроекта, </w:t>
      </w:r>
      <w:r w:rsidR="00D914EC">
        <w:rPr>
          <w:rFonts w:ascii="Times New Roman" w:hAnsi="Times New Roman" w:cs="Times New Roman"/>
          <w:sz w:val="28"/>
          <w:szCs w:val="28"/>
        </w:rPr>
        <w:t>наименование и назначение изделия ВТ;</w:t>
      </w:r>
    </w:p>
    <w:p w:rsidR="00D914EC" w:rsidRDefault="00D914EC" w:rsidP="00512F1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состав изделия ВТ;</w:t>
      </w:r>
    </w:p>
    <w:p w:rsidR="00D914EC" w:rsidRDefault="00D914EC" w:rsidP="00512F1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тактико-технические требования к изделию ВТ;</w:t>
      </w:r>
    </w:p>
    <w:p w:rsidR="00D914EC" w:rsidRDefault="000B73EE" w:rsidP="00512F1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905E9">
        <w:rPr>
          <w:rFonts w:ascii="Times New Roman" w:hAnsi="Times New Roman" w:cs="Times New Roman"/>
          <w:sz w:val="28"/>
          <w:szCs w:val="28"/>
        </w:rPr>
        <w:t>технико-</w:t>
      </w:r>
      <w:r w:rsidR="00D914EC" w:rsidRPr="004905E9">
        <w:rPr>
          <w:rFonts w:ascii="Times New Roman" w:hAnsi="Times New Roman" w:cs="Times New Roman"/>
          <w:sz w:val="28"/>
          <w:szCs w:val="28"/>
        </w:rPr>
        <w:t>экономические</w:t>
      </w:r>
      <w:r w:rsidR="00D914EC">
        <w:rPr>
          <w:rFonts w:ascii="Times New Roman" w:hAnsi="Times New Roman" w:cs="Times New Roman"/>
          <w:sz w:val="28"/>
          <w:szCs w:val="28"/>
        </w:rPr>
        <w:t xml:space="preserve"> требования;</w:t>
      </w:r>
    </w:p>
    <w:p w:rsidR="00D914EC" w:rsidRDefault="00D914EC" w:rsidP="00512F1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к видам обеспечения;</w:t>
      </w:r>
    </w:p>
    <w:p w:rsidR="005A7407" w:rsidRDefault="005A7407" w:rsidP="00512F1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к сырью, материалам и комплектующим изделиям межо</w:t>
      </w:r>
      <w:r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раслевого применения;</w:t>
      </w:r>
    </w:p>
    <w:p w:rsidR="005A7407" w:rsidRDefault="005A7407" w:rsidP="00512F1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к учебно-тренировочным средствам;</w:t>
      </w:r>
    </w:p>
    <w:p w:rsidR="005A7407" w:rsidRDefault="005A7407" w:rsidP="00512F1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специальные требования;</w:t>
      </w:r>
    </w:p>
    <w:p w:rsidR="005A7407" w:rsidRDefault="005A7407" w:rsidP="00512F1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к защите государственной тайны при выполнении аванпр</w:t>
      </w:r>
      <w:r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>екта;</w:t>
      </w:r>
    </w:p>
    <w:p w:rsidR="005A7407" w:rsidRDefault="005A7407" w:rsidP="00512F1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к порядку выполнения и приемки аванпроекта;</w:t>
      </w:r>
    </w:p>
    <w:p w:rsidR="00903687" w:rsidRDefault="005A7407" w:rsidP="00512F1E">
      <w:pPr>
        <w:spacing w:after="0" w:line="360" w:lineRule="auto"/>
        <w:ind w:firstLine="709"/>
        <w:jc w:val="both"/>
        <w:rPr>
          <w:noProof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>приложения.</w:t>
      </w:r>
    </w:p>
    <w:p w:rsidR="005A7407" w:rsidRDefault="005A7407" w:rsidP="00512F1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i/>
          <w:sz w:val="28"/>
          <w:szCs w:val="28"/>
        </w:rPr>
      </w:pPr>
    </w:p>
    <w:p w:rsidR="00932D23" w:rsidRPr="00F962BD" w:rsidRDefault="00932D23" w:rsidP="00512F1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i/>
          <w:sz w:val="28"/>
          <w:szCs w:val="28"/>
        </w:rPr>
      </w:pPr>
    </w:p>
    <w:p w:rsidR="00043FF9" w:rsidRPr="00043FF9" w:rsidRDefault="00043FF9" w:rsidP="00043FF9">
      <w:pPr>
        <w:pStyle w:val="a3"/>
        <w:numPr>
          <w:ilvl w:val="2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43FF9">
        <w:rPr>
          <w:rFonts w:ascii="Times New Roman" w:hAnsi="Times New Roman" w:cs="Times New Roman"/>
          <w:b/>
          <w:sz w:val="28"/>
          <w:szCs w:val="28"/>
        </w:rPr>
        <w:t>Этап выполнения аванпроекта</w:t>
      </w:r>
    </w:p>
    <w:p w:rsidR="006A0760" w:rsidRPr="00043FF9" w:rsidRDefault="006A0760" w:rsidP="00043FF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43FF9">
        <w:rPr>
          <w:rFonts w:ascii="Times New Roman" w:hAnsi="Times New Roman" w:cs="Times New Roman"/>
          <w:sz w:val="28"/>
          <w:szCs w:val="28"/>
        </w:rPr>
        <w:t>Этап в</w:t>
      </w:r>
      <w:r w:rsidR="00F962BD" w:rsidRPr="00043FF9">
        <w:rPr>
          <w:rFonts w:ascii="Times New Roman" w:hAnsi="Times New Roman" w:cs="Times New Roman"/>
          <w:sz w:val="28"/>
          <w:szCs w:val="28"/>
        </w:rPr>
        <w:t>ыполнени</w:t>
      </w:r>
      <w:r w:rsidRPr="00043FF9">
        <w:rPr>
          <w:rFonts w:ascii="Times New Roman" w:hAnsi="Times New Roman" w:cs="Times New Roman"/>
          <w:sz w:val="28"/>
          <w:szCs w:val="28"/>
        </w:rPr>
        <w:t>я</w:t>
      </w:r>
      <w:r w:rsidR="00F962BD" w:rsidRPr="00043FF9">
        <w:rPr>
          <w:rFonts w:ascii="Times New Roman" w:hAnsi="Times New Roman" w:cs="Times New Roman"/>
          <w:sz w:val="28"/>
          <w:szCs w:val="28"/>
        </w:rPr>
        <w:t xml:space="preserve"> аванпроекта</w:t>
      </w:r>
      <w:r w:rsidRPr="00043FF9">
        <w:rPr>
          <w:rFonts w:ascii="Times New Roman" w:hAnsi="Times New Roman" w:cs="Times New Roman"/>
          <w:sz w:val="28"/>
          <w:szCs w:val="28"/>
        </w:rPr>
        <w:t xml:space="preserve"> заключается в проведении теоретич</w:t>
      </w:r>
      <w:r w:rsidRPr="00043FF9">
        <w:rPr>
          <w:rFonts w:ascii="Times New Roman" w:hAnsi="Times New Roman" w:cs="Times New Roman"/>
          <w:sz w:val="28"/>
          <w:szCs w:val="28"/>
        </w:rPr>
        <w:t>е</w:t>
      </w:r>
      <w:r w:rsidRPr="00043FF9">
        <w:rPr>
          <w:rFonts w:ascii="Times New Roman" w:hAnsi="Times New Roman" w:cs="Times New Roman"/>
          <w:sz w:val="28"/>
          <w:szCs w:val="28"/>
        </w:rPr>
        <w:t>ских и экспериментальных исследований по обоснованию возможности и ц</w:t>
      </w:r>
      <w:r w:rsidRPr="00043FF9">
        <w:rPr>
          <w:rFonts w:ascii="Times New Roman" w:hAnsi="Times New Roman" w:cs="Times New Roman"/>
          <w:sz w:val="28"/>
          <w:szCs w:val="28"/>
        </w:rPr>
        <w:t>е</w:t>
      </w:r>
      <w:r w:rsidRPr="00043FF9">
        <w:rPr>
          <w:rFonts w:ascii="Times New Roman" w:hAnsi="Times New Roman" w:cs="Times New Roman"/>
          <w:sz w:val="28"/>
          <w:szCs w:val="28"/>
        </w:rPr>
        <w:t>лесообразности разработки образцов (система и комплексов)</w:t>
      </w:r>
      <w:r w:rsidR="00F962BD" w:rsidRPr="00043FF9">
        <w:rPr>
          <w:rFonts w:ascii="Times New Roman" w:hAnsi="Times New Roman" w:cs="Times New Roman"/>
          <w:sz w:val="28"/>
          <w:szCs w:val="28"/>
        </w:rPr>
        <w:t>.</w:t>
      </w:r>
    </w:p>
    <w:p w:rsidR="00D6062D" w:rsidRPr="00D6062D" w:rsidRDefault="00AC1421" w:rsidP="00D6062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Состав и функции </w:t>
      </w:r>
      <w:r w:rsidRPr="00AC1421">
        <w:rPr>
          <w:rFonts w:ascii="Times New Roman" w:hAnsi="Times New Roman" w:cs="Times New Roman"/>
          <w:sz w:val="28"/>
          <w:szCs w:val="28"/>
        </w:rPr>
        <w:t>основных участников выполнения аванпроекта</w:t>
      </w:r>
      <w:r>
        <w:rPr>
          <w:rFonts w:ascii="Times New Roman" w:hAnsi="Times New Roman" w:cs="Times New Roman"/>
          <w:sz w:val="28"/>
          <w:szCs w:val="28"/>
        </w:rPr>
        <w:t xml:space="preserve"> ан</w:t>
      </w:r>
      <w:r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логичны </w:t>
      </w:r>
      <w:r w:rsidR="00C57AB6">
        <w:rPr>
          <w:rFonts w:ascii="Times New Roman" w:hAnsi="Times New Roman" w:cs="Times New Roman"/>
          <w:sz w:val="28"/>
          <w:szCs w:val="28"/>
        </w:rPr>
        <w:t>НИР.</w:t>
      </w:r>
      <w:r w:rsidR="00D6062D">
        <w:rPr>
          <w:rFonts w:ascii="Times New Roman" w:hAnsi="Times New Roman" w:cs="Times New Roman"/>
          <w:sz w:val="28"/>
          <w:szCs w:val="28"/>
        </w:rPr>
        <w:t xml:space="preserve"> </w:t>
      </w:r>
      <w:r w:rsidR="00D6062D" w:rsidRPr="00D6062D">
        <w:rPr>
          <w:rFonts w:ascii="Times New Roman" w:hAnsi="Times New Roman" w:cs="Times New Roman"/>
          <w:sz w:val="28"/>
          <w:szCs w:val="28"/>
        </w:rPr>
        <w:t>Для научного и технического руководства выполнением ава</w:t>
      </w:r>
      <w:r w:rsidR="00D6062D" w:rsidRPr="00D6062D">
        <w:rPr>
          <w:rFonts w:ascii="Times New Roman" w:hAnsi="Times New Roman" w:cs="Times New Roman"/>
          <w:sz w:val="28"/>
          <w:szCs w:val="28"/>
        </w:rPr>
        <w:t>н</w:t>
      </w:r>
      <w:r w:rsidR="00D6062D" w:rsidRPr="00D6062D">
        <w:rPr>
          <w:rFonts w:ascii="Times New Roman" w:hAnsi="Times New Roman" w:cs="Times New Roman"/>
          <w:sz w:val="28"/>
          <w:szCs w:val="28"/>
        </w:rPr>
        <w:t>проекта (СЧ аванпроекта) ГИ аванпроекта (исполнитель СЧ аванпроекта) назначает научного руководителя, а для выполнения аванпроекта (СЧ ава</w:t>
      </w:r>
      <w:r w:rsidR="00D6062D" w:rsidRPr="00D6062D">
        <w:rPr>
          <w:rFonts w:ascii="Times New Roman" w:hAnsi="Times New Roman" w:cs="Times New Roman"/>
          <w:sz w:val="28"/>
          <w:szCs w:val="28"/>
        </w:rPr>
        <w:t>н</w:t>
      </w:r>
      <w:r w:rsidR="00D6062D" w:rsidRPr="00D6062D">
        <w:rPr>
          <w:rFonts w:ascii="Times New Roman" w:hAnsi="Times New Roman" w:cs="Times New Roman"/>
          <w:sz w:val="28"/>
          <w:szCs w:val="28"/>
        </w:rPr>
        <w:t>проекта) – ответственного исполнителя.</w:t>
      </w:r>
    </w:p>
    <w:p w:rsidR="006A0760" w:rsidRDefault="006A0760" w:rsidP="006A076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выполнения работ реализуются требования ТТЗ (ТЗ) на ава</w:t>
      </w:r>
      <w:r>
        <w:rPr>
          <w:rFonts w:ascii="Times New Roman" w:hAnsi="Times New Roman" w:cs="Times New Roman"/>
          <w:sz w:val="28"/>
          <w:szCs w:val="28"/>
        </w:rPr>
        <w:t>н</w:t>
      </w:r>
      <w:r>
        <w:rPr>
          <w:rFonts w:ascii="Times New Roman" w:hAnsi="Times New Roman" w:cs="Times New Roman"/>
          <w:sz w:val="28"/>
          <w:szCs w:val="28"/>
        </w:rPr>
        <w:t>проект, предъявляемых к создаваемому изделию. В частности предусматр</w:t>
      </w:r>
      <w:r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>вается:</w:t>
      </w:r>
    </w:p>
    <w:p w:rsidR="006A0760" w:rsidRDefault="006A0760" w:rsidP="00F962B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проведение тактико-технико-экономического возможности и целесоо</w:t>
      </w:r>
      <w:r>
        <w:rPr>
          <w:rFonts w:ascii="Times New Roman" w:hAnsi="Times New Roman" w:cs="Times New Roman"/>
          <w:sz w:val="28"/>
          <w:szCs w:val="28"/>
        </w:rPr>
        <w:t>б</w:t>
      </w:r>
      <w:r>
        <w:rPr>
          <w:rFonts w:ascii="Times New Roman" w:hAnsi="Times New Roman" w:cs="Times New Roman"/>
          <w:sz w:val="28"/>
          <w:szCs w:val="28"/>
        </w:rPr>
        <w:t>разности особо сложных образцов (систем, комплексов) а также изделий ма</w:t>
      </w:r>
      <w:r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>сового применения;</w:t>
      </w:r>
    </w:p>
    <w:p w:rsidR="00F962BD" w:rsidRDefault="0079057E" w:rsidP="00512F1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разработку проекта ТТЗ (ТЗ) на ОКР.</w:t>
      </w:r>
    </w:p>
    <w:p w:rsidR="00DA5336" w:rsidRDefault="00C57AB6" w:rsidP="00C57AB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57AB6">
        <w:rPr>
          <w:rFonts w:ascii="Times New Roman" w:hAnsi="Times New Roman" w:cs="Times New Roman"/>
          <w:sz w:val="28"/>
          <w:szCs w:val="28"/>
        </w:rPr>
        <w:t xml:space="preserve">Для экспериментальной проверки возможности создания изделия ВТ, определения его </w:t>
      </w:r>
      <w:r>
        <w:rPr>
          <w:rFonts w:ascii="Times New Roman" w:hAnsi="Times New Roman" w:cs="Times New Roman"/>
          <w:sz w:val="28"/>
          <w:szCs w:val="28"/>
        </w:rPr>
        <w:t>тактико-технических характеристик</w:t>
      </w:r>
      <w:r w:rsidRPr="00C57AB6">
        <w:rPr>
          <w:rFonts w:ascii="Times New Roman" w:hAnsi="Times New Roman" w:cs="Times New Roman"/>
          <w:sz w:val="28"/>
          <w:szCs w:val="28"/>
        </w:rPr>
        <w:t>, проверки правильности технических и конструктивно-технологических решений в процессе выпо</w:t>
      </w:r>
      <w:r w:rsidRPr="00C57AB6">
        <w:rPr>
          <w:rFonts w:ascii="Times New Roman" w:hAnsi="Times New Roman" w:cs="Times New Roman"/>
          <w:sz w:val="28"/>
          <w:szCs w:val="28"/>
        </w:rPr>
        <w:t>л</w:t>
      </w:r>
      <w:r w:rsidRPr="00C57AB6">
        <w:rPr>
          <w:rFonts w:ascii="Times New Roman" w:hAnsi="Times New Roman" w:cs="Times New Roman"/>
          <w:sz w:val="28"/>
          <w:szCs w:val="28"/>
        </w:rPr>
        <w:t>нения аванпроекта (СЧ аванпроекта) создают макеты, модели</w:t>
      </w:r>
      <w:r>
        <w:rPr>
          <w:rStyle w:val="a8"/>
          <w:rFonts w:ascii="Times New Roman" w:hAnsi="Times New Roman" w:cs="Times New Roman"/>
          <w:sz w:val="28"/>
          <w:szCs w:val="28"/>
        </w:rPr>
        <w:footnoteReference w:id="20"/>
      </w:r>
      <w:r w:rsidRPr="00C57AB6">
        <w:rPr>
          <w:rFonts w:ascii="Times New Roman" w:hAnsi="Times New Roman" w:cs="Times New Roman"/>
          <w:sz w:val="28"/>
          <w:szCs w:val="28"/>
        </w:rPr>
        <w:t>, экспериме</w:t>
      </w:r>
      <w:r w:rsidRPr="00C57AB6">
        <w:rPr>
          <w:rFonts w:ascii="Times New Roman" w:hAnsi="Times New Roman" w:cs="Times New Roman"/>
          <w:sz w:val="28"/>
          <w:szCs w:val="28"/>
        </w:rPr>
        <w:t>н</w:t>
      </w:r>
      <w:r w:rsidRPr="00C57AB6">
        <w:rPr>
          <w:rFonts w:ascii="Times New Roman" w:hAnsi="Times New Roman" w:cs="Times New Roman"/>
          <w:sz w:val="28"/>
          <w:szCs w:val="28"/>
        </w:rPr>
        <w:t>тальные образцы</w:t>
      </w:r>
      <w:r>
        <w:rPr>
          <w:rStyle w:val="a8"/>
          <w:rFonts w:ascii="Times New Roman" w:hAnsi="Times New Roman" w:cs="Times New Roman"/>
          <w:sz w:val="28"/>
          <w:szCs w:val="28"/>
        </w:rPr>
        <w:footnoteReference w:id="21"/>
      </w:r>
      <w:r w:rsidR="00DA5336">
        <w:rPr>
          <w:rFonts w:ascii="Times New Roman" w:hAnsi="Times New Roman" w:cs="Times New Roman"/>
          <w:sz w:val="28"/>
          <w:szCs w:val="28"/>
        </w:rPr>
        <w:t xml:space="preserve"> (далее макеты)</w:t>
      </w:r>
      <w:r w:rsidRPr="00C57AB6">
        <w:rPr>
          <w:rFonts w:ascii="Times New Roman" w:hAnsi="Times New Roman" w:cs="Times New Roman"/>
          <w:sz w:val="28"/>
          <w:szCs w:val="28"/>
        </w:rPr>
        <w:t>, если это предусмотрено в ТТЗ (ТЗ).</w:t>
      </w:r>
    </w:p>
    <w:p w:rsidR="00C57AB6" w:rsidRPr="00C57AB6" w:rsidRDefault="00C57AB6" w:rsidP="00C57AB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57AB6">
        <w:rPr>
          <w:rFonts w:ascii="Times New Roman" w:hAnsi="Times New Roman" w:cs="Times New Roman"/>
          <w:sz w:val="28"/>
          <w:szCs w:val="28"/>
        </w:rPr>
        <w:t>Приемку аванпроекта осуществляет назначенная заказчиком комиссия, по результатам работы которой заказчик выдает заключение на аванпроект ГИ аванпроекта.</w:t>
      </w:r>
    </w:p>
    <w:p w:rsidR="00C57AB6" w:rsidRPr="00C57AB6" w:rsidRDefault="00C57AB6" w:rsidP="00C57AB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57AB6">
        <w:rPr>
          <w:rFonts w:ascii="Times New Roman" w:hAnsi="Times New Roman" w:cs="Times New Roman"/>
          <w:sz w:val="28"/>
          <w:szCs w:val="28"/>
        </w:rPr>
        <w:t>Приемка аванпроекта заключается в рассмотрении и оценке предъя</w:t>
      </w:r>
      <w:r w:rsidRPr="00C57AB6">
        <w:rPr>
          <w:rFonts w:ascii="Times New Roman" w:hAnsi="Times New Roman" w:cs="Times New Roman"/>
          <w:sz w:val="28"/>
          <w:szCs w:val="28"/>
        </w:rPr>
        <w:t>в</w:t>
      </w:r>
      <w:r w:rsidRPr="00C57AB6">
        <w:rPr>
          <w:rFonts w:ascii="Times New Roman" w:hAnsi="Times New Roman" w:cs="Times New Roman"/>
          <w:sz w:val="28"/>
          <w:szCs w:val="28"/>
        </w:rPr>
        <w:t xml:space="preserve">ленной </w:t>
      </w:r>
      <w:r>
        <w:rPr>
          <w:rFonts w:ascii="Times New Roman" w:hAnsi="Times New Roman" w:cs="Times New Roman"/>
          <w:sz w:val="28"/>
          <w:szCs w:val="28"/>
        </w:rPr>
        <w:t xml:space="preserve">научно-технической продукции </w:t>
      </w:r>
      <w:r w:rsidRPr="00C57AB6">
        <w:rPr>
          <w:rFonts w:ascii="Times New Roman" w:hAnsi="Times New Roman" w:cs="Times New Roman"/>
          <w:sz w:val="28"/>
          <w:szCs w:val="28"/>
        </w:rPr>
        <w:t>и других материалов по аванпроекту на соответствие ТТЗ, а при необходимости – в подтверждении результатов исследований проведением испытаний макетов.</w:t>
      </w:r>
    </w:p>
    <w:p w:rsidR="00C57AB6" w:rsidRPr="00C57AB6" w:rsidRDefault="00C57AB6" w:rsidP="00C57AB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57AB6">
        <w:rPr>
          <w:rFonts w:ascii="Times New Roman" w:hAnsi="Times New Roman" w:cs="Times New Roman"/>
          <w:sz w:val="28"/>
          <w:szCs w:val="28"/>
        </w:rPr>
        <w:t>При приемке аванпроекта оценивают научно-технический уровень и</w:t>
      </w:r>
      <w:r w:rsidRPr="00C57AB6">
        <w:rPr>
          <w:rFonts w:ascii="Times New Roman" w:hAnsi="Times New Roman" w:cs="Times New Roman"/>
          <w:sz w:val="28"/>
          <w:szCs w:val="28"/>
        </w:rPr>
        <w:t>с</w:t>
      </w:r>
      <w:r w:rsidRPr="00C57AB6">
        <w:rPr>
          <w:rFonts w:ascii="Times New Roman" w:hAnsi="Times New Roman" w:cs="Times New Roman"/>
          <w:sz w:val="28"/>
          <w:szCs w:val="28"/>
        </w:rPr>
        <w:t>следований, объективность предлагаемых решений и выдаваемых рекоме</w:t>
      </w:r>
      <w:r w:rsidRPr="00C57AB6">
        <w:rPr>
          <w:rFonts w:ascii="Times New Roman" w:hAnsi="Times New Roman" w:cs="Times New Roman"/>
          <w:sz w:val="28"/>
          <w:szCs w:val="28"/>
        </w:rPr>
        <w:t>н</w:t>
      </w:r>
      <w:r w:rsidRPr="00C57AB6">
        <w:rPr>
          <w:rFonts w:ascii="Times New Roman" w:hAnsi="Times New Roman" w:cs="Times New Roman"/>
          <w:sz w:val="28"/>
          <w:szCs w:val="28"/>
        </w:rPr>
        <w:t xml:space="preserve">даций по реализации и использованию результатов аванпроекта. </w:t>
      </w:r>
    </w:p>
    <w:p w:rsidR="00DA5336" w:rsidRDefault="00DA5336" w:rsidP="00DA533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Важным итогом аванпроекта является разработка ТТЗ (ТЗ) на ОКР</w:t>
      </w:r>
      <w:r>
        <w:rPr>
          <w:rStyle w:val="a8"/>
          <w:rFonts w:ascii="Times New Roman" w:hAnsi="Times New Roman" w:cs="Times New Roman"/>
          <w:sz w:val="28"/>
          <w:szCs w:val="28"/>
        </w:rPr>
        <w:footnoteReference w:id="22"/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Pr="00DA5336">
        <w:rPr>
          <w:rFonts w:ascii="Times New Roman" w:hAnsi="Times New Roman" w:cs="Times New Roman"/>
          <w:sz w:val="28"/>
          <w:szCs w:val="28"/>
        </w:rPr>
        <w:t>комплекс работ по разработке проектной, конструкторской, технологической и эксплуатационной документации на опытное (головное) изделие ВТ, изг</w:t>
      </w:r>
      <w:r w:rsidRPr="00DA5336">
        <w:rPr>
          <w:rFonts w:ascii="Times New Roman" w:hAnsi="Times New Roman" w:cs="Times New Roman"/>
          <w:sz w:val="28"/>
          <w:szCs w:val="28"/>
        </w:rPr>
        <w:t>о</w:t>
      </w:r>
      <w:r w:rsidRPr="00DA5336">
        <w:rPr>
          <w:rFonts w:ascii="Times New Roman" w:hAnsi="Times New Roman" w:cs="Times New Roman"/>
          <w:sz w:val="28"/>
          <w:szCs w:val="28"/>
        </w:rPr>
        <w:t>товлению и испытаниям опытного (опытной партии) изделия ВТ, а также р</w:t>
      </w:r>
      <w:r w:rsidRPr="00DA5336">
        <w:rPr>
          <w:rFonts w:ascii="Times New Roman" w:hAnsi="Times New Roman" w:cs="Times New Roman"/>
          <w:sz w:val="28"/>
          <w:szCs w:val="28"/>
        </w:rPr>
        <w:t>а</w:t>
      </w:r>
      <w:r w:rsidRPr="00DA5336">
        <w:rPr>
          <w:rFonts w:ascii="Times New Roman" w:hAnsi="Times New Roman" w:cs="Times New Roman"/>
          <w:sz w:val="28"/>
          <w:szCs w:val="28"/>
        </w:rPr>
        <w:t>бот по обоснованию и продлению назначенных сроков эксплуатации изделий ВТ, выполняемых по ТТЗ (ТЗ) государственного заказчика (заказчика).</w:t>
      </w:r>
    </w:p>
    <w:p w:rsidR="00C624E3" w:rsidRPr="00C624E3" w:rsidRDefault="00C624E3" w:rsidP="00C624E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624E3">
        <w:rPr>
          <w:rFonts w:ascii="Times New Roman" w:hAnsi="Times New Roman" w:cs="Times New Roman"/>
          <w:sz w:val="28"/>
          <w:szCs w:val="28"/>
        </w:rPr>
        <w:t>ТТЗ на ОКР должно состоять из разделов, располагаемых в следующем порядке:</w:t>
      </w:r>
    </w:p>
    <w:p w:rsidR="00C624E3" w:rsidRPr="00C624E3" w:rsidRDefault="00C624E3" w:rsidP="00C624E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624E3">
        <w:rPr>
          <w:rFonts w:ascii="Times New Roman" w:hAnsi="Times New Roman" w:cs="Times New Roman"/>
          <w:sz w:val="28"/>
          <w:szCs w:val="28"/>
        </w:rPr>
        <w:t>наименование, шифр ОКР и основание для выполнения ОКР;</w:t>
      </w:r>
    </w:p>
    <w:p w:rsidR="00C624E3" w:rsidRPr="00C624E3" w:rsidRDefault="00C624E3" w:rsidP="00C624E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624E3">
        <w:rPr>
          <w:rFonts w:ascii="Times New Roman" w:hAnsi="Times New Roman" w:cs="Times New Roman"/>
          <w:sz w:val="28"/>
          <w:szCs w:val="28"/>
        </w:rPr>
        <w:lastRenderedPageBreak/>
        <w:t>цель выполнения ОКР, наименование и индекс изделия;</w:t>
      </w:r>
    </w:p>
    <w:p w:rsidR="00C624E3" w:rsidRPr="00C624E3" w:rsidRDefault="00C624E3" w:rsidP="00C624E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624E3">
        <w:rPr>
          <w:rFonts w:ascii="Times New Roman" w:hAnsi="Times New Roman" w:cs="Times New Roman"/>
          <w:sz w:val="28"/>
          <w:szCs w:val="28"/>
        </w:rPr>
        <w:t>тактико-технические требования к изделию;</w:t>
      </w:r>
    </w:p>
    <w:p w:rsidR="00C624E3" w:rsidRPr="00C624E3" w:rsidRDefault="00C624E3" w:rsidP="00C624E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624E3">
        <w:rPr>
          <w:rFonts w:ascii="Times New Roman" w:hAnsi="Times New Roman" w:cs="Times New Roman"/>
          <w:sz w:val="28"/>
          <w:szCs w:val="28"/>
        </w:rPr>
        <w:t>технико-экономические требования;</w:t>
      </w:r>
    </w:p>
    <w:p w:rsidR="00C624E3" w:rsidRPr="00C624E3" w:rsidRDefault="00C624E3" w:rsidP="00C624E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624E3">
        <w:rPr>
          <w:rFonts w:ascii="Times New Roman" w:hAnsi="Times New Roman" w:cs="Times New Roman"/>
          <w:sz w:val="28"/>
          <w:szCs w:val="28"/>
        </w:rPr>
        <w:t>требования к видам обеспечения;</w:t>
      </w:r>
    </w:p>
    <w:p w:rsidR="00C624E3" w:rsidRPr="00C624E3" w:rsidRDefault="00C624E3" w:rsidP="00C624E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624E3">
        <w:rPr>
          <w:rFonts w:ascii="Times New Roman" w:hAnsi="Times New Roman" w:cs="Times New Roman"/>
          <w:sz w:val="28"/>
          <w:szCs w:val="28"/>
        </w:rPr>
        <w:t>требования к сырью, материалам и КИМП</w:t>
      </w:r>
      <w:r>
        <w:rPr>
          <w:rStyle w:val="a8"/>
          <w:rFonts w:ascii="Times New Roman" w:hAnsi="Times New Roman" w:cs="Times New Roman"/>
          <w:sz w:val="28"/>
          <w:szCs w:val="28"/>
        </w:rPr>
        <w:footnoteReference w:id="23"/>
      </w:r>
      <w:r w:rsidRPr="00C624E3">
        <w:rPr>
          <w:rFonts w:ascii="Times New Roman" w:hAnsi="Times New Roman" w:cs="Times New Roman"/>
          <w:sz w:val="28"/>
          <w:szCs w:val="28"/>
        </w:rPr>
        <w:t>;</w:t>
      </w:r>
    </w:p>
    <w:p w:rsidR="00C624E3" w:rsidRPr="00C624E3" w:rsidRDefault="00C624E3" w:rsidP="00C624E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624E3">
        <w:rPr>
          <w:rFonts w:ascii="Times New Roman" w:hAnsi="Times New Roman" w:cs="Times New Roman"/>
          <w:sz w:val="28"/>
          <w:szCs w:val="28"/>
        </w:rPr>
        <w:t>требования к консервации, упаковке и маркировке;</w:t>
      </w:r>
    </w:p>
    <w:p w:rsidR="00C624E3" w:rsidRPr="00C624E3" w:rsidRDefault="00C624E3" w:rsidP="00C624E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624E3">
        <w:rPr>
          <w:rFonts w:ascii="Times New Roman" w:hAnsi="Times New Roman" w:cs="Times New Roman"/>
          <w:sz w:val="28"/>
          <w:szCs w:val="28"/>
        </w:rPr>
        <w:t>требования к учебно-тренировочным средствам;</w:t>
      </w:r>
    </w:p>
    <w:p w:rsidR="00C624E3" w:rsidRPr="00C624E3" w:rsidRDefault="00C624E3" w:rsidP="00C624E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624E3">
        <w:rPr>
          <w:rFonts w:ascii="Times New Roman" w:hAnsi="Times New Roman" w:cs="Times New Roman"/>
          <w:sz w:val="28"/>
          <w:szCs w:val="28"/>
        </w:rPr>
        <w:t>специальные требования;</w:t>
      </w:r>
    </w:p>
    <w:p w:rsidR="00C624E3" w:rsidRPr="00C624E3" w:rsidRDefault="00C624E3" w:rsidP="00C624E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624E3">
        <w:rPr>
          <w:rFonts w:ascii="Times New Roman" w:hAnsi="Times New Roman" w:cs="Times New Roman"/>
          <w:sz w:val="28"/>
          <w:szCs w:val="28"/>
        </w:rPr>
        <w:t>требования защиты государственной тайны при выполнении ОКР;</w:t>
      </w:r>
    </w:p>
    <w:p w:rsidR="00C624E3" w:rsidRPr="00C624E3" w:rsidRDefault="00C624E3" w:rsidP="00C624E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624E3">
        <w:rPr>
          <w:rFonts w:ascii="Times New Roman" w:hAnsi="Times New Roman" w:cs="Times New Roman"/>
          <w:sz w:val="28"/>
          <w:szCs w:val="28"/>
        </w:rPr>
        <w:t>требования к порядку разработки конструкторской документации на военное время;</w:t>
      </w:r>
    </w:p>
    <w:p w:rsidR="00C624E3" w:rsidRPr="00C624E3" w:rsidRDefault="00C624E3" w:rsidP="00C624E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624E3">
        <w:rPr>
          <w:rFonts w:ascii="Times New Roman" w:hAnsi="Times New Roman" w:cs="Times New Roman"/>
          <w:sz w:val="28"/>
          <w:szCs w:val="28"/>
        </w:rPr>
        <w:t>этапы выполнения ОКР;</w:t>
      </w:r>
    </w:p>
    <w:p w:rsidR="00C624E3" w:rsidRPr="00C624E3" w:rsidRDefault="00C624E3" w:rsidP="00C624E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624E3">
        <w:rPr>
          <w:rFonts w:ascii="Times New Roman" w:hAnsi="Times New Roman" w:cs="Times New Roman"/>
          <w:sz w:val="28"/>
          <w:szCs w:val="28"/>
        </w:rPr>
        <w:t>порядок выполнения и приемки этапов ОКР.</w:t>
      </w:r>
    </w:p>
    <w:p w:rsidR="00C624E3" w:rsidRPr="00C624E3" w:rsidRDefault="00C624E3" w:rsidP="00C624E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624E3">
        <w:rPr>
          <w:rFonts w:ascii="Times New Roman" w:hAnsi="Times New Roman" w:cs="Times New Roman"/>
          <w:sz w:val="28"/>
          <w:szCs w:val="28"/>
        </w:rPr>
        <w:t>В разделе «Тактико-технические требования к изделию» указывают требования, характеристики, нормы, показатели и другие параметры, опред</w:t>
      </w:r>
      <w:r w:rsidRPr="00C624E3">
        <w:rPr>
          <w:rFonts w:ascii="Times New Roman" w:hAnsi="Times New Roman" w:cs="Times New Roman"/>
          <w:sz w:val="28"/>
          <w:szCs w:val="28"/>
        </w:rPr>
        <w:t>е</w:t>
      </w:r>
      <w:r w:rsidRPr="00C624E3">
        <w:rPr>
          <w:rFonts w:ascii="Times New Roman" w:hAnsi="Times New Roman" w:cs="Times New Roman"/>
          <w:sz w:val="28"/>
          <w:szCs w:val="28"/>
        </w:rPr>
        <w:t>ляющие назначение, боевые и эксплуатационные характеристики, условия эксплуатации и бое</w:t>
      </w:r>
      <w:r w:rsidRPr="00C624E3">
        <w:rPr>
          <w:rFonts w:ascii="Times New Roman" w:hAnsi="Times New Roman" w:cs="Times New Roman"/>
          <w:sz w:val="28"/>
          <w:szCs w:val="28"/>
        </w:rPr>
        <w:softHyphen/>
        <w:t>вого применения изделия. Раздел должен состоять из сл</w:t>
      </w:r>
      <w:r w:rsidRPr="00C624E3">
        <w:rPr>
          <w:rFonts w:ascii="Times New Roman" w:hAnsi="Times New Roman" w:cs="Times New Roman"/>
          <w:sz w:val="28"/>
          <w:szCs w:val="28"/>
        </w:rPr>
        <w:t>е</w:t>
      </w:r>
      <w:r w:rsidRPr="00C624E3">
        <w:rPr>
          <w:rFonts w:ascii="Times New Roman" w:hAnsi="Times New Roman" w:cs="Times New Roman"/>
          <w:sz w:val="28"/>
          <w:szCs w:val="28"/>
        </w:rPr>
        <w:t>дующих подразделов:</w:t>
      </w:r>
    </w:p>
    <w:p w:rsidR="00C624E3" w:rsidRPr="00C624E3" w:rsidRDefault="00C624E3" w:rsidP="00C624E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624E3">
        <w:rPr>
          <w:rFonts w:ascii="Times New Roman" w:hAnsi="Times New Roman" w:cs="Times New Roman"/>
          <w:sz w:val="28"/>
          <w:szCs w:val="28"/>
        </w:rPr>
        <w:t>состав изделия;</w:t>
      </w:r>
    </w:p>
    <w:p w:rsidR="00C624E3" w:rsidRPr="00C624E3" w:rsidRDefault="00C624E3" w:rsidP="00C624E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624E3">
        <w:rPr>
          <w:rFonts w:ascii="Times New Roman" w:hAnsi="Times New Roman" w:cs="Times New Roman"/>
          <w:sz w:val="28"/>
          <w:szCs w:val="28"/>
        </w:rPr>
        <w:t>требования назначения;</w:t>
      </w:r>
    </w:p>
    <w:p w:rsidR="00C624E3" w:rsidRPr="00C624E3" w:rsidRDefault="00C624E3" w:rsidP="00C624E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624E3">
        <w:rPr>
          <w:rFonts w:ascii="Times New Roman" w:hAnsi="Times New Roman" w:cs="Times New Roman"/>
          <w:sz w:val="28"/>
          <w:szCs w:val="28"/>
        </w:rPr>
        <w:t>требования радиоэлектронной защиты;</w:t>
      </w:r>
    </w:p>
    <w:p w:rsidR="00C624E3" w:rsidRPr="00C624E3" w:rsidRDefault="00C624E3" w:rsidP="00C624E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624E3">
        <w:rPr>
          <w:rFonts w:ascii="Times New Roman" w:hAnsi="Times New Roman" w:cs="Times New Roman"/>
          <w:sz w:val="28"/>
          <w:szCs w:val="28"/>
        </w:rPr>
        <w:t>требования живучести и стойкости к внешним воздействиям;</w:t>
      </w:r>
    </w:p>
    <w:p w:rsidR="00C624E3" w:rsidRPr="00C624E3" w:rsidRDefault="00C624E3" w:rsidP="00C624E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624E3">
        <w:rPr>
          <w:rFonts w:ascii="Times New Roman" w:hAnsi="Times New Roman" w:cs="Times New Roman"/>
          <w:sz w:val="28"/>
          <w:szCs w:val="28"/>
        </w:rPr>
        <w:t>требования надежности;</w:t>
      </w:r>
    </w:p>
    <w:p w:rsidR="00C624E3" w:rsidRPr="00C624E3" w:rsidRDefault="00C624E3" w:rsidP="00C624E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624E3">
        <w:rPr>
          <w:rFonts w:ascii="Times New Roman" w:hAnsi="Times New Roman" w:cs="Times New Roman"/>
          <w:sz w:val="28"/>
          <w:szCs w:val="28"/>
        </w:rPr>
        <w:t>требования эргономики, обитаемости и технической эстетики;</w:t>
      </w:r>
    </w:p>
    <w:p w:rsidR="00C624E3" w:rsidRPr="00C624E3" w:rsidRDefault="00C624E3" w:rsidP="00C624E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624E3">
        <w:rPr>
          <w:rFonts w:ascii="Times New Roman" w:hAnsi="Times New Roman" w:cs="Times New Roman"/>
          <w:sz w:val="28"/>
          <w:szCs w:val="28"/>
        </w:rPr>
        <w:t>требования к эксплуатации, хранению, удобству технического обсл</w:t>
      </w:r>
      <w:r w:rsidRPr="00C624E3">
        <w:rPr>
          <w:rFonts w:ascii="Times New Roman" w:hAnsi="Times New Roman" w:cs="Times New Roman"/>
          <w:sz w:val="28"/>
          <w:szCs w:val="28"/>
        </w:rPr>
        <w:t>у</w:t>
      </w:r>
      <w:r w:rsidRPr="00C624E3">
        <w:rPr>
          <w:rFonts w:ascii="Times New Roman" w:hAnsi="Times New Roman" w:cs="Times New Roman"/>
          <w:sz w:val="28"/>
          <w:szCs w:val="28"/>
        </w:rPr>
        <w:t>живания и ре</w:t>
      </w:r>
      <w:r w:rsidRPr="00C624E3">
        <w:rPr>
          <w:rFonts w:ascii="Times New Roman" w:hAnsi="Times New Roman" w:cs="Times New Roman"/>
          <w:sz w:val="28"/>
          <w:szCs w:val="28"/>
        </w:rPr>
        <w:softHyphen/>
        <w:t>монта;</w:t>
      </w:r>
    </w:p>
    <w:p w:rsidR="00C624E3" w:rsidRPr="00C624E3" w:rsidRDefault="00C624E3" w:rsidP="00C624E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624E3">
        <w:rPr>
          <w:rFonts w:ascii="Times New Roman" w:hAnsi="Times New Roman" w:cs="Times New Roman"/>
          <w:sz w:val="28"/>
          <w:szCs w:val="28"/>
        </w:rPr>
        <w:lastRenderedPageBreak/>
        <w:t>требования транспортабельности;</w:t>
      </w:r>
    </w:p>
    <w:p w:rsidR="00C624E3" w:rsidRPr="00C624E3" w:rsidRDefault="00C624E3" w:rsidP="00C624E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624E3">
        <w:rPr>
          <w:rFonts w:ascii="Times New Roman" w:hAnsi="Times New Roman" w:cs="Times New Roman"/>
          <w:sz w:val="28"/>
          <w:szCs w:val="28"/>
        </w:rPr>
        <w:t>требования безопасности;</w:t>
      </w:r>
    </w:p>
    <w:p w:rsidR="00C624E3" w:rsidRPr="00C624E3" w:rsidRDefault="00C624E3" w:rsidP="00C624E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624E3">
        <w:rPr>
          <w:rFonts w:ascii="Times New Roman" w:hAnsi="Times New Roman" w:cs="Times New Roman"/>
          <w:sz w:val="28"/>
          <w:szCs w:val="28"/>
        </w:rPr>
        <w:t>требования обеспечения режима секретности;</w:t>
      </w:r>
    </w:p>
    <w:p w:rsidR="00C624E3" w:rsidRPr="00C624E3" w:rsidRDefault="00C624E3" w:rsidP="00C624E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624E3">
        <w:rPr>
          <w:rFonts w:ascii="Times New Roman" w:hAnsi="Times New Roman" w:cs="Times New Roman"/>
          <w:sz w:val="28"/>
          <w:szCs w:val="28"/>
        </w:rPr>
        <w:t xml:space="preserve">требования защиты от </w:t>
      </w:r>
      <w:r w:rsidR="003F4771" w:rsidRPr="003F4771">
        <w:rPr>
          <w:rFonts w:ascii="Times New Roman" w:hAnsi="Times New Roman" w:cs="Times New Roman"/>
          <w:sz w:val="28"/>
          <w:szCs w:val="28"/>
        </w:rPr>
        <w:t>иностранн</w:t>
      </w:r>
      <w:r w:rsidR="003F4771">
        <w:rPr>
          <w:rFonts w:ascii="Times New Roman" w:hAnsi="Times New Roman" w:cs="Times New Roman"/>
          <w:sz w:val="28"/>
          <w:szCs w:val="28"/>
        </w:rPr>
        <w:t>ой</w:t>
      </w:r>
      <w:r w:rsidR="003F4771" w:rsidRPr="003F4771">
        <w:rPr>
          <w:rFonts w:ascii="Times New Roman" w:hAnsi="Times New Roman" w:cs="Times New Roman"/>
          <w:sz w:val="28"/>
          <w:szCs w:val="28"/>
        </w:rPr>
        <w:t xml:space="preserve"> техническ</w:t>
      </w:r>
      <w:r w:rsidR="003F4771">
        <w:rPr>
          <w:rFonts w:ascii="Times New Roman" w:hAnsi="Times New Roman" w:cs="Times New Roman"/>
          <w:sz w:val="28"/>
          <w:szCs w:val="28"/>
        </w:rPr>
        <w:t>ой</w:t>
      </w:r>
      <w:r w:rsidR="003F4771" w:rsidRPr="003F4771">
        <w:rPr>
          <w:rFonts w:ascii="Times New Roman" w:hAnsi="Times New Roman" w:cs="Times New Roman"/>
          <w:sz w:val="28"/>
          <w:szCs w:val="28"/>
        </w:rPr>
        <w:t xml:space="preserve"> разведк</w:t>
      </w:r>
      <w:r w:rsidR="003F4771">
        <w:rPr>
          <w:rFonts w:ascii="Times New Roman" w:hAnsi="Times New Roman" w:cs="Times New Roman"/>
          <w:sz w:val="28"/>
          <w:szCs w:val="28"/>
        </w:rPr>
        <w:t>и</w:t>
      </w:r>
      <w:r w:rsidRPr="00C624E3">
        <w:rPr>
          <w:rFonts w:ascii="Times New Roman" w:hAnsi="Times New Roman" w:cs="Times New Roman"/>
          <w:sz w:val="28"/>
          <w:szCs w:val="28"/>
        </w:rPr>
        <w:t>;</w:t>
      </w:r>
    </w:p>
    <w:p w:rsidR="00C624E3" w:rsidRPr="00C624E3" w:rsidRDefault="00C624E3" w:rsidP="00C624E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624E3">
        <w:rPr>
          <w:rFonts w:ascii="Times New Roman" w:hAnsi="Times New Roman" w:cs="Times New Roman"/>
          <w:sz w:val="28"/>
          <w:szCs w:val="28"/>
        </w:rPr>
        <w:t>требования стандартизации, унификации и каталогизации;</w:t>
      </w:r>
    </w:p>
    <w:p w:rsidR="00C624E3" w:rsidRPr="00C624E3" w:rsidRDefault="00C624E3" w:rsidP="00C624E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624E3">
        <w:rPr>
          <w:rFonts w:ascii="Times New Roman" w:hAnsi="Times New Roman" w:cs="Times New Roman"/>
          <w:sz w:val="28"/>
          <w:szCs w:val="28"/>
        </w:rPr>
        <w:t>требования технологичности;</w:t>
      </w:r>
    </w:p>
    <w:p w:rsidR="00C624E3" w:rsidRDefault="00C624E3" w:rsidP="00C624E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624E3">
        <w:rPr>
          <w:rFonts w:ascii="Times New Roman" w:hAnsi="Times New Roman" w:cs="Times New Roman"/>
          <w:sz w:val="28"/>
          <w:szCs w:val="28"/>
        </w:rPr>
        <w:t>конструктивные требования.</w:t>
      </w:r>
    </w:p>
    <w:p w:rsidR="003F4771" w:rsidRPr="003F4771" w:rsidRDefault="003F4771" w:rsidP="003F477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F4771">
        <w:rPr>
          <w:rFonts w:ascii="Times New Roman" w:hAnsi="Times New Roman" w:cs="Times New Roman"/>
          <w:sz w:val="28"/>
          <w:szCs w:val="28"/>
        </w:rPr>
        <w:t>В разделе «Требования к видам обеспечения» устанавливают требов</w:t>
      </w:r>
      <w:r w:rsidRPr="003F4771">
        <w:rPr>
          <w:rFonts w:ascii="Times New Roman" w:hAnsi="Times New Roman" w:cs="Times New Roman"/>
          <w:sz w:val="28"/>
          <w:szCs w:val="28"/>
        </w:rPr>
        <w:t>а</w:t>
      </w:r>
      <w:r w:rsidRPr="003F4771">
        <w:rPr>
          <w:rFonts w:ascii="Times New Roman" w:hAnsi="Times New Roman" w:cs="Times New Roman"/>
          <w:sz w:val="28"/>
          <w:szCs w:val="28"/>
        </w:rPr>
        <w:t>ния и нормы по видам обеспечения изделия для достижения заданной эффе</w:t>
      </w:r>
      <w:r w:rsidRPr="003F4771">
        <w:rPr>
          <w:rFonts w:ascii="Times New Roman" w:hAnsi="Times New Roman" w:cs="Times New Roman"/>
          <w:sz w:val="28"/>
          <w:szCs w:val="28"/>
        </w:rPr>
        <w:t>к</w:t>
      </w:r>
      <w:r w:rsidRPr="003F4771">
        <w:rPr>
          <w:rFonts w:ascii="Times New Roman" w:hAnsi="Times New Roman" w:cs="Times New Roman"/>
          <w:sz w:val="28"/>
          <w:szCs w:val="28"/>
        </w:rPr>
        <w:t>тивности в процессе его боевого применения и эксплуатации. Раздел должен состоять из подразде</w:t>
      </w:r>
      <w:r w:rsidRPr="003F4771">
        <w:rPr>
          <w:rFonts w:ascii="Times New Roman" w:hAnsi="Times New Roman" w:cs="Times New Roman"/>
          <w:sz w:val="28"/>
          <w:szCs w:val="28"/>
        </w:rPr>
        <w:softHyphen/>
        <w:t>лов:</w:t>
      </w:r>
    </w:p>
    <w:p w:rsidR="003F4771" w:rsidRPr="003F4771" w:rsidRDefault="003F4771" w:rsidP="003F477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F4771">
        <w:rPr>
          <w:rFonts w:ascii="Times New Roman" w:hAnsi="Times New Roman" w:cs="Times New Roman"/>
          <w:sz w:val="28"/>
          <w:szCs w:val="28"/>
        </w:rPr>
        <w:t>требования к нормативно-техническому обеспечению;</w:t>
      </w:r>
    </w:p>
    <w:p w:rsidR="003F4771" w:rsidRPr="003F4771" w:rsidRDefault="003F4771" w:rsidP="003F477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F4771">
        <w:rPr>
          <w:rFonts w:ascii="Times New Roman" w:hAnsi="Times New Roman" w:cs="Times New Roman"/>
          <w:sz w:val="28"/>
          <w:szCs w:val="28"/>
        </w:rPr>
        <w:t>требования к метрологическому обеспечению;</w:t>
      </w:r>
    </w:p>
    <w:p w:rsidR="003F4771" w:rsidRPr="003F4771" w:rsidRDefault="003F4771" w:rsidP="003F477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F4771">
        <w:rPr>
          <w:rFonts w:ascii="Times New Roman" w:hAnsi="Times New Roman" w:cs="Times New Roman"/>
          <w:sz w:val="28"/>
          <w:szCs w:val="28"/>
        </w:rPr>
        <w:t>требования к диагностическому обеспечению;</w:t>
      </w:r>
    </w:p>
    <w:p w:rsidR="003F4771" w:rsidRDefault="003F4771" w:rsidP="003F477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F4771">
        <w:rPr>
          <w:rFonts w:ascii="Times New Roman" w:hAnsi="Times New Roman" w:cs="Times New Roman"/>
          <w:sz w:val="28"/>
          <w:szCs w:val="28"/>
        </w:rPr>
        <w:t>требования к математическому, программному и информационно-лингвистическому обеспечению.</w:t>
      </w:r>
    </w:p>
    <w:p w:rsidR="003F4771" w:rsidRDefault="003F4771" w:rsidP="003F477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F4771">
        <w:rPr>
          <w:rFonts w:ascii="Times New Roman" w:hAnsi="Times New Roman" w:cs="Times New Roman"/>
          <w:sz w:val="28"/>
          <w:szCs w:val="28"/>
        </w:rPr>
        <w:t>В разделе «Порядок выполнения и приемки этапов ОКР» указывают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3F4771" w:rsidRPr="003F4771" w:rsidRDefault="003F4771" w:rsidP="003F477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F4771">
        <w:rPr>
          <w:rFonts w:ascii="Times New Roman" w:hAnsi="Times New Roman" w:cs="Times New Roman"/>
          <w:sz w:val="28"/>
          <w:szCs w:val="28"/>
        </w:rPr>
        <w:t>правила и порядок выполнения и приемки этапов ОКР в соответствии с требования</w:t>
      </w:r>
      <w:r w:rsidRPr="003F4771">
        <w:rPr>
          <w:rFonts w:ascii="Times New Roman" w:hAnsi="Times New Roman" w:cs="Times New Roman"/>
          <w:sz w:val="28"/>
          <w:szCs w:val="28"/>
        </w:rPr>
        <w:softHyphen/>
        <w:t>ми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3F4771">
        <w:rPr>
          <w:rFonts w:ascii="Times New Roman" w:hAnsi="Times New Roman" w:cs="Times New Roman"/>
          <w:sz w:val="28"/>
          <w:szCs w:val="28"/>
        </w:rPr>
        <w:t>перечень документов</w:t>
      </w:r>
      <w:r>
        <w:rPr>
          <w:rFonts w:ascii="Times New Roman" w:hAnsi="Times New Roman" w:cs="Times New Roman"/>
          <w:sz w:val="28"/>
          <w:szCs w:val="28"/>
        </w:rPr>
        <w:t xml:space="preserve"> (планирующих, отчетных, инструкций) и </w:t>
      </w:r>
      <w:r w:rsidRPr="003F4771">
        <w:rPr>
          <w:rFonts w:ascii="Times New Roman" w:hAnsi="Times New Roman" w:cs="Times New Roman"/>
          <w:sz w:val="28"/>
          <w:szCs w:val="28"/>
        </w:rPr>
        <w:t xml:space="preserve">порядок </w:t>
      </w:r>
      <w:r>
        <w:rPr>
          <w:rFonts w:ascii="Times New Roman" w:hAnsi="Times New Roman" w:cs="Times New Roman"/>
          <w:sz w:val="28"/>
          <w:szCs w:val="28"/>
        </w:rPr>
        <w:t xml:space="preserve">их </w:t>
      </w:r>
      <w:r w:rsidRPr="003F4771">
        <w:rPr>
          <w:rFonts w:ascii="Times New Roman" w:hAnsi="Times New Roman" w:cs="Times New Roman"/>
          <w:sz w:val="28"/>
          <w:szCs w:val="28"/>
        </w:rPr>
        <w:t>разработки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3F4771">
        <w:rPr>
          <w:rFonts w:ascii="Times New Roman" w:hAnsi="Times New Roman" w:cs="Times New Roman"/>
          <w:sz w:val="28"/>
          <w:szCs w:val="28"/>
        </w:rPr>
        <w:t>согласования и утверждения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3F4771">
        <w:rPr>
          <w:rFonts w:ascii="Times New Roman" w:hAnsi="Times New Roman" w:cs="Times New Roman"/>
          <w:sz w:val="28"/>
          <w:szCs w:val="28"/>
        </w:rPr>
        <w:t xml:space="preserve"> исходных данных для выполнения ОКР;</w:t>
      </w:r>
    </w:p>
    <w:p w:rsidR="003F4771" w:rsidRPr="003F4771" w:rsidRDefault="003F4771" w:rsidP="003F477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F4771">
        <w:rPr>
          <w:rFonts w:ascii="Times New Roman" w:hAnsi="Times New Roman" w:cs="Times New Roman"/>
          <w:sz w:val="28"/>
          <w:szCs w:val="28"/>
        </w:rPr>
        <w:t>необходимость разработки, изготовления и испытания макетов (мод</w:t>
      </w:r>
      <w:r w:rsidRPr="003F4771">
        <w:rPr>
          <w:rFonts w:ascii="Times New Roman" w:hAnsi="Times New Roman" w:cs="Times New Roman"/>
          <w:sz w:val="28"/>
          <w:szCs w:val="28"/>
        </w:rPr>
        <w:t>е</w:t>
      </w:r>
      <w:r w:rsidRPr="003F4771">
        <w:rPr>
          <w:rFonts w:ascii="Times New Roman" w:hAnsi="Times New Roman" w:cs="Times New Roman"/>
          <w:sz w:val="28"/>
          <w:szCs w:val="28"/>
        </w:rPr>
        <w:t>лей) изделия на этапах ЭП и ТП, их перечень и количество, необходимость разработки на них РКД и другой технической документации, согласования программ и методик испытаний с за</w:t>
      </w:r>
      <w:r w:rsidRPr="003F4771">
        <w:rPr>
          <w:rFonts w:ascii="Times New Roman" w:hAnsi="Times New Roman" w:cs="Times New Roman"/>
          <w:sz w:val="28"/>
          <w:szCs w:val="28"/>
        </w:rPr>
        <w:softHyphen/>
        <w:t>казчиком;</w:t>
      </w:r>
    </w:p>
    <w:p w:rsidR="003F4771" w:rsidRPr="003F4771" w:rsidRDefault="003F4771" w:rsidP="003F477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F4771">
        <w:rPr>
          <w:rFonts w:ascii="Times New Roman" w:hAnsi="Times New Roman" w:cs="Times New Roman"/>
          <w:sz w:val="28"/>
          <w:szCs w:val="28"/>
        </w:rPr>
        <w:t>количество опытных изделий</w:t>
      </w:r>
      <w:r>
        <w:rPr>
          <w:rStyle w:val="a8"/>
          <w:rFonts w:ascii="Times New Roman" w:hAnsi="Times New Roman" w:cs="Times New Roman"/>
          <w:sz w:val="28"/>
          <w:szCs w:val="28"/>
        </w:rPr>
        <w:footnoteReference w:id="24"/>
      </w:r>
      <w:r w:rsidRPr="003F4771">
        <w:rPr>
          <w:rFonts w:ascii="Times New Roman" w:hAnsi="Times New Roman" w:cs="Times New Roman"/>
          <w:sz w:val="28"/>
          <w:szCs w:val="28"/>
        </w:rPr>
        <w:t>, необходимое для проведения всех кат</w:t>
      </w:r>
      <w:r w:rsidRPr="003F4771">
        <w:rPr>
          <w:rFonts w:ascii="Times New Roman" w:hAnsi="Times New Roman" w:cs="Times New Roman"/>
          <w:sz w:val="28"/>
          <w:szCs w:val="28"/>
        </w:rPr>
        <w:t>е</w:t>
      </w:r>
      <w:r w:rsidRPr="003F4771">
        <w:rPr>
          <w:rFonts w:ascii="Times New Roman" w:hAnsi="Times New Roman" w:cs="Times New Roman"/>
          <w:sz w:val="28"/>
          <w:szCs w:val="28"/>
        </w:rPr>
        <w:t>горий и видов испытаний;</w:t>
      </w:r>
    </w:p>
    <w:p w:rsidR="003F4771" w:rsidRPr="003F4771" w:rsidRDefault="003F4771" w:rsidP="003F477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F4771">
        <w:rPr>
          <w:rFonts w:ascii="Times New Roman" w:hAnsi="Times New Roman" w:cs="Times New Roman"/>
          <w:sz w:val="28"/>
          <w:szCs w:val="28"/>
        </w:rPr>
        <w:lastRenderedPageBreak/>
        <w:t>место (организацию, предприятие) проведения предварительных исп</w:t>
      </w:r>
      <w:r w:rsidRPr="003F4771">
        <w:rPr>
          <w:rFonts w:ascii="Times New Roman" w:hAnsi="Times New Roman" w:cs="Times New Roman"/>
          <w:sz w:val="28"/>
          <w:szCs w:val="28"/>
        </w:rPr>
        <w:t>ы</w:t>
      </w:r>
      <w:r w:rsidRPr="003F4771">
        <w:rPr>
          <w:rFonts w:ascii="Times New Roman" w:hAnsi="Times New Roman" w:cs="Times New Roman"/>
          <w:sz w:val="28"/>
          <w:szCs w:val="28"/>
        </w:rPr>
        <w:t>таний опыт</w:t>
      </w:r>
      <w:r w:rsidRPr="003F4771">
        <w:rPr>
          <w:rFonts w:ascii="Times New Roman" w:hAnsi="Times New Roman" w:cs="Times New Roman"/>
          <w:sz w:val="28"/>
          <w:szCs w:val="28"/>
        </w:rPr>
        <w:softHyphen/>
        <w:t>ных изделий и учебно-тренировочных средств (по требованию з</w:t>
      </w:r>
      <w:r w:rsidRPr="003F4771">
        <w:rPr>
          <w:rFonts w:ascii="Times New Roman" w:hAnsi="Times New Roman" w:cs="Times New Roman"/>
          <w:sz w:val="28"/>
          <w:szCs w:val="28"/>
        </w:rPr>
        <w:t>а</w:t>
      </w:r>
      <w:r w:rsidRPr="003F4771">
        <w:rPr>
          <w:rFonts w:ascii="Times New Roman" w:hAnsi="Times New Roman" w:cs="Times New Roman"/>
          <w:sz w:val="28"/>
          <w:szCs w:val="28"/>
        </w:rPr>
        <w:t>казчика)</w:t>
      </w:r>
      <w:r w:rsidR="000A22CD">
        <w:rPr>
          <w:rFonts w:ascii="Times New Roman" w:hAnsi="Times New Roman" w:cs="Times New Roman"/>
          <w:sz w:val="28"/>
          <w:szCs w:val="28"/>
        </w:rPr>
        <w:t xml:space="preserve"> и другие требования согласно ГОСТов.</w:t>
      </w:r>
    </w:p>
    <w:p w:rsidR="00DA5336" w:rsidRDefault="00DA5336" w:rsidP="00512F1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85EBD" w:rsidRDefault="00A02844" w:rsidP="00985EBD">
      <w:pPr>
        <w:pStyle w:val="a3"/>
        <w:numPr>
          <w:ilvl w:val="1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A22CD">
        <w:rPr>
          <w:rFonts w:ascii="Times New Roman" w:hAnsi="Times New Roman" w:cs="Times New Roman"/>
          <w:b/>
          <w:sz w:val="28"/>
          <w:szCs w:val="28"/>
        </w:rPr>
        <w:t>Этапы и мероприятия стадии «</w:t>
      </w:r>
      <w:r w:rsidR="00DD624B" w:rsidRPr="000A22CD">
        <w:rPr>
          <w:rFonts w:ascii="Times New Roman" w:hAnsi="Times New Roman" w:cs="Times New Roman"/>
          <w:b/>
          <w:sz w:val="28"/>
          <w:szCs w:val="28"/>
        </w:rPr>
        <w:t>Р</w:t>
      </w:r>
      <w:r w:rsidR="00985EBD" w:rsidRPr="000A22CD">
        <w:rPr>
          <w:rFonts w:ascii="Times New Roman" w:hAnsi="Times New Roman" w:cs="Times New Roman"/>
          <w:b/>
          <w:sz w:val="28"/>
          <w:szCs w:val="28"/>
        </w:rPr>
        <w:t>азработка</w:t>
      </w:r>
      <w:r w:rsidRPr="000A22CD">
        <w:rPr>
          <w:rFonts w:ascii="Times New Roman" w:hAnsi="Times New Roman" w:cs="Times New Roman"/>
          <w:b/>
          <w:sz w:val="28"/>
          <w:szCs w:val="28"/>
        </w:rPr>
        <w:t>»</w:t>
      </w:r>
    </w:p>
    <w:p w:rsidR="005B1ADC" w:rsidRDefault="00A02844" w:rsidP="00A0284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 отмечалось выше стадия «Разработка» характеризуется изменен</w:t>
      </w:r>
      <w:r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>ем состояния изделия от установленных требованиями ТТЗ (ТЗ) на выполн</w:t>
      </w:r>
      <w:r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ние ОКР по созданию (модернизации) изделия до воплощения этих требов</w:t>
      </w:r>
      <w:r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ний во вновь разработанных изделиях (опытных образцах), прошедших пр</w:t>
      </w:r>
      <w:r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>емочные (государственные) испытания, принимаемых на вооружение и пр</w:t>
      </w:r>
      <w:r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>годных для постановки  на промышленное производство.</w:t>
      </w:r>
      <w:r w:rsidR="009C598B" w:rsidRPr="009C598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6062D" w:rsidRPr="00D6062D" w:rsidRDefault="00D6062D" w:rsidP="00D6062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6062D">
        <w:rPr>
          <w:rFonts w:ascii="Times New Roman" w:hAnsi="Times New Roman" w:cs="Times New Roman"/>
          <w:sz w:val="28"/>
          <w:szCs w:val="28"/>
        </w:rPr>
        <w:t>Для технического руководства ОКР (СЧ ОКР) назначают главного (г</w:t>
      </w:r>
      <w:r w:rsidRPr="00D6062D">
        <w:rPr>
          <w:rFonts w:ascii="Times New Roman" w:hAnsi="Times New Roman" w:cs="Times New Roman"/>
          <w:sz w:val="28"/>
          <w:szCs w:val="28"/>
        </w:rPr>
        <w:t>е</w:t>
      </w:r>
      <w:r w:rsidRPr="00D6062D">
        <w:rPr>
          <w:rFonts w:ascii="Times New Roman" w:hAnsi="Times New Roman" w:cs="Times New Roman"/>
          <w:sz w:val="28"/>
          <w:szCs w:val="28"/>
        </w:rPr>
        <w:t>не</w:t>
      </w:r>
      <w:r w:rsidRPr="00D6062D">
        <w:rPr>
          <w:rFonts w:ascii="Times New Roman" w:hAnsi="Times New Roman" w:cs="Times New Roman"/>
          <w:sz w:val="28"/>
          <w:szCs w:val="28"/>
        </w:rPr>
        <w:softHyphen/>
        <w:t>рального) конструктора изделия ВТ, главного (генерального) конструктора составной части изделия ВТ и главного технолога проекта изделия ВТ (СЧ изделия ВТ). Допускается, при необходимости, определять заместителей главного (генерального) конструктора по другим направлениям работ.</w:t>
      </w:r>
    </w:p>
    <w:p w:rsidR="00D6062D" w:rsidRPr="00D6062D" w:rsidRDefault="00D6062D" w:rsidP="00D6062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6062D">
        <w:rPr>
          <w:rFonts w:ascii="Times New Roman" w:hAnsi="Times New Roman" w:cs="Times New Roman"/>
          <w:sz w:val="28"/>
          <w:szCs w:val="28"/>
        </w:rPr>
        <w:t>Для технического руководства ОКР по созданию сложных изделий ВТ по пред</w:t>
      </w:r>
      <w:r w:rsidRPr="00D6062D">
        <w:rPr>
          <w:rFonts w:ascii="Times New Roman" w:hAnsi="Times New Roman" w:cs="Times New Roman"/>
          <w:sz w:val="28"/>
          <w:szCs w:val="28"/>
        </w:rPr>
        <w:softHyphen/>
        <w:t>ставлению заинтересованных организаций может быть создан Совет главных конструк</w:t>
      </w:r>
      <w:r w:rsidRPr="00D6062D">
        <w:rPr>
          <w:rFonts w:ascii="Times New Roman" w:hAnsi="Times New Roman" w:cs="Times New Roman"/>
          <w:sz w:val="28"/>
          <w:szCs w:val="28"/>
        </w:rPr>
        <w:softHyphen/>
        <w:t>торов и главных технологов.</w:t>
      </w:r>
    </w:p>
    <w:p w:rsidR="009A56D8" w:rsidRPr="009A56D8" w:rsidRDefault="009A56D8" w:rsidP="009A56D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A56D8">
        <w:rPr>
          <w:rFonts w:ascii="Times New Roman" w:hAnsi="Times New Roman" w:cs="Times New Roman"/>
          <w:sz w:val="28"/>
          <w:szCs w:val="28"/>
        </w:rPr>
        <w:t>В целях обеспечения своевременного выполнения этапов ОКР и ОКР в це</w:t>
      </w:r>
      <w:r w:rsidRPr="009A56D8">
        <w:rPr>
          <w:rFonts w:ascii="Times New Roman" w:hAnsi="Times New Roman" w:cs="Times New Roman"/>
          <w:sz w:val="28"/>
          <w:szCs w:val="28"/>
        </w:rPr>
        <w:softHyphen/>
        <w:t>лом, а также контроля за выполнением работ, на этапе разработки эскизн</w:t>
      </w:r>
      <w:r w:rsidRPr="009A56D8">
        <w:rPr>
          <w:rFonts w:ascii="Times New Roman" w:hAnsi="Times New Roman" w:cs="Times New Roman"/>
          <w:sz w:val="28"/>
          <w:szCs w:val="28"/>
        </w:rPr>
        <w:t>о</w:t>
      </w:r>
      <w:r w:rsidRPr="009A56D8">
        <w:rPr>
          <w:rFonts w:ascii="Times New Roman" w:hAnsi="Times New Roman" w:cs="Times New Roman"/>
          <w:sz w:val="28"/>
          <w:szCs w:val="28"/>
        </w:rPr>
        <w:t>го проекта, как правило, разрабатывают Единый сквозной план создания и</w:t>
      </w:r>
      <w:r w:rsidRPr="009A56D8">
        <w:rPr>
          <w:rFonts w:ascii="Times New Roman" w:hAnsi="Times New Roman" w:cs="Times New Roman"/>
          <w:sz w:val="28"/>
          <w:szCs w:val="28"/>
        </w:rPr>
        <w:t>з</w:t>
      </w:r>
      <w:r w:rsidRPr="009A56D8">
        <w:rPr>
          <w:rFonts w:ascii="Times New Roman" w:hAnsi="Times New Roman" w:cs="Times New Roman"/>
          <w:sz w:val="28"/>
          <w:szCs w:val="28"/>
        </w:rPr>
        <w:t>делия ВТ (СЧ изделия ВТ) или сетевой план-график, или план-график, или другой планирующий документ (далее в тексте - план совместных работ) на выполнение ОКР (включающий выполне</w:t>
      </w:r>
      <w:r w:rsidRPr="009A56D8">
        <w:rPr>
          <w:rFonts w:ascii="Times New Roman" w:hAnsi="Times New Roman" w:cs="Times New Roman"/>
          <w:sz w:val="28"/>
          <w:szCs w:val="28"/>
        </w:rPr>
        <w:softHyphen/>
        <w:t>ние СЧ ОКР).</w:t>
      </w:r>
    </w:p>
    <w:p w:rsidR="009A56D8" w:rsidRDefault="009A56D8" w:rsidP="009A56D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</w:t>
      </w:r>
      <w:r w:rsidRPr="009A56D8">
        <w:rPr>
          <w:rFonts w:ascii="Times New Roman" w:hAnsi="Times New Roman" w:cs="Times New Roman"/>
          <w:sz w:val="28"/>
          <w:szCs w:val="28"/>
        </w:rPr>
        <w:t xml:space="preserve">диный сквозной план </w:t>
      </w:r>
      <w:r w:rsidR="00294ACF">
        <w:rPr>
          <w:rFonts w:ascii="Times New Roman" w:hAnsi="Times New Roman" w:cs="Times New Roman"/>
          <w:sz w:val="28"/>
          <w:szCs w:val="28"/>
        </w:rPr>
        <w:t xml:space="preserve">(ЕСП) </w:t>
      </w:r>
      <w:r>
        <w:rPr>
          <w:rFonts w:ascii="Times New Roman" w:hAnsi="Times New Roman" w:cs="Times New Roman"/>
          <w:sz w:val="28"/>
          <w:szCs w:val="28"/>
        </w:rPr>
        <w:t>– к</w:t>
      </w:r>
      <w:r w:rsidRPr="009A56D8">
        <w:rPr>
          <w:rFonts w:ascii="Times New Roman" w:hAnsi="Times New Roman" w:cs="Times New Roman"/>
          <w:sz w:val="28"/>
          <w:szCs w:val="28"/>
        </w:rPr>
        <w:t>омплект документов по планиров</w:t>
      </w:r>
      <w:r w:rsidRPr="009A56D8">
        <w:rPr>
          <w:rFonts w:ascii="Times New Roman" w:hAnsi="Times New Roman" w:cs="Times New Roman"/>
          <w:sz w:val="28"/>
          <w:szCs w:val="28"/>
        </w:rPr>
        <w:t>а</w:t>
      </w:r>
      <w:r w:rsidRPr="009A56D8">
        <w:rPr>
          <w:rFonts w:ascii="Times New Roman" w:hAnsi="Times New Roman" w:cs="Times New Roman"/>
          <w:sz w:val="28"/>
          <w:szCs w:val="28"/>
        </w:rPr>
        <w:t>нию, организации и контролю выполнения опытно-конструкторской работы по созданию (модернизации) изде</w:t>
      </w:r>
      <w:r w:rsidRPr="009A56D8">
        <w:rPr>
          <w:rFonts w:ascii="Times New Roman" w:hAnsi="Times New Roman" w:cs="Times New Roman"/>
          <w:sz w:val="28"/>
          <w:szCs w:val="28"/>
        </w:rPr>
        <w:softHyphen/>
        <w:t>лия ВТ в соответствии с требованиями та</w:t>
      </w:r>
      <w:r w:rsidRPr="009A56D8">
        <w:rPr>
          <w:rFonts w:ascii="Times New Roman" w:hAnsi="Times New Roman" w:cs="Times New Roman"/>
          <w:sz w:val="28"/>
          <w:szCs w:val="28"/>
        </w:rPr>
        <w:t>к</w:t>
      </w:r>
      <w:r w:rsidRPr="009A56D8">
        <w:rPr>
          <w:rFonts w:ascii="Times New Roman" w:hAnsi="Times New Roman" w:cs="Times New Roman"/>
          <w:sz w:val="28"/>
          <w:szCs w:val="28"/>
        </w:rPr>
        <w:lastRenderedPageBreak/>
        <w:t>тико-технического задания на выполнение опытно-конструкторс</w:t>
      </w:r>
      <w:r w:rsidRPr="009A56D8">
        <w:rPr>
          <w:rFonts w:ascii="Times New Roman" w:hAnsi="Times New Roman" w:cs="Times New Roman"/>
          <w:sz w:val="28"/>
          <w:szCs w:val="28"/>
        </w:rPr>
        <w:softHyphen/>
        <w:t>кой раб</w:t>
      </w:r>
      <w:r w:rsidRPr="009A56D8">
        <w:rPr>
          <w:rFonts w:ascii="Times New Roman" w:hAnsi="Times New Roman" w:cs="Times New Roman"/>
          <w:sz w:val="28"/>
          <w:szCs w:val="28"/>
        </w:rPr>
        <w:t>о</w:t>
      </w:r>
      <w:r w:rsidRPr="009A56D8">
        <w:rPr>
          <w:rFonts w:ascii="Times New Roman" w:hAnsi="Times New Roman" w:cs="Times New Roman"/>
          <w:sz w:val="28"/>
          <w:szCs w:val="28"/>
        </w:rPr>
        <w:t>ты</w:t>
      </w:r>
      <w:r>
        <w:rPr>
          <w:rStyle w:val="a8"/>
          <w:rFonts w:ascii="Times New Roman" w:hAnsi="Times New Roman" w:cs="Times New Roman"/>
          <w:sz w:val="28"/>
          <w:szCs w:val="28"/>
        </w:rPr>
        <w:footnoteReference w:id="25"/>
      </w:r>
      <w:r w:rsidRPr="009A56D8">
        <w:rPr>
          <w:rFonts w:ascii="Times New Roman" w:hAnsi="Times New Roman" w:cs="Times New Roman"/>
          <w:sz w:val="28"/>
          <w:szCs w:val="28"/>
        </w:rPr>
        <w:t>.</w:t>
      </w:r>
    </w:p>
    <w:p w:rsidR="00294ACF" w:rsidRPr="00294ACF" w:rsidRDefault="00294ACF" w:rsidP="00294AC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94ACF">
        <w:rPr>
          <w:rFonts w:ascii="Times New Roman" w:hAnsi="Times New Roman" w:cs="Times New Roman"/>
          <w:sz w:val="28"/>
          <w:szCs w:val="28"/>
        </w:rPr>
        <w:t>ЕСП состоит из следующих документов:</w:t>
      </w:r>
    </w:p>
    <w:p w:rsidR="00773F9D" w:rsidRDefault="00294ACF" w:rsidP="00294AC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94ACF">
        <w:rPr>
          <w:rFonts w:ascii="Times New Roman" w:hAnsi="Times New Roman" w:cs="Times New Roman"/>
          <w:sz w:val="28"/>
          <w:szCs w:val="28"/>
        </w:rPr>
        <w:t>плана-графика выполнения ОКР (СЧ ОКР) по созданию изделия ВТ, СЧ изделия ВТ;</w:t>
      </w:r>
    </w:p>
    <w:p w:rsidR="00294ACF" w:rsidRPr="00294ACF" w:rsidRDefault="00294ACF" w:rsidP="00294AC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94ACF">
        <w:rPr>
          <w:rFonts w:ascii="Times New Roman" w:hAnsi="Times New Roman" w:cs="Times New Roman"/>
          <w:sz w:val="28"/>
          <w:szCs w:val="28"/>
        </w:rPr>
        <w:t>укрупненного сетевого плана-графика выполнения ОКР;</w:t>
      </w:r>
    </w:p>
    <w:p w:rsidR="00294ACF" w:rsidRPr="00294ACF" w:rsidRDefault="00294ACF" w:rsidP="00294AC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94ACF">
        <w:rPr>
          <w:rFonts w:ascii="Times New Roman" w:hAnsi="Times New Roman" w:cs="Times New Roman"/>
          <w:sz w:val="28"/>
          <w:szCs w:val="28"/>
        </w:rPr>
        <w:t>сметной стоимости (расчета трудоемкости) выполнения ОКР, СЧ ОКР или этапов ОКР;</w:t>
      </w:r>
    </w:p>
    <w:p w:rsidR="00294ACF" w:rsidRPr="00294ACF" w:rsidRDefault="00294ACF" w:rsidP="00294AC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94ACF">
        <w:rPr>
          <w:rFonts w:ascii="Times New Roman" w:hAnsi="Times New Roman" w:cs="Times New Roman"/>
          <w:sz w:val="28"/>
          <w:szCs w:val="28"/>
        </w:rPr>
        <w:t>плана МТО (планов поставок специального оборудования, комплект</w:t>
      </w:r>
      <w:r w:rsidRPr="00294ACF">
        <w:rPr>
          <w:rFonts w:ascii="Times New Roman" w:hAnsi="Times New Roman" w:cs="Times New Roman"/>
          <w:sz w:val="28"/>
          <w:szCs w:val="28"/>
        </w:rPr>
        <w:t>у</w:t>
      </w:r>
      <w:r w:rsidRPr="00294ACF">
        <w:rPr>
          <w:rFonts w:ascii="Times New Roman" w:hAnsi="Times New Roman" w:cs="Times New Roman"/>
          <w:sz w:val="28"/>
          <w:szCs w:val="28"/>
        </w:rPr>
        <w:t>ющих изделий, материалов,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94ACF">
        <w:rPr>
          <w:rFonts w:ascii="Times New Roman" w:hAnsi="Times New Roman" w:cs="Times New Roman"/>
          <w:sz w:val="28"/>
          <w:szCs w:val="28"/>
        </w:rPr>
        <w:t>полуфабрикатов, сырья);</w:t>
      </w:r>
    </w:p>
    <w:p w:rsidR="00294ACF" w:rsidRPr="00294ACF" w:rsidRDefault="00294ACF" w:rsidP="00294AC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94ACF">
        <w:rPr>
          <w:rFonts w:ascii="Times New Roman" w:hAnsi="Times New Roman" w:cs="Times New Roman"/>
          <w:sz w:val="28"/>
          <w:szCs w:val="28"/>
        </w:rPr>
        <w:t>плана капитального строительства и реконструкции объектов и соор</w:t>
      </w:r>
      <w:r w:rsidRPr="00294ACF">
        <w:rPr>
          <w:rFonts w:ascii="Times New Roman" w:hAnsi="Times New Roman" w:cs="Times New Roman"/>
          <w:sz w:val="28"/>
          <w:szCs w:val="28"/>
        </w:rPr>
        <w:t>у</w:t>
      </w:r>
      <w:r w:rsidRPr="00294ACF">
        <w:rPr>
          <w:rFonts w:ascii="Times New Roman" w:hAnsi="Times New Roman" w:cs="Times New Roman"/>
          <w:sz w:val="28"/>
          <w:szCs w:val="28"/>
        </w:rPr>
        <w:t>жений (при необходимости);</w:t>
      </w:r>
    </w:p>
    <w:p w:rsidR="00294ACF" w:rsidRPr="00294ACF" w:rsidRDefault="00294ACF" w:rsidP="00294AC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94ACF">
        <w:rPr>
          <w:rFonts w:ascii="Times New Roman" w:hAnsi="Times New Roman" w:cs="Times New Roman"/>
          <w:sz w:val="28"/>
          <w:szCs w:val="28"/>
        </w:rPr>
        <w:t>плана мероприятий по защите государственной тайны при выполнении ОКР.</w:t>
      </w:r>
    </w:p>
    <w:p w:rsidR="009A56D8" w:rsidRPr="009A56D8" w:rsidRDefault="009A56D8" w:rsidP="009A56D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A56D8"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</w:rPr>
        <w:t>едином сквозном плане</w:t>
      </w:r>
      <w:r w:rsidRPr="009A56D8">
        <w:rPr>
          <w:rFonts w:ascii="Times New Roman" w:hAnsi="Times New Roman" w:cs="Times New Roman"/>
          <w:sz w:val="28"/>
          <w:szCs w:val="28"/>
        </w:rPr>
        <w:t xml:space="preserve"> должны быть отражены:</w:t>
      </w:r>
    </w:p>
    <w:p w:rsidR="009A56D8" w:rsidRPr="009A56D8" w:rsidRDefault="009A56D8" w:rsidP="009A56D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Pr="009A56D8">
        <w:rPr>
          <w:rFonts w:ascii="Times New Roman" w:hAnsi="Times New Roman" w:cs="Times New Roman"/>
          <w:sz w:val="28"/>
          <w:szCs w:val="28"/>
        </w:rPr>
        <w:t>сновные работы по созданию изделия ВТ и СЧ изделия ВТ,</w:t>
      </w:r>
      <w:r w:rsidRPr="009A56D8">
        <w:rPr>
          <w:rFonts w:ascii="Times New Roman" w:hAnsi="Times New Roman" w:cs="Times New Roman"/>
          <w:sz w:val="28"/>
          <w:szCs w:val="28"/>
        </w:rPr>
        <w:br/>
        <w:t>включая работы по подготовке производства для изготовления и испытаний опытных образцов, работы по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A56D8">
        <w:rPr>
          <w:rFonts w:ascii="Times New Roman" w:hAnsi="Times New Roman" w:cs="Times New Roman"/>
          <w:sz w:val="28"/>
          <w:szCs w:val="28"/>
        </w:rPr>
        <w:t>обеспечению постановки на производство и</w:t>
      </w:r>
      <w:r w:rsidRPr="009A56D8">
        <w:rPr>
          <w:rFonts w:ascii="Times New Roman" w:hAnsi="Times New Roman" w:cs="Times New Roman"/>
          <w:sz w:val="28"/>
          <w:szCs w:val="28"/>
        </w:rPr>
        <w:t>з</w:t>
      </w:r>
      <w:r w:rsidRPr="009A56D8">
        <w:rPr>
          <w:rFonts w:ascii="Times New Roman" w:hAnsi="Times New Roman" w:cs="Times New Roman"/>
          <w:sz w:val="28"/>
          <w:szCs w:val="28"/>
        </w:rPr>
        <w:t>делия ВТ и СЧ изделия ВТ, мероприятия по каталогизации, а также работы по созданию учебно-тренировочных средств и имитационно-стендового об</w:t>
      </w:r>
      <w:r w:rsidRPr="009A56D8">
        <w:rPr>
          <w:rFonts w:ascii="Times New Roman" w:hAnsi="Times New Roman" w:cs="Times New Roman"/>
          <w:sz w:val="28"/>
          <w:szCs w:val="28"/>
        </w:rPr>
        <w:t>о</w:t>
      </w:r>
      <w:r w:rsidRPr="009A56D8">
        <w:rPr>
          <w:rFonts w:ascii="Times New Roman" w:hAnsi="Times New Roman" w:cs="Times New Roman"/>
          <w:sz w:val="28"/>
          <w:szCs w:val="28"/>
        </w:rPr>
        <w:t>рудования для обучения и тренировки личного состава;</w:t>
      </w:r>
    </w:p>
    <w:p w:rsidR="009A56D8" w:rsidRPr="009A56D8" w:rsidRDefault="009A56D8" w:rsidP="009A56D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A56D8">
        <w:rPr>
          <w:rFonts w:ascii="Times New Roman" w:hAnsi="Times New Roman" w:cs="Times New Roman"/>
          <w:sz w:val="28"/>
          <w:szCs w:val="28"/>
        </w:rPr>
        <w:t>организации и предприятия, участвующие в выполнении работ, и сроки выполнения работ;</w:t>
      </w:r>
    </w:p>
    <w:p w:rsidR="009A56D8" w:rsidRPr="009A56D8" w:rsidRDefault="009A56D8" w:rsidP="009A56D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A56D8">
        <w:rPr>
          <w:rFonts w:ascii="Times New Roman" w:hAnsi="Times New Roman" w:cs="Times New Roman"/>
          <w:sz w:val="28"/>
          <w:szCs w:val="28"/>
        </w:rPr>
        <w:t>сметная стоимость (трудоемкость) ОКР, СЧ ОКР или этапов ОКР;</w:t>
      </w:r>
    </w:p>
    <w:p w:rsidR="009A56D8" w:rsidRPr="009A56D8" w:rsidRDefault="009A56D8" w:rsidP="009A56D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материально-</w:t>
      </w:r>
      <w:r w:rsidR="00EB0155">
        <w:rPr>
          <w:rFonts w:ascii="Times New Roman" w:hAnsi="Times New Roman" w:cs="Times New Roman"/>
          <w:sz w:val="28"/>
          <w:szCs w:val="28"/>
        </w:rPr>
        <w:t xml:space="preserve">техническое обеспечение </w:t>
      </w:r>
      <w:r w:rsidRPr="009A56D8">
        <w:rPr>
          <w:rFonts w:ascii="Times New Roman" w:hAnsi="Times New Roman" w:cs="Times New Roman"/>
          <w:sz w:val="28"/>
          <w:szCs w:val="28"/>
        </w:rPr>
        <w:t>выполнения ОКР;</w:t>
      </w:r>
    </w:p>
    <w:p w:rsidR="009A56D8" w:rsidRPr="009A56D8" w:rsidRDefault="009A56D8" w:rsidP="009A56D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A56D8">
        <w:rPr>
          <w:rFonts w:ascii="Times New Roman" w:hAnsi="Times New Roman" w:cs="Times New Roman"/>
          <w:sz w:val="28"/>
          <w:szCs w:val="28"/>
        </w:rPr>
        <w:lastRenderedPageBreak/>
        <w:t>номенклатура строительных объектов, сооружений и оборудования, необходимых для изготовления</w:t>
      </w:r>
      <w:r w:rsidR="00EB0155">
        <w:rPr>
          <w:rFonts w:ascii="Times New Roman" w:hAnsi="Times New Roman" w:cs="Times New Roman"/>
          <w:sz w:val="28"/>
          <w:szCs w:val="28"/>
        </w:rPr>
        <w:t xml:space="preserve"> </w:t>
      </w:r>
      <w:r w:rsidRPr="009A56D8">
        <w:rPr>
          <w:rFonts w:ascii="Times New Roman" w:hAnsi="Times New Roman" w:cs="Times New Roman"/>
          <w:sz w:val="28"/>
          <w:szCs w:val="28"/>
        </w:rPr>
        <w:t>и испытаний опытных образцов изделий, а также объем капитальных вложений;</w:t>
      </w:r>
    </w:p>
    <w:p w:rsidR="009A56D8" w:rsidRPr="009A56D8" w:rsidRDefault="009A56D8" w:rsidP="009A56D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A56D8">
        <w:rPr>
          <w:rFonts w:ascii="Times New Roman" w:hAnsi="Times New Roman" w:cs="Times New Roman"/>
          <w:sz w:val="28"/>
          <w:szCs w:val="28"/>
        </w:rPr>
        <w:t>порядок контроля выполнения работ,</w:t>
      </w:r>
    </w:p>
    <w:p w:rsidR="009A56D8" w:rsidRPr="009A56D8" w:rsidRDefault="009A56D8" w:rsidP="009A56D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A56D8">
        <w:rPr>
          <w:rFonts w:ascii="Times New Roman" w:hAnsi="Times New Roman" w:cs="Times New Roman"/>
          <w:sz w:val="28"/>
          <w:szCs w:val="28"/>
        </w:rPr>
        <w:t>основные мероприятия по защите государственной тайны при выпо</w:t>
      </w:r>
      <w:r w:rsidRPr="009A56D8">
        <w:rPr>
          <w:rFonts w:ascii="Times New Roman" w:hAnsi="Times New Roman" w:cs="Times New Roman"/>
          <w:sz w:val="28"/>
          <w:szCs w:val="28"/>
        </w:rPr>
        <w:t>л</w:t>
      </w:r>
      <w:r w:rsidRPr="009A56D8">
        <w:rPr>
          <w:rFonts w:ascii="Times New Roman" w:hAnsi="Times New Roman" w:cs="Times New Roman"/>
          <w:sz w:val="28"/>
          <w:szCs w:val="28"/>
        </w:rPr>
        <w:t>нении ОКР.</w:t>
      </w:r>
    </w:p>
    <w:p w:rsidR="005B1ADC" w:rsidRPr="005B1ADC" w:rsidRDefault="005B1ADC" w:rsidP="005B1AD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1ADC">
        <w:rPr>
          <w:rFonts w:ascii="Times New Roman" w:hAnsi="Times New Roman" w:cs="Times New Roman"/>
          <w:sz w:val="28"/>
          <w:szCs w:val="28"/>
        </w:rPr>
        <w:t>Этап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5B1ADC">
        <w:rPr>
          <w:rFonts w:ascii="Times New Roman" w:hAnsi="Times New Roman" w:cs="Times New Roman"/>
          <w:sz w:val="28"/>
          <w:szCs w:val="28"/>
        </w:rPr>
        <w:t xml:space="preserve"> ОКР</w:t>
      </w:r>
      <w:r>
        <w:rPr>
          <w:rStyle w:val="a8"/>
          <w:rFonts w:ascii="Times New Roman" w:hAnsi="Times New Roman" w:cs="Times New Roman"/>
          <w:sz w:val="28"/>
          <w:szCs w:val="28"/>
        </w:rPr>
        <w:footnoteReference w:id="26"/>
      </w:r>
      <w:r w:rsidRPr="005B1ADC">
        <w:rPr>
          <w:rFonts w:ascii="Times New Roman" w:hAnsi="Times New Roman" w:cs="Times New Roman"/>
          <w:sz w:val="28"/>
          <w:szCs w:val="28"/>
        </w:rPr>
        <w:t xml:space="preserve"> (СЧ ОКР)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5B1ADC">
        <w:rPr>
          <w:rFonts w:ascii="Times New Roman" w:hAnsi="Times New Roman" w:cs="Times New Roman"/>
          <w:sz w:val="28"/>
          <w:szCs w:val="28"/>
        </w:rPr>
        <w:t xml:space="preserve"> совокупность работ, характеризующ</w:t>
      </w:r>
      <w:r>
        <w:rPr>
          <w:rFonts w:ascii="Times New Roman" w:hAnsi="Times New Roman" w:cs="Times New Roman"/>
          <w:sz w:val="28"/>
          <w:szCs w:val="28"/>
        </w:rPr>
        <w:t>ие</w:t>
      </w:r>
      <w:r w:rsidRPr="005B1ADC">
        <w:rPr>
          <w:rFonts w:ascii="Times New Roman" w:hAnsi="Times New Roman" w:cs="Times New Roman"/>
          <w:sz w:val="28"/>
          <w:szCs w:val="28"/>
        </w:rPr>
        <w:t>ся пр</w:t>
      </w:r>
      <w:r w:rsidRPr="005B1ADC">
        <w:rPr>
          <w:rFonts w:ascii="Times New Roman" w:hAnsi="Times New Roman" w:cs="Times New Roman"/>
          <w:sz w:val="28"/>
          <w:szCs w:val="28"/>
        </w:rPr>
        <w:t>и</w:t>
      </w:r>
      <w:r w:rsidRPr="005B1ADC">
        <w:rPr>
          <w:rFonts w:ascii="Times New Roman" w:hAnsi="Times New Roman" w:cs="Times New Roman"/>
          <w:sz w:val="28"/>
          <w:szCs w:val="28"/>
        </w:rPr>
        <w:t>знаками их самостоятельного целевого планирования</w:t>
      </w:r>
      <w:r>
        <w:rPr>
          <w:rFonts w:ascii="Times New Roman" w:hAnsi="Times New Roman" w:cs="Times New Roman"/>
          <w:sz w:val="28"/>
          <w:szCs w:val="28"/>
        </w:rPr>
        <w:t xml:space="preserve"> и финансирования, направленные</w:t>
      </w:r>
      <w:r w:rsidRPr="005B1ADC">
        <w:rPr>
          <w:rFonts w:ascii="Times New Roman" w:hAnsi="Times New Roman" w:cs="Times New Roman"/>
          <w:sz w:val="28"/>
          <w:szCs w:val="28"/>
        </w:rPr>
        <w:t xml:space="preserve"> на получение определенных конечных результатов по разр</w:t>
      </w:r>
      <w:r w:rsidRPr="005B1ADC">
        <w:rPr>
          <w:rFonts w:ascii="Times New Roman" w:hAnsi="Times New Roman" w:cs="Times New Roman"/>
          <w:sz w:val="28"/>
          <w:szCs w:val="28"/>
        </w:rPr>
        <w:t>а</w:t>
      </w:r>
      <w:r w:rsidRPr="005B1ADC">
        <w:rPr>
          <w:rFonts w:ascii="Times New Roman" w:hAnsi="Times New Roman" w:cs="Times New Roman"/>
          <w:sz w:val="28"/>
          <w:szCs w:val="28"/>
        </w:rPr>
        <w:t>ботке, проверке и подтверждению соответствия характеристик изделий ВТ (составной части изделия ВТ) установленным требованиям и подлежащ</w:t>
      </w:r>
      <w:r>
        <w:rPr>
          <w:rFonts w:ascii="Times New Roman" w:hAnsi="Times New Roman" w:cs="Times New Roman"/>
          <w:sz w:val="28"/>
          <w:szCs w:val="28"/>
        </w:rPr>
        <w:t>ие</w:t>
      </w:r>
      <w:r w:rsidRPr="005B1ADC">
        <w:rPr>
          <w:rFonts w:ascii="Times New Roman" w:hAnsi="Times New Roman" w:cs="Times New Roman"/>
          <w:sz w:val="28"/>
          <w:szCs w:val="28"/>
        </w:rPr>
        <w:t xml:space="preserve"> приемке заказчиком.</w:t>
      </w:r>
    </w:p>
    <w:p w:rsidR="005B1ADC" w:rsidRPr="00C45373" w:rsidRDefault="005B1ADC" w:rsidP="00C453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5373">
        <w:rPr>
          <w:rFonts w:ascii="Times New Roman" w:hAnsi="Times New Roman" w:cs="Times New Roman"/>
          <w:sz w:val="28"/>
          <w:szCs w:val="28"/>
        </w:rPr>
        <w:t>При выполнении ОКР (СЧ ОКР) устанавливают следующие этапы:</w:t>
      </w:r>
    </w:p>
    <w:p w:rsidR="005B1ADC" w:rsidRPr="00C45373" w:rsidRDefault="005B1ADC" w:rsidP="00C453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5373">
        <w:rPr>
          <w:rFonts w:ascii="Times New Roman" w:hAnsi="Times New Roman" w:cs="Times New Roman"/>
          <w:sz w:val="28"/>
          <w:szCs w:val="28"/>
        </w:rPr>
        <w:t>разработка эскизного проекта;</w:t>
      </w:r>
    </w:p>
    <w:p w:rsidR="005B1ADC" w:rsidRPr="00C45373" w:rsidRDefault="005B1ADC" w:rsidP="00C453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5373">
        <w:rPr>
          <w:rFonts w:ascii="Times New Roman" w:hAnsi="Times New Roman" w:cs="Times New Roman"/>
          <w:sz w:val="28"/>
          <w:szCs w:val="28"/>
        </w:rPr>
        <w:t>разработка технического проекта;</w:t>
      </w:r>
    </w:p>
    <w:p w:rsidR="005B1ADC" w:rsidRPr="00C45373" w:rsidRDefault="005B1ADC" w:rsidP="00C453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5373">
        <w:rPr>
          <w:rFonts w:ascii="Times New Roman" w:hAnsi="Times New Roman" w:cs="Times New Roman"/>
          <w:sz w:val="28"/>
          <w:szCs w:val="28"/>
        </w:rPr>
        <w:t>разработка рабочей конструкторской документации для изготовления опытного образца изделия ВТ;</w:t>
      </w:r>
    </w:p>
    <w:p w:rsidR="005B1ADC" w:rsidRPr="00C45373" w:rsidRDefault="005B1ADC" w:rsidP="00C453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5373">
        <w:rPr>
          <w:rFonts w:ascii="Times New Roman" w:hAnsi="Times New Roman" w:cs="Times New Roman"/>
          <w:sz w:val="28"/>
          <w:szCs w:val="28"/>
        </w:rPr>
        <w:t>изготовление опытного образца изделия ВТ (опытного образца СЧ и</w:t>
      </w:r>
      <w:r w:rsidRPr="00C45373">
        <w:rPr>
          <w:rFonts w:ascii="Times New Roman" w:hAnsi="Times New Roman" w:cs="Times New Roman"/>
          <w:sz w:val="28"/>
          <w:szCs w:val="28"/>
        </w:rPr>
        <w:t>з</w:t>
      </w:r>
      <w:r w:rsidRPr="00C45373">
        <w:rPr>
          <w:rFonts w:ascii="Times New Roman" w:hAnsi="Times New Roman" w:cs="Times New Roman"/>
          <w:sz w:val="28"/>
          <w:szCs w:val="28"/>
        </w:rPr>
        <w:t>делия ВТ) и проведение предварительных испытаний;</w:t>
      </w:r>
    </w:p>
    <w:p w:rsidR="005B1ADC" w:rsidRPr="00C45373" w:rsidRDefault="005B1ADC" w:rsidP="00C453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5373">
        <w:rPr>
          <w:rFonts w:ascii="Times New Roman" w:hAnsi="Times New Roman" w:cs="Times New Roman"/>
          <w:sz w:val="28"/>
          <w:szCs w:val="28"/>
        </w:rPr>
        <w:t>проведение   государственных   испытаний   опытного   образца   изд</w:t>
      </w:r>
      <w:r w:rsidRPr="00C45373">
        <w:rPr>
          <w:rFonts w:ascii="Times New Roman" w:hAnsi="Times New Roman" w:cs="Times New Roman"/>
          <w:sz w:val="28"/>
          <w:szCs w:val="28"/>
        </w:rPr>
        <w:t>е</w:t>
      </w:r>
      <w:r w:rsidRPr="00C45373">
        <w:rPr>
          <w:rFonts w:ascii="Times New Roman" w:hAnsi="Times New Roman" w:cs="Times New Roman"/>
          <w:sz w:val="28"/>
          <w:szCs w:val="28"/>
        </w:rPr>
        <w:t>лия   ВТ  (межведом</w:t>
      </w:r>
      <w:r w:rsidR="000B73EE">
        <w:rPr>
          <w:rFonts w:ascii="Times New Roman" w:hAnsi="Times New Roman" w:cs="Times New Roman"/>
          <w:sz w:val="28"/>
          <w:szCs w:val="28"/>
        </w:rPr>
        <w:t>с</w:t>
      </w:r>
      <w:r w:rsidRPr="00C45373">
        <w:rPr>
          <w:rFonts w:ascii="Times New Roman" w:hAnsi="Times New Roman" w:cs="Times New Roman"/>
          <w:sz w:val="28"/>
          <w:szCs w:val="28"/>
        </w:rPr>
        <w:t>твенных испытаний опытного образца СЧ изделия ВТ);</w:t>
      </w:r>
    </w:p>
    <w:p w:rsidR="00A02844" w:rsidRDefault="005B1ADC" w:rsidP="005B1AD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5373">
        <w:rPr>
          <w:rFonts w:ascii="Times New Roman" w:hAnsi="Times New Roman" w:cs="Times New Roman"/>
          <w:sz w:val="28"/>
          <w:szCs w:val="28"/>
        </w:rPr>
        <w:t>утверждение рабочей конструкторской документации для организации промышленного (серийного) производства изделий ВТ.</w:t>
      </w:r>
    </w:p>
    <w:p w:rsidR="00C45373" w:rsidRPr="00C45373" w:rsidRDefault="00C45373" w:rsidP="005B1AD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B533B" w:rsidRDefault="003B533B" w:rsidP="00C45373">
      <w:pPr>
        <w:pStyle w:val="a3"/>
        <w:numPr>
          <w:ilvl w:val="2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Этап разработки</w:t>
      </w:r>
      <w:r w:rsidR="00DD624B" w:rsidRPr="00C4537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B651DC" w:rsidRPr="00C45373">
        <w:rPr>
          <w:rFonts w:ascii="Times New Roman" w:hAnsi="Times New Roman" w:cs="Times New Roman"/>
          <w:b/>
          <w:sz w:val="28"/>
          <w:szCs w:val="28"/>
        </w:rPr>
        <w:t>эскизного</w:t>
      </w:r>
      <w:r>
        <w:rPr>
          <w:rFonts w:ascii="Times New Roman" w:hAnsi="Times New Roman" w:cs="Times New Roman"/>
          <w:b/>
          <w:sz w:val="28"/>
          <w:szCs w:val="28"/>
        </w:rPr>
        <w:t xml:space="preserve"> проекта</w:t>
      </w:r>
    </w:p>
    <w:p w:rsidR="003B533B" w:rsidRPr="003B533B" w:rsidRDefault="003B533B" w:rsidP="003B533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B533B">
        <w:rPr>
          <w:rFonts w:ascii="Times New Roman" w:hAnsi="Times New Roman" w:cs="Times New Roman"/>
          <w:sz w:val="28"/>
          <w:szCs w:val="28"/>
        </w:rPr>
        <w:t>Этап разработки ЭП</w:t>
      </w:r>
      <w:r>
        <w:rPr>
          <w:rStyle w:val="a8"/>
          <w:rFonts w:ascii="Times New Roman" w:hAnsi="Times New Roman" w:cs="Times New Roman"/>
          <w:sz w:val="28"/>
          <w:szCs w:val="28"/>
        </w:rPr>
        <w:footnoteReference w:id="27"/>
      </w:r>
      <w:r w:rsidRPr="003B533B">
        <w:rPr>
          <w:rFonts w:ascii="Times New Roman" w:hAnsi="Times New Roman" w:cs="Times New Roman"/>
          <w:sz w:val="28"/>
          <w:szCs w:val="28"/>
        </w:rPr>
        <w:t xml:space="preserve"> выполняют в соответствии с требованиями ТТЗ (ТЗ) на ОКР (СЧ ОКР) и планом совместных работ на выполнение ОКР (СЧ ОКР) (если он разрабатывался) с целью установления принципиальных (ко</w:t>
      </w:r>
      <w:r w:rsidRPr="003B533B">
        <w:rPr>
          <w:rFonts w:ascii="Times New Roman" w:hAnsi="Times New Roman" w:cs="Times New Roman"/>
          <w:sz w:val="28"/>
          <w:szCs w:val="28"/>
        </w:rPr>
        <w:t>н</w:t>
      </w:r>
      <w:r w:rsidRPr="003B533B">
        <w:rPr>
          <w:rFonts w:ascii="Times New Roman" w:hAnsi="Times New Roman" w:cs="Times New Roman"/>
          <w:sz w:val="28"/>
          <w:szCs w:val="28"/>
        </w:rPr>
        <w:lastRenderedPageBreak/>
        <w:t>структивных, схемных, технологических и др.) решений по изделию ВТ, д</w:t>
      </w:r>
      <w:r w:rsidRPr="003B533B">
        <w:rPr>
          <w:rFonts w:ascii="Times New Roman" w:hAnsi="Times New Roman" w:cs="Times New Roman"/>
          <w:sz w:val="28"/>
          <w:szCs w:val="28"/>
        </w:rPr>
        <w:t>а</w:t>
      </w:r>
      <w:r w:rsidRPr="003B533B">
        <w:rPr>
          <w:rFonts w:ascii="Times New Roman" w:hAnsi="Times New Roman" w:cs="Times New Roman"/>
          <w:sz w:val="28"/>
          <w:szCs w:val="28"/>
        </w:rPr>
        <w:t>ющих общее представление о принципе работы и (или) устройстве изделия ВТ и его составных частей, выполнении заданных в ТТЗ (ТЗ) требований к их боевым и эксплуатационным характеристикам, а также о возможности изг</w:t>
      </w:r>
      <w:r w:rsidRPr="003B533B">
        <w:rPr>
          <w:rFonts w:ascii="Times New Roman" w:hAnsi="Times New Roman" w:cs="Times New Roman"/>
          <w:sz w:val="28"/>
          <w:szCs w:val="28"/>
        </w:rPr>
        <w:t>о</w:t>
      </w:r>
      <w:r w:rsidRPr="003B533B">
        <w:rPr>
          <w:rFonts w:ascii="Times New Roman" w:hAnsi="Times New Roman" w:cs="Times New Roman"/>
          <w:sz w:val="28"/>
          <w:szCs w:val="28"/>
        </w:rPr>
        <w:t xml:space="preserve">товления в промышленных условиях. </w:t>
      </w:r>
    </w:p>
    <w:p w:rsidR="003B533B" w:rsidRDefault="003B533B" w:rsidP="003B533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B533B">
        <w:rPr>
          <w:rFonts w:ascii="Times New Roman" w:hAnsi="Times New Roman" w:cs="Times New Roman"/>
          <w:sz w:val="28"/>
          <w:szCs w:val="28"/>
        </w:rPr>
        <w:t>На этапе разработки ЭП прорабатывают и рассматривают варианты и</w:t>
      </w:r>
      <w:r w:rsidRPr="003B533B">
        <w:rPr>
          <w:rFonts w:ascii="Times New Roman" w:hAnsi="Times New Roman" w:cs="Times New Roman"/>
          <w:sz w:val="28"/>
          <w:szCs w:val="28"/>
        </w:rPr>
        <w:t>з</w:t>
      </w:r>
      <w:r w:rsidRPr="003B533B">
        <w:rPr>
          <w:rFonts w:ascii="Times New Roman" w:hAnsi="Times New Roman" w:cs="Times New Roman"/>
          <w:sz w:val="28"/>
          <w:szCs w:val="28"/>
        </w:rPr>
        <w:t>делия ВТ, при этом анализируют данные, материалы и результаты ранее пр</w:t>
      </w:r>
      <w:r w:rsidRPr="003B533B">
        <w:rPr>
          <w:rFonts w:ascii="Times New Roman" w:hAnsi="Times New Roman" w:cs="Times New Roman"/>
          <w:sz w:val="28"/>
          <w:szCs w:val="28"/>
        </w:rPr>
        <w:t>о</w:t>
      </w:r>
      <w:r w:rsidRPr="003B533B">
        <w:rPr>
          <w:rFonts w:ascii="Times New Roman" w:hAnsi="Times New Roman" w:cs="Times New Roman"/>
          <w:sz w:val="28"/>
          <w:szCs w:val="28"/>
        </w:rPr>
        <w:t>веденных исследований и последние достижения науки и техники, в том чи</w:t>
      </w:r>
      <w:r w:rsidRPr="003B533B">
        <w:rPr>
          <w:rFonts w:ascii="Times New Roman" w:hAnsi="Times New Roman" w:cs="Times New Roman"/>
          <w:sz w:val="28"/>
          <w:szCs w:val="28"/>
        </w:rPr>
        <w:t>с</w:t>
      </w:r>
      <w:r w:rsidRPr="003B533B">
        <w:rPr>
          <w:rFonts w:ascii="Times New Roman" w:hAnsi="Times New Roman" w:cs="Times New Roman"/>
          <w:sz w:val="28"/>
          <w:szCs w:val="28"/>
        </w:rPr>
        <w:t>ле по зарубежным аналогам.</w:t>
      </w:r>
    </w:p>
    <w:p w:rsidR="001255DD" w:rsidRPr="001255DD" w:rsidRDefault="001255DD" w:rsidP="001255D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255DD">
        <w:rPr>
          <w:rFonts w:ascii="Times New Roman" w:hAnsi="Times New Roman" w:cs="Times New Roman"/>
          <w:sz w:val="28"/>
          <w:szCs w:val="28"/>
        </w:rPr>
        <w:t xml:space="preserve">В ходе </w:t>
      </w:r>
      <w:r>
        <w:rPr>
          <w:rFonts w:ascii="Times New Roman" w:hAnsi="Times New Roman" w:cs="Times New Roman"/>
          <w:sz w:val="28"/>
          <w:szCs w:val="28"/>
        </w:rPr>
        <w:t>ЭП</w:t>
      </w:r>
      <w:r w:rsidRPr="001255DD">
        <w:rPr>
          <w:rFonts w:ascii="Times New Roman" w:hAnsi="Times New Roman" w:cs="Times New Roman"/>
          <w:sz w:val="28"/>
          <w:szCs w:val="28"/>
        </w:rPr>
        <w:t xml:space="preserve"> выполняются следующие работы</w:t>
      </w:r>
      <w:r>
        <w:rPr>
          <w:rStyle w:val="a8"/>
          <w:rFonts w:ascii="Times New Roman" w:hAnsi="Times New Roman" w:cs="Times New Roman"/>
          <w:sz w:val="28"/>
          <w:szCs w:val="28"/>
        </w:rPr>
        <w:footnoteReference w:id="28"/>
      </w:r>
      <w:r w:rsidRPr="001255DD">
        <w:rPr>
          <w:rFonts w:ascii="Times New Roman" w:hAnsi="Times New Roman" w:cs="Times New Roman"/>
          <w:sz w:val="28"/>
          <w:szCs w:val="28"/>
        </w:rPr>
        <w:t>:</w:t>
      </w:r>
    </w:p>
    <w:p w:rsidR="001255DD" w:rsidRPr="001255DD" w:rsidRDefault="001255DD" w:rsidP="001255D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255DD">
        <w:rPr>
          <w:rFonts w:ascii="Times New Roman" w:hAnsi="Times New Roman" w:cs="Times New Roman"/>
          <w:sz w:val="28"/>
          <w:szCs w:val="28"/>
        </w:rPr>
        <w:t>выполнение вариантов возможных решений с учетом их экономич</w:t>
      </w:r>
      <w:r w:rsidRPr="001255DD">
        <w:rPr>
          <w:rFonts w:ascii="Times New Roman" w:hAnsi="Times New Roman" w:cs="Times New Roman"/>
          <w:sz w:val="28"/>
          <w:szCs w:val="28"/>
        </w:rPr>
        <w:t>е</w:t>
      </w:r>
      <w:r w:rsidRPr="001255DD">
        <w:rPr>
          <w:rFonts w:ascii="Times New Roman" w:hAnsi="Times New Roman" w:cs="Times New Roman"/>
          <w:sz w:val="28"/>
          <w:szCs w:val="28"/>
        </w:rPr>
        <w:t>ских оценок, описанием особенностей вариантов, их конструктивной и те</w:t>
      </w:r>
      <w:r w:rsidRPr="001255DD">
        <w:rPr>
          <w:rFonts w:ascii="Times New Roman" w:hAnsi="Times New Roman" w:cs="Times New Roman"/>
          <w:sz w:val="28"/>
          <w:szCs w:val="28"/>
        </w:rPr>
        <w:t>х</w:t>
      </w:r>
      <w:r w:rsidRPr="001255DD">
        <w:rPr>
          <w:rFonts w:ascii="Times New Roman" w:hAnsi="Times New Roman" w:cs="Times New Roman"/>
          <w:sz w:val="28"/>
          <w:szCs w:val="28"/>
        </w:rPr>
        <w:t>нологической проработки с приведением сравнительной оценки вариантов, в том числе по метрологическому обеспечению, по показателям качества изд</w:t>
      </w:r>
      <w:r w:rsidRPr="001255DD">
        <w:rPr>
          <w:rFonts w:ascii="Times New Roman" w:hAnsi="Times New Roman" w:cs="Times New Roman"/>
          <w:sz w:val="28"/>
          <w:szCs w:val="28"/>
        </w:rPr>
        <w:t>е</w:t>
      </w:r>
      <w:r w:rsidRPr="001255DD">
        <w:rPr>
          <w:rFonts w:ascii="Times New Roman" w:hAnsi="Times New Roman" w:cs="Times New Roman"/>
          <w:sz w:val="28"/>
          <w:szCs w:val="28"/>
        </w:rPr>
        <w:t>лий ВТ и др., с учетом мировых тенденций и перспектив развития техники и технологии;</w:t>
      </w:r>
    </w:p>
    <w:p w:rsidR="001255DD" w:rsidRPr="001255DD" w:rsidRDefault="001255DD" w:rsidP="001255D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255DD">
        <w:rPr>
          <w:rFonts w:ascii="Times New Roman" w:hAnsi="Times New Roman" w:cs="Times New Roman"/>
          <w:sz w:val="28"/>
          <w:szCs w:val="28"/>
        </w:rPr>
        <w:t>разработка и обоснование проектных направлений обеспечения моде</w:t>
      </w:r>
      <w:r w:rsidRPr="001255DD">
        <w:rPr>
          <w:rFonts w:ascii="Times New Roman" w:hAnsi="Times New Roman" w:cs="Times New Roman"/>
          <w:sz w:val="28"/>
          <w:szCs w:val="28"/>
        </w:rPr>
        <w:t>р</w:t>
      </w:r>
      <w:r w:rsidRPr="001255DD">
        <w:rPr>
          <w:rFonts w:ascii="Times New Roman" w:hAnsi="Times New Roman" w:cs="Times New Roman"/>
          <w:sz w:val="28"/>
          <w:szCs w:val="28"/>
        </w:rPr>
        <w:t>низационной при</w:t>
      </w:r>
      <w:r w:rsidRPr="001255DD">
        <w:rPr>
          <w:rFonts w:ascii="Times New Roman" w:hAnsi="Times New Roman" w:cs="Times New Roman"/>
          <w:sz w:val="28"/>
          <w:szCs w:val="28"/>
        </w:rPr>
        <w:softHyphen/>
        <w:t>годности создаваемого изделия ВТ;</w:t>
      </w:r>
    </w:p>
    <w:p w:rsidR="001255DD" w:rsidRPr="001255DD" w:rsidRDefault="001255DD" w:rsidP="001255D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255DD">
        <w:rPr>
          <w:rFonts w:ascii="Times New Roman" w:hAnsi="Times New Roman" w:cs="Times New Roman"/>
          <w:sz w:val="28"/>
          <w:szCs w:val="28"/>
        </w:rPr>
        <w:t>проработка возможностей двойного применения отдельных СЧ изделия для нужд обороны и народного хозяйства, а также создания модификаций на базе изделия ВТ;</w:t>
      </w:r>
    </w:p>
    <w:p w:rsidR="001255DD" w:rsidRPr="001255DD" w:rsidRDefault="001255DD" w:rsidP="001255D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255DD">
        <w:rPr>
          <w:rFonts w:ascii="Times New Roman" w:hAnsi="Times New Roman" w:cs="Times New Roman"/>
          <w:sz w:val="28"/>
          <w:szCs w:val="28"/>
        </w:rPr>
        <w:t>предварительное решение вопросов по средствам измерений военного назначения, решение метрологических задач, обеспечивающих выполнение ТТЗ (ТЗ);</w:t>
      </w:r>
    </w:p>
    <w:p w:rsidR="001255DD" w:rsidRPr="001255DD" w:rsidRDefault="001255DD" w:rsidP="001255D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255DD">
        <w:rPr>
          <w:rFonts w:ascii="Times New Roman" w:hAnsi="Times New Roman" w:cs="Times New Roman"/>
          <w:sz w:val="28"/>
          <w:szCs w:val="28"/>
        </w:rPr>
        <w:t>разработка обеспечения модернизации изделия ВТ с комплектом орг</w:t>
      </w:r>
      <w:r w:rsidRPr="001255DD">
        <w:rPr>
          <w:rFonts w:ascii="Times New Roman" w:hAnsi="Times New Roman" w:cs="Times New Roman"/>
          <w:sz w:val="28"/>
          <w:szCs w:val="28"/>
        </w:rPr>
        <w:t>а</w:t>
      </w:r>
      <w:r w:rsidRPr="001255DD">
        <w:rPr>
          <w:rFonts w:ascii="Times New Roman" w:hAnsi="Times New Roman" w:cs="Times New Roman"/>
          <w:sz w:val="28"/>
          <w:szCs w:val="28"/>
        </w:rPr>
        <w:t>низационно-технических мероприятий, обеспечивающих поэтапное повыш</w:t>
      </w:r>
      <w:r w:rsidRPr="001255DD">
        <w:rPr>
          <w:rFonts w:ascii="Times New Roman" w:hAnsi="Times New Roman" w:cs="Times New Roman"/>
          <w:sz w:val="28"/>
          <w:szCs w:val="28"/>
        </w:rPr>
        <w:t>е</w:t>
      </w:r>
      <w:r w:rsidRPr="001255DD">
        <w:rPr>
          <w:rFonts w:ascii="Times New Roman" w:hAnsi="Times New Roman" w:cs="Times New Roman"/>
          <w:sz w:val="28"/>
          <w:szCs w:val="28"/>
        </w:rPr>
        <w:t>ние эффективности изделия на стадии эксплуатации в соответствии с пред</w:t>
      </w:r>
      <w:r w:rsidRPr="001255DD">
        <w:rPr>
          <w:rFonts w:ascii="Times New Roman" w:hAnsi="Times New Roman" w:cs="Times New Roman"/>
          <w:sz w:val="28"/>
          <w:szCs w:val="28"/>
        </w:rPr>
        <w:t>у</w:t>
      </w:r>
      <w:r w:rsidRPr="001255DD">
        <w:rPr>
          <w:rFonts w:ascii="Times New Roman" w:hAnsi="Times New Roman" w:cs="Times New Roman"/>
          <w:sz w:val="28"/>
          <w:szCs w:val="28"/>
        </w:rPr>
        <w:t>сматриваемыми проектными направлениями обеспечения его модерниза</w:t>
      </w:r>
      <w:r w:rsidRPr="001255DD">
        <w:rPr>
          <w:rFonts w:ascii="Times New Roman" w:hAnsi="Times New Roman" w:cs="Times New Roman"/>
          <w:sz w:val="28"/>
          <w:szCs w:val="28"/>
        </w:rPr>
        <w:softHyphen/>
        <w:t>ционной пригодности;</w:t>
      </w:r>
    </w:p>
    <w:p w:rsidR="001255DD" w:rsidRPr="001255DD" w:rsidRDefault="001255DD" w:rsidP="001255D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255DD">
        <w:rPr>
          <w:rFonts w:ascii="Times New Roman" w:hAnsi="Times New Roman" w:cs="Times New Roman"/>
          <w:sz w:val="28"/>
          <w:szCs w:val="28"/>
        </w:rPr>
        <w:lastRenderedPageBreak/>
        <w:t>оценка соответствия технического уровня разрабатываемого изделия ВТ (СЧ изделия ВТ) передовым достижениям мировой науки, техники, те</w:t>
      </w:r>
      <w:r w:rsidRPr="001255DD">
        <w:rPr>
          <w:rFonts w:ascii="Times New Roman" w:hAnsi="Times New Roman" w:cs="Times New Roman"/>
          <w:sz w:val="28"/>
          <w:szCs w:val="28"/>
        </w:rPr>
        <w:t>х</w:t>
      </w:r>
      <w:r w:rsidRPr="001255DD">
        <w:rPr>
          <w:rFonts w:ascii="Times New Roman" w:hAnsi="Times New Roman" w:cs="Times New Roman"/>
          <w:sz w:val="28"/>
          <w:szCs w:val="28"/>
        </w:rPr>
        <w:t>нологии;</w:t>
      </w:r>
    </w:p>
    <w:p w:rsidR="001255DD" w:rsidRPr="001255DD" w:rsidRDefault="001255DD" w:rsidP="001255D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255DD">
        <w:rPr>
          <w:rFonts w:ascii="Times New Roman" w:hAnsi="Times New Roman" w:cs="Times New Roman"/>
          <w:sz w:val="28"/>
          <w:szCs w:val="28"/>
        </w:rPr>
        <w:t>оценка соответствия изделия ВТ современным требованиям по ради</w:t>
      </w:r>
      <w:r w:rsidRPr="001255DD">
        <w:rPr>
          <w:rFonts w:ascii="Times New Roman" w:hAnsi="Times New Roman" w:cs="Times New Roman"/>
          <w:sz w:val="28"/>
          <w:szCs w:val="28"/>
        </w:rPr>
        <w:t>о</w:t>
      </w:r>
      <w:r w:rsidRPr="001255DD">
        <w:rPr>
          <w:rFonts w:ascii="Times New Roman" w:hAnsi="Times New Roman" w:cs="Times New Roman"/>
          <w:sz w:val="28"/>
          <w:szCs w:val="28"/>
        </w:rPr>
        <w:t>электронной защите, защите от высокоточного оружия противника и защите информации;</w:t>
      </w:r>
    </w:p>
    <w:p w:rsidR="001255DD" w:rsidRPr="001255DD" w:rsidRDefault="001255DD" w:rsidP="001255D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255DD">
        <w:rPr>
          <w:rFonts w:ascii="Times New Roman" w:hAnsi="Times New Roman" w:cs="Times New Roman"/>
          <w:sz w:val="28"/>
          <w:szCs w:val="28"/>
        </w:rPr>
        <w:t>оценка стойкости изделия ВТ (СЧ изделия ВТ) к воздействию спецфа</w:t>
      </w:r>
      <w:r w:rsidRPr="001255DD">
        <w:rPr>
          <w:rFonts w:ascii="Times New Roman" w:hAnsi="Times New Roman" w:cs="Times New Roman"/>
          <w:sz w:val="28"/>
          <w:szCs w:val="28"/>
        </w:rPr>
        <w:t>к</w:t>
      </w:r>
      <w:r w:rsidRPr="001255DD">
        <w:rPr>
          <w:rFonts w:ascii="Times New Roman" w:hAnsi="Times New Roman" w:cs="Times New Roman"/>
          <w:sz w:val="28"/>
          <w:szCs w:val="28"/>
        </w:rPr>
        <w:t>торов;</w:t>
      </w:r>
    </w:p>
    <w:p w:rsidR="001255DD" w:rsidRPr="001255DD" w:rsidRDefault="001255DD" w:rsidP="001255D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255DD">
        <w:rPr>
          <w:rFonts w:ascii="Times New Roman" w:hAnsi="Times New Roman" w:cs="Times New Roman"/>
          <w:sz w:val="28"/>
          <w:szCs w:val="28"/>
        </w:rPr>
        <w:t>оценка прочности разрабатываемого изделия ВТ по результатам ра</w:t>
      </w:r>
      <w:r w:rsidRPr="001255DD">
        <w:rPr>
          <w:rFonts w:ascii="Times New Roman" w:hAnsi="Times New Roman" w:cs="Times New Roman"/>
          <w:sz w:val="28"/>
          <w:szCs w:val="28"/>
        </w:rPr>
        <w:t>с</w:t>
      </w:r>
      <w:r w:rsidRPr="001255DD">
        <w:rPr>
          <w:rFonts w:ascii="Times New Roman" w:hAnsi="Times New Roman" w:cs="Times New Roman"/>
          <w:sz w:val="28"/>
          <w:szCs w:val="28"/>
        </w:rPr>
        <w:t>четно-теоретических и эксперименталь</w:t>
      </w:r>
      <w:r w:rsidRPr="001255DD">
        <w:rPr>
          <w:rFonts w:ascii="Times New Roman" w:hAnsi="Times New Roman" w:cs="Times New Roman"/>
          <w:sz w:val="28"/>
          <w:szCs w:val="28"/>
        </w:rPr>
        <w:softHyphen/>
        <w:t>ных работ, макетирования и модел</w:t>
      </w:r>
      <w:r w:rsidRPr="001255DD">
        <w:rPr>
          <w:rFonts w:ascii="Times New Roman" w:hAnsi="Times New Roman" w:cs="Times New Roman"/>
          <w:sz w:val="28"/>
          <w:szCs w:val="28"/>
        </w:rPr>
        <w:t>и</w:t>
      </w:r>
      <w:r w:rsidRPr="001255DD">
        <w:rPr>
          <w:rFonts w:ascii="Times New Roman" w:hAnsi="Times New Roman" w:cs="Times New Roman"/>
          <w:sz w:val="28"/>
          <w:szCs w:val="28"/>
        </w:rPr>
        <w:t>рования;</w:t>
      </w:r>
    </w:p>
    <w:p w:rsidR="001255DD" w:rsidRPr="001255DD" w:rsidRDefault="001255DD" w:rsidP="001255D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255DD">
        <w:rPr>
          <w:rFonts w:ascii="Times New Roman" w:hAnsi="Times New Roman" w:cs="Times New Roman"/>
          <w:sz w:val="28"/>
          <w:szCs w:val="28"/>
        </w:rPr>
        <w:t>оценка надежности изделия ВТ (СЧ изделия ВТ) по результатам ра</w:t>
      </w:r>
      <w:r w:rsidRPr="001255DD">
        <w:rPr>
          <w:rFonts w:ascii="Times New Roman" w:hAnsi="Times New Roman" w:cs="Times New Roman"/>
          <w:sz w:val="28"/>
          <w:szCs w:val="28"/>
        </w:rPr>
        <w:t>с</w:t>
      </w:r>
      <w:r w:rsidRPr="001255DD">
        <w:rPr>
          <w:rFonts w:ascii="Times New Roman" w:hAnsi="Times New Roman" w:cs="Times New Roman"/>
          <w:sz w:val="28"/>
          <w:szCs w:val="28"/>
        </w:rPr>
        <w:t>четно-теоретических и экспериментальных работ, макетирования для пр</w:t>
      </w:r>
      <w:r w:rsidRPr="001255DD">
        <w:rPr>
          <w:rFonts w:ascii="Times New Roman" w:hAnsi="Times New Roman" w:cs="Times New Roman"/>
          <w:sz w:val="28"/>
          <w:szCs w:val="28"/>
        </w:rPr>
        <w:t>о</w:t>
      </w:r>
      <w:r w:rsidRPr="001255DD">
        <w:rPr>
          <w:rFonts w:ascii="Times New Roman" w:hAnsi="Times New Roman" w:cs="Times New Roman"/>
          <w:sz w:val="28"/>
          <w:szCs w:val="28"/>
        </w:rPr>
        <w:t>верки принципов работы изделия и моделирования с точностью, позволя</w:t>
      </w:r>
      <w:r w:rsidRPr="001255DD">
        <w:rPr>
          <w:rFonts w:ascii="Times New Roman" w:hAnsi="Times New Roman" w:cs="Times New Roman"/>
          <w:sz w:val="28"/>
          <w:szCs w:val="28"/>
        </w:rPr>
        <w:softHyphen/>
        <w:t>ющей прогнозировать надежность выбранных конструктивных технологич</w:t>
      </w:r>
      <w:r w:rsidRPr="001255DD">
        <w:rPr>
          <w:rFonts w:ascii="Times New Roman" w:hAnsi="Times New Roman" w:cs="Times New Roman"/>
          <w:sz w:val="28"/>
          <w:szCs w:val="28"/>
        </w:rPr>
        <w:t>е</w:t>
      </w:r>
      <w:r w:rsidRPr="001255DD">
        <w:rPr>
          <w:rFonts w:ascii="Times New Roman" w:hAnsi="Times New Roman" w:cs="Times New Roman"/>
          <w:sz w:val="28"/>
          <w:szCs w:val="28"/>
        </w:rPr>
        <w:t>ских, схемных и других технических решений (расчеты показателей безо</w:t>
      </w:r>
      <w:r w:rsidRPr="001255DD">
        <w:rPr>
          <w:rFonts w:ascii="Times New Roman" w:hAnsi="Times New Roman" w:cs="Times New Roman"/>
          <w:sz w:val="28"/>
          <w:szCs w:val="28"/>
        </w:rPr>
        <w:t>т</w:t>
      </w:r>
      <w:r w:rsidRPr="001255DD">
        <w:rPr>
          <w:rFonts w:ascii="Times New Roman" w:hAnsi="Times New Roman" w:cs="Times New Roman"/>
          <w:sz w:val="28"/>
          <w:szCs w:val="28"/>
        </w:rPr>
        <w:t>казности, долговечности, сохраняемости и др.);</w:t>
      </w:r>
    </w:p>
    <w:p w:rsidR="001255DD" w:rsidRPr="001255DD" w:rsidRDefault="001255DD" w:rsidP="001255D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255DD">
        <w:rPr>
          <w:rFonts w:ascii="Times New Roman" w:hAnsi="Times New Roman" w:cs="Times New Roman"/>
          <w:sz w:val="28"/>
          <w:szCs w:val="28"/>
        </w:rPr>
        <w:t>оценка метрологического и диагностического обеспечения;</w:t>
      </w:r>
    </w:p>
    <w:p w:rsidR="001255DD" w:rsidRPr="001255DD" w:rsidRDefault="001255DD" w:rsidP="001255D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255DD">
        <w:rPr>
          <w:rFonts w:ascii="Times New Roman" w:hAnsi="Times New Roman" w:cs="Times New Roman"/>
          <w:sz w:val="28"/>
          <w:szCs w:val="28"/>
        </w:rPr>
        <w:t>оценка технологичности изделия ВТ (СЧ изделия ВТ) и правильности выбора средств и методов контроля (испытаний, анализа, измерений);</w:t>
      </w:r>
    </w:p>
    <w:p w:rsidR="001255DD" w:rsidRPr="001255DD" w:rsidRDefault="001255DD" w:rsidP="001255D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255DD">
        <w:rPr>
          <w:rFonts w:ascii="Times New Roman" w:hAnsi="Times New Roman" w:cs="Times New Roman"/>
          <w:sz w:val="28"/>
          <w:szCs w:val="28"/>
        </w:rPr>
        <w:t>оценка экологической безопасности;</w:t>
      </w:r>
    </w:p>
    <w:p w:rsidR="001255DD" w:rsidRPr="001255DD" w:rsidRDefault="001255DD" w:rsidP="001255D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255DD">
        <w:rPr>
          <w:rFonts w:ascii="Times New Roman" w:hAnsi="Times New Roman" w:cs="Times New Roman"/>
          <w:sz w:val="28"/>
          <w:szCs w:val="28"/>
        </w:rPr>
        <w:t>оценка прорабатываемых вариантов изделия ВТ (СЧ изделия ВТ) по показателям: назначения, надежности, технологичности, стандартизации и унификации, защиты информации, эргономики и технической эстетики, п</w:t>
      </w:r>
      <w:r w:rsidRPr="001255DD">
        <w:rPr>
          <w:rFonts w:ascii="Times New Roman" w:hAnsi="Times New Roman" w:cs="Times New Roman"/>
          <w:sz w:val="28"/>
          <w:szCs w:val="28"/>
        </w:rPr>
        <w:t>а</w:t>
      </w:r>
      <w:r w:rsidRPr="001255DD">
        <w:rPr>
          <w:rFonts w:ascii="Times New Roman" w:hAnsi="Times New Roman" w:cs="Times New Roman"/>
          <w:sz w:val="28"/>
          <w:szCs w:val="28"/>
        </w:rPr>
        <w:t>тентной чистоты, помехозащищенности, электромагнитной совместимости, защиты от высокоточного оружия противника, взаимозаменяемости, удо</w:t>
      </w:r>
      <w:r w:rsidRPr="001255DD">
        <w:rPr>
          <w:rFonts w:ascii="Times New Roman" w:hAnsi="Times New Roman" w:cs="Times New Roman"/>
          <w:sz w:val="28"/>
          <w:szCs w:val="28"/>
        </w:rPr>
        <w:t>б</w:t>
      </w:r>
      <w:r w:rsidRPr="001255DD">
        <w:rPr>
          <w:rFonts w:ascii="Times New Roman" w:hAnsi="Times New Roman" w:cs="Times New Roman"/>
          <w:sz w:val="28"/>
          <w:szCs w:val="28"/>
        </w:rPr>
        <w:t>ства транспортирования, хранения, монтажа на месте применения и др.;</w:t>
      </w:r>
    </w:p>
    <w:p w:rsidR="001255DD" w:rsidRPr="001255DD" w:rsidRDefault="001255DD" w:rsidP="001255D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255DD">
        <w:rPr>
          <w:rFonts w:ascii="Times New Roman" w:hAnsi="Times New Roman" w:cs="Times New Roman"/>
          <w:sz w:val="28"/>
          <w:szCs w:val="28"/>
        </w:rPr>
        <w:t>оценка результатов изготовления и испытаний макетов изделий ВТ;</w:t>
      </w:r>
    </w:p>
    <w:p w:rsidR="001255DD" w:rsidRPr="001255DD" w:rsidRDefault="001255DD" w:rsidP="001255D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255DD">
        <w:rPr>
          <w:rFonts w:ascii="Times New Roman" w:hAnsi="Times New Roman" w:cs="Times New Roman"/>
          <w:sz w:val="28"/>
          <w:szCs w:val="28"/>
        </w:rPr>
        <w:t>разработка и обоснование принимаемых мер по обеспечению безопа</w:t>
      </w:r>
      <w:r w:rsidRPr="001255DD">
        <w:rPr>
          <w:rFonts w:ascii="Times New Roman" w:hAnsi="Times New Roman" w:cs="Times New Roman"/>
          <w:sz w:val="28"/>
          <w:szCs w:val="28"/>
        </w:rPr>
        <w:t>с</w:t>
      </w:r>
      <w:r w:rsidRPr="001255DD">
        <w:rPr>
          <w:rFonts w:ascii="Times New Roman" w:hAnsi="Times New Roman" w:cs="Times New Roman"/>
          <w:sz w:val="28"/>
          <w:szCs w:val="28"/>
        </w:rPr>
        <w:t>ности эксплуатации изделия, в том числе и на предназначенном для его ра</w:t>
      </w:r>
      <w:r w:rsidRPr="001255DD">
        <w:rPr>
          <w:rFonts w:ascii="Times New Roman" w:hAnsi="Times New Roman" w:cs="Times New Roman"/>
          <w:sz w:val="28"/>
          <w:szCs w:val="28"/>
        </w:rPr>
        <w:t>з</w:t>
      </w:r>
      <w:r w:rsidRPr="001255DD">
        <w:rPr>
          <w:rFonts w:ascii="Times New Roman" w:hAnsi="Times New Roman" w:cs="Times New Roman"/>
          <w:sz w:val="28"/>
          <w:szCs w:val="28"/>
        </w:rPr>
        <w:lastRenderedPageBreak/>
        <w:t>мещения объекте, в соответствии с действующими НД и требованиями ТТЗ (ТЗ);</w:t>
      </w:r>
    </w:p>
    <w:p w:rsidR="001255DD" w:rsidRPr="001255DD" w:rsidRDefault="001255DD" w:rsidP="001255D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255DD">
        <w:rPr>
          <w:rFonts w:ascii="Times New Roman" w:hAnsi="Times New Roman" w:cs="Times New Roman"/>
          <w:sz w:val="28"/>
          <w:szCs w:val="28"/>
        </w:rPr>
        <w:t>выявление на основе принятых принципиальных решений состава н</w:t>
      </w:r>
      <w:r w:rsidRPr="001255DD">
        <w:rPr>
          <w:rFonts w:ascii="Times New Roman" w:hAnsi="Times New Roman" w:cs="Times New Roman"/>
          <w:sz w:val="28"/>
          <w:szCs w:val="28"/>
        </w:rPr>
        <w:t>о</w:t>
      </w:r>
      <w:r w:rsidRPr="001255DD">
        <w:rPr>
          <w:rFonts w:ascii="Times New Roman" w:hAnsi="Times New Roman" w:cs="Times New Roman"/>
          <w:sz w:val="28"/>
          <w:szCs w:val="28"/>
        </w:rPr>
        <w:t>вых КИМП, средств измерения и материалов, которые должны быть разраб</w:t>
      </w:r>
      <w:r w:rsidRPr="001255DD">
        <w:rPr>
          <w:rFonts w:ascii="Times New Roman" w:hAnsi="Times New Roman" w:cs="Times New Roman"/>
          <w:sz w:val="28"/>
          <w:szCs w:val="28"/>
        </w:rPr>
        <w:t>о</w:t>
      </w:r>
      <w:r w:rsidRPr="001255DD">
        <w:rPr>
          <w:rFonts w:ascii="Times New Roman" w:hAnsi="Times New Roman" w:cs="Times New Roman"/>
          <w:sz w:val="28"/>
          <w:szCs w:val="28"/>
        </w:rPr>
        <w:t>таны другими предприятиями (организациями), с составленными технич</w:t>
      </w:r>
      <w:r w:rsidRPr="001255DD">
        <w:rPr>
          <w:rFonts w:ascii="Times New Roman" w:hAnsi="Times New Roman" w:cs="Times New Roman"/>
          <w:sz w:val="28"/>
          <w:szCs w:val="28"/>
        </w:rPr>
        <w:t>е</w:t>
      </w:r>
      <w:r w:rsidRPr="001255DD">
        <w:rPr>
          <w:rFonts w:ascii="Times New Roman" w:hAnsi="Times New Roman" w:cs="Times New Roman"/>
          <w:sz w:val="28"/>
          <w:szCs w:val="28"/>
        </w:rPr>
        <w:t>скими требованиями к ним;</w:t>
      </w:r>
    </w:p>
    <w:p w:rsidR="001255DD" w:rsidRPr="001255DD" w:rsidRDefault="001255DD" w:rsidP="001255D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255DD">
        <w:rPr>
          <w:rFonts w:ascii="Times New Roman" w:hAnsi="Times New Roman" w:cs="Times New Roman"/>
          <w:sz w:val="28"/>
          <w:szCs w:val="28"/>
        </w:rPr>
        <w:t>составление перечня работ, которые следует провести на последующих этапах ОКР (СЧ ОКР) в дополнение или уточнение работ, предусмотренных в ТТЗ (ТЗ);</w:t>
      </w:r>
    </w:p>
    <w:p w:rsidR="001255DD" w:rsidRPr="001255DD" w:rsidRDefault="001255DD" w:rsidP="001255D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255DD">
        <w:rPr>
          <w:rFonts w:ascii="Times New Roman" w:hAnsi="Times New Roman" w:cs="Times New Roman"/>
          <w:sz w:val="28"/>
          <w:szCs w:val="28"/>
        </w:rPr>
        <w:t>проведение поисковых и прикладных исследований по решению ко</w:t>
      </w:r>
      <w:r w:rsidRPr="001255DD">
        <w:rPr>
          <w:rFonts w:ascii="Times New Roman" w:hAnsi="Times New Roman" w:cs="Times New Roman"/>
          <w:sz w:val="28"/>
          <w:szCs w:val="28"/>
        </w:rPr>
        <w:t>н</w:t>
      </w:r>
      <w:r w:rsidRPr="001255DD">
        <w:rPr>
          <w:rFonts w:ascii="Times New Roman" w:hAnsi="Times New Roman" w:cs="Times New Roman"/>
          <w:sz w:val="28"/>
          <w:szCs w:val="28"/>
        </w:rPr>
        <w:t>структорско-технологических проблем, возникающих в процессе выполнения ЭП, с проработкой принципиальных вопросов технологии изготовления;</w:t>
      </w:r>
    </w:p>
    <w:p w:rsidR="001255DD" w:rsidRPr="001255DD" w:rsidRDefault="001255DD" w:rsidP="001255D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255DD">
        <w:rPr>
          <w:rFonts w:ascii="Times New Roman" w:hAnsi="Times New Roman" w:cs="Times New Roman"/>
          <w:sz w:val="28"/>
          <w:szCs w:val="28"/>
        </w:rPr>
        <w:t>выработка предложений по разработке стандартов, пересмотру или внесению изменений в действующие стандарты;</w:t>
      </w:r>
    </w:p>
    <w:p w:rsidR="001255DD" w:rsidRPr="001255DD" w:rsidRDefault="001255DD" w:rsidP="001255D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255DD">
        <w:rPr>
          <w:rFonts w:ascii="Times New Roman" w:hAnsi="Times New Roman" w:cs="Times New Roman"/>
          <w:sz w:val="28"/>
          <w:szCs w:val="28"/>
        </w:rPr>
        <w:t>разработка технических заданий на проведение СЧ ОКР;</w:t>
      </w:r>
    </w:p>
    <w:p w:rsidR="001255DD" w:rsidRPr="001255DD" w:rsidRDefault="001255DD" w:rsidP="001255D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255DD">
        <w:rPr>
          <w:rFonts w:ascii="Times New Roman" w:hAnsi="Times New Roman" w:cs="Times New Roman"/>
          <w:sz w:val="28"/>
          <w:szCs w:val="28"/>
        </w:rPr>
        <w:t>разработка (с обоснованием) решений (технических решений) по:</w:t>
      </w:r>
    </w:p>
    <w:p w:rsidR="001255DD" w:rsidRPr="001255DD" w:rsidRDefault="001255DD" w:rsidP="001255D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255DD">
        <w:rPr>
          <w:rFonts w:ascii="Times New Roman" w:hAnsi="Times New Roman" w:cs="Times New Roman"/>
          <w:sz w:val="28"/>
          <w:szCs w:val="28"/>
        </w:rPr>
        <w:t>боевой эффективности, условиям боевого применения, эксплуатации, техническому обслуживанию и ремонту;</w:t>
      </w:r>
    </w:p>
    <w:p w:rsidR="001255DD" w:rsidRPr="001255DD" w:rsidRDefault="001255DD" w:rsidP="001255D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255DD">
        <w:rPr>
          <w:rFonts w:ascii="Times New Roman" w:hAnsi="Times New Roman" w:cs="Times New Roman"/>
          <w:sz w:val="28"/>
          <w:szCs w:val="28"/>
        </w:rPr>
        <w:t>компоновке опытного образца изделия ВТ (опытного образца СЧ изд</w:t>
      </w:r>
      <w:r w:rsidRPr="001255DD">
        <w:rPr>
          <w:rFonts w:ascii="Times New Roman" w:hAnsi="Times New Roman" w:cs="Times New Roman"/>
          <w:sz w:val="28"/>
          <w:szCs w:val="28"/>
        </w:rPr>
        <w:t>е</w:t>
      </w:r>
      <w:r w:rsidRPr="001255DD">
        <w:rPr>
          <w:rFonts w:ascii="Times New Roman" w:hAnsi="Times New Roman" w:cs="Times New Roman"/>
          <w:sz w:val="28"/>
          <w:szCs w:val="28"/>
        </w:rPr>
        <w:t>лия ВТ), по его энергопитанию,</w:t>
      </w:r>
    </w:p>
    <w:p w:rsidR="001255DD" w:rsidRPr="001255DD" w:rsidRDefault="001255DD" w:rsidP="001255D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255DD">
        <w:rPr>
          <w:rFonts w:ascii="Times New Roman" w:hAnsi="Times New Roman" w:cs="Times New Roman"/>
          <w:sz w:val="28"/>
          <w:szCs w:val="28"/>
        </w:rPr>
        <w:t>вентиляции, защищенности от оружия массового поражения, внешних воздей</w:t>
      </w:r>
      <w:r w:rsidRPr="001255DD">
        <w:rPr>
          <w:rFonts w:ascii="Times New Roman" w:hAnsi="Times New Roman" w:cs="Times New Roman"/>
          <w:sz w:val="28"/>
          <w:szCs w:val="28"/>
        </w:rPr>
        <w:softHyphen/>
        <w:t>ствующих факторов (климатических, химических, механических и т. д.), электромагнитной совместимости, средств обитаемости, инже</w:t>
      </w:r>
      <w:r w:rsidRPr="001255DD">
        <w:rPr>
          <w:rFonts w:ascii="Times New Roman" w:hAnsi="Times New Roman" w:cs="Times New Roman"/>
          <w:sz w:val="28"/>
          <w:szCs w:val="28"/>
        </w:rPr>
        <w:softHyphen/>
        <w:t>нерной психологии и другим вопросам по согласованию между заказчиком и испо</w:t>
      </w:r>
      <w:r w:rsidRPr="001255DD">
        <w:rPr>
          <w:rFonts w:ascii="Times New Roman" w:hAnsi="Times New Roman" w:cs="Times New Roman"/>
          <w:sz w:val="28"/>
          <w:szCs w:val="28"/>
        </w:rPr>
        <w:t>л</w:t>
      </w:r>
      <w:r w:rsidRPr="001255DD">
        <w:rPr>
          <w:rFonts w:ascii="Times New Roman" w:hAnsi="Times New Roman" w:cs="Times New Roman"/>
          <w:sz w:val="28"/>
          <w:szCs w:val="28"/>
        </w:rPr>
        <w:t>нителем ОКР, головным исполнителем ОКР и исполнителями СЧ исходя из особенностей ОКР (СЧ ОКР);</w:t>
      </w:r>
    </w:p>
    <w:p w:rsidR="001255DD" w:rsidRPr="001255DD" w:rsidRDefault="001255DD" w:rsidP="001255D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255DD">
        <w:rPr>
          <w:rFonts w:ascii="Times New Roman" w:hAnsi="Times New Roman" w:cs="Times New Roman"/>
          <w:sz w:val="28"/>
          <w:szCs w:val="28"/>
        </w:rPr>
        <w:t>модификациям базового изделия ВТ для возможных объектов (инж</w:t>
      </w:r>
      <w:r w:rsidRPr="001255DD">
        <w:rPr>
          <w:rFonts w:ascii="Times New Roman" w:hAnsi="Times New Roman" w:cs="Times New Roman"/>
          <w:sz w:val="28"/>
          <w:szCs w:val="28"/>
        </w:rPr>
        <w:t>е</w:t>
      </w:r>
      <w:r w:rsidRPr="001255DD">
        <w:rPr>
          <w:rFonts w:ascii="Times New Roman" w:hAnsi="Times New Roman" w:cs="Times New Roman"/>
          <w:sz w:val="28"/>
          <w:szCs w:val="28"/>
        </w:rPr>
        <w:t>нерных сооружений), на которых предусматривается их размещение и фун</w:t>
      </w:r>
      <w:r w:rsidRPr="001255DD">
        <w:rPr>
          <w:rFonts w:ascii="Times New Roman" w:hAnsi="Times New Roman" w:cs="Times New Roman"/>
          <w:sz w:val="28"/>
          <w:szCs w:val="28"/>
        </w:rPr>
        <w:t>к</w:t>
      </w:r>
      <w:r w:rsidRPr="001255DD">
        <w:rPr>
          <w:rFonts w:ascii="Times New Roman" w:hAnsi="Times New Roman" w:cs="Times New Roman"/>
          <w:sz w:val="28"/>
          <w:szCs w:val="28"/>
        </w:rPr>
        <w:t>циональное сопряжение с другими изделиями ВТ;</w:t>
      </w:r>
    </w:p>
    <w:p w:rsidR="001255DD" w:rsidRPr="001255DD" w:rsidRDefault="001255DD" w:rsidP="001255D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255DD">
        <w:rPr>
          <w:rFonts w:ascii="Times New Roman" w:hAnsi="Times New Roman" w:cs="Times New Roman"/>
          <w:sz w:val="28"/>
          <w:szCs w:val="28"/>
        </w:rPr>
        <w:t>модульно-агрегатному исполнению составных частей изделий ВТ;</w:t>
      </w:r>
    </w:p>
    <w:p w:rsidR="001255DD" w:rsidRPr="001255DD" w:rsidRDefault="001255DD" w:rsidP="001255D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255DD">
        <w:rPr>
          <w:rFonts w:ascii="Times New Roman" w:hAnsi="Times New Roman" w:cs="Times New Roman"/>
          <w:sz w:val="28"/>
          <w:szCs w:val="28"/>
        </w:rPr>
        <w:lastRenderedPageBreak/>
        <w:t>внутривидовой и межвидовой унификации создаваемых изделий, их составных частей или отдельных сборочн</w:t>
      </w:r>
      <w:r w:rsidR="00F143FF">
        <w:rPr>
          <w:rFonts w:ascii="Times New Roman" w:hAnsi="Times New Roman" w:cs="Times New Roman"/>
          <w:sz w:val="28"/>
          <w:szCs w:val="28"/>
        </w:rPr>
        <w:t>ых единиц</w:t>
      </w:r>
      <w:r w:rsidRPr="001255DD">
        <w:rPr>
          <w:rFonts w:ascii="Times New Roman" w:hAnsi="Times New Roman" w:cs="Times New Roman"/>
          <w:sz w:val="28"/>
          <w:szCs w:val="28"/>
        </w:rPr>
        <w:t>;</w:t>
      </w:r>
    </w:p>
    <w:p w:rsidR="001255DD" w:rsidRPr="001255DD" w:rsidRDefault="001255DD" w:rsidP="001255D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255DD">
        <w:rPr>
          <w:rFonts w:ascii="Times New Roman" w:hAnsi="Times New Roman" w:cs="Times New Roman"/>
          <w:sz w:val="28"/>
          <w:szCs w:val="28"/>
        </w:rPr>
        <w:t>стандартизации и миниатюризации;</w:t>
      </w:r>
    </w:p>
    <w:p w:rsidR="001255DD" w:rsidRPr="001255DD" w:rsidRDefault="001255DD" w:rsidP="001255D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255DD">
        <w:rPr>
          <w:rFonts w:ascii="Times New Roman" w:hAnsi="Times New Roman" w:cs="Times New Roman"/>
          <w:sz w:val="28"/>
          <w:szCs w:val="28"/>
        </w:rPr>
        <w:t>выполнению требований метрологического обеспечения»</w:t>
      </w:r>
    </w:p>
    <w:p w:rsidR="001255DD" w:rsidRPr="001255DD" w:rsidRDefault="001255DD" w:rsidP="001255D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255DD">
        <w:rPr>
          <w:rFonts w:ascii="Times New Roman" w:hAnsi="Times New Roman" w:cs="Times New Roman"/>
          <w:sz w:val="28"/>
          <w:szCs w:val="28"/>
        </w:rPr>
        <w:t>выполнение технических организационных мер по обеспечению защ</w:t>
      </w:r>
      <w:r w:rsidRPr="001255DD">
        <w:rPr>
          <w:rFonts w:ascii="Times New Roman" w:hAnsi="Times New Roman" w:cs="Times New Roman"/>
          <w:sz w:val="28"/>
          <w:szCs w:val="28"/>
        </w:rPr>
        <w:t>и</w:t>
      </w:r>
      <w:r w:rsidRPr="001255DD">
        <w:rPr>
          <w:rFonts w:ascii="Times New Roman" w:hAnsi="Times New Roman" w:cs="Times New Roman"/>
          <w:sz w:val="28"/>
          <w:szCs w:val="28"/>
        </w:rPr>
        <w:t>ты информации об изделии ВТ (СЧ изделия ВТ) и ОКР (СЧ ОКР);</w:t>
      </w:r>
    </w:p>
    <w:p w:rsidR="001255DD" w:rsidRPr="001255DD" w:rsidRDefault="001255DD" w:rsidP="001255D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255DD">
        <w:rPr>
          <w:rFonts w:ascii="Times New Roman" w:hAnsi="Times New Roman" w:cs="Times New Roman"/>
          <w:sz w:val="28"/>
          <w:szCs w:val="28"/>
        </w:rPr>
        <w:t>разработка (с обоснованием) средств и методов обеспечения защиты информации, обрабатываемой, хранимой в технических средствах обработки информации и передаваемой по каналам связи;</w:t>
      </w:r>
    </w:p>
    <w:p w:rsidR="001255DD" w:rsidRPr="001255DD" w:rsidRDefault="001255DD" w:rsidP="001255D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255DD">
        <w:rPr>
          <w:rFonts w:ascii="Times New Roman" w:hAnsi="Times New Roman" w:cs="Times New Roman"/>
          <w:sz w:val="28"/>
          <w:szCs w:val="28"/>
        </w:rPr>
        <w:t>получение обоснованных данных по боевым расчетам (экипажам);</w:t>
      </w:r>
    </w:p>
    <w:p w:rsidR="001255DD" w:rsidRPr="001255DD" w:rsidRDefault="001255DD" w:rsidP="001255D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255DD">
        <w:rPr>
          <w:rFonts w:ascii="Times New Roman" w:hAnsi="Times New Roman" w:cs="Times New Roman"/>
          <w:sz w:val="28"/>
          <w:szCs w:val="28"/>
        </w:rPr>
        <w:t>разработка со взаимной оптимизацией боевых алгоритмов, форм обр</w:t>
      </w:r>
      <w:r w:rsidRPr="001255DD">
        <w:rPr>
          <w:rFonts w:ascii="Times New Roman" w:hAnsi="Times New Roman" w:cs="Times New Roman"/>
          <w:sz w:val="28"/>
          <w:szCs w:val="28"/>
        </w:rPr>
        <w:t>а</w:t>
      </w:r>
      <w:r w:rsidRPr="001255DD">
        <w:rPr>
          <w:rFonts w:ascii="Times New Roman" w:hAnsi="Times New Roman" w:cs="Times New Roman"/>
          <w:sz w:val="28"/>
          <w:szCs w:val="28"/>
        </w:rPr>
        <w:t>батываемой (передаваемой) информации, структур вычислительного ко</w:t>
      </w:r>
      <w:r w:rsidRPr="001255DD">
        <w:rPr>
          <w:rFonts w:ascii="Times New Roman" w:hAnsi="Times New Roman" w:cs="Times New Roman"/>
          <w:sz w:val="28"/>
          <w:szCs w:val="28"/>
        </w:rPr>
        <w:t>м</w:t>
      </w:r>
      <w:r w:rsidRPr="001255DD">
        <w:rPr>
          <w:rFonts w:ascii="Times New Roman" w:hAnsi="Times New Roman" w:cs="Times New Roman"/>
          <w:sz w:val="28"/>
          <w:szCs w:val="28"/>
        </w:rPr>
        <w:t>плекса и системы команд;</w:t>
      </w:r>
    </w:p>
    <w:p w:rsidR="001255DD" w:rsidRPr="001255DD" w:rsidRDefault="001255DD" w:rsidP="001255D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255DD">
        <w:rPr>
          <w:rFonts w:ascii="Times New Roman" w:hAnsi="Times New Roman" w:cs="Times New Roman"/>
          <w:sz w:val="28"/>
          <w:szCs w:val="28"/>
        </w:rPr>
        <w:t>разработка и обоснование алгоритмов математического и информац</w:t>
      </w:r>
      <w:r w:rsidRPr="001255DD">
        <w:rPr>
          <w:rFonts w:ascii="Times New Roman" w:hAnsi="Times New Roman" w:cs="Times New Roman"/>
          <w:sz w:val="28"/>
          <w:szCs w:val="28"/>
        </w:rPr>
        <w:t>и</w:t>
      </w:r>
      <w:r w:rsidRPr="001255DD">
        <w:rPr>
          <w:rFonts w:ascii="Times New Roman" w:hAnsi="Times New Roman" w:cs="Times New Roman"/>
          <w:sz w:val="28"/>
          <w:szCs w:val="28"/>
        </w:rPr>
        <w:t>онного обеспечения,  математической модели системы и программных, пр</w:t>
      </w:r>
      <w:r w:rsidRPr="001255DD">
        <w:rPr>
          <w:rFonts w:ascii="Times New Roman" w:hAnsi="Times New Roman" w:cs="Times New Roman"/>
          <w:sz w:val="28"/>
          <w:szCs w:val="28"/>
        </w:rPr>
        <w:t>о</w:t>
      </w:r>
      <w:r w:rsidRPr="001255DD">
        <w:rPr>
          <w:rFonts w:ascii="Times New Roman" w:hAnsi="Times New Roman" w:cs="Times New Roman"/>
          <w:sz w:val="28"/>
          <w:szCs w:val="28"/>
        </w:rPr>
        <w:t>граммно-аппаратных средств т.д.;</w:t>
      </w:r>
    </w:p>
    <w:p w:rsidR="001255DD" w:rsidRPr="001255DD" w:rsidRDefault="001255DD" w:rsidP="001255D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255DD">
        <w:rPr>
          <w:rFonts w:ascii="Times New Roman" w:hAnsi="Times New Roman" w:cs="Times New Roman"/>
          <w:sz w:val="28"/>
          <w:szCs w:val="28"/>
        </w:rPr>
        <w:t xml:space="preserve"> разработка и обоснование блок-схемы и временных графиков функц</w:t>
      </w:r>
      <w:r w:rsidRPr="001255DD">
        <w:rPr>
          <w:rFonts w:ascii="Times New Roman" w:hAnsi="Times New Roman" w:cs="Times New Roman"/>
          <w:sz w:val="28"/>
          <w:szCs w:val="28"/>
        </w:rPr>
        <w:t>и</w:t>
      </w:r>
      <w:r w:rsidRPr="001255DD">
        <w:rPr>
          <w:rFonts w:ascii="Times New Roman" w:hAnsi="Times New Roman" w:cs="Times New Roman"/>
          <w:sz w:val="28"/>
          <w:szCs w:val="28"/>
        </w:rPr>
        <w:t>онирования по всем режимам работы изделия ВТ;</w:t>
      </w:r>
    </w:p>
    <w:p w:rsidR="001255DD" w:rsidRPr="001255DD" w:rsidRDefault="001255DD" w:rsidP="001255D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255DD">
        <w:rPr>
          <w:rFonts w:ascii="Times New Roman" w:hAnsi="Times New Roman" w:cs="Times New Roman"/>
          <w:sz w:val="28"/>
          <w:szCs w:val="28"/>
        </w:rPr>
        <w:t>обоснование предложений по уточнению основных тактико-те</w:t>
      </w:r>
      <w:r w:rsidR="000B73EE">
        <w:rPr>
          <w:rFonts w:ascii="Times New Roman" w:hAnsi="Times New Roman" w:cs="Times New Roman"/>
          <w:sz w:val="28"/>
          <w:szCs w:val="28"/>
        </w:rPr>
        <w:t>хнических (технических) характе</w:t>
      </w:r>
      <w:r w:rsidRPr="001255DD">
        <w:rPr>
          <w:rFonts w:ascii="Times New Roman" w:hAnsi="Times New Roman" w:cs="Times New Roman"/>
          <w:sz w:val="28"/>
          <w:szCs w:val="28"/>
        </w:rPr>
        <w:t>ристик, технико-экономических и экспл</w:t>
      </w:r>
      <w:r w:rsidRPr="001255DD">
        <w:rPr>
          <w:rFonts w:ascii="Times New Roman" w:hAnsi="Times New Roman" w:cs="Times New Roman"/>
          <w:sz w:val="28"/>
          <w:szCs w:val="28"/>
        </w:rPr>
        <w:t>у</w:t>
      </w:r>
      <w:r w:rsidRPr="001255DD">
        <w:rPr>
          <w:rFonts w:ascii="Times New Roman" w:hAnsi="Times New Roman" w:cs="Times New Roman"/>
          <w:sz w:val="28"/>
          <w:szCs w:val="28"/>
        </w:rPr>
        <w:t>атационных показателей, заданных в ТТЗ (ТЗ), если это предусмотрено в ТТЗ (ТЗ);</w:t>
      </w:r>
    </w:p>
    <w:p w:rsidR="001255DD" w:rsidRPr="001255DD" w:rsidRDefault="001255DD" w:rsidP="001255D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255DD">
        <w:rPr>
          <w:rFonts w:ascii="Times New Roman" w:hAnsi="Times New Roman" w:cs="Times New Roman"/>
          <w:sz w:val="28"/>
          <w:szCs w:val="28"/>
        </w:rPr>
        <w:t>проведение патентных исследований;</w:t>
      </w:r>
    </w:p>
    <w:p w:rsidR="001255DD" w:rsidRPr="001255DD" w:rsidRDefault="001255DD" w:rsidP="001255D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255DD">
        <w:rPr>
          <w:rFonts w:ascii="Times New Roman" w:hAnsi="Times New Roman" w:cs="Times New Roman"/>
          <w:sz w:val="28"/>
          <w:szCs w:val="28"/>
        </w:rPr>
        <w:t>разработка (уточнение) плана совместных работ на выполнение ОКР (СЧ ОКР);</w:t>
      </w:r>
    </w:p>
    <w:p w:rsidR="001255DD" w:rsidRPr="001255DD" w:rsidRDefault="001255DD" w:rsidP="001255D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255DD">
        <w:rPr>
          <w:rFonts w:ascii="Times New Roman" w:hAnsi="Times New Roman" w:cs="Times New Roman"/>
          <w:sz w:val="28"/>
          <w:szCs w:val="28"/>
        </w:rPr>
        <w:t>разработка технологической части ЭП с обоснованием его технолог</w:t>
      </w:r>
      <w:r w:rsidRPr="001255DD">
        <w:rPr>
          <w:rFonts w:ascii="Times New Roman" w:hAnsi="Times New Roman" w:cs="Times New Roman"/>
          <w:sz w:val="28"/>
          <w:szCs w:val="28"/>
        </w:rPr>
        <w:t>и</w:t>
      </w:r>
      <w:r w:rsidRPr="001255DD">
        <w:rPr>
          <w:rFonts w:ascii="Times New Roman" w:hAnsi="Times New Roman" w:cs="Times New Roman"/>
          <w:sz w:val="28"/>
          <w:szCs w:val="28"/>
        </w:rPr>
        <w:t xml:space="preserve">ческой реализуемости; </w:t>
      </w:r>
    </w:p>
    <w:p w:rsidR="001255DD" w:rsidRPr="001255DD" w:rsidRDefault="001255DD" w:rsidP="001255D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255DD">
        <w:rPr>
          <w:rFonts w:ascii="Times New Roman" w:hAnsi="Times New Roman" w:cs="Times New Roman"/>
          <w:sz w:val="28"/>
          <w:szCs w:val="28"/>
        </w:rPr>
        <w:t>согласование документов эскизного проекта ПЗ и утверждение зака</w:t>
      </w:r>
      <w:r w:rsidRPr="001255DD">
        <w:rPr>
          <w:rFonts w:ascii="Times New Roman" w:hAnsi="Times New Roman" w:cs="Times New Roman"/>
          <w:sz w:val="28"/>
          <w:szCs w:val="28"/>
        </w:rPr>
        <w:t>з</w:t>
      </w:r>
      <w:r w:rsidRPr="001255DD">
        <w:rPr>
          <w:rFonts w:ascii="Times New Roman" w:hAnsi="Times New Roman" w:cs="Times New Roman"/>
          <w:sz w:val="28"/>
          <w:szCs w:val="28"/>
        </w:rPr>
        <w:t>чиком либо  головным исполнителем ОКР.</w:t>
      </w:r>
    </w:p>
    <w:p w:rsidR="001255DD" w:rsidRDefault="001255DD" w:rsidP="001255D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B533B">
        <w:rPr>
          <w:rFonts w:ascii="Times New Roman" w:hAnsi="Times New Roman" w:cs="Times New Roman"/>
          <w:sz w:val="28"/>
          <w:szCs w:val="28"/>
        </w:rPr>
        <w:lastRenderedPageBreak/>
        <w:t>Утвержденным до</w:t>
      </w:r>
      <w:r>
        <w:rPr>
          <w:rFonts w:ascii="Times New Roman" w:hAnsi="Times New Roman" w:cs="Times New Roman"/>
          <w:sz w:val="28"/>
          <w:szCs w:val="28"/>
        </w:rPr>
        <w:t>кументам ЭП присваивают литеру</w:t>
      </w:r>
      <w:r w:rsidR="00E56CF5">
        <w:rPr>
          <w:rStyle w:val="a8"/>
          <w:rFonts w:ascii="Times New Roman" w:hAnsi="Times New Roman" w:cs="Times New Roman"/>
          <w:sz w:val="28"/>
          <w:szCs w:val="28"/>
        </w:rPr>
        <w:footnoteReference w:id="29"/>
      </w:r>
      <w:r>
        <w:rPr>
          <w:rFonts w:ascii="Times New Roman" w:hAnsi="Times New Roman" w:cs="Times New Roman"/>
          <w:sz w:val="28"/>
          <w:szCs w:val="28"/>
        </w:rPr>
        <w:t xml:space="preserve"> «Э»</w:t>
      </w:r>
      <w:r w:rsidRPr="003B533B">
        <w:rPr>
          <w:rFonts w:ascii="Times New Roman" w:hAnsi="Times New Roman" w:cs="Times New Roman"/>
          <w:sz w:val="28"/>
          <w:szCs w:val="28"/>
        </w:rPr>
        <w:t>.</w:t>
      </w:r>
    </w:p>
    <w:p w:rsidR="00E56CF5" w:rsidRDefault="00E56CF5" w:rsidP="001255D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D624B" w:rsidRDefault="001255DD" w:rsidP="00C45373">
      <w:pPr>
        <w:pStyle w:val="a3"/>
        <w:numPr>
          <w:ilvl w:val="2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Этап разработки</w:t>
      </w:r>
      <w:r w:rsidRPr="00C4537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DD624B" w:rsidRPr="00C45373">
        <w:rPr>
          <w:rFonts w:ascii="Times New Roman" w:hAnsi="Times New Roman" w:cs="Times New Roman"/>
          <w:b/>
          <w:sz w:val="28"/>
          <w:szCs w:val="28"/>
        </w:rPr>
        <w:t>технического проект</w:t>
      </w:r>
      <w:r>
        <w:rPr>
          <w:rFonts w:ascii="Times New Roman" w:hAnsi="Times New Roman" w:cs="Times New Roman"/>
          <w:b/>
          <w:sz w:val="28"/>
          <w:szCs w:val="28"/>
        </w:rPr>
        <w:t>а</w:t>
      </w:r>
    </w:p>
    <w:p w:rsidR="001255DD" w:rsidRPr="005225B2" w:rsidRDefault="001255DD" w:rsidP="005225B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25B2">
        <w:rPr>
          <w:rFonts w:ascii="Times New Roman" w:hAnsi="Times New Roman" w:cs="Times New Roman"/>
          <w:sz w:val="28"/>
          <w:szCs w:val="28"/>
        </w:rPr>
        <w:t>Этап разработки ТП</w:t>
      </w:r>
      <w:r w:rsidR="005225B2">
        <w:rPr>
          <w:rStyle w:val="a8"/>
          <w:rFonts w:ascii="Times New Roman" w:hAnsi="Times New Roman" w:cs="Times New Roman"/>
          <w:sz w:val="28"/>
          <w:szCs w:val="28"/>
        </w:rPr>
        <w:footnoteReference w:id="30"/>
      </w:r>
      <w:r w:rsidRPr="005225B2">
        <w:rPr>
          <w:rFonts w:ascii="Times New Roman" w:hAnsi="Times New Roman" w:cs="Times New Roman"/>
          <w:sz w:val="28"/>
          <w:szCs w:val="28"/>
        </w:rPr>
        <w:t xml:space="preserve"> выполняют на основании утвержденного ЭП или ТТЗ (ТЗ), если ЭП не разрабатывали, и в соответствии </w:t>
      </w:r>
      <w:r w:rsidR="000B73EE">
        <w:rPr>
          <w:rFonts w:ascii="Times New Roman" w:hAnsi="Times New Roman" w:cs="Times New Roman"/>
          <w:sz w:val="28"/>
          <w:szCs w:val="28"/>
        </w:rPr>
        <w:t>с планом совместных работ на вы</w:t>
      </w:r>
      <w:r w:rsidRPr="005225B2">
        <w:rPr>
          <w:rFonts w:ascii="Times New Roman" w:hAnsi="Times New Roman" w:cs="Times New Roman"/>
          <w:sz w:val="28"/>
          <w:szCs w:val="28"/>
        </w:rPr>
        <w:t>полнение ОКР (СЧ ОКР).</w:t>
      </w:r>
    </w:p>
    <w:p w:rsidR="001255DD" w:rsidRPr="005225B2" w:rsidRDefault="001255DD" w:rsidP="005225B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25B2">
        <w:rPr>
          <w:rFonts w:ascii="Times New Roman" w:hAnsi="Times New Roman" w:cs="Times New Roman"/>
          <w:sz w:val="28"/>
          <w:szCs w:val="28"/>
        </w:rPr>
        <w:t>Целью этапа разработки ТП является выявление окончательных техн</w:t>
      </w:r>
      <w:r w:rsidRPr="005225B2">
        <w:rPr>
          <w:rFonts w:ascii="Times New Roman" w:hAnsi="Times New Roman" w:cs="Times New Roman"/>
          <w:sz w:val="28"/>
          <w:szCs w:val="28"/>
        </w:rPr>
        <w:t>и</w:t>
      </w:r>
      <w:r w:rsidRPr="005225B2">
        <w:rPr>
          <w:rFonts w:ascii="Times New Roman" w:hAnsi="Times New Roman" w:cs="Times New Roman"/>
          <w:sz w:val="28"/>
          <w:szCs w:val="28"/>
        </w:rPr>
        <w:t>ческих решений по изделию ВТ, дающих полное представление о констру</w:t>
      </w:r>
      <w:r w:rsidRPr="005225B2">
        <w:rPr>
          <w:rFonts w:ascii="Times New Roman" w:hAnsi="Times New Roman" w:cs="Times New Roman"/>
          <w:sz w:val="28"/>
          <w:szCs w:val="28"/>
        </w:rPr>
        <w:t>к</w:t>
      </w:r>
      <w:r w:rsidRPr="005225B2">
        <w:rPr>
          <w:rFonts w:ascii="Times New Roman" w:hAnsi="Times New Roman" w:cs="Times New Roman"/>
          <w:sz w:val="28"/>
          <w:szCs w:val="28"/>
        </w:rPr>
        <w:t>ции изделия ВТ (СЧ изделия ВТ) и принципиальных технологических реш</w:t>
      </w:r>
      <w:r w:rsidRPr="005225B2">
        <w:rPr>
          <w:rFonts w:ascii="Times New Roman" w:hAnsi="Times New Roman" w:cs="Times New Roman"/>
          <w:sz w:val="28"/>
          <w:szCs w:val="28"/>
        </w:rPr>
        <w:t>е</w:t>
      </w:r>
      <w:r w:rsidRPr="005225B2">
        <w:rPr>
          <w:rFonts w:ascii="Times New Roman" w:hAnsi="Times New Roman" w:cs="Times New Roman"/>
          <w:sz w:val="28"/>
          <w:szCs w:val="28"/>
        </w:rPr>
        <w:t>ниях по его изготовлению в промышленных условиях.</w:t>
      </w:r>
    </w:p>
    <w:p w:rsidR="001255DD" w:rsidRPr="005225B2" w:rsidRDefault="001255DD" w:rsidP="005225B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25B2">
        <w:rPr>
          <w:rFonts w:ascii="Times New Roman" w:hAnsi="Times New Roman" w:cs="Times New Roman"/>
          <w:sz w:val="28"/>
          <w:szCs w:val="28"/>
        </w:rPr>
        <w:t>При выполнении ТП, головной исполнитель ОКР (исполнитель СЧ ОКР) разрабатывает предложения по перспективным направлениям дал</w:t>
      </w:r>
      <w:r w:rsidRPr="005225B2">
        <w:rPr>
          <w:rFonts w:ascii="Times New Roman" w:hAnsi="Times New Roman" w:cs="Times New Roman"/>
          <w:sz w:val="28"/>
          <w:szCs w:val="28"/>
        </w:rPr>
        <w:t>ь</w:t>
      </w:r>
      <w:r w:rsidRPr="005225B2">
        <w:rPr>
          <w:rFonts w:ascii="Times New Roman" w:hAnsi="Times New Roman" w:cs="Times New Roman"/>
          <w:sz w:val="28"/>
          <w:szCs w:val="28"/>
        </w:rPr>
        <w:t>нейшего совершенствования изделия ВТ, его составных частей, учитывая приспособленность их к проведению последующей модернизаций, а также, по возможности, создания модификаций на базе разрабатываемого изделия ВТ.</w:t>
      </w:r>
    </w:p>
    <w:p w:rsidR="001255DD" w:rsidRPr="001255DD" w:rsidRDefault="005225B2" w:rsidP="001255D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ТП</w:t>
      </w:r>
      <w:r w:rsidR="005367B1">
        <w:rPr>
          <w:rStyle w:val="a8"/>
          <w:rFonts w:ascii="Times New Roman" w:hAnsi="Times New Roman" w:cs="Times New Roman"/>
          <w:sz w:val="28"/>
          <w:szCs w:val="28"/>
        </w:rPr>
        <w:footnoteReference w:id="31"/>
      </w:r>
      <w:r>
        <w:rPr>
          <w:rFonts w:ascii="Times New Roman" w:hAnsi="Times New Roman" w:cs="Times New Roman"/>
          <w:sz w:val="28"/>
          <w:szCs w:val="28"/>
        </w:rPr>
        <w:t xml:space="preserve"> выполняются следующие мероприятия</w:t>
      </w:r>
      <w:r w:rsidR="001255DD" w:rsidRPr="001255DD">
        <w:rPr>
          <w:rFonts w:ascii="Times New Roman" w:hAnsi="Times New Roman" w:cs="Times New Roman"/>
          <w:sz w:val="28"/>
          <w:szCs w:val="28"/>
        </w:rPr>
        <w:t>:</w:t>
      </w:r>
    </w:p>
    <w:p w:rsidR="001255DD" w:rsidRPr="001255DD" w:rsidRDefault="005225B2" w:rsidP="001255D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разработка </w:t>
      </w:r>
      <w:r w:rsidR="001255DD" w:rsidRPr="001255DD">
        <w:rPr>
          <w:rFonts w:ascii="Times New Roman" w:hAnsi="Times New Roman" w:cs="Times New Roman"/>
          <w:sz w:val="28"/>
          <w:szCs w:val="28"/>
        </w:rPr>
        <w:t>проектн</w:t>
      </w:r>
      <w:r>
        <w:rPr>
          <w:rFonts w:ascii="Times New Roman" w:hAnsi="Times New Roman" w:cs="Times New Roman"/>
          <w:sz w:val="28"/>
          <w:szCs w:val="28"/>
        </w:rPr>
        <w:t>ой</w:t>
      </w:r>
      <w:r w:rsidR="001255DD" w:rsidRPr="001255DD">
        <w:rPr>
          <w:rFonts w:ascii="Times New Roman" w:hAnsi="Times New Roman" w:cs="Times New Roman"/>
          <w:sz w:val="28"/>
          <w:szCs w:val="28"/>
        </w:rPr>
        <w:t xml:space="preserve"> конструкторск</w:t>
      </w:r>
      <w:r>
        <w:rPr>
          <w:rFonts w:ascii="Times New Roman" w:hAnsi="Times New Roman" w:cs="Times New Roman"/>
          <w:sz w:val="28"/>
          <w:szCs w:val="28"/>
        </w:rPr>
        <w:t>ой</w:t>
      </w:r>
      <w:r w:rsidR="001255DD" w:rsidRPr="001255DD">
        <w:rPr>
          <w:rFonts w:ascii="Times New Roman" w:hAnsi="Times New Roman" w:cs="Times New Roman"/>
          <w:sz w:val="28"/>
          <w:szCs w:val="28"/>
        </w:rPr>
        <w:t xml:space="preserve"> документаци</w:t>
      </w:r>
      <w:r>
        <w:rPr>
          <w:rFonts w:ascii="Times New Roman" w:hAnsi="Times New Roman" w:cs="Times New Roman"/>
          <w:sz w:val="28"/>
          <w:szCs w:val="28"/>
        </w:rPr>
        <w:t>и</w:t>
      </w:r>
      <w:r w:rsidR="001255DD" w:rsidRPr="001255DD">
        <w:rPr>
          <w:rFonts w:ascii="Times New Roman" w:hAnsi="Times New Roman" w:cs="Times New Roman"/>
          <w:sz w:val="28"/>
          <w:szCs w:val="28"/>
        </w:rPr>
        <w:t xml:space="preserve"> ТП по изделию ВТ (СЧ изделия ВТ);</w:t>
      </w:r>
    </w:p>
    <w:p w:rsidR="001255DD" w:rsidRPr="001255DD" w:rsidRDefault="005225B2" w:rsidP="001255D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производство </w:t>
      </w:r>
      <w:r w:rsidR="001255DD" w:rsidRPr="001255DD">
        <w:rPr>
          <w:rFonts w:ascii="Times New Roman" w:hAnsi="Times New Roman" w:cs="Times New Roman"/>
          <w:sz w:val="28"/>
          <w:szCs w:val="28"/>
        </w:rPr>
        <w:t>необходимы</w:t>
      </w:r>
      <w:r>
        <w:rPr>
          <w:rFonts w:ascii="Times New Roman" w:hAnsi="Times New Roman" w:cs="Times New Roman"/>
          <w:sz w:val="28"/>
          <w:szCs w:val="28"/>
        </w:rPr>
        <w:t>х</w:t>
      </w:r>
      <w:r w:rsidR="001255DD" w:rsidRPr="001255DD">
        <w:rPr>
          <w:rFonts w:ascii="Times New Roman" w:hAnsi="Times New Roman" w:cs="Times New Roman"/>
          <w:sz w:val="28"/>
          <w:szCs w:val="28"/>
        </w:rPr>
        <w:t xml:space="preserve"> расчет</w:t>
      </w:r>
      <w:r>
        <w:rPr>
          <w:rFonts w:ascii="Times New Roman" w:hAnsi="Times New Roman" w:cs="Times New Roman"/>
          <w:sz w:val="28"/>
          <w:szCs w:val="28"/>
        </w:rPr>
        <w:t>ов</w:t>
      </w:r>
      <w:r w:rsidR="001255DD" w:rsidRPr="001255DD">
        <w:rPr>
          <w:rFonts w:ascii="Times New Roman" w:hAnsi="Times New Roman" w:cs="Times New Roman"/>
          <w:sz w:val="28"/>
          <w:szCs w:val="28"/>
        </w:rPr>
        <w:t>, в том числе подтверждающи</w:t>
      </w:r>
      <w:r>
        <w:rPr>
          <w:rFonts w:ascii="Times New Roman" w:hAnsi="Times New Roman" w:cs="Times New Roman"/>
          <w:sz w:val="28"/>
          <w:szCs w:val="28"/>
        </w:rPr>
        <w:t>х</w:t>
      </w:r>
      <w:r w:rsidR="001255DD" w:rsidRPr="001255DD">
        <w:rPr>
          <w:rFonts w:ascii="Times New Roman" w:hAnsi="Times New Roman" w:cs="Times New Roman"/>
          <w:sz w:val="28"/>
          <w:szCs w:val="28"/>
        </w:rPr>
        <w:t xml:space="preserve"> выполнение технико-экономических требований, заданных в ТТЗ (ТЗ);</w:t>
      </w:r>
    </w:p>
    <w:p w:rsidR="001255DD" w:rsidRPr="001255DD" w:rsidRDefault="005225B2" w:rsidP="001255D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выработка</w:t>
      </w:r>
      <w:r w:rsidR="001255DD" w:rsidRPr="001255DD">
        <w:rPr>
          <w:rFonts w:ascii="Times New Roman" w:hAnsi="Times New Roman" w:cs="Times New Roman"/>
          <w:sz w:val="28"/>
          <w:szCs w:val="28"/>
        </w:rPr>
        <w:t xml:space="preserve"> предложени</w:t>
      </w:r>
      <w:r>
        <w:rPr>
          <w:rFonts w:ascii="Times New Roman" w:hAnsi="Times New Roman" w:cs="Times New Roman"/>
          <w:sz w:val="28"/>
          <w:szCs w:val="28"/>
        </w:rPr>
        <w:t>й</w:t>
      </w:r>
      <w:r w:rsidR="001255DD" w:rsidRPr="001255DD">
        <w:rPr>
          <w:rFonts w:ascii="Times New Roman" w:hAnsi="Times New Roman" w:cs="Times New Roman"/>
          <w:sz w:val="28"/>
          <w:szCs w:val="28"/>
        </w:rPr>
        <w:t xml:space="preserve"> и конструктивны</w:t>
      </w:r>
      <w:r>
        <w:rPr>
          <w:rFonts w:ascii="Times New Roman" w:hAnsi="Times New Roman" w:cs="Times New Roman"/>
          <w:sz w:val="28"/>
          <w:szCs w:val="28"/>
        </w:rPr>
        <w:t>х</w:t>
      </w:r>
      <w:r w:rsidR="001255DD" w:rsidRPr="001255DD">
        <w:rPr>
          <w:rFonts w:ascii="Times New Roman" w:hAnsi="Times New Roman" w:cs="Times New Roman"/>
          <w:sz w:val="28"/>
          <w:szCs w:val="28"/>
        </w:rPr>
        <w:t xml:space="preserve"> решени</w:t>
      </w:r>
      <w:r>
        <w:rPr>
          <w:rFonts w:ascii="Times New Roman" w:hAnsi="Times New Roman" w:cs="Times New Roman"/>
          <w:sz w:val="28"/>
          <w:szCs w:val="28"/>
        </w:rPr>
        <w:t>й</w:t>
      </w:r>
      <w:r w:rsidR="001255DD" w:rsidRPr="001255DD">
        <w:rPr>
          <w:rFonts w:ascii="Times New Roman" w:hAnsi="Times New Roman" w:cs="Times New Roman"/>
          <w:sz w:val="28"/>
          <w:szCs w:val="28"/>
        </w:rPr>
        <w:t xml:space="preserve"> по обеспечению модернизационной пригодности создаваемого изделия ВТ и по его модерн</w:t>
      </w:r>
      <w:r w:rsidR="001255DD" w:rsidRPr="001255DD">
        <w:rPr>
          <w:rFonts w:ascii="Times New Roman" w:hAnsi="Times New Roman" w:cs="Times New Roman"/>
          <w:sz w:val="28"/>
          <w:szCs w:val="28"/>
        </w:rPr>
        <w:t>и</w:t>
      </w:r>
      <w:r w:rsidR="001255DD" w:rsidRPr="001255DD">
        <w:rPr>
          <w:rFonts w:ascii="Times New Roman" w:hAnsi="Times New Roman" w:cs="Times New Roman"/>
          <w:sz w:val="28"/>
          <w:szCs w:val="28"/>
        </w:rPr>
        <w:t>зации на стадии эксплуатации;</w:t>
      </w:r>
    </w:p>
    <w:p w:rsidR="001255DD" w:rsidRPr="001255DD" w:rsidRDefault="005225B2" w:rsidP="001255D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выполнение </w:t>
      </w:r>
      <w:r w:rsidR="001255DD" w:rsidRPr="001255DD">
        <w:rPr>
          <w:rFonts w:ascii="Times New Roman" w:hAnsi="Times New Roman" w:cs="Times New Roman"/>
          <w:sz w:val="28"/>
          <w:szCs w:val="28"/>
        </w:rPr>
        <w:t>необходимы</w:t>
      </w:r>
      <w:r>
        <w:rPr>
          <w:rFonts w:ascii="Times New Roman" w:hAnsi="Times New Roman" w:cs="Times New Roman"/>
          <w:sz w:val="28"/>
          <w:szCs w:val="28"/>
        </w:rPr>
        <w:t>х</w:t>
      </w:r>
      <w:r w:rsidR="001255DD" w:rsidRPr="001255DD">
        <w:rPr>
          <w:rFonts w:ascii="Times New Roman" w:hAnsi="Times New Roman" w:cs="Times New Roman"/>
          <w:sz w:val="28"/>
          <w:szCs w:val="28"/>
        </w:rPr>
        <w:t xml:space="preserve"> принципиальны</w:t>
      </w:r>
      <w:r>
        <w:rPr>
          <w:rFonts w:ascii="Times New Roman" w:hAnsi="Times New Roman" w:cs="Times New Roman"/>
          <w:sz w:val="28"/>
          <w:szCs w:val="28"/>
        </w:rPr>
        <w:t>х схем</w:t>
      </w:r>
      <w:r w:rsidR="001255DD" w:rsidRPr="001255DD">
        <w:rPr>
          <w:rFonts w:ascii="Times New Roman" w:hAnsi="Times New Roman" w:cs="Times New Roman"/>
          <w:sz w:val="28"/>
          <w:szCs w:val="28"/>
        </w:rPr>
        <w:t xml:space="preserve"> соединений;</w:t>
      </w:r>
    </w:p>
    <w:p w:rsidR="001255DD" w:rsidRPr="001255DD" w:rsidRDefault="00E8335D" w:rsidP="00E833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разработка и обоснование</w:t>
      </w:r>
      <w:r w:rsidR="001255DD" w:rsidRPr="001255DD">
        <w:rPr>
          <w:rFonts w:ascii="Times New Roman" w:hAnsi="Times New Roman" w:cs="Times New Roman"/>
          <w:sz w:val="28"/>
          <w:szCs w:val="28"/>
        </w:rPr>
        <w:t xml:space="preserve"> технически</w:t>
      </w:r>
      <w:r>
        <w:rPr>
          <w:rFonts w:ascii="Times New Roman" w:hAnsi="Times New Roman" w:cs="Times New Roman"/>
          <w:sz w:val="28"/>
          <w:szCs w:val="28"/>
        </w:rPr>
        <w:t>х</w:t>
      </w:r>
      <w:r w:rsidR="001255DD" w:rsidRPr="001255DD">
        <w:rPr>
          <w:rFonts w:ascii="Times New Roman" w:hAnsi="Times New Roman" w:cs="Times New Roman"/>
          <w:sz w:val="28"/>
          <w:szCs w:val="28"/>
        </w:rPr>
        <w:t xml:space="preserve"> решени</w:t>
      </w:r>
      <w:r>
        <w:rPr>
          <w:rFonts w:ascii="Times New Roman" w:hAnsi="Times New Roman" w:cs="Times New Roman"/>
          <w:sz w:val="28"/>
          <w:szCs w:val="28"/>
        </w:rPr>
        <w:t>й, позволяющих</w:t>
      </w:r>
      <w:r w:rsidR="001255DD" w:rsidRPr="001255DD">
        <w:rPr>
          <w:rFonts w:ascii="Times New Roman" w:hAnsi="Times New Roman" w:cs="Times New Roman"/>
          <w:sz w:val="28"/>
          <w:szCs w:val="28"/>
        </w:rPr>
        <w:t xml:space="preserve"> обесп</w:t>
      </w:r>
      <w:r w:rsidR="001255DD" w:rsidRPr="001255DD">
        <w:rPr>
          <w:rFonts w:ascii="Times New Roman" w:hAnsi="Times New Roman" w:cs="Times New Roman"/>
          <w:sz w:val="28"/>
          <w:szCs w:val="28"/>
        </w:rPr>
        <w:t>е</w:t>
      </w:r>
      <w:r w:rsidR="001255DD" w:rsidRPr="001255DD">
        <w:rPr>
          <w:rFonts w:ascii="Times New Roman" w:hAnsi="Times New Roman" w:cs="Times New Roman"/>
          <w:sz w:val="28"/>
          <w:szCs w:val="28"/>
        </w:rPr>
        <w:t>чить требования надежности, установленные в ТТЗ (Т</w:t>
      </w:r>
      <w:r>
        <w:rPr>
          <w:rFonts w:ascii="Times New Roman" w:hAnsi="Times New Roman" w:cs="Times New Roman"/>
          <w:sz w:val="28"/>
          <w:szCs w:val="28"/>
        </w:rPr>
        <w:t>З) и ЭП, если он разр</w:t>
      </w:r>
      <w:r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батывался, </w:t>
      </w:r>
      <w:r w:rsidR="001255DD" w:rsidRPr="001255DD">
        <w:rPr>
          <w:rFonts w:ascii="Times New Roman" w:hAnsi="Times New Roman" w:cs="Times New Roman"/>
          <w:sz w:val="28"/>
          <w:szCs w:val="28"/>
        </w:rPr>
        <w:t>технически</w:t>
      </w:r>
      <w:r>
        <w:rPr>
          <w:rFonts w:ascii="Times New Roman" w:hAnsi="Times New Roman" w:cs="Times New Roman"/>
          <w:sz w:val="28"/>
          <w:szCs w:val="28"/>
        </w:rPr>
        <w:t>х</w:t>
      </w:r>
      <w:r w:rsidR="001255DD" w:rsidRPr="001255DD">
        <w:rPr>
          <w:rFonts w:ascii="Times New Roman" w:hAnsi="Times New Roman" w:cs="Times New Roman"/>
          <w:sz w:val="28"/>
          <w:szCs w:val="28"/>
        </w:rPr>
        <w:t xml:space="preserve"> и организацион</w:t>
      </w:r>
      <w:r>
        <w:rPr>
          <w:rFonts w:ascii="Times New Roman" w:hAnsi="Times New Roman" w:cs="Times New Roman"/>
          <w:sz w:val="28"/>
          <w:szCs w:val="28"/>
        </w:rPr>
        <w:t>ных решений,</w:t>
      </w:r>
      <w:r w:rsidR="001255DD" w:rsidRPr="001255DD">
        <w:rPr>
          <w:rFonts w:ascii="Times New Roman" w:hAnsi="Times New Roman" w:cs="Times New Roman"/>
          <w:sz w:val="28"/>
          <w:szCs w:val="28"/>
        </w:rPr>
        <w:t xml:space="preserve"> направленны</w:t>
      </w:r>
      <w:r>
        <w:rPr>
          <w:rFonts w:ascii="Times New Roman" w:hAnsi="Times New Roman" w:cs="Times New Roman"/>
          <w:sz w:val="28"/>
          <w:szCs w:val="28"/>
        </w:rPr>
        <w:t>х</w:t>
      </w:r>
      <w:r w:rsidR="001255DD" w:rsidRPr="001255DD">
        <w:rPr>
          <w:rFonts w:ascii="Times New Roman" w:hAnsi="Times New Roman" w:cs="Times New Roman"/>
          <w:sz w:val="28"/>
          <w:szCs w:val="28"/>
        </w:rPr>
        <w:t xml:space="preserve"> на обе</w:t>
      </w:r>
      <w:r w:rsidR="001255DD" w:rsidRPr="001255DD">
        <w:rPr>
          <w:rFonts w:ascii="Times New Roman" w:hAnsi="Times New Roman" w:cs="Times New Roman"/>
          <w:sz w:val="28"/>
          <w:szCs w:val="28"/>
        </w:rPr>
        <w:t>с</w:t>
      </w:r>
      <w:r w:rsidR="001255DD" w:rsidRPr="001255DD">
        <w:rPr>
          <w:rFonts w:ascii="Times New Roman" w:hAnsi="Times New Roman" w:cs="Times New Roman"/>
          <w:sz w:val="28"/>
          <w:szCs w:val="28"/>
        </w:rPr>
        <w:t>печение выполнения требований по радиоэлектронной защите, защите от в</w:t>
      </w:r>
      <w:r w:rsidR="001255DD" w:rsidRPr="001255DD">
        <w:rPr>
          <w:rFonts w:ascii="Times New Roman" w:hAnsi="Times New Roman" w:cs="Times New Roman"/>
          <w:sz w:val="28"/>
          <w:szCs w:val="28"/>
        </w:rPr>
        <w:t>ы</w:t>
      </w:r>
      <w:r w:rsidR="001255DD" w:rsidRPr="001255DD">
        <w:rPr>
          <w:rFonts w:ascii="Times New Roman" w:hAnsi="Times New Roman" w:cs="Times New Roman"/>
          <w:sz w:val="28"/>
          <w:szCs w:val="28"/>
        </w:rPr>
        <w:t>сокоточного оружия противника и защите информа</w:t>
      </w:r>
      <w:r w:rsidR="001255DD" w:rsidRPr="001255DD">
        <w:rPr>
          <w:rFonts w:ascii="Times New Roman" w:hAnsi="Times New Roman" w:cs="Times New Roman"/>
          <w:sz w:val="28"/>
          <w:szCs w:val="28"/>
        </w:rPr>
        <w:softHyphen/>
        <w:t>ции об изделии ВТ от технических разведок и ее утечки по техническим каналам;</w:t>
      </w:r>
    </w:p>
    <w:p w:rsidR="001255DD" w:rsidRPr="001255DD" w:rsidRDefault="001255DD" w:rsidP="001255D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255DD">
        <w:rPr>
          <w:rFonts w:ascii="Times New Roman" w:hAnsi="Times New Roman" w:cs="Times New Roman"/>
          <w:sz w:val="28"/>
          <w:szCs w:val="28"/>
        </w:rPr>
        <w:t>изготовлен</w:t>
      </w:r>
      <w:r w:rsidR="00E8335D">
        <w:rPr>
          <w:rFonts w:ascii="Times New Roman" w:hAnsi="Times New Roman" w:cs="Times New Roman"/>
          <w:sz w:val="28"/>
          <w:szCs w:val="28"/>
        </w:rPr>
        <w:t>ие</w:t>
      </w:r>
      <w:r w:rsidRPr="001255DD">
        <w:rPr>
          <w:rFonts w:ascii="Times New Roman" w:hAnsi="Times New Roman" w:cs="Times New Roman"/>
          <w:sz w:val="28"/>
          <w:szCs w:val="28"/>
        </w:rPr>
        <w:t xml:space="preserve"> макет</w:t>
      </w:r>
      <w:r w:rsidR="00E8335D">
        <w:rPr>
          <w:rFonts w:ascii="Times New Roman" w:hAnsi="Times New Roman" w:cs="Times New Roman"/>
          <w:sz w:val="28"/>
          <w:szCs w:val="28"/>
        </w:rPr>
        <w:t xml:space="preserve">ов и анализ </w:t>
      </w:r>
      <w:r w:rsidRPr="001255DD">
        <w:rPr>
          <w:rFonts w:ascii="Times New Roman" w:hAnsi="Times New Roman" w:cs="Times New Roman"/>
          <w:sz w:val="28"/>
          <w:szCs w:val="28"/>
        </w:rPr>
        <w:t>результат</w:t>
      </w:r>
      <w:r w:rsidR="00E8335D">
        <w:rPr>
          <w:rFonts w:ascii="Times New Roman" w:hAnsi="Times New Roman" w:cs="Times New Roman"/>
          <w:sz w:val="28"/>
          <w:szCs w:val="28"/>
        </w:rPr>
        <w:t>ов</w:t>
      </w:r>
      <w:r w:rsidRPr="001255DD">
        <w:rPr>
          <w:rFonts w:ascii="Times New Roman" w:hAnsi="Times New Roman" w:cs="Times New Roman"/>
          <w:sz w:val="28"/>
          <w:szCs w:val="28"/>
        </w:rPr>
        <w:t xml:space="preserve"> их испытаний;</w:t>
      </w:r>
    </w:p>
    <w:p w:rsidR="0053043B" w:rsidRPr="0053043B" w:rsidRDefault="00E8335D" w:rsidP="0053043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проведение </w:t>
      </w:r>
      <w:r w:rsidR="001255DD" w:rsidRPr="001255DD">
        <w:rPr>
          <w:rFonts w:ascii="Times New Roman" w:hAnsi="Times New Roman" w:cs="Times New Roman"/>
          <w:sz w:val="28"/>
          <w:szCs w:val="28"/>
        </w:rPr>
        <w:t xml:space="preserve">дальнейшей проработки и реализации </w:t>
      </w:r>
      <w:r w:rsidR="0053043B">
        <w:rPr>
          <w:rFonts w:ascii="Times New Roman" w:hAnsi="Times New Roman" w:cs="Times New Roman"/>
          <w:sz w:val="28"/>
          <w:szCs w:val="28"/>
        </w:rPr>
        <w:t xml:space="preserve">по </w:t>
      </w:r>
      <w:r w:rsidR="001255DD" w:rsidRPr="001255DD">
        <w:rPr>
          <w:rFonts w:ascii="Times New Roman" w:hAnsi="Times New Roman" w:cs="Times New Roman"/>
          <w:sz w:val="28"/>
          <w:szCs w:val="28"/>
        </w:rPr>
        <w:t>вопросам</w:t>
      </w:r>
      <w:r w:rsidR="0053043B" w:rsidRPr="0053043B">
        <w:rPr>
          <w:rFonts w:ascii="Times New Roman" w:hAnsi="Times New Roman" w:cs="Times New Roman"/>
          <w:sz w:val="28"/>
          <w:szCs w:val="28"/>
        </w:rPr>
        <w:t xml:space="preserve"> </w:t>
      </w:r>
      <w:r w:rsidR="000435D8">
        <w:rPr>
          <w:rFonts w:ascii="Times New Roman" w:hAnsi="Times New Roman" w:cs="Times New Roman"/>
          <w:sz w:val="28"/>
          <w:szCs w:val="28"/>
        </w:rPr>
        <w:t>во</w:t>
      </w:r>
      <w:r w:rsidR="000435D8">
        <w:rPr>
          <w:rFonts w:ascii="Times New Roman" w:hAnsi="Times New Roman" w:cs="Times New Roman"/>
          <w:sz w:val="28"/>
          <w:szCs w:val="28"/>
        </w:rPr>
        <w:t>з</w:t>
      </w:r>
      <w:r w:rsidR="000435D8">
        <w:rPr>
          <w:rFonts w:ascii="Times New Roman" w:hAnsi="Times New Roman" w:cs="Times New Roman"/>
          <w:sz w:val="28"/>
          <w:szCs w:val="28"/>
        </w:rPr>
        <w:t>можности</w:t>
      </w:r>
      <w:r w:rsidR="0053043B" w:rsidRPr="0053043B">
        <w:rPr>
          <w:rFonts w:ascii="Times New Roman" w:hAnsi="Times New Roman" w:cs="Times New Roman"/>
          <w:sz w:val="28"/>
          <w:szCs w:val="28"/>
        </w:rPr>
        <w:t xml:space="preserve"> двойного применения отдельных СЧ изделия для нужд оборо</w:t>
      </w:r>
      <w:r w:rsidR="0053043B" w:rsidRPr="0053043B">
        <w:rPr>
          <w:rFonts w:ascii="Times New Roman" w:hAnsi="Times New Roman" w:cs="Times New Roman"/>
          <w:sz w:val="28"/>
          <w:szCs w:val="28"/>
        </w:rPr>
        <w:softHyphen/>
        <w:t>ны и народного хозяйства</w:t>
      </w:r>
      <w:r w:rsidR="001255DD" w:rsidRPr="001255DD">
        <w:rPr>
          <w:rFonts w:ascii="Times New Roman" w:hAnsi="Times New Roman" w:cs="Times New Roman"/>
          <w:sz w:val="28"/>
          <w:szCs w:val="28"/>
        </w:rPr>
        <w:t xml:space="preserve">, </w:t>
      </w:r>
      <w:r w:rsidR="0053043B" w:rsidRPr="0053043B">
        <w:rPr>
          <w:rFonts w:ascii="Times New Roman" w:hAnsi="Times New Roman" w:cs="Times New Roman"/>
          <w:sz w:val="28"/>
          <w:szCs w:val="28"/>
        </w:rPr>
        <w:t>создания модификаций на базе изделия ВТ</w:t>
      </w:r>
      <w:r w:rsidR="0053043B">
        <w:rPr>
          <w:rFonts w:ascii="Times New Roman" w:hAnsi="Times New Roman" w:cs="Times New Roman"/>
          <w:sz w:val="28"/>
          <w:szCs w:val="28"/>
        </w:rPr>
        <w:t>, примен</w:t>
      </w:r>
      <w:r w:rsidR="0053043B">
        <w:rPr>
          <w:rFonts w:ascii="Times New Roman" w:hAnsi="Times New Roman" w:cs="Times New Roman"/>
          <w:sz w:val="28"/>
          <w:szCs w:val="28"/>
        </w:rPr>
        <w:t>е</w:t>
      </w:r>
      <w:r w:rsidR="0053043B">
        <w:rPr>
          <w:rFonts w:ascii="Times New Roman" w:hAnsi="Times New Roman" w:cs="Times New Roman"/>
          <w:sz w:val="28"/>
          <w:szCs w:val="28"/>
        </w:rPr>
        <w:t xml:space="preserve">ния </w:t>
      </w:r>
      <w:r w:rsidR="0053043B" w:rsidRPr="0053043B">
        <w:rPr>
          <w:rFonts w:ascii="Times New Roman" w:hAnsi="Times New Roman" w:cs="Times New Roman"/>
          <w:sz w:val="28"/>
          <w:szCs w:val="28"/>
        </w:rPr>
        <w:t>средств измерений военного назначения, обеспечения модернизации и</w:t>
      </w:r>
      <w:r w:rsidR="0053043B" w:rsidRPr="0053043B">
        <w:rPr>
          <w:rFonts w:ascii="Times New Roman" w:hAnsi="Times New Roman" w:cs="Times New Roman"/>
          <w:sz w:val="28"/>
          <w:szCs w:val="28"/>
        </w:rPr>
        <w:t>з</w:t>
      </w:r>
      <w:r w:rsidR="0053043B" w:rsidRPr="0053043B">
        <w:rPr>
          <w:rFonts w:ascii="Times New Roman" w:hAnsi="Times New Roman" w:cs="Times New Roman"/>
          <w:sz w:val="28"/>
          <w:szCs w:val="28"/>
        </w:rPr>
        <w:t>делия ВТ,  обоснования принимаемых мер по обеспечению безопасности эксплуатации изделия</w:t>
      </w:r>
      <w:r w:rsidR="000435D8">
        <w:rPr>
          <w:rFonts w:ascii="Times New Roman" w:hAnsi="Times New Roman" w:cs="Times New Roman"/>
          <w:sz w:val="28"/>
          <w:szCs w:val="28"/>
        </w:rPr>
        <w:t xml:space="preserve"> </w:t>
      </w:r>
      <w:r w:rsidR="0053043B" w:rsidRPr="0053043B">
        <w:rPr>
          <w:rFonts w:ascii="Times New Roman" w:hAnsi="Times New Roman" w:cs="Times New Roman"/>
          <w:sz w:val="28"/>
          <w:szCs w:val="28"/>
        </w:rPr>
        <w:t>в соответствии с действующими НД и требованиями ТТЗ (ТЗ);</w:t>
      </w:r>
    </w:p>
    <w:p w:rsidR="001255DD" w:rsidRPr="000435D8" w:rsidRDefault="001255DD" w:rsidP="001255D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35D8">
        <w:rPr>
          <w:rFonts w:ascii="Times New Roman" w:hAnsi="Times New Roman" w:cs="Times New Roman"/>
          <w:sz w:val="28"/>
          <w:szCs w:val="28"/>
        </w:rPr>
        <w:t>уточнение оценок</w:t>
      </w:r>
      <w:r w:rsidR="000435D8" w:rsidRPr="000435D8">
        <w:rPr>
          <w:rFonts w:ascii="Times New Roman" w:hAnsi="Times New Roman" w:cs="Times New Roman"/>
          <w:sz w:val="28"/>
          <w:szCs w:val="28"/>
        </w:rPr>
        <w:t xml:space="preserve"> выполняемых в ЭП;</w:t>
      </w:r>
    </w:p>
    <w:p w:rsidR="001255DD" w:rsidRPr="001255DD" w:rsidRDefault="000435D8" w:rsidP="001255D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35D8">
        <w:rPr>
          <w:rFonts w:ascii="Times New Roman" w:hAnsi="Times New Roman" w:cs="Times New Roman"/>
          <w:sz w:val="28"/>
          <w:szCs w:val="28"/>
        </w:rPr>
        <w:t xml:space="preserve">оценка </w:t>
      </w:r>
      <w:r w:rsidR="001255DD" w:rsidRPr="001255DD">
        <w:rPr>
          <w:rFonts w:ascii="Times New Roman" w:hAnsi="Times New Roman" w:cs="Times New Roman"/>
          <w:sz w:val="28"/>
          <w:szCs w:val="28"/>
        </w:rPr>
        <w:t>обеспечения процесса изготовления изделий ВТ и его соста</w:t>
      </w:r>
      <w:r w:rsidR="001255DD" w:rsidRPr="001255DD">
        <w:rPr>
          <w:rFonts w:ascii="Times New Roman" w:hAnsi="Times New Roman" w:cs="Times New Roman"/>
          <w:sz w:val="28"/>
          <w:szCs w:val="28"/>
        </w:rPr>
        <w:t>в</w:t>
      </w:r>
      <w:r w:rsidR="001255DD" w:rsidRPr="001255DD">
        <w:rPr>
          <w:rFonts w:ascii="Times New Roman" w:hAnsi="Times New Roman" w:cs="Times New Roman"/>
          <w:sz w:val="28"/>
          <w:szCs w:val="28"/>
        </w:rPr>
        <w:t>ных частей в условиях гибкого производства;</w:t>
      </w:r>
    </w:p>
    <w:p w:rsidR="001255DD" w:rsidRPr="001255DD" w:rsidRDefault="000435D8" w:rsidP="001255D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35D8">
        <w:rPr>
          <w:rFonts w:ascii="Times New Roman" w:hAnsi="Times New Roman" w:cs="Times New Roman"/>
          <w:sz w:val="28"/>
          <w:szCs w:val="28"/>
        </w:rPr>
        <w:t xml:space="preserve">оценка </w:t>
      </w:r>
      <w:r w:rsidR="001255DD" w:rsidRPr="001255DD">
        <w:rPr>
          <w:rFonts w:ascii="Times New Roman" w:hAnsi="Times New Roman" w:cs="Times New Roman"/>
          <w:sz w:val="28"/>
          <w:szCs w:val="28"/>
        </w:rPr>
        <w:t>возможности удобства транспортирован</w:t>
      </w:r>
      <w:r>
        <w:rPr>
          <w:rFonts w:ascii="Times New Roman" w:hAnsi="Times New Roman" w:cs="Times New Roman"/>
          <w:sz w:val="28"/>
          <w:szCs w:val="28"/>
        </w:rPr>
        <w:t>ия, хранения, а также удобства м</w:t>
      </w:r>
      <w:r w:rsidR="001255DD" w:rsidRPr="001255DD">
        <w:rPr>
          <w:rFonts w:ascii="Times New Roman" w:hAnsi="Times New Roman" w:cs="Times New Roman"/>
          <w:sz w:val="28"/>
          <w:szCs w:val="28"/>
        </w:rPr>
        <w:t>онтажа изделия ВТ на месте применения;</w:t>
      </w:r>
    </w:p>
    <w:p w:rsidR="001255DD" w:rsidRPr="001255DD" w:rsidRDefault="000435D8" w:rsidP="001255D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35D8">
        <w:rPr>
          <w:rFonts w:ascii="Times New Roman" w:hAnsi="Times New Roman" w:cs="Times New Roman"/>
          <w:sz w:val="28"/>
          <w:szCs w:val="28"/>
        </w:rPr>
        <w:t xml:space="preserve">оценка </w:t>
      </w:r>
      <w:r w:rsidR="001255DD" w:rsidRPr="001255DD">
        <w:rPr>
          <w:rFonts w:ascii="Times New Roman" w:hAnsi="Times New Roman" w:cs="Times New Roman"/>
          <w:sz w:val="28"/>
          <w:szCs w:val="28"/>
        </w:rPr>
        <w:t>эксплуатационных показателей изделия ВТ (СЧ изделия ВТ), включая показатели взаимозаменяемости, удобства обслуживания, ремонт</w:t>
      </w:r>
      <w:r w:rsidR="001255DD" w:rsidRPr="001255DD">
        <w:rPr>
          <w:rFonts w:ascii="Times New Roman" w:hAnsi="Times New Roman" w:cs="Times New Roman"/>
          <w:sz w:val="28"/>
          <w:szCs w:val="28"/>
        </w:rPr>
        <w:t>о</w:t>
      </w:r>
      <w:r w:rsidR="001255DD" w:rsidRPr="001255DD">
        <w:rPr>
          <w:rFonts w:ascii="Times New Roman" w:hAnsi="Times New Roman" w:cs="Times New Roman"/>
          <w:sz w:val="28"/>
          <w:szCs w:val="28"/>
        </w:rPr>
        <w:t>пригодности, устойчивости против воздействия внешней среды, возмож</w:t>
      </w:r>
      <w:r w:rsidR="001255DD" w:rsidRPr="001255DD">
        <w:rPr>
          <w:rFonts w:ascii="Times New Roman" w:hAnsi="Times New Roman" w:cs="Times New Roman"/>
          <w:sz w:val="28"/>
          <w:szCs w:val="28"/>
        </w:rPr>
        <w:softHyphen/>
        <w:t>ности быстрого устранения отказов, контроля качества работы, обеспеченн</w:t>
      </w:r>
      <w:r w:rsidR="001255DD" w:rsidRPr="001255DD">
        <w:rPr>
          <w:rFonts w:ascii="Times New Roman" w:hAnsi="Times New Roman" w:cs="Times New Roman"/>
          <w:sz w:val="28"/>
          <w:szCs w:val="28"/>
        </w:rPr>
        <w:t>о</w:t>
      </w:r>
      <w:r w:rsidR="001255DD" w:rsidRPr="001255DD">
        <w:rPr>
          <w:rFonts w:ascii="Times New Roman" w:hAnsi="Times New Roman" w:cs="Times New Roman"/>
          <w:sz w:val="28"/>
          <w:szCs w:val="28"/>
        </w:rPr>
        <w:t>сти средствами технического состояния и др.;</w:t>
      </w:r>
    </w:p>
    <w:p w:rsidR="001255DD" w:rsidRPr="001255DD" w:rsidRDefault="000435D8" w:rsidP="001255D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35D8">
        <w:rPr>
          <w:rFonts w:ascii="Times New Roman" w:hAnsi="Times New Roman" w:cs="Times New Roman"/>
          <w:sz w:val="28"/>
          <w:szCs w:val="28"/>
        </w:rPr>
        <w:t xml:space="preserve">оценка </w:t>
      </w:r>
      <w:r w:rsidR="001255DD" w:rsidRPr="001255DD">
        <w:rPr>
          <w:rFonts w:ascii="Times New Roman" w:hAnsi="Times New Roman" w:cs="Times New Roman"/>
          <w:sz w:val="28"/>
          <w:szCs w:val="28"/>
        </w:rPr>
        <w:t>достаточности технических и организационных мер по обесп</w:t>
      </w:r>
      <w:r w:rsidR="001255DD" w:rsidRPr="001255DD">
        <w:rPr>
          <w:rFonts w:ascii="Times New Roman" w:hAnsi="Times New Roman" w:cs="Times New Roman"/>
          <w:sz w:val="28"/>
          <w:szCs w:val="28"/>
        </w:rPr>
        <w:t>е</w:t>
      </w:r>
      <w:r w:rsidR="001255DD" w:rsidRPr="001255DD">
        <w:rPr>
          <w:rFonts w:ascii="Times New Roman" w:hAnsi="Times New Roman" w:cs="Times New Roman"/>
          <w:sz w:val="28"/>
          <w:szCs w:val="28"/>
        </w:rPr>
        <w:t>чению защиты информации от технических разведок и ее утечки по технич</w:t>
      </w:r>
      <w:r w:rsidR="001255DD" w:rsidRPr="001255DD">
        <w:rPr>
          <w:rFonts w:ascii="Times New Roman" w:hAnsi="Times New Roman" w:cs="Times New Roman"/>
          <w:sz w:val="28"/>
          <w:szCs w:val="28"/>
        </w:rPr>
        <w:t>е</w:t>
      </w:r>
      <w:r w:rsidR="001255DD" w:rsidRPr="001255DD">
        <w:rPr>
          <w:rFonts w:ascii="Times New Roman" w:hAnsi="Times New Roman" w:cs="Times New Roman"/>
          <w:sz w:val="28"/>
          <w:szCs w:val="28"/>
        </w:rPr>
        <w:t>ским каналам;</w:t>
      </w:r>
    </w:p>
    <w:p w:rsidR="001255DD" w:rsidRPr="001255DD" w:rsidRDefault="001255DD" w:rsidP="001255D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255DD">
        <w:rPr>
          <w:rFonts w:ascii="Times New Roman" w:hAnsi="Times New Roman" w:cs="Times New Roman"/>
          <w:sz w:val="28"/>
          <w:szCs w:val="28"/>
        </w:rPr>
        <w:t>уточнение технических решений по вопросам</w:t>
      </w:r>
      <w:r w:rsidR="005E4FE5">
        <w:rPr>
          <w:rFonts w:ascii="Times New Roman" w:hAnsi="Times New Roman" w:cs="Times New Roman"/>
          <w:sz w:val="28"/>
          <w:szCs w:val="28"/>
        </w:rPr>
        <w:t>, решаемым в ходе ЭП</w:t>
      </w:r>
      <w:r w:rsidRPr="001255DD">
        <w:rPr>
          <w:rFonts w:ascii="Times New Roman" w:hAnsi="Times New Roman" w:cs="Times New Roman"/>
          <w:sz w:val="28"/>
          <w:szCs w:val="28"/>
        </w:rPr>
        <w:t>, а также решений по боевой живучести (в том числе к воздействию оружия массового поражения), защите от высокоточного оружия противника и бе</w:t>
      </w:r>
      <w:r w:rsidRPr="001255DD">
        <w:rPr>
          <w:rFonts w:ascii="Times New Roman" w:hAnsi="Times New Roman" w:cs="Times New Roman"/>
          <w:sz w:val="28"/>
          <w:szCs w:val="28"/>
        </w:rPr>
        <w:t>з</w:t>
      </w:r>
      <w:r w:rsidRPr="001255DD">
        <w:rPr>
          <w:rFonts w:ascii="Times New Roman" w:hAnsi="Times New Roman" w:cs="Times New Roman"/>
          <w:sz w:val="28"/>
          <w:szCs w:val="28"/>
        </w:rPr>
        <w:t>опасной эксплуатации; по перечням функциональных и сервисных модулей;</w:t>
      </w:r>
    </w:p>
    <w:p w:rsidR="001255DD" w:rsidRPr="001255DD" w:rsidRDefault="001255DD" w:rsidP="001255D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255DD">
        <w:rPr>
          <w:rFonts w:ascii="Times New Roman" w:hAnsi="Times New Roman" w:cs="Times New Roman"/>
          <w:sz w:val="28"/>
          <w:szCs w:val="28"/>
        </w:rPr>
        <w:t>уточнение разработанных в составе ЭП документов (материалов</w:t>
      </w:r>
      <w:r w:rsidR="005E4FE5">
        <w:rPr>
          <w:rFonts w:ascii="Times New Roman" w:hAnsi="Times New Roman" w:cs="Times New Roman"/>
          <w:sz w:val="28"/>
          <w:szCs w:val="28"/>
        </w:rPr>
        <w:t>)</w:t>
      </w:r>
      <w:r w:rsidRPr="001255DD">
        <w:rPr>
          <w:rFonts w:ascii="Times New Roman" w:hAnsi="Times New Roman" w:cs="Times New Roman"/>
          <w:sz w:val="28"/>
          <w:szCs w:val="28"/>
        </w:rPr>
        <w:t>;</w:t>
      </w:r>
    </w:p>
    <w:p w:rsidR="001255DD" w:rsidRPr="001255DD" w:rsidRDefault="005E4FE5" w:rsidP="001255D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разработка </w:t>
      </w:r>
      <w:r w:rsidR="001255DD" w:rsidRPr="001255DD">
        <w:rPr>
          <w:rFonts w:ascii="Times New Roman" w:hAnsi="Times New Roman" w:cs="Times New Roman"/>
          <w:sz w:val="28"/>
          <w:szCs w:val="28"/>
        </w:rPr>
        <w:t>инструкци</w:t>
      </w:r>
      <w:r>
        <w:rPr>
          <w:rFonts w:ascii="Times New Roman" w:hAnsi="Times New Roman" w:cs="Times New Roman"/>
          <w:sz w:val="28"/>
          <w:szCs w:val="28"/>
        </w:rPr>
        <w:t>и</w:t>
      </w:r>
      <w:r w:rsidR="001255DD" w:rsidRPr="001255DD">
        <w:rPr>
          <w:rFonts w:ascii="Times New Roman" w:hAnsi="Times New Roman" w:cs="Times New Roman"/>
          <w:sz w:val="28"/>
          <w:szCs w:val="28"/>
        </w:rPr>
        <w:t xml:space="preserve"> по правилам боевого использования;</w:t>
      </w:r>
    </w:p>
    <w:p w:rsidR="001255DD" w:rsidRPr="001255DD" w:rsidRDefault="005E4FE5" w:rsidP="001255D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255DD">
        <w:rPr>
          <w:rFonts w:ascii="Times New Roman" w:hAnsi="Times New Roman" w:cs="Times New Roman"/>
          <w:sz w:val="28"/>
          <w:szCs w:val="28"/>
        </w:rPr>
        <w:t>подготов</w:t>
      </w:r>
      <w:r>
        <w:rPr>
          <w:rFonts w:ascii="Times New Roman" w:hAnsi="Times New Roman" w:cs="Times New Roman"/>
          <w:sz w:val="28"/>
          <w:szCs w:val="28"/>
        </w:rPr>
        <w:t xml:space="preserve">ка </w:t>
      </w:r>
      <w:r w:rsidR="001255DD" w:rsidRPr="001255DD">
        <w:rPr>
          <w:rFonts w:ascii="Times New Roman" w:hAnsi="Times New Roman" w:cs="Times New Roman"/>
          <w:sz w:val="28"/>
          <w:szCs w:val="28"/>
        </w:rPr>
        <w:t>проект</w:t>
      </w:r>
      <w:r>
        <w:rPr>
          <w:rFonts w:ascii="Times New Roman" w:hAnsi="Times New Roman" w:cs="Times New Roman"/>
          <w:sz w:val="28"/>
          <w:szCs w:val="28"/>
        </w:rPr>
        <w:t>а</w:t>
      </w:r>
      <w:r w:rsidR="001255DD" w:rsidRPr="001255DD">
        <w:rPr>
          <w:rFonts w:ascii="Times New Roman" w:hAnsi="Times New Roman" w:cs="Times New Roman"/>
          <w:sz w:val="28"/>
          <w:szCs w:val="28"/>
        </w:rPr>
        <w:t xml:space="preserve"> программы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255DD" w:rsidRPr="001255DD">
        <w:rPr>
          <w:rFonts w:ascii="Times New Roman" w:hAnsi="Times New Roman" w:cs="Times New Roman"/>
          <w:sz w:val="28"/>
          <w:szCs w:val="28"/>
        </w:rPr>
        <w:t>методики испытаний;</w:t>
      </w:r>
    </w:p>
    <w:p w:rsidR="005E4FE5" w:rsidRDefault="005E4FE5" w:rsidP="001255D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255DD">
        <w:rPr>
          <w:rFonts w:ascii="Times New Roman" w:hAnsi="Times New Roman" w:cs="Times New Roman"/>
          <w:sz w:val="28"/>
          <w:szCs w:val="28"/>
        </w:rPr>
        <w:t>подготов</w:t>
      </w:r>
      <w:r>
        <w:rPr>
          <w:rFonts w:ascii="Times New Roman" w:hAnsi="Times New Roman" w:cs="Times New Roman"/>
          <w:sz w:val="28"/>
          <w:szCs w:val="28"/>
        </w:rPr>
        <w:t xml:space="preserve">ка </w:t>
      </w:r>
      <w:r w:rsidR="001255DD" w:rsidRPr="001255DD">
        <w:rPr>
          <w:rFonts w:ascii="Times New Roman" w:hAnsi="Times New Roman" w:cs="Times New Roman"/>
          <w:sz w:val="28"/>
          <w:szCs w:val="28"/>
        </w:rPr>
        <w:t>программ</w:t>
      </w:r>
      <w:r>
        <w:rPr>
          <w:rFonts w:ascii="Times New Roman" w:hAnsi="Times New Roman" w:cs="Times New Roman"/>
          <w:sz w:val="28"/>
          <w:szCs w:val="28"/>
        </w:rPr>
        <w:t>ы</w:t>
      </w:r>
      <w:r w:rsidR="001255DD" w:rsidRPr="001255DD">
        <w:rPr>
          <w:rFonts w:ascii="Times New Roman" w:hAnsi="Times New Roman" w:cs="Times New Roman"/>
          <w:sz w:val="28"/>
          <w:szCs w:val="28"/>
        </w:rPr>
        <w:t xml:space="preserve"> и методики проведения метрологической эк</w:t>
      </w:r>
      <w:r w:rsidR="001255DD" w:rsidRPr="001255DD">
        <w:rPr>
          <w:rFonts w:ascii="Times New Roman" w:hAnsi="Times New Roman" w:cs="Times New Roman"/>
          <w:sz w:val="28"/>
          <w:szCs w:val="28"/>
        </w:rPr>
        <w:t>с</w:t>
      </w:r>
      <w:r w:rsidR="001255DD" w:rsidRPr="001255DD">
        <w:rPr>
          <w:rFonts w:ascii="Times New Roman" w:hAnsi="Times New Roman" w:cs="Times New Roman"/>
          <w:sz w:val="28"/>
          <w:szCs w:val="28"/>
        </w:rPr>
        <w:t xml:space="preserve">пертизы; </w:t>
      </w:r>
    </w:p>
    <w:p w:rsidR="001255DD" w:rsidRPr="001255DD" w:rsidRDefault="005E4FE5" w:rsidP="001255D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255DD">
        <w:rPr>
          <w:rFonts w:ascii="Times New Roman" w:hAnsi="Times New Roman" w:cs="Times New Roman"/>
          <w:sz w:val="28"/>
          <w:szCs w:val="28"/>
        </w:rPr>
        <w:t>подготов</w:t>
      </w:r>
      <w:r>
        <w:rPr>
          <w:rFonts w:ascii="Times New Roman" w:hAnsi="Times New Roman" w:cs="Times New Roman"/>
          <w:sz w:val="28"/>
          <w:szCs w:val="28"/>
        </w:rPr>
        <w:t xml:space="preserve">ка </w:t>
      </w:r>
      <w:r w:rsidR="001255DD" w:rsidRPr="001255DD">
        <w:rPr>
          <w:rFonts w:ascii="Times New Roman" w:hAnsi="Times New Roman" w:cs="Times New Roman"/>
          <w:sz w:val="28"/>
          <w:szCs w:val="28"/>
        </w:rPr>
        <w:t>инструкци</w:t>
      </w:r>
      <w:r>
        <w:rPr>
          <w:rFonts w:ascii="Times New Roman" w:hAnsi="Times New Roman" w:cs="Times New Roman"/>
          <w:sz w:val="28"/>
          <w:szCs w:val="28"/>
        </w:rPr>
        <w:t>и</w:t>
      </w:r>
      <w:r w:rsidR="001255DD" w:rsidRPr="001255DD">
        <w:rPr>
          <w:rFonts w:ascii="Times New Roman" w:hAnsi="Times New Roman" w:cs="Times New Roman"/>
          <w:sz w:val="28"/>
          <w:szCs w:val="28"/>
        </w:rPr>
        <w:t xml:space="preserve"> по правилам замены и наращивания програм</w:t>
      </w:r>
      <w:r w:rsidR="001255DD" w:rsidRPr="001255DD">
        <w:rPr>
          <w:rFonts w:ascii="Times New Roman" w:hAnsi="Times New Roman" w:cs="Times New Roman"/>
          <w:sz w:val="28"/>
          <w:szCs w:val="28"/>
        </w:rPr>
        <w:t>м</w:t>
      </w:r>
      <w:r w:rsidR="001255DD" w:rsidRPr="001255DD">
        <w:rPr>
          <w:rFonts w:ascii="Times New Roman" w:hAnsi="Times New Roman" w:cs="Times New Roman"/>
          <w:sz w:val="28"/>
          <w:szCs w:val="28"/>
        </w:rPr>
        <w:t>ных и информационных модулей;</w:t>
      </w:r>
    </w:p>
    <w:p w:rsidR="001255DD" w:rsidRPr="001255DD" w:rsidRDefault="005E4FE5" w:rsidP="001255D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255DD">
        <w:rPr>
          <w:rFonts w:ascii="Times New Roman" w:hAnsi="Times New Roman" w:cs="Times New Roman"/>
          <w:sz w:val="28"/>
          <w:szCs w:val="28"/>
        </w:rPr>
        <w:t>подготов</w:t>
      </w:r>
      <w:r>
        <w:rPr>
          <w:rFonts w:ascii="Times New Roman" w:hAnsi="Times New Roman" w:cs="Times New Roman"/>
          <w:sz w:val="28"/>
          <w:szCs w:val="28"/>
        </w:rPr>
        <w:t xml:space="preserve">ка </w:t>
      </w:r>
      <w:r w:rsidR="001255DD" w:rsidRPr="001255DD">
        <w:rPr>
          <w:rFonts w:ascii="Times New Roman" w:hAnsi="Times New Roman" w:cs="Times New Roman"/>
          <w:sz w:val="28"/>
          <w:szCs w:val="28"/>
        </w:rPr>
        <w:t>перечн</w:t>
      </w:r>
      <w:r>
        <w:rPr>
          <w:rFonts w:ascii="Times New Roman" w:hAnsi="Times New Roman" w:cs="Times New Roman"/>
          <w:sz w:val="28"/>
          <w:szCs w:val="28"/>
        </w:rPr>
        <w:t>я</w:t>
      </w:r>
      <w:r w:rsidR="001255DD" w:rsidRPr="001255DD">
        <w:rPr>
          <w:rFonts w:ascii="Times New Roman" w:hAnsi="Times New Roman" w:cs="Times New Roman"/>
          <w:sz w:val="28"/>
          <w:szCs w:val="28"/>
        </w:rPr>
        <w:t xml:space="preserve"> модулей, подлежащих включению в фонд алгори</w:t>
      </w:r>
      <w:r w:rsidR="001255DD" w:rsidRPr="001255DD">
        <w:rPr>
          <w:rFonts w:ascii="Times New Roman" w:hAnsi="Times New Roman" w:cs="Times New Roman"/>
          <w:sz w:val="28"/>
          <w:szCs w:val="28"/>
        </w:rPr>
        <w:t>т</w:t>
      </w:r>
      <w:r w:rsidR="001255DD" w:rsidRPr="001255DD">
        <w:rPr>
          <w:rFonts w:ascii="Times New Roman" w:hAnsi="Times New Roman" w:cs="Times New Roman"/>
          <w:sz w:val="28"/>
          <w:szCs w:val="28"/>
        </w:rPr>
        <w:t>мов;</w:t>
      </w:r>
    </w:p>
    <w:p w:rsidR="001255DD" w:rsidRPr="001255DD" w:rsidRDefault="005E4FE5" w:rsidP="001255D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разработка переч</w:t>
      </w:r>
      <w:r w:rsidR="001255DD" w:rsidRPr="001255DD">
        <w:rPr>
          <w:rFonts w:ascii="Times New Roman" w:hAnsi="Times New Roman" w:cs="Times New Roman"/>
          <w:sz w:val="28"/>
          <w:szCs w:val="28"/>
        </w:rPr>
        <w:t>н</w:t>
      </w:r>
      <w:r>
        <w:rPr>
          <w:rFonts w:ascii="Times New Roman" w:hAnsi="Times New Roman" w:cs="Times New Roman"/>
          <w:sz w:val="28"/>
          <w:szCs w:val="28"/>
        </w:rPr>
        <w:t>я</w:t>
      </w:r>
      <w:r w:rsidR="001255DD" w:rsidRPr="001255DD">
        <w:rPr>
          <w:rFonts w:ascii="Times New Roman" w:hAnsi="Times New Roman" w:cs="Times New Roman"/>
          <w:sz w:val="28"/>
          <w:szCs w:val="28"/>
        </w:rPr>
        <w:t xml:space="preserve"> (состав</w:t>
      </w:r>
      <w:r>
        <w:rPr>
          <w:rFonts w:ascii="Times New Roman" w:hAnsi="Times New Roman" w:cs="Times New Roman"/>
          <w:sz w:val="28"/>
          <w:szCs w:val="28"/>
        </w:rPr>
        <w:t>а</w:t>
      </w:r>
      <w:r w:rsidR="001255DD" w:rsidRPr="001255DD">
        <w:rPr>
          <w:rFonts w:ascii="Times New Roman" w:hAnsi="Times New Roman" w:cs="Times New Roman"/>
          <w:sz w:val="28"/>
          <w:szCs w:val="28"/>
        </w:rPr>
        <w:t>) учебно-тренировочных средств (ко</w:t>
      </w:r>
      <w:r w:rsidR="001255DD" w:rsidRPr="001255DD">
        <w:rPr>
          <w:rFonts w:ascii="Times New Roman" w:hAnsi="Times New Roman" w:cs="Times New Roman"/>
          <w:sz w:val="28"/>
          <w:szCs w:val="28"/>
        </w:rPr>
        <w:t>м</w:t>
      </w:r>
      <w:r w:rsidR="001255DD" w:rsidRPr="001255DD">
        <w:rPr>
          <w:rFonts w:ascii="Times New Roman" w:hAnsi="Times New Roman" w:cs="Times New Roman"/>
          <w:sz w:val="28"/>
          <w:szCs w:val="28"/>
        </w:rPr>
        <w:t>плексных и специализированных тренажеров-имитаторов, плакатов и др.), а также специального ремонтно-технологического оборудования и оснастки,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255DD" w:rsidRPr="001255DD">
        <w:rPr>
          <w:rFonts w:ascii="Times New Roman" w:hAnsi="Times New Roman" w:cs="Times New Roman"/>
          <w:sz w:val="28"/>
          <w:szCs w:val="28"/>
        </w:rPr>
        <w:t>предназначенных для обеспечения эксплуатации, технического обслужив</w:t>
      </w:r>
      <w:r w:rsidR="001255DD" w:rsidRPr="001255DD">
        <w:rPr>
          <w:rFonts w:ascii="Times New Roman" w:hAnsi="Times New Roman" w:cs="Times New Roman"/>
          <w:sz w:val="28"/>
          <w:szCs w:val="28"/>
        </w:rPr>
        <w:t>а</w:t>
      </w:r>
      <w:r w:rsidR="001255DD" w:rsidRPr="001255DD">
        <w:rPr>
          <w:rFonts w:ascii="Times New Roman" w:hAnsi="Times New Roman" w:cs="Times New Roman"/>
          <w:sz w:val="28"/>
          <w:szCs w:val="28"/>
        </w:rPr>
        <w:t>ния и текущего ремонта изделия ВТ (СЧ изделия ВТ);</w:t>
      </w:r>
    </w:p>
    <w:p w:rsidR="001255DD" w:rsidRPr="001255DD" w:rsidRDefault="005E4FE5" w:rsidP="001255D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разработка </w:t>
      </w:r>
      <w:r w:rsidR="001255DD" w:rsidRPr="001255DD">
        <w:rPr>
          <w:rFonts w:ascii="Times New Roman" w:hAnsi="Times New Roman" w:cs="Times New Roman"/>
          <w:sz w:val="28"/>
          <w:szCs w:val="28"/>
        </w:rPr>
        <w:t>технологическ</w:t>
      </w:r>
      <w:r>
        <w:rPr>
          <w:rFonts w:ascii="Times New Roman" w:hAnsi="Times New Roman" w:cs="Times New Roman"/>
          <w:sz w:val="28"/>
          <w:szCs w:val="28"/>
        </w:rPr>
        <w:t>ой</w:t>
      </w:r>
      <w:r w:rsidR="001255DD" w:rsidRPr="001255DD">
        <w:rPr>
          <w:rFonts w:ascii="Times New Roman" w:hAnsi="Times New Roman" w:cs="Times New Roman"/>
          <w:sz w:val="28"/>
          <w:szCs w:val="28"/>
        </w:rPr>
        <w:t xml:space="preserve"> част</w:t>
      </w:r>
      <w:r>
        <w:rPr>
          <w:rFonts w:ascii="Times New Roman" w:hAnsi="Times New Roman" w:cs="Times New Roman"/>
          <w:sz w:val="28"/>
          <w:szCs w:val="28"/>
        </w:rPr>
        <w:t>и</w:t>
      </w:r>
      <w:r w:rsidR="001255DD" w:rsidRPr="001255DD">
        <w:rPr>
          <w:rFonts w:ascii="Times New Roman" w:hAnsi="Times New Roman" w:cs="Times New Roman"/>
          <w:sz w:val="28"/>
          <w:szCs w:val="28"/>
        </w:rPr>
        <w:t xml:space="preserve"> ТП с обоснованием технологич</w:t>
      </w:r>
      <w:r w:rsidR="001255DD" w:rsidRPr="001255DD">
        <w:rPr>
          <w:rFonts w:ascii="Times New Roman" w:hAnsi="Times New Roman" w:cs="Times New Roman"/>
          <w:sz w:val="28"/>
          <w:szCs w:val="28"/>
        </w:rPr>
        <w:t>е</w:t>
      </w:r>
      <w:r w:rsidR="001255DD" w:rsidRPr="001255DD">
        <w:rPr>
          <w:rFonts w:ascii="Times New Roman" w:hAnsi="Times New Roman" w:cs="Times New Roman"/>
          <w:sz w:val="28"/>
          <w:szCs w:val="28"/>
        </w:rPr>
        <w:t>ской реализуемости его, включая, при необходимости, окончательную дире</w:t>
      </w:r>
      <w:r w:rsidR="001255DD" w:rsidRPr="001255DD">
        <w:rPr>
          <w:rFonts w:ascii="Times New Roman" w:hAnsi="Times New Roman" w:cs="Times New Roman"/>
          <w:sz w:val="28"/>
          <w:szCs w:val="28"/>
        </w:rPr>
        <w:t>к</w:t>
      </w:r>
      <w:r w:rsidR="001255DD" w:rsidRPr="001255DD">
        <w:rPr>
          <w:rFonts w:ascii="Times New Roman" w:hAnsi="Times New Roman" w:cs="Times New Roman"/>
          <w:sz w:val="28"/>
          <w:szCs w:val="28"/>
        </w:rPr>
        <w:t>тивную технологическую документацию</w:t>
      </w:r>
      <w:r w:rsidR="00E56CF5">
        <w:rPr>
          <w:rStyle w:val="a8"/>
          <w:rFonts w:ascii="Times New Roman" w:hAnsi="Times New Roman" w:cs="Times New Roman"/>
          <w:sz w:val="28"/>
          <w:szCs w:val="28"/>
        </w:rPr>
        <w:footnoteReference w:id="32"/>
      </w:r>
      <w:r w:rsidR="001255DD" w:rsidRPr="001255DD">
        <w:rPr>
          <w:rFonts w:ascii="Times New Roman" w:hAnsi="Times New Roman" w:cs="Times New Roman"/>
          <w:sz w:val="28"/>
          <w:szCs w:val="28"/>
        </w:rPr>
        <w:t>;</w:t>
      </w:r>
    </w:p>
    <w:p w:rsidR="001255DD" w:rsidRPr="001255DD" w:rsidRDefault="005367B1" w:rsidP="001255D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разработка</w:t>
      </w:r>
      <w:r w:rsidR="001255DD" w:rsidRPr="001255DD">
        <w:rPr>
          <w:rFonts w:ascii="Times New Roman" w:hAnsi="Times New Roman" w:cs="Times New Roman"/>
          <w:sz w:val="28"/>
          <w:szCs w:val="28"/>
        </w:rPr>
        <w:t xml:space="preserve"> программ</w:t>
      </w:r>
      <w:r>
        <w:rPr>
          <w:rFonts w:ascii="Times New Roman" w:hAnsi="Times New Roman" w:cs="Times New Roman"/>
          <w:sz w:val="28"/>
          <w:szCs w:val="28"/>
        </w:rPr>
        <w:t>ы</w:t>
      </w:r>
      <w:r w:rsidR="001255DD" w:rsidRPr="001255DD">
        <w:rPr>
          <w:rFonts w:ascii="Times New Roman" w:hAnsi="Times New Roman" w:cs="Times New Roman"/>
          <w:sz w:val="28"/>
          <w:szCs w:val="28"/>
        </w:rPr>
        <w:t xml:space="preserve"> отработки технологии для включения в пр</w:t>
      </w:r>
      <w:r w:rsidR="001255DD" w:rsidRPr="001255DD">
        <w:rPr>
          <w:rFonts w:ascii="Times New Roman" w:hAnsi="Times New Roman" w:cs="Times New Roman"/>
          <w:sz w:val="28"/>
          <w:szCs w:val="28"/>
        </w:rPr>
        <w:t>о</w:t>
      </w:r>
      <w:r w:rsidR="001255DD" w:rsidRPr="001255DD">
        <w:rPr>
          <w:rFonts w:ascii="Times New Roman" w:hAnsi="Times New Roman" w:cs="Times New Roman"/>
          <w:sz w:val="28"/>
          <w:szCs w:val="28"/>
        </w:rPr>
        <w:t>грамму экспериментальной отработки изделия (если последняя разрабатыв</w:t>
      </w:r>
      <w:r w:rsidR="001255DD" w:rsidRPr="001255DD">
        <w:rPr>
          <w:rFonts w:ascii="Times New Roman" w:hAnsi="Times New Roman" w:cs="Times New Roman"/>
          <w:sz w:val="28"/>
          <w:szCs w:val="28"/>
        </w:rPr>
        <w:t>а</w:t>
      </w:r>
      <w:r w:rsidR="001255DD" w:rsidRPr="001255DD">
        <w:rPr>
          <w:rFonts w:ascii="Times New Roman" w:hAnsi="Times New Roman" w:cs="Times New Roman"/>
          <w:sz w:val="28"/>
          <w:szCs w:val="28"/>
        </w:rPr>
        <w:t>ется по согласованию с заказчиком);</w:t>
      </w:r>
    </w:p>
    <w:p w:rsidR="001255DD" w:rsidRPr="001255DD" w:rsidRDefault="005367B1" w:rsidP="001255D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подготовка </w:t>
      </w:r>
      <w:r w:rsidR="001255DD" w:rsidRPr="001255DD">
        <w:rPr>
          <w:rFonts w:ascii="Times New Roman" w:hAnsi="Times New Roman" w:cs="Times New Roman"/>
          <w:sz w:val="28"/>
          <w:szCs w:val="28"/>
        </w:rPr>
        <w:t>таблиц</w:t>
      </w:r>
      <w:r>
        <w:rPr>
          <w:rFonts w:ascii="Times New Roman" w:hAnsi="Times New Roman" w:cs="Times New Roman"/>
          <w:sz w:val="28"/>
          <w:szCs w:val="28"/>
        </w:rPr>
        <w:t>ы</w:t>
      </w:r>
      <w:r w:rsidR="001255DD" w:rsidRPr="001255DD">
        <w:rPr>
          <w:rFonts w:ascii="Times New Roman" w:hAnsi="Times New Roman" w:cs="Times New Roman"/>
          <w:sz w:val="28"/>
          <w:szCs w:val="28"/>
        </w:rPr>
        <w:t xml:space="preserve"> сравнения основных ТТХ и показателей создава</w:t>
      </w:r>
      <w:r w:rsidR="001255DD" w:rsidRPr="001255DD">
        <w:rPr>
          <w:rFonts w:ascii="Times New Roman" w:hAnsi="Times New Roman" w:cs="Times New Roman"/>
          <w:sz w:val="28"/>
          <w:szCs w:val="28"/>
        </w:rPr>
        <w:t>е</w:t>
      </w:r>
      <w:r w:rsidR="001255DD" w:rsidRPr="001255DD">
        <w:rPr>
          <w:rFonts w:ascii="Times New Roman" w:hAnsi="Times New Roman" w:cs="Times New Roman"/>
          <w:sz w:val="28"/>
          <w:szCs w:val="28"/>
        </w:rPr>
        <w:t>мого изделия ВТ и его составных частей с существующими и разрабатыва</w:t>
      </w:r>
      <w:r w:rsidR="001255DD" w:rsidRPr="001255DD">
        <w:rPr>
          <w:rFonts w:ascii="Times New Roman" w:hAnsi="Times New Roman" w:cs="Times New Roman"/>
          <w:sz w:val="28"/>
          <w:szCs w:val="28"/>
        </w:rPr>
        <w:t>е</w:t>
      </w:r>
      <w:r w:rsidR="001255DD" w:rsidRPr="001255DD">
        <w:rPr>
          <w:rFonts w:ascii="Times New Roman" w:hAnsi="Times New Roman" w:cs="Times New Roman"/>
          <w:sz w:val="28"/>
          <w:szCs w:val="28"/>
        </w:rPr>
        <w:t>мыми .(в том числе зарубежными) аналогами;</w:t>
      </w:r>
    </w:p>
    <w:p w:rsidR="001255DD" w:rsidRPr="001255DD" w:rsidRDefault="005367B1" w:rsidP="001255D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подготовка</w:t>
      </w:r>
      <w:r w:rsidR="001255DD" w:rsidRPr="001255DD">
        <w:rPr>
          <w:rFonts w:ascii="Times New Roman" w:hAnsi="Times New Roman" w:cs="Times New Roman"/>
          <w:sz w:val="28"/>
          <w:szCs w:val="28"/>
        </w:rPr>
        <w:t xml:space="preserve"> отчет</w:t>
      </w:r>
      <w:r>
        <w:rPr>
          <w:rFonts w:ascii="Times New Roman" w:hAnsi="Times New Roman" w:cs="Times New Roman"/>
          <w:sz w:val="28"/>
          <w:szCs w:val="28"/>
        </w:rPr>
        <w:t>а</w:t>
      </w:r>
      <w:r w:rsidR="001255DD" w:rsidRPr="001255DD">
        <w:rPr>
          <w:rFonts w:ascii="Times New Roman" w:hAnsi="Times New Roman" w:cs="Times New Roman"/>
          <w:sz w:val="28"/>
          <w:szCs w:val="28"/>
        </w:rPr>
        <w:t xml:space="preserve"> о проведенных патентных исследованиях;</w:t>
      </w:r>
    </w:p>
    <w:p w:rsidR="001255DD" w:rsidRPr="001255DD" w:rsidRDefault="005367B1" w:rsidP="001255D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подготовка</w:t>
      </w:r>
      <w:r w:rsidR="001255DD" w:rsidRPr="001255DD">
        <w:rPr>
          <w:rFonts w:ascii="Times New Roman" w:hAnsi="Times New Roman" w:cs="Times New Roman"/>
          <w:sz w:val="28"/>
          <w:szCs w:val="28"/>
        </w:rPr>
        <w:t xml:space="preserve"> документаци</w:t>
      </w:r>
      <w:r>
        <w:rPr>
          <w:rFonts w:ascii="Times New Roman" w:hAnsi="Times New Roman" w:cs="Times New Roman"/>
          <w:sz w:val="28"/>
          <w:szCs w:val="28"/>
        </w:rPr>
        <w:t>и</w:t>
      </w:r>
      <w:r w:rsidR="001255DD" w:rsidRPr="001255DD">
        <w:rPr>
          <w:rFonts w:ascii="Times New Roman" w:hAnsi="Times New Roman" w:cs="Times New Roman"/>
          <w:sz w:val="28"/>
          <w:szCs w:val="28"/>
        </w:rPr>
        <w:t xml:space="preserve"> на макеты, их изготовление и испытания;</w:t>
      </w:r>
    </w:p>
    <w:p w:rsidR="001255DD" w:rsidRPr="001255DD" w:rsidRDefault="005367B1" w:rsidP="001255D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разработка</w:t>
      </w:r>
      <w:r w:rsidR="001255DD" w:rsidRPr="001255DD">
        <w:rPr>
          <w:rFonts w:ascii="Times New Roman" w:hAnsi="Times New Roman" w:cs="Times New Roman"/>
          <w:sz w:val="28"/>
          <w:szCs w:val="28"/>
        </w:rPr>
        <w:t xml:space="preserve"> чертеж</w:t>
      </w:r>
      <w:r>
        <w:rPr>
          <w:rFonts w:ascii="Times New Roman" w:hAnsi="Times New Roman" w:cs="Times New Roman"/>
          <w:sz w:val="28"/>
          <w:szCs w:val="28"/>
        </w:rPr>
        <w:t xml:space="preserve">ей </w:t>
      </w:r>
      <w:r w:rsidR="001255DD" w:rsidRPr="001255DD">
        <w:rPr>
          <w:rFonts w:ascii="Times New Roman" w:hAnsi="Times New Roman" w:cs="Times New Roman"/>
          <w:sz w:val="28"/>
          <w:szCs w:val="28"/>
        </w:rPr>
        <w:t>сборочных единиц и деталей изделия ВТ;</w:t>
      </w:r>
    </w:p>
    <w:p w:rsidR="001255DD" w:rsidRPr="001255DD" w:rsidRDefault="005367B1" w:rsidP="001255D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подготовка </w:t>
      </w:r>
      <w:r w:rsidR="001255DD" w:rsidRPr="001255DD">
        <w:rPr>
          <w:rFonts w:ascii="Times New Roman" w:hAnsi="Times New Roman" w:cs="Times New Roman"/>
          <w:sz w:val="28"/>
          <w:szCs w:val="28"/>
        </w:rPr>
        <w:t>заявки на разработку новых КИМП, средств измерений и материалов, применяемых в разрабатываемом изделии ВТ (СЧ изделия ВТ);</w:t>
      </w:r>
    </w:p>
    <w:p w:rsidR="001255DD" w:rsidRPr="001255DD" w:rsidRDefault="005367B1" w:rsidP="001255D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255DD">
        <w:rPr>
          <w:rFonts w:ascii="Times New Roman" w:hAnsi="Times New Roman" w:cs="Times New Roman"/>
          <w:sz w:val="28"/>
          <w:szCs w:val="28"/>
        </w:rPr>
        <w:lastRenderedPageBreak/>
        <w:t>согласовани</w:t>
      </w:r>
      <w:r>
        <w:rPr>
          <w:rFonts w:ascii="Times New Roman" w:hAnsi="Times New Roman" w:cs="Times New Roman"/>
          <w:sz w:val="28"/>
          <w:szCs w:val="28"/>
        </w:rPr>
        <w:t xml:space="preserve">е </w:t>
      </w:r>
      <w:r w:rsidR="001255DD" w:rsidRPr="001255DD">
        <w:rPr>
          <w:rFonts w:ascii="Times New Roman" w:hAnsi="Times New Roman" w:cs="Times New Roman"/>
          <w:sz w:val="28"/>
          <w:szCs w:val="28"/>
        </w:rPr>
        <w:t>протокол</w:t>
      </w:r>
      <w:r>
        <w:rPr>
          <w:rFonts w:ascii="Times New Roman" w:hAnsi="Times New Roman" w:cs="Times New Roman"/>
          <w:sz w:val="28"/>
          <w:szCs w:val="28"/>
        </w:rPr>
        <w:t>ов</w:t>
      </w:r>
      <w:r w:rsidR="001255DD" w:rsidRPr="001255DD">
        <w:rPr>
          <w:rFonts w:ascii="Times New Roman" w:hAnsi="Times New Roman" w:cs="Times New Roman"/>
          <w:sz w:val="28"/>
          <w:szCs w:val="28"/>
        </w:rPr>
        <w:t xml:space="preserve"> (материал</w:t>
      </w:r>
      <w:r>
        <w:rPr>
          <w:rFonts w:ascii="Times New Roman" w:hAnsi="Times New Roman" w:cs="Times New Roman"/>
          <w:sz w:val="28"/>
          <w:szCs w:val="28"/>
        </w:rPr>
        <w:t>ов</w:t>
      </w:r>
      <w:r w:rsidR="001255DD" w:rsidRPr="001255DD">
        <w:rPr>
          <w:rFonts w:ascii="Times New Roman" w:hAnsi="Times New Roman" w:cs="Times New Roman"/>
          <w:sz w:val="28"/>
          <w:szCs w:val="28"/>
        </w:rPr>
        <w:t>) применения покупных компле</w:t>
      </w:r>
      <w:r w:rsidR="001255DD" w:rsidRPr="001255DD">
        <w:rPr>
          <w:rFonts w:ascii="Times New Roman" w:hAnsi="Times New Roman" w:cs="Times New Roman"/>
          <w:sz w:val="28"/>
          <w:szCs w:val="28"/>
        </w:rPr>
        <w:t>к</w:t>
      </w:r>
      <w:r w:rsidR="001255DD" w:rsidRPr="001255DD">
        <w:rPr>
          <w:rFonts w:ascii="Times New Roman" w:hAnsi="Times New Roman" w:cs="Times New Roman"/>
          <w:sz w:val="28"/>
          <w:szCs w:val="28"/>
        </w:rPr>
        <w:t>тующих изделий;</w:t>
      </w:r>
    </w:p>
    <w:p w:rsidR="001255DD" w:rsidRPr="001255DD" w:rsidRDefault="005367B1" w:rsidP="001255D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разработка</w:t>
      </w:r>
      <w:r w:rsidR="001255DD" w:rsidRPr="001255DD">
        <w:rPr>
          <w:rFonts w:ascii="Times New Roman" w:hAnsi="Times New Roman" w:cs="Times New Roman"/>
          <w:sz w:val="28"/>
          <w:szCs w:val="28"/>
        </w:rPr>
        <w:t xml:space="preserve"> алгоритм</w:t>
      </w:r>
      <w:r>
        <w:rPr>
          <w:rFonts w:ascii="Times New Roman" w:hAnsi="Times New Roman" w:cs="Times New Roman"/>
          <w:sz w:val="28"/>
          <w:szCs w:val="28"/>
        </w:rPr>
        <w:t>ов</w:t>
      </w:r>
      <w:r w:rsidR="001255DD" w:rsidRPr="001255DD">
        <w:rPr>
          <w:rFonts w:ascii="Times New Roman" w:hAnsi="Times New Roman" w:cs="Times New Roman"/>
          <w:sz w:val="28"/>
          <w:szCs w:val="28"/>
        </w:rPr>
        <w:t xml:space="preserve"> функционирования создаваемых изделий ВТ в процессе решения задач математического обеспечения с участием обслуж</w:t>
      </w:r>
      <w:r w:rsidR="001255DD" w:rsidRPr="001255DD">
        <w:rPr>
          <w:rFonts w:ascii="Times New Roman" w:hAnsi="Times New Roman" w:cs="Times New Roman"/>
          <w:sz w:val="28"/>
          <w:szCs w:val="28"/>
        </w:rPr>
        <w:t>и</w:t>
      </w:r>
      <w:r w:rsidR="001255DD" w:rsidRPr="001255DD">
        <w:rPr>
          <w:rFonts w:ascii="Times New Roman" w:hAnsi="Times New Roman" w:cs="Times New Roman"/>
          <w:sz w:val="28"/>
          <w:szCs w:val="28"/>
        </w:rPr>
        <w:t>вающего персонала;</w:t>
      </w:r>
    </w:p>
    <w:p w:rsidR="001255DD" w:rsidRPr="001255DD" w:rsidRDefault="005367B1" w:rsidP="001255D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построение </w:t>
      </w:r>
      <w:r w:rsidR="001255DD" w:rsidRPr="001255DD">
        <w:rPr>
          <w:rFonts w:ascii="Times New Roman" w:hAnsi="Times New Roman" w:cs="Times New Roman"/>
          <w:sz w:val="28"/>
          <w:szCs w:val="28"/>
        </w:rPr>
        <w:t>временны</w:t>
      </w:r>
      <w:r>
        <w:rPr>
          <w:rFonts w:ascii="Times New Roman" w:hAnsi="Times New Roman" w:cs="Times New Roman"/>
          <w:sz w:val="28"/>
          <w:szCs w:val="28"/>
        </w:rPr>
        <w:t>х</w:t>
      </w:r>
      <w:r w:rsidR="001255DD" w:rsidRPr="001255DD">
        <w:rPr>
          <w:rFonts w:ascii="Times New Roman" w:hAnsi="Times New Roman" w:cs="Times New Roman"/>
          <w:sz w:val="28"/>
          <w:szCs w:val="28"/>
        </w:rPr>
        <w:t xml:space="preserve"> график</w:t>
      </w:r>
      <w:r>
        <w:rPr>
          <w:rFonts w:ascii="Times New Roman" w:hAnsi="Times New Roman" w:cs="Times New Roman"/>
          <w:sz w:val="28"/>
          <w:szCs w:val="28"/>
        </w:rPr>
        <w:t>ов</w:t>
      </w:r>
      <w:r w:rsidR="001255DD" w:rsidRPr="001255DD">
        <w:rPr>
          <w:rFonts w:ascii="Times New Roman" w:hAnsi="Times New Roman" w:cs="Times New Roman"/>
          <w:sz w:val="28"/>
          <w:szCs w:val="28"/>
        </w:rPr>
        <w:t xml:space="preserve"> функционирования изделия ВТ в пр</w:t>
      </w:r>
      <w:r w:rsidR="001255DD" w:rsidRPr="001255DD">
        <w:rPr>
          <w:rFonts w:ascii="Times New Roman" w:hAnsi="Times New Roman" w:cs="Times New Roman"/>
          <w:sz w:val="28"/>
          <w:szCs w:val="28"/>
        </w:rPr>
        <w:t>о</w:t>
      </w:r>
      <w:r w:rsidR="001255DD" w:rsidRPr="001255DD">
        <w:rPr>
          <w:rFonts w:ascii="Times New Roman" w:hAnsi="Times New Roman" w:cs="Times New Roman"/>
          <w:sz w:val="28"/>
          <w:szCs w:val="28"/>
        </w:rPr>
        <w:t>цессе реш</w:t>
      </w:r>
      <w:r w:rsidR="000B73EE">
        <w:rPr>
          <w:rFonts w:ascii="Times New Roman" w:hAnsi="Times New Roman" w:cs="Times New Roman"/>
          <w:sz w:val="28"/>
          <w:szCs w:val="28"/>
        </w:rPr>
        <w:t>ения задач математического обес</w:t>
      </w:r>
      <w:r w:rsidR="001255DD" w:rsidRPr="001255DD">
        <w:rPr>
          <w:rFonts w:ascii="Times New Roman" w:hAnsi="Times New Roman" w:cs="Times New Roman"/>
          <w:sz w:val="28"/>
          <w:szCs w:val="28"/>
        </w:rPr>
        <w:t>печения во всех режимах работы (включая транслирование режима);</w:t>
      </w:r>
    </w:p>
    <w:p w:rsidR="001255DD" w:rsidRPr="001255DD" w:rsidRDefault="001255DD" w:rsidP="001255D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255DD">
        <w:rPr>
          <w:rFonts w:ascii="Times New Roman" w:hAnsi="Times New Roman" w:cs="Times New Roman"/>
          <w:sz w:val="28"/>
          <w:szCs w:val="28"/>
        </w:rPr>
        <w:t>уточнен</w:t>
      </w:r>
      <w:r w:rsidR="005367B1">
        <w:rPr>
          <w:rFonts w:ascii="Times New Roman" w:hAnsi="Times New Roman" w:cs="Times New Roman"/>
          <w:sz w:val="28"/>
          <w:szCs w:val="28"/>
        </w:rPr>
        <w:t>ие</w:t>
      </w:r>
      <w:r w:rsidRPr="001255DD">
        <w:rPr>
          <w:rFonts w:ascii="Times New Roman" w:hAnsi="Times New Roman" w:cs="Times New Roman"/>
          <w:sz w:val="28"/>
          <w:szCs w:val="28"/>
        </w:rPr>
        <w:t xml:space="preserve"> по заключениям соответствующих органов каталогизации каталожные описания изделия ВТ и вновь разрабатываемых его составных частей;</w:t>
      </w:r>
    </w:p>
    <w:p w:rsidR="001255DD" w:rsidRPr="001255DD" w:rsidRDefault="005367B1" w:rsidP="001255D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разработка </w:t>
      </w:r>
      <w:r w:rsidR="001255DD" w:rsidRPr="001255DD">
        <w:rPr>
          <w:rFonts w:ascii="Times New Roman" w:hAnsi="Times New Roman" w:cs="Times New Roman"/>
          <w:sz w:val="28"/>
          <w:szCs w:val="28"/>
        </w:rPr>
        <w:t>инструкци</w:t>
      </w:r>
      <w:r>
        <w:rPr>
          <w:rFonts w:ascii="Times New Roman" w:hAnsi="Times New Roman" w:cs="Times New Roman"/>
          <w:sz w:val="28"/>
          <w:szCs w:val="28"/>
        </w:rPr>
        <w:t>и</w:t>
      </w:r>
      <w:r w:rsidR="001255DD" w:rsidRPr="001255DD">
        <w:rPr>
          <w:rFonts w:ascii="Times New Roman" w:hAnsi="Times New Roman" w:cs="Times New Roman"/>
          <w:sz w:val="28"/>
          <w:szCs w:val="28"/>
        </w:rPr>
        <w:t xml:space="preserve"> по защите информации от технических разв</w:t>
      </w:r>
      <w:r w:rsidR="001255DD" w:rsidRPr="001255DD">
        <w:rPr>
          <w:rFonts w:ascii="Times New Roman" w:hAnsi="Times New Roman" w:cs="Times New Roman"/>
          <w:sz w:val="28"/>
          <w:szCs w:val="28"/>
        </w:rPr>
        <w:t>е</w:t>
      </w:r>
      <w:r w:rsidR="001255DD" w:rsidRPr="001255DD">
        <w:rPr>
          <w:rFonts w:ascii="Times New Roman" w:hAnsi="Times New Roman" w:cs="Times New Roman"/>
          <w:sz w:val="28"/>
          <w:szCs w:val="28"/>
        </w:rPr>
        <w:t xml:space="preserve">док и ее утечки по техническим каналам. </w:t>
      </w:r>
    </w:p>
    <w:p w:rsidR="005367B1" w:rsidRPr="005367B1" w:rsidRDefault="005367B1" w:rsidP="005367B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67B1">
        <w:rPr>
          <w:rFonts w:ascii="Times New Roman" w:hAnsi="Times New Roman" w:cs="Times New Roman"/>
          <w:sz w:val="28"/>
          <w:szCs w:val="28"/>
        </w:rPr>
        <w:t>При разработке ТП допускается использовать отдельные документы, входящие в ЭП, если эти документы соответствуют требованиям, предъявл</w:t>
      </w:r>
      <w:r w:rsidRPr="005367B1">
        <w:rPr>
          <w:rFonts w:ascii="Times New Roman" w:hAnsi="Times New Roman" w:cs="Times New Roman"/>
          <w:sz w:val="28"/>
          <w:szCs w:val="28"/>
        </w:rPr>
        <w:t>я</w:t>
      </w:r>
      <w:r w:rsidRPr="005367B1">
        <w:rPr>
          <w:rFonts w:ascii="Times New Roman" w:hAnsi="Times New Roman" w:cs="Times New Roman"/>
          <w:sz w:val="28"/>
          <w:szCs w:val="28"/>
        </w:rPr>
        <w:t>емым к документам ТП, или если в них внесены изменения с целью обесп</w:t>
      </w:r>
      <w:r w:rsidRPr="005367B1">
        <w:rPr>
          <w:rFonts w:ascii="Times New Roman" w:hAnsi="Times New Roman" w:cs="Times New Roman"/>
          <w:sz w:val="28"/>
          <w:szCs w:val="28"/>
        </w:rPr>
        <w:t>е</w:t>
      </w:r>
      <w:r w:rsidRPr="005367B1">
        <w:rPr>
          <w:rFonts w:ascii="Times New Roman" w:hAnsi="Times New Roman" w:cs="Times New Roman"/>
          <w:sz w:val="28"/>
          <w:szCs w:val="28"/>
        </w:rPr>
        <w:t>ч</w:t>
      </w:r>
      <w:r w:rsidR="000B73EE">
        <w:rPr>
          <w:rFonts w:ascii="Times New Roman" w:hAnsi="Times New Roman" w:cs="Times New Roman"/>
          <w:sz w:val="28"/>
          <w:szCs w:val="28"/>
        </w:rPr>
        <w:t>ения такого соответствия. Исполь</w:t>
      </w:r>
      <w:r w:rsidRPr="005367B1">
        <w:rPr>
          <w:rFonts w:ascii="Times New Roman" w:hAnsi="Times New Roman" w:cs="Times New Roman"/>
          <w:sz w:val="28"/>
          <w:szCs w:val="28"/>
        </w:rPr>
        <w:t xml:space="preserve">зуемым документам присваивают литеру </w:t>
      </w:r>
      <w:r>
        <w:rPr>
          <w:rFonts w:ascii="Times New Roman" w:hAnsi="Times New Roman" w:cs="Times New Roman"/>
          <w:sz w:val="28"/>
          <w:szCs w:val="28"/>
        </w:rPr>
        <w:t>«Т»</w:t>
      </w:r>
      <w:r w:rsidRPr="005367B1">
        <w:rPr>
          <w:rFonts w:ascii="Times New Roman" w:hAnsi="Times New Roman" w:cs="Times New Roman"/>
          <w:sz w:val="28"/>
          <w:szCs w:val="28"/>
        </w:rPr>
        <w:t>.</w:t>
      </w:r>
    </w:p>
    <w:p w:rsidR="001255DD" w:rsidRPr="00C45373" w:rsidRDefault="001255DD" w:rsidP="001255DD">
      <w:pPr>
        <w:pStyle w:val="a3"/>
        <w:spacing w:after="0" w:line="360" w:lineRule="auto"/>
        <w:ind w:left="108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D624B" w:rsidRDefault="00043FF9" w:rsidP="00C45373">
      <w:pPr>
        <w:pStyle w:val="a3"/>
        <w:numPr>
          <w:ilvl w:val="2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Этап р</w:t>
      </w:r>
      <w:r w:rsidR="00DD624B" w:rsidRPr="00415F82">
        <w:rPr>
          <w:rFonts w:ascii="Times New Roman" w:hAnsi="Times New Roman" w:cs="Times New Roman"/>
          <w:b/>
          <w:sz w:val="28"/>
          <w:szCs w:val="28"/>
        </w:rPr>
        <w:t>азработк</w:t>
      </w:r>
      <w:r>
        <w:rPr>
          <w:rFonts w:ascii="Times New Roman" w:hAnsi="Times New Roman" w:cs="Times New Roman"/>
          <w:b/>
          <w:sz w:val="28"/>
          <w:szCs w:val="28"/>
        </w:rPr>
        <w:t>и</w:t>
      </w:r>
      <w:r w:rsidR="00DD624B" w:rsidRPr="00415F82">
        <w:rPr>
          <w:rFonts w:ascii="Times New Roman" w:hAnsi="Times New Roman" w:cs="Times New Roman"/>
          <w:b/>
          <w:sz w:val="28"/>
          <w:szCs w:val="28"/>
        </w:rPr>
        <w:t xml:space="preserve"> рабочей конструкторской документации на и</w:t>
      </w:r>
      <w:r w:rsidR="00DD624B" w:rsidRPr="00415F82">
        <w:rPr>
          <w:rFonts w:ascii="Times New Roman" w:hAnsi="Times New Roman" w:cs="Times New Roman"/>
          <w:b/>
          <w:sz w:val="28"/>
          <w:szCs w:val="28"/>
        </w:rPr>
        <w:t>з</w:t>
      </w:r>
      <w:r w:rsidR="00DD624B" w:rsidRPr="00415F82">
        <w:rPr>
          <w:rFonts w:ascii="Times New Roman" w:hAnsi="Times New Roman" w:cs="Times New Roman"/>
          <w:b/>
          <w:sz w:val="28"/>
          <w:szCs w:val="28"/>
        </w:rPr>
        <w:t>готовление опытного образца</w:t>
      </w:r>
    </w:p>
    <w:p w:rsidR="00415F82" w:rsidRPr="00415F82" w:rsidRDefault="00415F82" w:rsidP="00415F8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15F82">
        <w:rPr>
          <w:rFonts w:ascii="Times New Roman" w:hAnsi="Times New Roman" w:cs="Times New Roman"/>
          <w:sz w:val="28"/>
          <w:szCs w:val="28"/>
        </w:rPr>
        <w:t>Рабочую конструкторскую документацию</w:t>
      </w:r>
      <w:r w:rsidR="00753969">
        <w:rPr>
          <w:rStyle w:val="a8"/>
          <w:rFonts w:ascii="Times New Roman" w:hAnsi="Times New Roman" w:cs="Times New Roman"/>
          <w:sz w:val="28"/>
          <w:szCs w:val="28"/>
        </w:rPr>
        <w:footnoteReference w:id="33"/>
      </w:r>
      <w:r w:rsidR="00753969">
        <w:rPr>
          <w:rFonts w:ascii="Times New Roman" w:hAnsi="Times New Roman" w:cs="Times New Roman"/>
          <w:sz w:val="28"/>
          <w:szCs w:val="28"/>
        </w:rPr>
        <w:t xml:space="preserve"> </w:t>
      </w:r>
      <w:r w:rsidRPr="00415F82">
        <w:rPr>
          <w:rFonts w:ascii="Times New Roman" w:hAnsi="Times New Roman" w:cs="Times New Roman"/>
          <w:sz w:val="28"/>
          <w:szCs w:val="28"/>
        </w:rPr>
        <w:t>для изготовления опытного образца изделия ВТ (опытного образца СЧ изделия ВТ) разрабатывают в с</w:t>
      </w:r>
      <w:r w:rsidRPr="00415F82">
        <w:rPr>
          <w:rFonts w:ascii="Times New Roman" w:hAnsi="Times New Roman" w:cs="Times New Roman"/>
          <w:sz w:val="28"/>
          <w:szCs w:val="28"/>
        </w:rPr>
        <w:t>о</w:t>
      </w:r>
      <w:r w:rsidRPr="00415F82">
        <w:rPr>
          <w:rFonts w:ascii="Times New Roman" w:hAnsi="Times New Roman" w:cs="Times New Roman"/>
          <w:sz w:val="28"/>
          <w:szCs w:val="28"/>
        </w:rPr>
        <w:t>ответствии с требованиями ТТЗ (ТЗ) на основании утвержденного ТП или, если ТП не разрабатывали, - на основании ЭП</w:t>
      </w:r>
      <w:r w:rsidR="00753969">
        <w:rPr>
          <w:rStyle w:val="a8"/>
          <w:rFonts w:ascii="Times New Roman" w:hAnsi="Times New Roman" w:cs="Times New Roman"/>
          <w:sz w:val="28"/>
          <w:szCs w:val="28"/>
        </w:rPr>
        <w:footnoteReference w:id="34"/>
      </w:r>
      <w:r w:rsidRPr="00415F82">
        <w:rPr>
          <w:rFonts w:ascii="Times New Roman" w:hAnsi="Times New Roman" w:cs="Times New Roman"/>
          <w:sz w:val="28"/>
          <w:szCs w:val="28"/>
        </w:rPr>
        <w:t>.</w:t>
      </w:r>
      <w:r w:rsidR="00E56CF5" w:rsidRPr="00E56CF5">
        <w:rPr>
          <w:noProof/>
          <w:lang w:eastAsia="ru-RU"/>
        </w:rPr>
        <w:t xml:space="preserve"> </w:t>
      </w:r>
    </w:p>
    <w:p w:rsidR="00415F82" w:rsidRDefault="00415F82" w:rsidP="00415F8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15F82">
        <w:rPr>
          <w:rFonts w:ascii="Times New Roman" w:hAnsi="Times New Roman" w:cs="Times New Roman"/>
          <w:sz w:val="28"/>
          <w:szCs w:val="28"/>
        </w:rPr>
        <w:t>Цель и содержание работ этапа заключаются в разработке РКД для и</w:t>
      </w:r>
      <w:r w:rsidRPr="00415F82">
        <w:rPr>
          <w:rFonts w:ascii="Times New Roman" w:hAnsi="Times New Roman" w:cs="Times New Roman"/>
          <w:sz w:val="28"/>
          <w:szCs w:val="28"/>
        </w:rPr>
        <w:t>з</w:t>
      </w:r>
      <w:r w:rsidRPr="00415F82">
        <w:rPr>
          <w:rFonts w:ascii="Times New Roman" w:hAnsi="Times New Roman" w:cs="Times New Roman"/>
          <w:sz w:val="28"/>
          <w:szCs w:val="28"/>
        </w:rPr>
        <w:t>го</w:t>
      </w:r>
      <w:r w:rsidRPr="00415F82">
        <w:rPr>
          <w:rFonts w:ascii="Times New Roman" w:hAnsi="Times New Roman" w:cs="Times New Roman"/>
          <w:sz w:val="28"/>
          <w:szCs w:val="28"/>
        </w:rPr>
        <w:softHyphen/>
        <w:t>товления и проведения испытаний опытного образца изделия ВТ (опытн</w:t>
      </w:r>
      <w:r w:rsidRPr="00415F82">
        <w:rPr>
          <w:rFonts w:ascii="Times New Roman" w:hAnsi="Times New Roman" w:cs="Times New Roman"/>
          <w:sz w:val="28"/>
          <w:szCs w:val="28"/>
        </w:rPr>
        <w:t>о</w:t>
      </w:r>
      <w:r w:rsidRPr="00415F82">
        <w:rPr>
          <w:rFonts w:ascii="Times New Roman" w:hAnsi="Times New Roman" w:cs="Times New Roman"/>
          <w:sz w:val="28"/>
          <w:szCs w:val="28"/>
        </w:rPr>
        <w:lastRenderedPageBreak/>
        <w:t>го образца СЧ изделия ВТ), в том числе учебно-тренировочных средств, сп</w:t>
      </w:r>
      <w:r w:rsidRPr="00415F82">
        <w:rPr>
          <w:rFonts w:ascii="Times New Roman" w:hAnsi="Times New Roman" w:cs="Times New Roman"/>
          <w:sz w:val="28"/>
          <w:szCs w:val="28"/>
        </w:rPr>
        <w:t>е</w:t>
      </w:r>
      <w:r w:rsidRPr="00415F82">
        <w:rPr>
          <w:rFonts w:ascii="Times New Roman" w:hAnsi="Times New Roman" w:cs="Times New Roman"/>
          <w:sz w:val="28"/>
          <w:szCs w:val="28"/>
        </w:rPr>
        <w:t>циального технологи</w:t>
      </w:r>
      <w:r w:rsidRPr="00415F82">
        <w:rPr>
          <w:rFonts w:ascii="Times New Roman" w:hAnsi="Times New Roman" w:cs="Times New Roman"/>
          <w:sz w:val="28"/>
          <w:szCs w:val="28"/>
        </w:rPr>
        <w:softHyphen/>
        <w:t>ческого оборудования и оснастки, предназначенных для обеспечения эксплуатации, технического обслуживания и ремонта изделия ВТ (СЧ изделия ВТ) в процессе эксплуа</w:t>
      </w:r>
      <w:r w:rsidRPr="00415F82">
        <w:rPr>
          <w:rFonts w:ascii="Times New Roman" w:hAnsi="Times New Roman" w:cs="Times New Roman"/>
          <w:sz w:val="28"/>
          <w:szCs w:val="28"/>
        </w:rPr>
        <w:softHyphen/>
        <w:t>тации, а также программной док</w:t>
      </w:r>
      <w:r w:rsidRPr="00415F82">
        <w:rPr>
          <w:rFonts w:ascii="Times New Roman" w:hAnsi="Times New Roman" w:cs="Times New Roman"/>
          <w:sz w:val="28"/>
          <w:szCs w:val="28"/>
        </w:rPr>
        <w:t>у</w:t>
      </w:r>
      <w:r w:rsidRPr="00415F82">
        <w:rPr>
          <w:rFonts w:ascii="Times New Roman" w:hAnsi="Times New Roman" w:cs="Times New Roman"/>
          <w:sz w:val="28"/>
          <w:szCs w:val="28"/>
        </w:rPr>
        <w:t>ментации (при необходимости</w:t>
      </w:r>
      <w:r>
        <w:rPr>
          <w:rFonts w:ascii="Times New Roman" w:hAnsi="Times New Roman" w:cs="Times New Roman"/>
          <w:sz w:val="28"/>
          <w:szCs w:val="28"/>
        </w:rPr>
        <w:t>).</w:t>
      </w:r>
    </w:p>
    <w:p w:rsidR="00EB2154" w:rsidRDefault="00EB2154" w:rsidP="00415F8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B2154">
        <w:rPr>
          <w:rFonts w:ascii="Times New Roman" w:hAnsi="Times New Roman" w:cs="Times New Roman"/>
          <w:sz w:val="28"/>
          <w:szCs w:val="28"/>
        </w:rPr>
        <w:t>Конструкторские документы, подразделяют на виды, указанные в та</w:t>
      </w:r>
      <w:r w:rsidRPr="00EB2154">
        <w:rPr>
          <w:rFonts w:ascii="Times New Roman" w:hAnsi="Times New Roman" w:cs="Times New Roman"/>
          <w:sz w:val="28"/>
          <w:szCs w:val="28"/>
        </w:rPr>
        <w:t>б</w:t>
      </w:r>
      <w:r w:rsidRPr="00EB2154">
        <w:rPr>
          <w:rFonts w:ascii="Times New Roman" w:hAnsi="Times New Roman" w:cs="Times New Roman"/>
          <w:sz w:val="28"/>
          <w:szCs w:val="28"/>
        </w:rPr>
        <w:t>лице 1</w:t>
      </w:r>
      <w:r>
        <w:rPr>
          <w:rStyle w:val="a8"/>
          <w:rFonts w:ascii="Times New Roman" w:hAnsi="Times New Roman" w:cs="Times New Roman"/>
          <w:sz w:val="28"/>
          <w:szCs w:val="28"/>
        </w:rPr>
        <w:footnoteReference w:id="35"/>
      </w:r>
      <w:r w:rsidRPr="00EB2154">
        <w:rPr>
          <w:rFonts w:ascii="Times New Roman" w:hAnsi="Times New Roman" w:cs="Times New Roman"/>
          <w:sz w:val="28"/>
          <w:szCs w:val="28"/>
        </w:rPr>
        <w:t>.</w:t>
      </w:r>
    </w:p>
    <w:p w:rsidR="00EB2154" w:rsidRPr="00317058" w:rsidRDefault="00EB2154" w:rsidP="00EB2154">
      <w:pPr>
        <w:spacing w:after="0" w:line="360" w:lineRule="auto"/>
        <w:ind w:firstLine="709"/>
        <w:jc w:val="right"/>
        <w:rPr>
          <w:rFonts w:ascii="Times New Roman" w:hAnsi="Times New Roman" w:cs="Times New Roman"/>
          <w:i/>
          <w:sz w:val="28"/>
          <w:szCs w:val="28"/>
        </w:rPr>
      </w:pPr>
      <w:r w:rsidRPr="00317058">
        <w:rPr>
          <w:rFonts w:ascii="Times New Roman" w:hAnsi="Times New Roman" w:cs="Times New Roman"/>
          <w:i/>
          <w:sz w:val="28"/>
          <w:szCs w:val="28"/>
        </w:rPr>
        <w:t>Таблица 1</w:t>
      </w:r>
    </w:p>
    <w:p w:rsidR="00773F9D" w:rsidRPr="00317058" w:rsidRDefault="00773F9D" w:rsidP="00773F9D">
      <w:pPr>
        <w:spacing w:after="0" w:line="360" w:lineRule="auto"/>
        <w:ind w:firstLine="709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317058">
        <w:rPr>
          <w:rFonts w:ascii="Times New Roman" w:hAnsi="Times New Roman" w:cs="Times New Roman"/>
          <w:i/>
          <w:sz w:val="28"/>
          <w:szCs w:val="28"/>
        </w:rPr>
        <w:t>Виды конструкторских документов</w:t>
      </w:r>
    </w:p>
    <w:tbl>
      <w:tblPr>
        <w:tblW w:w="9457" w:type="dxa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120" w:type="dxa"/>
          <w:left w:w="120" w:type="dxa"/>
          <w:bottom w:w="120" w:type="dxa"/>
          <w:right w:w="120" w:type="dxa"/>
        </w:tblCellMar>
        <w:tblLook w:val="04A0" w:firstRow="1" w:lastRow="0" w:firstColumn="1" w:lastColumn="0" w:noHBand="0" w:noVBand="1"/>
      </w:tblPr>
      <w:tblGrid>
        <w:gridCol w:w="701"/>
        <w:gridCol w:w="2745"/>
        <w:gridCol w:w="6011"/>
      </w:tblGrid>
      <w:tr w:rsidR="00EB2154" w:rsidRPr="006A0938" w:rsidTr="00D7325D">
        <w:trPr>
          <w:tblHeader/>
          <w:tblCellSpacing w:w="0" w:type="dxa"/>
        </w:trPr>
        <w:tc>
          <w:tcPr>
            <w:tcW w:w="70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EB2154" w:rsidRPr="006A0938" w:rsidRDefault="00EB2154" w:rsidP="00D732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6A0938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№ пп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EB2154" w:rsidRPr="006A0938" w:rsidRDefault="00EB2154" w:rsidP="00D732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6A0938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Вид документа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EB2154" w:rsidRPr="006A0938" w:rsidRDefault="00EB2154" w:rsidP="00D732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6A0938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Определение</w:t>
            </w:r>
          </w:p>
        </w:tc>
      </w:tr>
      <w:tr w:rsidR="00EB2154" w:rsidRPr="00C55CE1" w:rsidTr="00D7325D">
        <w:trPr>
          <w:tblCellSpacing w:w="0" w:type="dxa"/>
        </w:trPr>
        <w:tc>
          <w:tcPr>
            <w:tcW w:w="70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EB2154" w:rsidRPr="006A0938" w:rsidRDefault="00EB2154" w:rsidP="00EB2154">
            <w:pPr>
              <w:pStyle w:val="a3"/>
              <w:numPr>
                <w:ilvl w:val="0"/>
                <w:numId w:val="6"/>
              </w:numPr>
              <w:spacing w:after="0" w:line="24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EB2154" w:rsidRPr="006A0938" w:rsidRDefault="00EB2154" w:rsidP="00D732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09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Электронная модель детали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EB2154" w:rsidRPr="006A0938" w:rsidRDefault="00EB2154" w:rsidP="00D732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09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Документ, содержащий электронную геометрическую модель детали и требования к ее изготовлению и ко</w:t>
            </w:r>
            <w:r w:rsidRPr="006A09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</w:t>
            </w:r>
            <w:r w:rsidRPr="006A09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тролю. В зависимости от стадии разработки он вкл</w:t>
            </w:r>
            <w:r w:rsidRPr="006A09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ю</w:t>
            </w:r>
            <w:r w:rsidRPr="006A09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чает в себя предельные отклонения размеров, шерох</w:t>
            </w:r>
            <w:r w:rsidRPr="006A09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</w:t>
            </w:r>
            <w:r w:rsidRPr="006A09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ватости поверхностей и др.</w:t>
            </w:r>
          </w:p>
        </w:tc>
      </w:tr>
      <w:tr w:rsidR="00EB2154" w:rsidRPr="00C55CE1" w:rsidTr="00D7325D">
        <w:trPr>
          <w:tblCellSpacing w:w="0" w:type="dxa"/>
        </w:trPr>
        <w:tc>
          <w:tcPr>
            <w:tcW w:w="70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EB2154" w:rsidRPr="006A0938" w:rsidRDefault="00EB2154" w:rsidP="00EB2154">
            <w:pPr>
              <w:pStyle w:val="a3"/>
              <w:numPr>
                <w:ilvl w:val="0"/>
                <w:numId w:val="6"/>
              </w:numPr>
              <w:spacing w:after="0" w:line="24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EB2154" w:rsidRPr="006A0938" w:rsidRDefault="00EB2154" w:rsidP="00D732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09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Чертеж детали 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EB2154" w:rsidRPr="006A0938" w:rsidRDefault="00EB2154" w:rsidP="00D732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09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Документ, содержащий изображение детали и другие данные, необходимые для ее изготовления и контроля </w:t>
            </w:r>
          </w:p>
        </w:tc>
      </w:tr>
      <w:tr w:rsidR="00EB2154" w:rsidRPr="00C55CE1" w:rsidTr="00D7325D">
        <w:trPr>
          <w:tblCellSpacing w:w="0" w:type="dxa"/>
        </w:trPr>
        <w:tc>
          <w:tcPr>
            <w:tcW w:w="70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EB2154" w:rsidRPr="006A0938" w:rsidRDefault="00EB2154" w:rsidP="00EB2154">
            <w:pPr>
              <w:pStyle w:val="a3"/>
              <w:numPr>
                <w:ilvl w:val="0"/>
                <w:numId w:val="6"/>
              </w:numPr>
              <w:spacing w:after="0" w:line="24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EB2154" w:rsidRPr="006A0938" w:rsidRDefault="00EB2154" w:rsidP="00D732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09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Электронная модель сборочной единицы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EB2154" w:rsidRPr="006A0938" w:rsidRDefault="00EB2154" w:rsidP="00D732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09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Документ, содержащий электронную геометрическую модель сборочной единицы, соответствующие эле</w:t>
            </w:r>
            <w:r w:rsidRPr="006A09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</w:t>
            </w:r>
            <w:r w:rsidRPr="006A09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тронные геометрические модели составных частей, свойства характеристики и другие данные, необход</w:t>
            </w:r>
            <w:r w:rsidRPr="006A09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r w:rsidRPr="006A09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мые для сборки (изготовления) и контроля. К эле</w:t>
            </w:r>
            <w:r w:rsidRPr="006A09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</w:t>
            </w:r>
            <w:r w:rsidRPr="006A09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тронным моделям сборочных единиц также относят электронные модели для выполнения гидромонтажа и пневмомонтажа</w:t>
            </w:r>
          </w:p>
        </w:tc>
      </w:tr>
      <w:tr w:rsidR="00EB2154" w:rsidRPr="00C55CE1" w:rsidTr="00D7325D">
        <w:trPr>
          <w:tblCellSpacing w:w="0" w:type="dxa"/>
        </w:trPr>
        <w:tc>
          <w:tcPr>
            <w:tcW w:w="70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EB2154" w:rsidRPr="006A0938" w:rsidRDefault="00EB2154" w:rsidP="00EB2154">
            <w:pPr>
              <w:pStyle w:val="a3"/>
              <w:numPr>
                <w:ilvl w:val="0"/>
                <w:numId w:val="6"/>
              </w:numPr>
              <w:spacing w:after="0" w:line="24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EB2154" w:rsidRPr="006A0938" w:rsidRDefault="00EB2154" w:rsidP="00D732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09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Сборочный чертеж 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EB2154" w:rsidRPr="006A0938" w:rsidRDefault="00EB2154" w:rsidP="00D732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09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Документ, содержащий изображение сборочной ед</w:t>
            </w:r>
            <w:r w:rsidRPr="006A09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r w:rsidRPr="006A09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ницы и другие данные, необходимые для ее сборки (и</w:t>
            </w:r>
            <w:r w:rsidRPr="006A09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</w:t>
            </w:r>
            <w:r w:rsidRPr="006A09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готовления) и контроля. К сборочным чертежам также относят чертежи, по которым выполняют гидромонтаж и пневмомонтаж </w:t>
            </w:r>
          </w:p>
        </w:tc>
      </w:tr>
      <w:tr w:rsidR="00EB2154" w:rsidRPr="00C55CE1" w:rsidTr="00D7325D">
        <w:trPr>
          <w:tblCellSpacing w:w="0" w:type="dxa"/>
        </w:trPr>
        <w:tc>
          <w:tcPr>
            <w:tcW w:w="70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EB2154" w:rsidRPr="006A0938" w:rsidRDefault="00EB2154" w:rsidP="00EB2154">
            <w:pPr>
              <w:pStyle w:val="a3"/>
              <w:numPr>
                <w:ilvl w:val="0"/>
                <w:numId w:val="6"/>
              </w:numPr>
              <w:spacing w:after="0" w:line="24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EB2154" w:rsidRPr="006A0938" w:rsidRDefault="00EB2154" w:rsidP="00D732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09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Чертеж общего вида 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EB2154" w:rsidRPr="006A0938" w:rsidRDefault="00EB2154" w:rsidP="00D732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09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Документ, определяющий конструкцию изделия, вза</w:t>
            </w:r>
            <w:r w:rsidRPr="006A09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r w:rsidRPr="006A09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модействие его составных частей и поясняющий при</w:t>
            </w:r>
            <w:r w:rsidRPr="006A09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</w:t>
            </w:r>
            <w:r w:rsidRPr="006A09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цип работы изделия </w:t>
            </w:r>
          </w:p>
        </w:tc>
      </w:tr>
      <w:tr w:rsidR="00EB2154" w:rsidRPr="00C55CE1" w:rsidTr="00D7325D">
        <w:trPr>
          <w:tblCellSpacing w:w="0" w:type="dxa"/>
        </w:trPr>
        <w:tc>
          <w:tcPr>
            <w:tcW w:w="70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EB2154" w:rsidRPr="006A0938" w:rsidRDefault="00EB2154" w:rsidP="00EB2154">
            <w:pPr>
              <w:pStyle w:val="a3"/>
              <w:numPr>
                <w:ilvl w:val="0"/>
                <w:numId w:val="6"/>
              </w:numPr>
              <w:spacing w:after="0" w:line="24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EB2154" w:rsidRPr="006A0938" w:rsidRDefault="00EB2154" w:rsidP="00D732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09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Теоретический чертеж 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EB2154" w:rsidRPr="006A0938" w:rsidRDefault="00EB2154" w:rsidP="00D732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09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Документ, определяющий геометрическую форму (контур) изделия и координаты расположения соста</w:t>
            </w:r>
            <w:r w:rsidRPr="006A09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</w:t>
            </w:r>
            <w:r w:rsidRPr="006A09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ных частей </w:t>
            </w:r>
          </w:p>
        </w:tc>
      </w:tr>
      <w:tr w:rsidR="00EB2154" w:rsidRPr="00C55CE1" w:rsidTr="00D7325D">
        <w:trPr>
          <w:tblCellSpacing w:w="0" w:type="dxa"/>
        </w:trPr>
        <w:tc>
          <w:tcPr>
            <w:tcW w:w="70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EB2154" w:rsidRPr="006A0938" w:rsidRDefault="00EB2154" w:rsidP="00EB2154">
            <w:pPr>
              <w:pStyle w:val="a3"/>
              <w:numPr>
                <w:ilvl w:val="0"/>
                <w:numId w:val="6"/>
              </w:numPr>
              <w:spacing w:after="0" w:line="24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EB2154" w:rsidRPr="006A0938" w:rsidRDefault="00EB2154" w:rsidP="00D732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09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Габаритный чертеж 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EB2154" w:rsidRPr="006A0938" w:rsidRDefault="00EB2154" w:rsidP="00D732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09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Документ, содержащий контурное (упрощенное) изо</w:t>
            </w:r>
            <w:r w:rsidRPr="006A09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</w:t>
            </w:r>
            <w:r w:rsidRPr="006A09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ражение изделия с габаритными, установочными и присоединительными размерами </w:t>
            </w:r>
          </w:p>
        </w:tc>
      </w:tr>
      <w:tr w:rsidR="00EB2154" w:rsidRPr="00C55CE1" w:rsidTr="00D7325D">
        <w:trPr>
          <w:tblCellSpacing w:w="0" w:type="dxa"/>
        </w:trPr>
        <w:tc>
          <w:tcPr>
            <w:tcW w:w="70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EB2154" w:rsidRPr="006A0938" w:rsidRDefault="00EB2154" w:rsidP="00EB2154">
            <w:pPr>
              <w:pStyle w:val="a3"/>
              <w:numPr>
                <w:ilvl w:val="0"/>
                <w:numId w:val="6"/>
              </w:numPr>
              <w:spacing w:after="0" w:line="24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EB2154" w:rsidRPr="006A0938" w:rsidRDefault="00EB2154" w:rsidP="00D732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09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Электромонтажный чертеж 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EB2154" w:rsidRPr="006A0938" w:rsidRDefault="00EB2154" w:rsidP="00D732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09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Документ, содержащий данные, необходимые для в</w:t>
            </w:r>
            <w:r w:rsidRPr="006A09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ы</w:t>
            </w:r>
            <w:r w:rsidRPr="006A09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полнения электрического монтажа изделия </w:t>
            </w:r>
          </w:p>
        </w:tc>
      </w:tr>
      <w:tr w:rsidR="00EB2154" w:rsidRPr="00C55CE1" w:rsidTr="00D7325D">
        <w:trPr>
          <w:tblCellSpacing w:w="0" w:type="dxa"/>
        </w:trPr>
        <w:tc>
          <w:tcPr>
            <w:tcW w:w="70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EB2154" w:rsidRPr="006A0938" w:rsidRDefault="00EB2154" w:rsidP="00EB2154">
            <w:pPr>
              <w:pStyle w:val="a3"/>
              <w:numPr>
                <w:ilvl w:val="0"/>
                <w:numId w:val="6"/>
              </w:numPr>
              <w:spacing w:after="0" w:line="24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EB2154" w:rsidRPr="006A0938" w:rsidRDefault="00EB2154" w:rsidP="00D732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09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Монтажный чертеж 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EB2154" w:rsidRPr="006A0938" w:rsidRDefault="00EB2154" w:rsidP="00D732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09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Документ, содержащий контурное (упрощенное) изо</w:t>
            </w:r>
            <w:r w:rsidRPr="006A09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</w:t>
            </w:r>
            <w:r w:rsidRPr="006A09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ражение изделия, а также данные, необходимые для его установки (монтажа) на месте применения. К монта</w:t>
            </w:r>
            <w:r w:rsidRPr="006A09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ж</w:t>
            </w:r>
            <w:r w:rsidRPr="006A09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ным чертежам также относят чертежи фундаментов, специально разрабатываемых для установки изделия </w:t>
            </w:r>
          </w:p>
        </w:tc>
      </w:tr>
      <w:tr w:rsidR="00EB2154" w:rsidRPr="00C55CE1" w:rsidTr="00D7325D">
        <w:trPr>
          <w:tblCellSpacing w:w="0" w:type="dxa"/>
        </w:trPr>
        <w:tc>
          <w:tcPr>
            <w:tcW w:w="70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EB2154" w:rsidRPr="006A0938" w:rsidRDefault="00EB2154" w:rsidP="00EB2154">
            <w:pPr>
              <w:pStyle w:val="a3"/>
              <w:numPr>
                <w:ilvl w:val="0"/>
                <w:numId w:val="6"/>
              </w:numPr>
              <w:spacing w:after="0" w:line="24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EB2154" w:rsidRPr="006A0938" w:rsidRDefault="00EB2154" w:rsidP="00D732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09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Упаковочный чертеж 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EB2154" w:rsidRPr="006A0938" w:rsidRDefault="00EB2154" w:rsidP="00D732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09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Документ, содержащий данные, необходимые для в</w:t>
            </w:r>
            <w:r w:rsidRPr="006A09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ы</w:t>
            </w:r>
            <w:r w:rsidRPr="006A09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полнения упаковывания изделия </w:t>
            </w:r>
          </w:p>
        </w:tc>
      </w:tr>
      <w:tr w:rsidR="00EB2154" w:rsidRPr="00C55CE1" w:rsidTr="00D7325D">
        <w:trPr>
          <w:tblCellSpacing w:w="0" w:type="dxa"/>
        </w:trPr>
        <w:tc>
          <w:tcPr>
            <w:tcW w:w="70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EB2154" w:rsidRPr="006A0938" w:rsidRDefault="00EB2154" w:rsidP="00EB2154">
            <w:pPr>
              <w:pStyle w:val="a3"/>
              <w:numPr>
                <w:ilvl w:val="0"/>
                <w:numId w:val="6"/>
              </w:numPr>
              <w:spacing w:after="0" w:line="24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EB2154" w:rsidRPr="006A0938" w:rsidRDefault="00EB2154" w:rsidP="00D732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09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Схема 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EB2154" w:rsidRPr="006A0938" w:rsidRDefault="00EB2154" w:rsidP="00D732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09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Документ, на котором показаны в виде условных изо</w:t>
            </w:r>
            <w:r w:rsidRPr="006A09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</w:t>
            </w:r>
            <w:r w:rsidRPr="006A09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ражений или обозначений составные части изделия и связи между ними </w:t>
            </w:r>
          </w:p>
        </w:tc>
      </w:tr>
      <w:tr w:rsidR="00EB2154" w:rsidRPr="003C5006" w:rsidTr="00D7325D">
        <w:trPr>
          <w:tblCellSpacing w:w="0" w:type="dxa"/>
        </w:trPr>
        <w:tc>
          <w:tcPr>
            <w:tcW w:w="70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EB2154" w:rsidRPr="006A0938" w:rsidRDefault="00EB2154" w:rsidP="00EB2154">
            <w:pPr>
              <w:pStyle w:val="a3"/>
              <w:numPr>
                <w:ilvl w:val="0"/>
                <w:numId w:val="6"/>
              </w:numPr>
              <w:spacing w:after="0" w:line="24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EB2154" w:rsidRPr="006A0938" w:rsidRDefault="00EB2154" w:rsidP="00D732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09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Электронная структура изделия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EB2154" w:rsidRPr="006A0938" w:rsidRDefault="00EB2154" w:rsidP="00D732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09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Документ, содержащий структуру изделия (сборочной единицы, комплекса или комплекта) и другие данные в зависимости от его назначения</w:t>
            </w:r>
          </w:p>
        </w:tc>
      </w:tr>
      <w:tr w:rsidR="00EB2154" w:rsidRPr="00C55CE1" w:rsidTr="00D7325D">
        <w:trPr>
          <w:tblCellSpacing w:w="0" w:type="dxa"/>
        </w:trPr>
        <w:tc>
          <w:tcPr>
            <w:tcW w:w="70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EB2154" w:rsidRPr="006A0938" w:rsidRDefault="00EB2154" w:rsidP="00EB2154">
            <w:pPr>
              <w:pStyle w:val="a3"/>
              <w:numPr>
                <w:ilvl w:val="0"/>
                <w:numId w:val="6"/>
              </w:numPr>
              <w:spacing w:after="0" w:line="24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EB2154" w:rsidRPr="006A0938" w:rsidRDefault="00EB2154" w:rsidP="00D732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09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Спецификация 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EB2154" w:rsidRPr="006A0938" w:rsidRDefault="00EB2154" w:rsidP="00D732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09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Документ, определяющий состав сборочной единицы, комплекса или комплекта </w:t>
            </w:r>
          </w:p>
        </w:tc>
      </w:tr>
      <w:tr w:rsidR="00EB2154" w:rsidRPr="00C55CE1" w:rsidTr="00D7325D">
        <w:trPr>
          <w:tblCellSpacing w:w="0" w:type="dxa"/>
        </w:trPr>
        <w:tc>
          <w:tcPr>
            <w:tcW w:w="70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EB2154" w:rsidRPr="006A0938" w:rsidRDefault="00EB2154" w:rsidP="00EB2154">
            <w:pPr>
              <w:pStyle w:val="a3"/>
              <w:numPr>
                <w:ilvl w:val="0"/>
                <w:numId w:val="6"/>
              </w:numPr>
              <w:spacing w:after="0" w:line="24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EB2154" w:rsidRPr="006A0938" w:rsidRDefault="00EB2154" w:rsidP="00D732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09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Ведомость специфик</w:t>
            </w:r>
            <w:r w:rsidRPr="006A09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</w:t>
            </w:r>
            <w:r w:rsidRPr="006A09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ций 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EB2154" w:rsidRPr="006A0938" w:rsidRDefault="00EB2154" w:rsidP="00D732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09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Документ, содержащий перечень всех спецификаций составных частей изделия с указанием их количества и входимости </w:t>
            </w:r>
          </w:p>
        </w:tc>
      </w:tr>
      <w:tr w:rsidR="00EB2154" w:rsidRPr="00C55CE1" w:rsidTr="00D7325D">
        <w:trPr>
          <w:tblCellSpacing w:w="0" w:type="dxa"/>
        </w:trPr>
        <w:tc>
          <w:tcPr>
            <w:tcW w:w="70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EB2154" w:rsidRPr="006A0938" w:rsidRDefault="00EB2154" w:rsidP="00EB2154">
            <w:pPr>
              <w:pStyle w:val="a3"/>
              <w:numPr>
                <w:ilvl w:val="0"/>
                <w:numId w:val="6"/>
              </w:numPr>
              <w:spacing w:after="0" w:line="24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EB2154" w:rsidRPr="006A0938" w:rsidRDefault="00EB2154" w:rsidP="00D732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09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Ведомость ссылочных документов 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EB2154" w:rsidRPr="006A0938" w:rsidRDefault="00EB2154" w:rsidP="00D732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09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Документ, содержащий перечень документов, на кот</w:t>
            </w:r>
            <w:r w:rsidRPr="006A09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</w:t>
            </w:r>
            <w:r w:rsidRPr="006A09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рые имеются ссылки в конструкторских документах изделия </w:t>
            </w:r>
          </w:p>
        </w:tc>
      </w:tr>
      <w:tr w:rsidR="00EB2154" w:rsidRPr="00C55CE1" w:rsidTr="00D7325D">
        <w:trPr>
          <w:tblCellSpacing w:w="0" w:type="dxa"/>
        </w:trPr>
        <w:tc>
          <w:tcPr>
            <w:tcW w:w="70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EB2154" w:rsidRPr="006A0938" w:rsidRDefault="00EB2154" w:rsidP="00EB2154">
            <w:pPr>
              <w:pStyle w:val="a3"/>
              <w:numPr>
                <w:ilvl w:val="0"/>
                <w:numId w:val="6"/>
              </w:numPr>
              <w:spacing w:after="0" w:line="24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EB2154" w:rsidRPr="006A0938" w:rsidRDefault="00EB2154" w:rsidP="00D732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09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Ведомость покупных изделий 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EB2154" w:rsidRPr="006A0938" w:rsidRDefault="00EB2154" w:rsidP="00D732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09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Документ, содержащий перечень покупных изделий, примененных в разрабатываемом изделии </w:t>
            </w:r>
          </w:p>
        </w:tc>
      </w:tr>
      <w:tr w:rsidR="00EB2154" w:rsidRPr="00C55CE1" w:rsidTr="00D7325D">
        <w:trPr>
          <w:tblCellSpacing w:w="0" w:type="dxa"/>
        </w:trPr>
        <w:tc>
          <w:tcPr>
            <w:tcW w:w="70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EB2154" w:rsidRPr="006A0938" w:rsidRDefault="00EB2154" w:rsidP="00EB2154">
            <w:pPr>
              <w:pStyle w:val="a3"/>
              <w:numPr>
                <w:ilvl w:val="0"/>
                <w:numId w:val="6"/>
              </w:numPr>
              <w:spacing w:after="0" w:line="24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EB2154" w:rsidRPr="006A0938" w:rsidRDefault="00EB2154" w:rsidP="00D732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09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Ведомость разрешения применения покупных изделий 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EB2154" w:rsidRPr="006A0938" w:rsidRDefault="00EB2154" w:rsidP="00F143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09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Документ, содержащий перечень покупных изделий, разрешенных к применению </w:t>
            </w:r>
          </w:p>
        </w:tc>
      </w:tr>
      <w:tr w:rsidR="00EB2154" w:rsidRPr="00C55CE1" w:rsidTr="00D7325D">
        <w:trPr>
          <w:tblCellSpacing w:w="0" w:type="dxa"/>
        </w:trPr>
        <w:tc>
          <w:tcPr>
            <w:tcW w:w="70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EB2154" w:rsidRPr="006A0938" w:rsidRDefault="00EB2154" w:rsidP="00EB2154">
            <w:pPr>
              <w:pStyle w:val="a3"/>
              <w:numPr>
                <w:ilvl w:val="0"/>
                <w:numId w:val="6"/>
              </w:numPr>
              <w:spacing w:after="0" w:line="24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EB2154" w:rsidRPr="006A0938" w:rsidRDefault="00EB2154" w:rsidP="00D732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09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Ведомость держателей подлинников 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EB2154" w:rsidRPr="006A0938" w:rsidRDefault="00EB2154" w:rsidP="00D732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09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Документ, содержащий перечень предприятий (орган</w:t>
            </w:r>
            <w:r w:rsidRPr="006A09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r w:rsidRPr="006A09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заций), на которых хранят подлинники документов, разработанных и/или примененных для данного изд</w:t>
            </w:r>
            <w:r w:rsidRPr="006A09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</w:t>
            </w:r>
            <w:r w:rsidRPr="006A09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лия </w:t>
            </w:r>
          </w:p>
        </w:tc>
      </w:tr>
      <w:tr w:rsidR="00EB2154" w:rsidRPr="00C55CE1" w:rsidTr="00D7325D">
        <w:trPr>
          <w:tblCellSpacing w:w="0" w:type="dxa"/>
        </w:trPr>
        <w:tc>
          <w:tcPr>
            <w:tcW w:w="70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EB2154" w:rsidRPr="006A0938" w:rsidRDefault="00EB2154" w:rsidP="00EB2154">
            <w:pPr>
              <w:pStyle w:val="a3"/>
              <w:numPr>
                <w:ilvl w:val="0"/>
                <w:numId w:val="6"/>
              </w:numPr>
              <w:spacing w:after="0" w:line="24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EB2154" w:rsidRPr="006A0938" w:rsidRDefault="00EB2154" w:rsidP="00D732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09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Ведомость техническ</w:t>
            </w:r>
            <w:r w:rsidRPr="006A09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</w:t>
            </w:r>
            <w:r w:rsidRPr="006A09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 xml:space="preserve">го предложения 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EB2154" w:rsidRPr="006A0938" w:rsidRDefault="00EB2154" w:rsidP="00D732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09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Документ, содержащий перечень документов, воше</w:t>
            </w:r>
            <w:r w:rsidRPr="006A09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</w:t>
            </w:r>
            <w:r w:rsidRPr="006A09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 xml:space="preserve">ших в техническое предложение </w:t>
            </w:r>
          </w:p>
        </w:tc>
      </w:tr>
      <w:tr w:rsidR="00EB2154" w:rsidRPr="00C55CE1" w:rsidTr="00D7325D">
        <w:trPr>
          <w:tblCellSpacing w:w="0" w:type="dxa"/>
        </w:trPr>
        <w:tc>
          <w:tcPr>
            <w:tcW w:w="70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EB2154" w:rsidRPr="006A0938" w:rsidRDefault="00EB2154" w:rsidP="00EB2154">
            <w:pPr>
              <w:pStyle w:val="a3"/>
              <w:numPr>
                <w:ilvl w:val="0"/>
                <w:numId w:val="6"/>
              </w:numPr>
              <w:spacing w:after="0" w:line="24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EB2154" w:rsidRPr="006A0938" w:rsidRDefault="00EB2154" w:rsidP="00D732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09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Ведомость эскизного проекта 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EB2154" w:rsidRPr="006A0938" w:rsidRDefault="00EB2154" w:rsidP="00D732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09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Документ, содержащий перечень документов, воше</w:t>
            </w:r>
            <w:r w:rsidRPr="006A09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</w:t>
            </w:r>
            <w:r w:rsidRPr="006A09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ших в эскизный проект </w:t>
            </w:r>
          </w:p>
        </w:tc>
      </w:tr>
      <w:tr w:rsidR="00EB2154" w:rsidRPr="00C55CE1" w:rsidTr="00D7325D">
        <w:trPr>
          <w:tblCellSpacing w:w="0" w:type="dxa"/>
        </w:trPr>
        <w:tc>
          <w:tcPr>
            <w:tcW w:w="70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EB2154" w:rsidRPr="006A0938" w:rsidRDefault="00EB2154" w:rsidP="00EB2154">
            <w:pPr>
              <w:pStyle w:val="a3"/>
              <w:numPr>
                <w:ilvl w:val="0"/>
                <w:numId w:val="6"/>
              </w:numPr>
              <w:spacing w:after="0" w:line="24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EB2154" w:rsidRPr="006A0938" w:rsidRDefault="00EB2154" w:rsidP="00D732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09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Ведомость техническ</w:t>
            </w:r>
            <w:r w:rsidRPr="006A09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</w:t>
            </w:r>
            <w:r w:rsidRPr="006A09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го проекта 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EB2154" w:rsidRPr="006A0938" w:rsidRDefault="00EB2154" w:rsidP="00D732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09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Документ, содержащий перечень документов, воше</w:t>
            </w:r>
            <w:r w:rsidRPr="006A09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</w:t>
            </w:r>
            <w:r w:rsidRPr="006A09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ших в технический проект </w:t>
            </w:r>
          </w:p>
        </w:tc>
      </w:tr>
      <w:tr w:rsidR="00EB2154" w:rsidRPr="00C55CE1" w:rsidTr="00D7325D">
        <w:trPr>
          <w:tblCellSpacing w:w="0" w:type="dxa"/>
        </w:trPr>
        <w:tc>
          <w:tcPr>
            <w:tcW w:w="70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EB2154" w:rsidRPr="006A0938" w:rsidRDefault="00EB2154" w:rsidP="00EB2154">
            <w:pPr>
              <w:pStyle w:val="a3"/>
              <w:numPr>
                <w:ilvl w:val="0"/>
                <w:numId w:val="6"/>
              </w:numPr>
              <w:spacing w:after="0" w:line="24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EB2154" w:rsidRPr="006A0938" w:rsidRDefault="00EB2154" w:rsidP="00D732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09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Пояснительная записка 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EB2154" w:rsidRPr="006A0938" w:rsidRDefault="00EB2154" w:rsidP="00D732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09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Документ, содержащий описание устройства и при</w:t>
            </w:r>
            <w:r w:rsidRPr="006A09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</w:t>
            </w:r>
            <w:r w:rsidRPr="006A09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ципа действия разрабатываемого изделия, а также обоснование принятых при его разработке технических и технико-экономических решений </w:t>
            </w:r>
          </w:p>
        </w:tc>
      </w:tr>
      <w:tr w:rsidR="00EB2154" w:rsidRPr="00815BB3" w:rsidTr="00D7325D">
        <w:trPr>
          <w:tblCellSpacing w:w="0" w:type="dxa"/>
        </w:trPr>
        <w:tc>
          <w:tcPr>
            <w:tcW w:w="70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EB2154" w:rsidRPr="006A0938" w:rsidRDefault="00EB2154" w:rsidP="00EB2154">
            <w:pPr>
              <w:pStyle w:val="a3"/>
              <w:numPr>
                <w:ilvl w:val="0"/>
                <w:numId w:val="6"/>
              </w:numPr>
              <w:spacing w:after="0" w:line="24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EB2154" w:rsidRPr="006A0938" w:rsidRDefault="00EB2154" w:rsidP="00D732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09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Ведомость электро</w:t>
            </w:r>
            <w:r w:rsidRPr="006A09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</w:t>
            </w:r>
            <w:r w:rsidRPr="006A09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ных документов 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EB2154" w:rsidRPr="006A0938" w:rsidRDefault="00EB2154" w:rsidP="00D732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09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Документ, содержащий перечень электронных КД</w:t>
            </w:r>
          </w:p>
        </w:tc>
      </w:tr>
      <w:tr w:rsidR="00EB2154" w:rsidRPr="00C55CE1" w:rsidTr="00D7325D">
        <w:trPr>
          <w:tblCellSpacing w:w="0" w:type="dxa"/>
        </w:trPr>
        <w:tc>
          <w:tcPr>
            <w:tcW w:w="70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EB2154" w:rsidRPr="006A0938" w:rsidRDefault="00EB2154" w:rsidP="00EB2154">
            <w:pPr>
              <w:pStyle w:val="a3"/>
              <w:numPr>
                <w:ilvl w:val="0"/>
                <w:numId w:val="6"/>
              </w:numPr>
              <w:spacing w:after="0" w:line="24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EB2154" w:rsidRPr="006A0938" w:rsidRDefault="00EB2154" w:rsidP="00D732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09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Технические условия 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EB2154" w:rsidRPr="006A0938" w:rsidRDefault="00EB2154" w:rsidP="00D732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09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Документ, содержащий требования (совокупность всех показателей, норм, правил и положений) к изделию, его изготовлению, контролю, приемке и поставке, к</w:t>
            </w:r>
            <w:r w:rsidRPr="006A09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</w:t>
            </w:r>
            <w:r w:rsidRPr="006A09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торые нецелесообразно указывать в других констру</w:t>
            </w:r>
            <w:r w:rsidRPr="006A09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</w:t>
            </w:r>
            <w:r w:rsidRPr="006A09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торских документах </w:t>
            </w:r>
          </w:p>
        </w:tc>
      </w:tr>
      <w:tr w:rsidR="00EB2154" w:rsidRPr="00C55CE1" w:rsidTr="00D7325D">
        <w:trPr>
          <w:tblCellSpacing w:w="0" w:type="dxa"/>
        </w:trPr>
        <w:tc>
          <w:tcPr>
            <w:tcW w:w="70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EB2154" w:rsidRPr="006A0938" w:rsidRDefault="00EB2154" w:rsidP="00EB2154">
            <w:pPr>
              <w:pStyle w:val="a3"/>
              <w:numPr>
                <w:ilvl w:val="0"/>
                <w:numId w:val="6"/>
              </w:numPr>
              <w:spacing w:after="0" w:line="24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EB2154" w:rsidRPr="006A0938" w:rsidRDefault="00EB2154" w:rsidP="00D732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09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Программа и методика испытаний 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EB2154" w:rsidRPr="006A0938" w:rsidRDefault="00EB2154" w:rsidP="00D732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09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Документ, содержащий технические данные, подл</w:t>
            </w:r>
            <w:r w:rsidRPr="006A09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</w:t>
            </w:r>
            <w:r w:rsidRPr="006A09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жащие проверке при испытании изделий, а также пор</w:t>
            </w:r>
            <w:r w:rsidRPr="006A09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я</w:t>
            </w:r>
            <w:r w:rsidRPr="006A09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док и методы их контроля </w:t>
            </w:r>
          </w:p>
        </w:tc>
      </w:tr>
      <w:tr w:rsidR="00EB2154" w:rsidRPr="00C55CE1" w:rsidTr="00D7325D">
        <w:trPr>
          <w:tblCellSpacing w:w="0" w:type="dxa"/>
        </w:trPr>
        <w:tc>
          <w:tcPr>
            <w:tcW w:w="70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EB2154" w:rsidRPr="006A0938" w:rsidRDefault="00EB2154" w:rsidP="00EB2154">
            <w:pPr>
              <w:pStyle w:val="a3"/>
              <w:numPr>
                <w:ilvl w:val="0"/>
                <w:numId w:val="6"/>
              </w:numPr>
              <w:spacing w:after="0" w:line="24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EB2154" w:rsidRPr="006A0938" w:rsidRDefault="00EB2154" w:rsidP="00D732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09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Таблица 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EB2154" w:rsidRPr="006A0938" w:rsidRDefault="00EB2154" w:rsidP="00D732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09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Документ, содержащий в зависимости от его назнач</w:t>
            </w:r>
            <w:r w:rsidRPr="006A09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</w:t>
            </w:r>
            <w:r w:rsidRPr="006A09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ния соответствующие данные, сведенные в таблицу </w:t>
            </w:r>
          </w:p>
        </w:tc>
      </w:tr>
      <w:tr w:rsidR="00EB2154" w:rsidRPr="00C55CE1" w:rsidTr="00D7325D">
        <w:trPr>
          <w:tblCellSpacing w:w="0" w:type="dxa"/>
        </w:trPr>
        <w:tc>
          <w:tcPr>
            <w:tcW w:w="70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EB2154" w:rsidRPr="006A0938" w:rsidRDefault="00EB2154" w:rsidP="00EB2154">
            <w:pPr>
              <w:pStyle w:val="a3"/>
              <w:numPr>
                <w:ilvl w:val="0"/>
                <w:numId w:val="6"/>
              </w:numPr>
              <w:spacing w:after="0" w:line="24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EB2154" w:rsidRPr="006A0938" w:rsidRDefault="00EB2154" w:rsidP="00D732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09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Расчет 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EB2154" w:rsidRPr="006A0938" w:rsidRDefault="00EB2154" w:rsidP="00D732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09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Документ, содержащий расчеты параметров и величин, например, расчет размерных цепей, расчет на про</w:t>
            </w:r>
            <w:r w:rsidRPr="006A09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</w:t>
            </w:r>
            <w:r w:rsidRPr="006A09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ность и др. </w:t>
            </w:r>
          </w:p>
        </w:tc>
      </w:tr>
      <w:tr w:rsidR="00EB2154" w:rsidRPr="00C55CE1" w:rsidTr="00D7325D">
        <w:trPr>
          <w:tblCellSpacing w:w="0" w:type="dxa"/>
        </w:trPr>
        <w:tc>
          <w:tcPr>
            <w:tcW w:w="70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EB2154" w:rsidRPr="006A0938" w:rsidRDefault="00EB2154" w:rsidP="00EB2154">
            <w:pPr>
              <w:pStyle w:val="a3"/>
              <w:numPr>
                <w:ilvl w:val="0"/>
                <w:numId w:val="6"/>
              </w:numPr>
              <w:spacing w:after="0" w:line="24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EB2154" w:rsidRPr="006A0938" w:rsidRDefault="00EB2154" w:rsidP="00D732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09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Эксплуатационные д</w:t>
            </w:r>
            <w:r w:rsidRPr="006A09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</w:t>
            </w:r>
            <w:r w:rsidRPr="006A09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кументы 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EB2154" w:rsidRPr="006A0938" w:rsidRDefault="00EB2154" w:rsidP="00D732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09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Документы, предназначенные для использования при эксплуатации, обслуживании и ремонте изделия в пр</w:t>
            </w:r>
            <w:r w:rsidRPr="006A09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</w:t>
            </w:r>
            <w:r w:rsidRPr="006A09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цессе эксплуатации </w:t>
            </w:r>
          </w:p>
        </w:tc>
      </w:tr>
      <w:tr w:rsidR="00EB2154" w:rsidRPr="00C55CE1" w:rsidTr="00D7325D">
        <w:trPr>
          <w:tblCellSpacing w:w="0" w:type="dxa"/>
        </w:trPr>
        <w:tc>
          <w:tcPr>
            <w:tcW w:w="70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EB2154" w:rsidRPr="006A0938" w:rsidRDefault="00EB2154" w:rsidP="00EB2154">
            <w:pPr>
              <w:pStyle w:val="a3"/>
              <w:numPr>
                <w:ilvl w:val="0"/>
                <w:numId w:val="6"/>
              </w:numPr>
              <w:spacing w:after="0" w:line="24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EB2154" w:rsidRPr="006A0938" w:rsidRDefault="00EB2154" w:rsidP="00D732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09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Ремонтные документы 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EB2154" w:rsidRPr="006A0938" w:rsidRDefault="00EB2154" w:rsidP="00D732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09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Документы, содержащие данные для проведения р</w:t>
            </w:r>
            <w:r w:rsidRPr="006A09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</w:t>
            </w:r>
            <w:r w:rsidRPr="006A09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монтных работ на специализированных предприятиях </w:t>
            </w:r>
          </w:p>
        </w:tc>
      </w:tr>
      <w:tr w:rsidR="00EB2154" w:rsidRPr="00C55CE1" w:rsidTr="00D7325D">
        <w:trPr>
          <w:tblCellSpacing w:w="0" w:type="dxa"/>
        </w:trPr>
        <w:tc>
          <w:tcPr>
            <w:tcW w:w="70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EB2154" w:rsidRPr="006A0938" w:rsidRDefault="00EB2154" w:rsidP="00EB2154">
            <w:pPr>
              <w:pStyle w:val="a3"/>
              <w:numPr>
                <w:ilvl w:val="0"/>
                <w:numId w:val="6"/>
              </w:numPr>
              <w:spacing w:after="0" w:line="24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EB2154" w:rsidRPr="006A0938" w:rsidRDefault="00EB2154" w:rsidP="00D732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09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Инструкция 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EB2154" w:rsidRPr="006A0938" w:rsidRDefault="00EB2154" w:rsidP="00D732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09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Документ, содержащий указания и правила, использ</w:t>
            </w:r>
            <w:r w:rsidRPr="006A09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</w:t>
            </w:r>
            <w:r w:rsidRPr="006A09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емые при изготовлении изделия (сборке, регулировке, контроле, приемке и т. п.) </w:t>
            </w:r>
          </w:p>
        </w:tc>
      </w:tr>
    </w:tbl>
    <w:p w:rsidR="00E56CF5" w:rsidRDefault="00E56CF5" w:rsidP="00415F8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F3B28" w:rsidRDefault="00AF3B28" w:rsidP="00025A1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25A11" w:rsidRDefault="00025A11" w:rsidP="00025A1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25A11">
        <w:rPr>
          <w:rFonts w:ascii="Times New Roman" w:hAnsi="Times New Roman" w:cs="Times New Roman"/>
          <w:sz w:val="28"/>
          <w:szCs w:val="28"/>
        </w:rPr>
        <w:lastRenderedPageBreak/>
        <w:t>РКД считают готовой для изготовления опытного образца изделия ВТ (опытного образца СЧ изделия ВТ) по окончании размножения необходимого количества экземпляров копий для передачи их изготовителю опытного о</w:t>
      </w:r>
      <w:r w:rsidRPr="00025A11">
        <w:rPr>
          <w:rFonts w:ascii="Times New Roman" w:hAnsi="Times New Roman" w:cs="Times New Roman"/>
          <w:sz w:val="28"/>
          <w:szCs w:val="28"/>
        </w:rPr>
        <w:t>б</w:t>
      </w:r>
      <w:r w:rsidRPr="00025A11">
        <w:rPr>
          <w:rFonts w:ascii="Times New Roman" w:hAnsi="Times New Roman" w:cs="Times New Roman"/>
          <w:sz w:val="28"/>
          <w:szCs w:val="28"/>
        </w:rPr>
        <w:t>разца изделия ВТ (опытного образца СЧ изделия ВТ).</w:t>
      </w:r>
    </w:p>
    <w:p w:rsidR="00415F82" w:rsidRPr="00415F82" w:rsidRDefault="00415F82" w:rsidP="00415F8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D624B" w:rsidRPr="00AF3B28" w:rsidRDefault="002B0A03" w:rsidP="00C45373">
      <w:pPr>
        <w:pStyle w:val="a3"/>
        <w:numPr>
          <w:ilvl w:val="2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Этап и</w:t>
      </w:r>
      <w:r w:rsidR="00DD624B" w:rsidRPr="00AF3B2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зготовлени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я</w:t>
      </w:r>
      <w:r w:rsidR="00DD624B" w:rsidRPr="00AF3B2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опытного образца и проведение предвар</w:t>
      </w:r>
      <w:r w:rsidR="00DD624B" w:rsidRPr="00AF3B2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и</w:t>
      </w:r>
      <w:r w:rsidR="00DD624B" w:rsidRPr="00AF3B2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тельных испытаний</w:t>
      </w:r>
    </w:p>
    <w:p w:rsidR="00D7325D" w:rsidRPr="00D7325D" w:rsidRDefault="00D7325D" w:rsidP="00D732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7325D">
        <w:rPr>
          <w:rFonts w:ascii="Times New Roman" w:hAnsi="Times New Roman" w:cs="Times New Roman"/>
          <w:sz w:val="28"/>
          <w:szCs w:val="28"/>
        </w:rPr>
        <w:t>Цель этапа</w:t>
      </w:r>
      <w:r>
        <w:rPr>
          <w:rStyle w:val="a8"/>
          <w:rFonts w:ascii="Times New Roman" w:hAnsi="Times New Roman" w:cs="Times New Roman"/>
          <w:sz w:val="28"/>
          <w:szCs w:val="28"/>
        </w:rPr>
        <w:footnoteReference w:id="36"/>
      </w:r>
      <w:r w:rsidRPr="00D7325D">
        <w:rPr>
          <w:rFonts w:ascii="Times New Roman" w:hAnsi="Times New Roman" w:cs="Times New Roman"/>
          <w:sz w:val="28"/>
          <w:szCs w:val="28"/>
        </w:rPr>
        <w:t xml:space="preserve"> заключается в изготовлении опытного образца изделия ВТ (опытного образца СЧ изделия ВТ) и в проведении предварительных испыт</w:t>
      </w:r>
      <w:r w:rsidRPr="00D7325D">
        <w:rPr>
          <w:rFonts w:ascii="Times New Roman" w:hAnsi="Times New Roman" w:cs="Times New Roman"/>
          <w:sz w:val="28"/>
          <w:szCs w:val="28"/>
        </w:rPr>
        <w:t>а</w:t>
      </w:r>
      <w:r w:rsidRPr="00D7325D">
        <w:rPr>
          <w:rFonts w:ascii="Times New Roman" w:hAnsi="Times New Roman" w:cs="Times New Roman"/>
          <w:sz w:val="28"/>
          <w:szCs w:val="28"/>
        </w:rPr>
        <w:t>ний</w:t>
      </w:r>
      <w:r w:rsidR="002A5290">
        <w:rPr>
          <w:rStyle w:val="a8"/>
          <w:rFonts w:ascii="Times New Roman" w:hAnsi="Times New Roman" w:cs="Times New Roman"/>
          <w:sz w:val="28"/>
          <w:szCs w:val="28"/>
        </w:rPr>
        <w:footnoteReference w:id="37"/>
      </w:r>
      <w:r w:rsidRPr="00D7325D">
        <w:rPr>
          <w:rFonts w:ascii="Times New Roman" w:hAnsi="Times New Roman" w:cs="Times New Roman"/>
          <w:sz w:val="28"/>
          <w:szCs w:val="28"/>
        </w:rPr>
        <w:t xml:space="preserve"> для определения его соответствия требованиям ТТЗ (ТЗ) и возможн</w:t>
      </w:r>
      <w:r w:rsidRPr="00D7325D">
        <w:rPr>
          <w:rFonts w:ascii="Times New Roman" w:hAnsi="Times New Roman" w:cs="Times New Roman"/>
          <w:sz w:val="28"/>
          <w:szCs w:val="28"/>
        </w:rPr>
        <w:t>о</w:t>
      </w:r>
      <w:r w:rsidRPr="00D7325D">
        <w:rPr>
          <w:rFonts w:ascii="Times New Roman" w:hAnsi="Times New Roman" w:cs="Times New Roman"/>
          <w:sz w:val="28"/>
          <w:szCs w:val="28"/>
        </w:rPr>
        <w:t>сти предъявления на государственные (межведомственные) испытания.</w:t>
      </w:r>
    </w:p>
    <w:p w:rsidR="00D7325D" w:rsidRPr="00D7325D" w:rsidRDefault="00D7325D" w:rsidP="00D732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7325D">
        <w:rPr>
          <w:rFonts w:ascii="Times New Roman" w:hAnsi="Times New Roman" w:cs="Times New Roman"/>
          <w:sz w:val="28"/>
          <w:szCs w:val="28"/>
        </w:rPr>
        <w:t>Этап содержит следующие работы:</w:t>
      </w:r>
    </w:p>
    <w:p w:rsidR="00D7325D" w:rsidRPr="00D7325D" w:rsidRDefault="00D7325D" w:rsidP="00D732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7325D">
        <w:rPr>
          <w:rFonts w:ascii="Times New Roman" w:hAnsi="Times New Roman" w:cs="Times New Roman"/>
          <w:sz w:val="28"/>
          <w:szCs w:val="28"/>
        </w:rPr>
        <w:t>подготовку опытного производства для изготовления опытного образца изде</w:t>
      </w:r>
      <w:r w:rsidRPr="00D7325D">
        <w:rPr>
          <w:rFonts w:ascii="Times New Roman" w:hAnsi="Times New Roman" w:cs="Times New Roman"/>
          <w:sz w:val="28"/>
          <w:szCs w:val="28"/>
        </w:rPr>
        <w:softHyphen/>
        <w:t>лия ВТ (опытного образца СЧ изделия ВТ);</w:t>
      </w:r>
    </w:p>
    <w:p w:rsidR="00D7325D" w:rsidRPr="00D7325D" w:rsidRDefault="00D7325D" w:rsidP="00D732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7325D">
        <w:rPr>
          <w:rFonts w:ascii="Times New Roman" w:hAnsi="Times New Roman" w:cs="Times New Roman"/>
          <w:sz w:val="28"/>
          <w:szCs w:val="28"/>
        </w:rPr>
        <w:t>разработку комплекта ЭД</w:t>
      </w:r>
      <w:r w:rsidR="00F00A99">
        <w:rPr>
          <w:rStyle w:val="a8"/>
          <w:rFonts w:ascii="Times New Roman" w:hAnsi="Times New Roman" w:cs="Times New Roman"/>
          <w:sz w:val="28"/>
          <w:szCs w:val="28"/>
        </w:rPr>
        <w:footnoteReference w:id="38"/>
      </w:r>
      <w:r w:rsidRPr="00D7325D">
        <w:rPr>
          <w:rFonts w:ascii="Times New Roman" w:hAnsi="Times New Roman" w:cs="Times New Roman"/>
          <w:sz w:val="28"/>
          <w:szCs w:val="28"/>
        </w:rPr>
        <w:t>;</w:t>
      </w:r>
    </w:p>
    <w:p w:rsidR="00D7325D" w:rsidRPr="00D7325D" w:rsidRDefault="00D7325D" w:rsidP="00D732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7325D">
        <w:rPr>
          <w:rFonts w:ascii="Times New Roman" w:hAnsi="Times New Roman" w:cs="Times New Roman"/>
          <w:sz w:val="28"/>
          <w:szCs w:val="28"/>
        </w:rPr>
        <w:t>согласование ЭД представительством заказчика;</w:t>
      </w:r>
    </w:p>
    <w:p w:rsidR="00D7325D" w:rsidRPr="00D7325D" w:rsidRDefault="00D7325D" w:rsidP="00D732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7325D">
        <w:rPr>
          <w:rFonts w:ascii="Times New Roman" w:hAnsi="Times New Roman" w:cs="Times New Roman"/>
          <w:sz w:val="28"/>
          <w:szCs w:val="28"/>
        </w:rPr>
        <w:t>изготовление опытного образца изделия ВТ (опытного образца СЧ и</w:t>
      </w:r>
      <w:r w:rsidRPr="00D7325D">
        <w:rPr>
          <w:rFonts w:ascii="Times New Roman" w:hAnsi="Times New Roman" w:cs="Times New Roman"/>
          <w:sz w:val="28"/>
          <w:szCs w:val="28"/>
        </w:rPr>
        <w:t>з</w:t>
      </w:r>
      <w:r w:rsidRPr="00D7325D">
        <w:rPr>
          <w:rFonts w:ascii="Times New Roman" w:hAnsi="Times New Roman" w:cs="Times New Roman"/>
          <w:sz w:val="28"/>
          <w:szCs w:val="28"/>
        </w:rPr>
        <w:t>делия ВТ) по безлитерной документации;</w:t>
      </w:r>
    </w:p>
    <w:p w:rsidR="00D7325D" w:rsidRPr="00D7325D" w:rsidRDefault="00D7325D" w:rsidP="00D732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7325D">
        <w:rPr>
          <w:rFonts w:ascii="Times New Roman" w:hAnsi="Times New Roman" w:cs="Times New Roman"/>
          <w:sz w:val="28"/>
          <w:szCs w:val="28"/>
        </w:rPr>
        <w:t>отработку (доводку) опытного образца изделия ВТ (опытного образца СЧ из</w:t>
      </w:r>
      <w:r w:rsidRPr="00D7325D">
        <w:rPr>
          <w:rFonts w:ascii="Times New Roman" w:hAnsi="Times New Roman" w:cs="Times New Roman"/>
          <w:sz w:val="28"/>
          <w:szCs w:val="28"/>
        </w:rPr>
        <w:softHyphen/>
        <w:t>делия ВТ) - при необходимости;</w:t>
      </w:r>
    </w:p>
    <w:p w:rsidR="00D7325D" w:rsidRPr="00D7325D" w:rsidRDefault="00D7325D" w:rsidP="00D732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7325D">
        <w:rPr>
          <w:rFonts w:ascii="Times New Roman" w:hAnsi="Times New Roman" w:cs="Times New Roman"/>
          <w:sz w:val="28"/>
          <w:szCs w:val="28"/>
        </w:rPr>
        <w:t>проведение предварительных испытаний опытного образца изделия ВТ (опытного образца СЧ изделия ВТ);</w:t>
      </w:r>
    </w:p>
    <w:p w:rsidR="00D7325D" w:rsidRPr="00D7325D" w:rsidRDefault="00D7325D" w:rsidP="00D732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7325D">
        <w:rPr>
          <w:rFonts w:ascii="Times New Roman" w:hAnsi="Times New Roman" w:cs="Times New Roman"/>
          <w:sz w:val="28"/>
          <w:szCs w:val="28"/>
        </w:rPr>
        <w:t>проверку и оценку ЭД на изделие ВТ (СЧ изделия ВТ);</w:t>
      </w:r>
    </w:p>
    <w:p w:rsidR="00D7325D" w:rsidRPr="00D7325D" w:rsidRDefault="00D7325D" w:rsidP="00D732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7325D">
        <w:rPr>
          <w:rFonts w:ascii="Times New Roman" w:hAnsi="Times New Roman" w:cs="Times New Roman"/>
          <w:sz w:val="28"/>
          <w:szCs w:val="28"/>
        </w:rPr>
        <w:t>проведение метрологической экспертизы;</w:t>
      </w:r>
    </w:p>
    <w:p w:rsidR="00D7325D" w:rsidRPr="00D7325D" w:rsidRDefault="00D7325D" w:rsidP="00D732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7325D">
        <w:rPr>
          <w:rFonts w:ascii="Times New Roman" w:hAnsi="Times New Roman" w:cs="Times New Roman"/>
          <w:sz w:val="28"/>
          <w:szCs w:val="28"/>
        </w:rPr>
        <w:lastRenderedPageBreak/>
        <w:t>проведение других необходимых экспертиз - в установленном порядке;</w:t>
      </w:r>
    </w:p>
    <w:p w:rsidR="00D7325D" w:rsidRPr="00D7325D" w:rsidRDefault="00D7325D" w:rsidP="00D732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7325D">
        <w:rPr>
          <w:rFonts w:ascii="Times New Roman" w:hAnsi="Times New Roman" w:cs="Times New Roman"/>
          <w:sz w:val="28"/>
          <w:szCs w:val="28"/>
        </w:rPr>
        <w:t>корректировку РКД по результатам изготовления и предварительных испыта</w:t>
      </w:r>
      <w:r w:rsidRPr="00D7325D">
        <w:rPr>
          <w:rFonts w:ascii="Times New Roman" w:hAnsi="Times New Roman" w:cs="Times New Roman"/>
          <w:sz w:val="28"/>
          <w:szCs w:val="28"/>
        </w:rPr>
        <w:softHyphen/>
        <w:t xml:space="preserve">ний с присвоением ей литеры </w:t>
      </w:r>
      <w:r w:rsidR="001912D0">
        <w:rPr>
          <w:rFonts w:ascii="Times New Roman" w:hAnsi="Times New Roman" w:cs="Times New Roman"/>
          <w:sz w:val="28"/>
          <w:szCs w:val="28"/>
        </w:rPr>
        <w:t>«О»</w:t>
      </w:r>
      <w:r w:rsidRPr="00D7325D">
        <w:rPr>
          <w:rFonts w:ascii="Times New Roman" w:hAnsi="Times New Roman" w:cs="Times New Roman"/>
          <w:sz w:val="28"/>
          <w:szCs w:val="28"/>
        </w:rPr>
        <w:t>;</w:t>
      </w:r>
    </w:p>
    <w:p w:rsidR="00D7325D" w:rsidRPr="00D7325D" w:rsidRDefault="00D7325D" w:rsidP="00D732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7325D">
        <w:rPr>
          <w:rFonts w:ascii="Times New Roman" w:hAnsi="Times New Roman" w:cs="Times New Roman"/>
          <w:sz w:val="28"/>
          <w:szCs w:val="28"/>
        </w:rPr>
        <w:t>корректировку ЭД по результатам предварительных испытаний;</w:t>
      </w:r>
    </w:p>
    <w:p w:rsidR="00D7325D" w:rsidRPr="00D7325D" w:rsidRDefault="00D7325D" w:rsidP="00D732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7325D">
        <w:rPr>
          <w:rFonts w:ascii="Times New Roman" w:hAnsi="Times New Roman" w:cs="Times New Roman"/>
          <w:sz w:val="28"/>
          <w:szCs w:val="28"/>
        </w:rPr>
        <w:t>разработку (на основании утвержденных эскизов) цветных оригиналов учебно- технических плакатов по эксплуатации изделия ВТ (СЧ изделия ВТ) - после проведения</w:t>
      </w:r>
    </w:p>
    <w:p w:rsidR="00D7325D" w:rsidRPr="00D7325D" w:rsidRDefault="00D7325D" w:rsidP="00D732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7325D">
        <w:rPr>
          <w:rFonts w:ascii="Times New Roman" w:hAnsi="Times New Roman" w:cs="Times New Roman"/>
          <w:sz w:val="28"/>
          <w:szCs w:val="28"/>
        </w:rPr>
        <w:t>предварительных, но до начала государственных(межведомственных) испытаний;</w:t>
      </w:r>
    </w:p>
    <w:p w:rsidR="00D7325D" w:rsidRPr="00D7325D" w:rsidRDefault="00D7325D" w:rsidP="00D732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7325D">
        <w:rPr>
          <w:rFonts w:ascii="Times New Roman" w:hAnsi="Times New Roman" w:cs="Times New Roman"/>
          <w:sz w:val="28"/>
          <w:szCs w:val="28"/>
        </w:rPr>
        <w:t>доработку, при необходимости, опытного образца изделия ВТ (опытн</w:t>
      </w:r>
      <w:r w:rsidRPr="00D7325D">
        <w:rPr>
          <w:rFonts w:ascii="Times New Roman" w:hAnsi="Times New Roman" w:cs="Times New Roman"/>
          <w:sz w:val="28"/>
          <w:szCs w:val="28"/>
        </w:rPr>
        <w:t>о</w:t>
      </w:r>
      <w:r w:rsidRPr="00D7325D">
        <w:rPr>
          <w:rFonts w:ascii="Times New Roman" w:hAnsi="Times New Roman" w:cs="Times New Roman"/>
          <w:sz w:val="28"/>
          <w:szCs w:val="28"/>
        </w:rPr>
        <w:t>го об</w:t>
      </w:r>
      <w:r w:rsidRPr="00D7325D">
        <w:rPr>
          <w:rFonts w:ascii="Times New Roman" w:hAnsi="Times New Roman" w:cs="Times New Roman"/>
          <w:sz w:val="28"/>
          <w:szCs w:val="28"/>
        </w:rPr>
        <w:softHyphen/>
        <w:t>разца СЧ изделия ВТ) или изготовление новых экземпляров по док</w:t>
      </w:r>
      <w:r w:rsidRPr="00D7325D">
        <w:rPr>
          <w:rFonts w:ascii="Times New Roman" w:hAnsi="Times New Roman" w:cs="Times New Roman"/>
          <w:sz w:val="28"/>
          <w:szCs w:val="28"/>
        </w:rPr>
        <w:t>у</w:t>
      </w:r>
      <w:r w:rsidRPr="00D7325D">
        <w:rPr>
          <w:rFonts w:ascii="Times New Roman" w:hAnsi="Times New Roman" w:cs="Times New Roman"/>
          <w:sz w:val="28"/>
          <w:szCs w:val="28"/>
        </w:rPr>
        <w:t xml:space="preserve">ментации литеры </w:t>
      </w:r>
      <w:r w:rsidR="00F00A99">
        <w:rPr>
          <w:rFonts w:ascii="Times New Roman" w:hAnsi="Times New Roman" w:cs="Times New Roman"/>
          <w:sz w:val="28"/>
          <w:szCs w:val="28"/>
        </w:rPr>
        <w:t>«</w:t>
      </w:r>
      <w:r w:rsidRPr="00D7325D">
        <w:rPr>
          <w:rFonts w:ascii="Times New Roman" w:hAnsi="Times New Roman" w:cs="Times New Roman"/>
          <w:sz w:val="28"/>
          <w:szCs w:val="28"/>
        </w:rPr>
        <w:t>О</w:t>
      </w:r>
      <w:r w:rsidR="00F00A99">
        <w:rPr>
          <w:rFonts w:ascii="Times New Roman" w:hAnsi="Times New Roman" w:cs="Times New Roman"/>
          <w:sz w:val="28"/>
          <w:szCs w:val="28"/>
        </w:rPr>
        <w:t>»</w:t>
      </w:r>
      <w:r w:rsidRPr="00D7325D">
        <w:rPr>
          <w:rFonts w:ascii="Times New Roman" w:hAnsi="Times New Roman" w:cs="Times New Roman"/>
          <w:sz w:val="28"/>
          <w:szCs w:val="28"/>
        </w:rPr>
        <w:t>;</w:t>
      </w:r>
    </w:p>
    <w:p w:rsidR="00D7325D" w:rsidRDefault="00D7325D" w:rsidP="00D732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7325D">
        <w:rPr>
          <w:rFonts w:ascii="Times New Roman" w:hAnsi="Times New Roman" w:cs="Times New Roman"/>
          <w:sz w:val="28"/>
          <w:szCs w:val="28"/>
        </w:rPr>
        <w:t>материально-техническую приемку опытного образца изделия ВТ (опытного образца СЧ изделия ВТ) для предъявления на государственные (межведомственные) ис</w:t>
      </w:r>
      <w:r w:rsidRPr="00D7325D">
        <w:rPr>
          <w:rFonts w:ascii="Times New Roman" w:hAnsi="Times New Roman" w:cs="Times New Roman"/>
          <w:sz w:val="28"/>
          <w:szCs w:val="28"/>
        </w:rPr>
        <w:softHyphen/>
        <w:t>пытания.</w:t>
      </w:r>
    </w:p>
    <w:p w:rsidR="00F370C3" w:rsidRDefault="00F370C3" w:rsidP="00D732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70C3">
        <w:rPr>
          <w:rFonts w:ascii="Times New Roman" w:hAnsi="Times New Roman" w:cs="Times New Roman"/>
          <w:sz w:val="28"/>
          <w:szCs w:val="28"/>
        </w:rPr>
        <w:t>Опытный образец изделия ВТ (опытный образец СЧ изделия ВТ) до</w:t>
      </w:r>
      <w:r w:rsidRPr="00F370C3">
        <w:rPr>
          <w:rFonts w:ascii="Times New Roman" w:hAnsi="Times New Roman" w:cs="Times New Roman"/>
          <w:sz w:val="28"/>
          <w:szCs w:val="28"/>
        </w:rPr>
        <w:t>л</w:t>
      </w:r>
      <w:r w:rsidRPr="00F370C3">
        <w:rPr>
          <w:rFonts w:ascii="Times New Roman" w:hAnsi="Times New Roman" w:cs="Times New Roman"/>
          <w:sz w:val="28"/>
          <w:szCs w:val="28"/>
        </w:rPr>
        <w:t xml:space="preserve">жен быть подвергнут головным исполнителем ОКР (исполнителем СЧ ОКР) предварительным испытаниям по </w:t>
      </w:r>
      <w:r w:rsidR="00AF3B28">
        <w:rPr>
          <w:rFonts w:ascii="Times New Roman" w:hAnsi="Times New Roman" w:cs="Times New Roman"/>
          <w:sz w:val="28"/>
          <w:szCs w:val="28"/>
        </w:rPr>
        <w:t xml:space="preserve">разработанной </w:t>
      </w:r>
      <w:r w:rsidRPr="00F370C3">
        <w:rPr>
          <w:rFonts w:ascii="Times New Roman" w:hAnsi="Times New Roman" w:cs="Times New Roman"/>
          <w:sz w:val="28"/>
          <w:szCs w:val="28"/>
        </w:rPr>
        <w:t>программе</w:t>
      </w:r>
      <w:r w:rsidR="00AF3B28">
        <w:rPr>
          <w:rStyle w:val="a8"/>
          <w:rFonts w:ascii="Times New Roman" w:hAnsi="Times New Roman" w:cs="Times New Roman"/>
          <w:sz w:val="28"/>
          <w:szCs w:val="28"/>
        </w:rPr>
        <w:footnoteReference w:id="39"/>
      </w:r>
      <w:r w:rsidRPr="00F370C3">
        <w:rPr>
          <w:rFonts w:ascii="Times New Roman" w:hAnsi="Times New Roman" w:cs="Times New Roman"/>
          <w:sz w:val="28"/>
          <w:szCs w:val="28"/>
        </w:rPr>
        <w:t xml:space="preserve"> и методикам</w:t>
      </w:r>
      <w:r w:rsidR="00600FF5">
        <w:rPr>
          <w:rStyle w:val="a8"/>
          <w:rFonts w:ascii="Times New Roman" w:hAnsi="Times New Roman" w:cs="Times New Roman"/>
          <w:sz w:val="28"/>
          <w:szCs w:val="28"/>
        </w:rPr>
        <w:footnoteReference w:id="40"/>
      </w:r>
      <w:r w:rsidRPr="00F370C3">
        <w:rPr>
          <w:rFonts w:ascii="Times New Roman" w:hAnsi="Times New Roman" w:cs="Times New Roman"/>
          <w:sz w:val="28"/>
          <w:szCs w:val="28"/>
        </w:rPr>
        <w:t xml:space="preserve"> испытаний</w:t>
      </w:r>
      <w:r w:rsidR="00AF3B28">
        <w:rPr>
          <w:rFonts w:ascii="Times New Roman" w:hAnsi="Times New Roman" w:cs="Times New Roman"/>
          <w:sz w:val="28"/>
          <w:szCs w:val="28"/>
        </w:rPr>
        <w:t>.</w:t>
      </w:r>
    </w:p>
    <w:p w:rsidR="00F370C3" w:rsidRPr="00F370C3" w:rsidRDefault="00F370C3" w:rsidP="00F370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70C3">
        <w:rPr>
          <w:rFonts w:ascii="Times New Roman" w:hAnsi="Times New Roman" w:cs="Times New Roman"/>
          <w:sz w:val="28"/>
          <w:szCs w:val="28"/>
        </w:rPr>
        <w:t>К началу испытаний должны быть завершены мероприятия по подг</w:t>
      </w:r>
      <w:r w:rsidRPr="00F370C3">
        <w:rPr>
          <w:rFonts w:ascii="Times New Roman" w:hAnsi="Times New Roman" w:cs="Times New Roman"/>
          <w:sz w:val="28"/>
          <w:szCs w:val="28"/>
        </w:rPr>
        <w:t>о</w:t>
      </w:r>
      <w:r w:rsidRPr="00F370C3">
        <w:rPr>
          <w:rFonts w:ascii="Times New Roman" w:hAnsi="Times New Roman" w:cs="Times New Roman"/>
          <w:sz w:val="28"/>
          <w:szCs w:val="28"/>
        </w:rPr>
        <w:t xml:space="preserve">товке испытаний, предусматривающие: </w:t>
      </w:r>
    </w:p>
    <w:p w:rsidR="00F370C3" w:rsidRPr="00F370C3" w:rsidRDefault="00F370C3" w:rsidP="00F370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70C3">
        <w:rPr>
          <w:rFonts w:ascii="Times New Roman" w:hAnsi="Times New Roman" w:cs="Times New Roman"/>
          <w:sz w:val="28"/>
          <w:szCs w:val="28"/>
        </w:rPr>
        <w:t>полное наличие, годность и готовность на месте проведения испытаний средств материально-технического и метрологического обеспечения, гара</w:t>
      </w:r>
      <w:r w:rsidRPr="00F370C3">
        <w:rPr>
          <w:rFonts w:ascii="Times New Roman" w:hAnsi="Times New Roman" w:cs="Times New Roman"/>
          <w:sz w:val="28"/>
          <w:szCs w:val="28"/>
        </w:rPr>
        <w:t>н</w:t>
      </w:r>
      <w:r w:rsidRPr="00F370C3">
        <w:rPr>
          <w:rFonts w:ascii="Times New Roman" w:hAnsi="Times New Roman" w:cs="Times New Roman"/>
          <w:sz w:val="28"/>
          <w:szCs w:val="28"/>
        </w:rPr>
        <w:t>тирующих создание условий и режимов испытаний, соответствующих ук</w:t>
      </w:r>
      <w:r w:rsidRPr="00F370C3">
        <w:rPr>
          <w:rFonts w:ascii="Times New Roman" w:hAnsi="Times New Roman" w:cs="Times New Roman"/>
          <w:sz w:val="28"/>
          <w:szCs w:val="28"/>
        </w:rPr>
        <w:t>а</w:t>
      </w:r>
      <w:r w:rsidRPr="00F370C3">
        <w:rPr>
          <w:rFonts w:ascii="Times New Roman" w:hAnsi="Times New Roman" w:cs="Times New Roman"/>
          <w:sz w:val="28"/>
          <w:szCs w:val="28"/>
        </w:rPr>
        <w:t>з</w:t>
      </w:r>
      <w:r w:rsidR="00A35B3A">
        <w:rPr>
          <w:rFonts w:ascii="Times New Roman" w:hAnsi="Times New Roman" w:cs="Times New Roman"/>
          <w:sz w:val="28"/>
          <w:szCs w:val="28"/>
        </w:rPr>
        <w:t>анным в ТТЗ, ТЗ и ПМ испытаний;</w:t>
      </w:r>
    </w:p>
    <w:p w:rsidR="00F370C3" w:rsidRPr="00F370C3" w:rsidRDefault="00F370C3" w:rsidP="00F370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70C3">
        <w:rPr>
          <w:rFonts w:ascii="Times New Roman" w:hAnsi="Times New Roman" w:cs="Times New Roman"/>
          <w:sz w:val="28"/>
          <w:szCs w:val="28"/>
        </w:rPr>
        <w:lastRenderedPageBreak/>
        <w:t>обучение, и, при необходимости,  аттестацию личного состава (обсл</w:t>
      </w:r>
      <w:r w:rsidRPr="00F370C3">
        <w:rPr>
          <w:rFonts w:ascii="Times New Roman" w:hAnsi="Times New Roman" w:cs="Times New Roman"/>
          <w:sz w:val="28"/>
          <w:szCs w:val="28"/>
        </w:rPr>
        <w:t>у</w:t>
      </w:r>
      <w:r w:rsidRPr="00F370C3">
        <w:rPr>
          <w:rFonts w:ascii="Times New Roman" w:hAnsi="Times New Roman" w:cs="Times New Roman"/>
          <w:sz w:val="28"/>
          <w:szCs w:val="28"/>
        </w:rPr>
        <w:t>живающего персонала), допускаемого к проведению испытаний;</w:t>
      </w:r>
    </w:p>
    <w:p w:rsidR="00F370C3" w:rsidRPr="00F370C3" w:rsidRDefault="00F370C3" w:rsidP="00F370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70C3">
        <w:rPr>
          <w:rFonts w:ascii="Times New Roman" w:hAnsi="Times New Roman" w:cs="Times New Roman"/>
          <w:sz w:val="28"/>
          <w:szCs w:val="28"/>
        </w:rPr>
        <w:t>назначение комиссии по проведению испытаний и создание необход</w:t>
      </w:r>
      <w:r w:rsidRPr="00F370C3">
        <w:rPr>
          <w:rFonts w:ascii="Times New Roman" w:hAnsi="Times New Roman" w:cs="Times New Roman"/>
          <w:sz w:val="28"/>
          <w:szCs w:val="28"/>
        </w:rPr>
        <w:t>и</w:t>
      </w:r>
      <w:r w:rsidRPr="00F370C3">
        <w:rPr>
          <w:rFonts w:ascii="Times New Roman" w:hAnsi="Times New Roman" w:cs="Times New Roman"/>
          <w:sz w:val="28"/>
          <w:szCs w:val="28"/>
        </w:rPr>
        <w:t xml:space="preserve">мых условий для ее работы либо назначение соответствующих организаций (предприятий) и подразделений и служб, если комиссия не назначается; </w:t>
      </w:r>
    </w:p>
    <w:p w:rsidR="00A35B3A" w:rsidRDefault="00F370C3" w:rsidP="00F370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70C3">
        <w:rPr>
          <w:rFonts w:ascii="Times New Roman" w:hAnsi="Times New Roman" w:cs="Times New Roman"/>
          <w:sz w:val="28"/>
          <w:szCs w:val="28"/>
        </w:rPr>
        <w:t>своевременность доставки к месту проведения испытаний объекта и</w:t>
      </w:r>
      <w:r w:rsidRPr="00F370C3">
        <w:rPr>
          <w:rFonts w:ascii="Times New Roman" w:hAnsi="Times New Roman" w:cs="Times New Roman"/>
          <w:sz w:val="28"/>
          <w:szCs w:val="28"/>
        </w:rPr>
        <w:t>с</w:t>
      </w:r>
      <w:r w:rsidRPr="00F370C3">
        <w:rPr>
          <w:rFonts w:ascii="Times New Roman" w:hAnsi="Times New Roman" w:cs="Times New Roman"/>
          <w:sz w:val="28"/>
          <w:szCs w:val="28"/>
        </w:rPr>
        <w:t>пытаний (опытного образца изделия ВТ или опытного ремонтного образца изделия ВТ) с необходимым комплектом конструкторской, нормативной, программной, справочной, ремонтной конструкторской, ремонтной технол</w:t>
      </w:r>
      <w:r w:rsidRPr="00F370C3">
        <w:rPr>
          <w:rFonts w:ascii="Times New Roman" w:hAnsi="Times New Roman" w:cs="Times New Roman"/>
          <w:sz w:val="28"/>
          <w:szCs w:val="28"/>
        </w:rPr>
        <w:t>о</w:t>
      </w:r>
      <w:r w:rsidRPr="00F370C3">
        <w:rPr>
          <w:rFonts w:ascii="Times New Roman" w:hAnsi="Times New Roman" w:cs="Times New Roman"/>
          <w:sz w:val="28"/>
          <w:szCs w:val="28"/>
        </w:rPr>
        <w:t xml:space="preserve">гической и другой документации. </w:t>
      </w:r>
    </w:p>
    <w:p w:rsidR="00F370C3" w:rsidRDefault="00F370C3" w:rsidP="00F370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70C3">
        <w:rPr>
          <w:rFonts w:ascii="Times New Roman" w:hAnsi="Times New Roman" w:cs="Times New Roman"/>
          <w:sz w:val="28"/>
          <w:szCs w:val="28"/>
        </w:rPr>
        <w:t>Комплектность документации, представляемой на предварительные испытания, должна соответствовать перечню, определяемому исполнителем ОКР (ис</w:t>
      </w:r>
      <w:r w:rsidR="00A35B3A">
        <w:rPr>
          <w:rFonts w:ascii="Times New Roman" w:hAnsi="Times New Roman" w:cs="Times New Roman"/>
          <w:sz w:val="28"/>
          <w:szCs w:val="28"/>
        </w:rPr>
        <w:t>полнителем составной части ОКР).</w:t>
      </w:r>
      <w:r w:rsidRPr="00F370C3"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600FF5" w:rsidRDefault="00600FF5" w:rsidP="00A35B3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35B3A">
        <w:rPr>
          <w:rFonts w:ascii="Times New Roman" w:hAnsi="Times New Roman" w:cs="Times New Roman"/>
          <w:sz w:val="28"/>
          <w:szCs w:val="28"/>
        </w:rPr>
        <w:t>Результаты предварительных испытаний считают положительными, а опытный  (опытный ремонтный) образец изделия ВТ  - выдержавшим исп</w:t>
      </w:r>
      <w:r w:rsidRPr="00A35B3A">
        <w:rPr>
          <w:rFonts w:ascii="Times New Roman" w:hAnsi="Times New Roman" w:cs="Times New Roman"/>
          <w:sz w:val="28"/>
          <w:szCs w:val="28"/>
        </w:rPr>
        <w:t>ы</w:t>
      </w:r>
      <w:r w:rsidRPr="00A35B3A">
        <w:rPr>
          <w:rFonts w:ascii="Times New Roman" w:hAnsi="Times New Roman" w:cs="Times New Roman"/>
          <w:sz w:val="28"/>
          <w:szCs w:val="28"/>
        </w:rPr>
        <w:t xml:space="preserve">тания, если он испытан в полном объеме и последовательности, которые установлены в программе предварительных испытаний, и соответствуют всем требованиям ТТЗ (ТЗ), проверяемым при этих испытаниях. </w:t>
      </w:r>
    </w:p>
    <w:p w:rsidR="002A5290" w:rsidRPr="002A5290" w:rsidRDefault="002A5290" w:rsidP="002A529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2A5290">
        <w:rPr>
          <w:rFonts w:ascii="Times New Roman" w:hAnsi="Times New Roman" w:cs="Times New Roman"/>
          <w:sz w:val="28"/>
          <w:szCs w:val="28"/>
        </w:rPr>
        <w:t>о результатам пред</w:t>
      </w:r>
      <w:r w:rsidRPr="002A5290">
        <w:rPr>
          <w:rFonts w:ascii="Times New Roman" w:hAnsi="Times New Roman" w:cs="Times New Roman"/>
          <w:sz w:val="28"/>
          <w:szCs w:val="28"/>
        </w:rPr>
        <w:softHyphen/>
        <w:t>варительных испытаний проводит</w:t>
      </w:r>
      <w:r>
        <w:rPr>
          <w:rFonts w:ascii="Times New Roman" w:hAnsi="Times New Roman" w:cs="Times New Roman"/>
          <w:sz w:val="28"/>
          <w:szCs w:val="28"/>
        </w:rPr>
        <w:t>ся</w:t>
      </w:r>
      <w:r w:rsidRPr="002A529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при необх</w:t>
      </w:r>
      <w:r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>димости, корректировка</w:t>
      </w:r>
      <w:r w:rsidRPr="002A5290">
        <w:rPr>
          <w:rFonts w:ascii="Times New Roman" w:hAnsi="Times New Roman" w:cs="Times New Roman"/>
          <w:sz w:val="28"/>
          <w:szCs w:val="28"/>
        </w:rPr>
        <w:t xml:space="preserve"> РКД и присваивает</w:t>
      </w:r>
      <w:r>
        <w:rPr>
          <w:rFonts w:ascii="Times New Roman" w:hAnsi="Times New Roman" w:cs="Times New Roman"/>
          <w:sz w:val="28"/>
          <w:szCs w:val="28"/>
        </w:rPr>
        <w:t>ся</w:t>
      </w:r>
      <w:r w:rsidRPr="002A5290">
        <w:rPr>
          <w:rFonts w:ascii="Times New Roman" w:hAnsi="Times New Roman" w:cs="Times New Roman"/>
          <w:sz w:val="28"/>
          <w:szCs w:val="28"/>
        </w:rPr>
        <w:t xml:space="preserve"> ей литеру </w:t>
      </w:r>
      <w:r>
        <w:rPr>
          <w:rFonts w:ascii="Times New Roman" w:hAnsi="Times New Roman" w:cs="Times New Roman"/>
          <w:sz w:val="28"/>
          <w:szCs w:val="28"/>
        </w:rPr>
        <w:t xml:space="preserve">«О», </w:t>
      </w:r>
      <w:r w:rsidRPr="002A5290">
        <w:rPr>
          <w:rFonts w:ascii="Times New Roman" w:hAnsi="Times New Roman" w:cs="Times New Roman"/>
          <w:sz w:val="28"/>
          <w:szCs w:val="28"/>
        </w:rPr>
        <w:t>корректиру</w:t>
      </w:r>
      <w:r>
        <w:rPr>
          <w:rFonts w:ascii="Times New Roman" w:hAnsi="Times New Roman" w:cs="Times New Roman"/>
          <w:sz w:val="28"/>
          <w:szCs w:val="28"/>
        </w:rPr>
        <w:t>ю</w:t>
      </w:r>
      <w:r w:rsidRPr="002A5290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ся</w:t>
      </w:r>
      <w:r w:rsidRPr="002A5290">
        <w:rPr>
          <w:rFonts w:ascii="Times New Roman" w:hAnsi="Times New Roman" w:cs="Times New Roman"/>
          <w:sz w:val="28"/>
          <w:szCs w:val="28"/>
        </w:rPr>
        <w:t xml:space="preserve"> технологические процессы и дорабатывает</w:t>
      </w:r>
      <w:r>
        <w:rPr>
          <w:rFonts w:ascii="Times New Roman" w:hAnsi="Times New Roman" w:cs="Times New Roman"/>
          <w:sz w:val="28"/>
          <w:szCs w:val="28"/>
        </w:rPr>
        <w:t>ся</w:t>
      </w:r>
      <w:r w:rsidRPr="002A5290">
        <w:rPr>
          <w:rFonts w:ascii="Times New Roman" w:hAnsi="Times New Roman" w:cs="Times New Roman"/>
          <w:sz w:val="28"/>
          <w:szCs w:val="28"/>
        </w:rPr>
        <w:t xml:space="preserve"> или изготав</w:t>
      </w:r>
      <w:r w:rsidRPr="002A5290">
        <w:rPr>
          <w:rFonts w:ascii="Times New Roman" w:hAnsi="Times New Roman" w:cs="Times New Roman"/>
          <w:sz w:val="28"/>
          <w:szCs w:val="28"/>
        </w:rPr>
        <w:softHyphen/>
        <w:t>ливает</w:t>
      </w:r>
      <w:r>
        <w:rPr>
          <w:rFonts w:ascii="Times New Roman" w:hAnsi="Times New Roman" w:cs="Times New Roman"/>
          <w:sz w:val="28"/>
          <w:szCs w:val="28"/>
        </w:rPr>
        <w:t>ся</w:t>
      </w:r>
      <w:r w:rsidRPr="002A5290">
        <w:rPr>
          <w:rFonts w:ascii="Times New Roman" w:hAnsi="Times New Roman" w:cs="Times New Roman"/>
          <w:sz w:val="28"/>
          <w:szCs w:val="28"/>
        </w:rPr>
        <w:t xml:space="preserve"> новый экземпляр опытного образца изделия ВТ (опытного образца СЧ изделия ВТ) по откорректированной документации для проведения государственных и</w:t>
      </w:r>
      <w:r w:rsidRPr="002A5290">
        <w:rPr>
          <w:rFonts w:ascii="Times New Roman" w:hAnsi="Times New Roman" w:cs="Times New Roman"/>
          <w:sz w:val="28"/>
          <w:szCs w:val="28"/>
        </w:rPr>
        <w:t>с</w:t>
      </w:r>
      <w:r w:rsidRPr="002A5290">
        <w:rPr>
          <w:rFonts w:ascii="Times New Roman" w:hAnsi="Times New Roman" w:cs="Times New Roman"/>
          <w:sz w:val="28"/>
          <w:szCs w:val="28"/>
        </w:rPr>
        <w:t>пытаний</w:t>
      </w:r>
      <w:r w:rsidR="00D707A6">
        <w:rPr>
          <w:rStyle w:val="a8"/>
          <w:rFonts w:ascii="Times New Roman" w:hAnsi="Times New Roman" w:cs="Times New Roman"/>
          <w:sz w:val="28"/>
          <w:szCs w:val="28"/>
        </w:rPr>
        <w:footnoteReference w:id="41"/>
      </w:r>
      <w:r w:rsidRPr="002A5290">
        <w:rPr>
          <w:rFonts w:ascii="Times New Roman" w:hAnsi="Times New Roman" w:cs="Times New Roman"/>
          <w:sz w:val="28"/>
          <w:szCs w:val="28"/>
        </w:rPr>
        <w:t>.</w:t>
      </w:r>
    </w:p>
    <w:p w:rsidR="00D7325D" w:rsidRDefault="00D7325D" w:rsidP="00D732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905E9" w:rsidRDefault="004905E9" w:rsidP="00D732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905E9" w:rsidRPr="00D7325D" w:rsidRDefault="004905E9" w:rsidP="00D732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D624B" w:rsidRDefault="002B0A03" w:rsidP="00C45373">
      <w:pPr>
        <w:pStyle w:val="a3"/>
        <w:numPr>
          <w:ilvl w:val="2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Этап п</w:t>
      </w:r>
      <w:r w:rsidR="00DD624B" w:rsidRPr="00415F82">
        <w:rPr>
          <w:rFonts w:ascii="Times New Roman" w:hAnsi="Times New Roman" w:cs="Times New Roman"/>
          <w:b/>
          <w:sz w:val="28"/>
          <w:szCs w:val="28"/>
        </w:rPr>
        <w:t>роведени</w:t>
      </w:r>
      <w:r>
        <w:rPr>
          <w:rFonts w:ascii="Times New Roman" w:hAnsi="Times New Roman" w:cs="Times New Roman"/>
          <w:b/>
          <w:sz w:val="28"/>
          <w:szCs w:val="28"/>
        </w:rPr>
        <w:t>я</w:t>
      </w:r>
      <w:r w:rsidR="00DD624B" w:rsidRPr="00415F82">
        <w:rPr>
          <w:rFonts w:ascii="Times New Roman" w:hAnsi="Times New Roman" w:cs="Times New Roman"/>
          <w:b/>
          <w:sz w:val="28"/>
          <w:szCs w:val="28"/>
        </w:rPr>
        <w:t xml:space="preserve"> государственных испытаний</w:t>
      </w:r>
    </w:p>
    <w:p w:rsidR="0090042E" w:rsidRDefault="0090042E" w:rsidP="0090042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042E">
        <w:rPr>
          <w:rFonts w:ascii="Times New Roman" w:hAnsi="Times New Roman" w:cs="Times New Roman"/>
          <w:sz w:val="28"/>
          <w:szCs w:val="28"/>
        </w:rPr>
        <w:t>Государственные  испытания  опытных  образцов  изделий  организует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0042E">
        <w:rPr>
          <w:rFonts w:ascii="Times New Roman" w:hAnsi="Times New Roman" w:cs="Times New Roman"/>
          <w:sz w:val="28"/>
          <w:szCs w:val="28"/>
        </w:rPr>
        <w:t>заказчик, несущий отв</w:t>
      </w:r>
      <w:r>
        <w:rPr>
          <w:rFonts w:ascii="Times New Roman" w:hAnsi="Times New Roman" w:cs="Times New Roman"/>
          <w:sz w:val="28"/>
          <w:szCs w:val="28"/>
        </w:rPr>
        <w:t xml:space="preserve">етственность за их проведение. </w:t>
      </w:r>
    </w:p>
    <w:p w:rsidR="002A5290" w:rsidRPr="002A5290" w:rsidRDefault="002A5290" w:rsidP="0090042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A5290">
        <w:rPr>
          <w:rFonts w:ascii="Times New Roman" w:hAnsi="Times New Roman" w:cs="Times New Roman"/>
          <w:sz w:val="28"/>
          <w:szCs w:val="28"/>
        </w:rPr>
        <w:t>Целью этапа</w:t>
      </w:r>
      <w:r w:rsidR="001912D0">
        <w:rPr>
          <w:rStyle w:val="a8"/>
          <w:rFonts w:ascii="Times New Roman" w:hAnsi="Times New Roman" w:cs="Times New Roman"/>
          <w:sz w:val="28"/>
          <w:szCs w:val="28"/>
        </w:rPr>
        <w:footnoteReference w:id="42"/>
      </w:r>
      <w:r w:rsidRPr="002A5290">
        <w:rPr>
          <w:rFonts w:ascii="Times New Roman" w:hAnsi="Times New Roman" w:cs="Times New Roman"/>
          <w:sz w:val="28"/>
          <w:szCs w:val="28"/>
        </w:rPr>
        <w:t xml:space="preserve"> проведения государственных испытаний опытного о</w:t>
      </w:r>
      <w:r w:rsidRPr="002A5290">
        <w:rPr>
          <w:rFonts w:ascii="Times New Roman" w:hAnsi="Times New Roman" w:cs="Times New Roman"/>
          <w:sz w:val="28"/>
          <w:szCs w:val="28"/>
        </w:rPr>
        <w:t>б</w:t>
      </w:r>
      <w:r w:rsidRPr="002A5290">
        <w:rPr>
          <w:rFonts w:ascii="Times New Roman" w:hAnsi="Times New Roman" w:cs="Times New Roman"/>
          <w:sz w:val="28"/>
          <w:szCs w:val="28"/>
        </w:rPr>
        <w:t>разца изделия ВТ является:</w:t>
      </w:r>
    </w:p>
    <w:p w:rsidR="002A5290" w:rsidRPr="002A5290" w:rsidRDefault="002A5290" w:rsidP="002A529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A5290">
        <w:rPr>
          <w:rFonts w:ascii="Times New Roman" w:hAnsi="Times New Roman" w:cs="Times New Roman"/>
          <w:sz w:val="28"/>
          <w:szCs w:val="28"/>
        </w:rPr>
        <w:t>оценка боевых возможностей создаваемого изделия ВТ, проверка и подтверж</w:t>
      </w:r>
      <w:r w:rsidRPr="002A5290">
        <w:rPr>
          <w:rFonts w:ascii="Times New Roman" w:hAnsi="Times New Roman" w:cs="Times New Roman"/>
          <w:sz w:val="28"/>
          <w:szCs w:val="28"/>
        </w:rPr>
        <w:softHyphen/>
        <w:t>дение соответствия технических и эксплуатационных характер</w:t>
      </w:r>
      <w:r w:rsidRPr="002A5290">
        <w:rPr>
          <w:rFonts w:ascii="Times New Roman" w:hAnsi="Times New Roman" w:cs="Times New Roman"/>
          <w:sz w:val="28"/>
          <w:szCs w:val="28"/>
        </w:rPr>
        <w:t>и</w:t>
      </w:r>
      <w:r w:rsidRPr="002A5290">
        <w:rPr>
          <w:rFonts w:ascii="Times New Roman" w:hAnsi="Times New Roman" w:cs="Times New Roman"/>
          <w:sz w:val="28"/>
          <w:szCs w:val="28"/>
        </w:rPr>
        <w:t>стик опытного образца изделия ВТ требованиям ТТЗ заказчика на выполн</w:t>
      </w:r>
      <w:r w:rsidRPr="002A5290">
        <w:rPr>
          <w:rFonts w:ascii="Times New Roman" w:hAnsi="Times New Roman" w:cs="Times New Roman"/>
          <w:sz w:val="28"/>
          <w:szCs w:val="28"/>
        </w:rPr>
        <w:t>е</w:t>
      </w:r>
      <w:r w:rsidRPr="002A5290">
        <w:rPr>
          <w:rFonts w:ascii="Times New Roman" w:hAnsi="Times New Roman" w:cs="Times New Roman"/>
          <w:sz w:val="28"/>
          <w:szCs w:val="28"/>
        </w:rPr>
        <w:t>ние ОКР</w:t>
      </w:r>
      <w:r w:rsidR="004D6DB8">
        <w:rPr>
          <w:rFonts w:ascii="Times New Roman" w:hAnsi="Times New Roman" w:cs="Times New Roman"/>
          <w:sz w:val="28"/>
          <w:szCs w:val="28"/>
        </w:rPr>
        <w:t xml:space="preserve">, </w:t>
      </w:r>
      <w:r w:rsidR="004D6DB8" w:rsidRPr="00D707A6">
        <w:rPr>
          <w:rFonts w:ascii="Times New Roman" w:hAnsi="Times New Roman" w:cs="Times New Roman"/>
          <w:sz w:val="28"/>
          <w:szCs w:val="28"/>
        </w:rPr>
        <w:t>в условиях, максимально приближенных к реальной (войсковой) эксплуатации</w:t>
      </w:r>
      <w:r w:rsidRPr="002A5290">
        <w:rPr>
          <w:rFonts w:ascii="Times New Roman" w:hAnsi="Times New Roman" w:cs="Times New Roman"/>
          <w:sz w:val="28"/>
          <w:szCs w:val="28"/>
        </w:rPr>
        <w:t>;</w:t>
      </w:r>
    </w:p>
    <w:p w:rsidR="002A5290" w:rsidRPr="002A5290" w:rsidRDefault="002A5290" w:rsidP="002A529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A5290">
        <w:rPr>
          <w:rFonts w:ascii="Times New Roman" w:hAnsi="Times New Roman" w:cs="Times New Roman"/>
          <w:sz w:val="28"/>
          <w:szCs w:val="28"/>
        </w:rPr>
        <w:t>выдача рекомендаций о возможности принятия изделия ВТ на воор</w:t>
      </w:r>
      <w:r w:rsidRPr="002A5290">
        <w:rPr>
          <w:rFonts w:ascii="Times New Roman" w:hAnsi="Times New Roman" w:cs="Times New Roman"/>
          <w:sz w:val="28"/>
          <w:szCs w:val="28"/>
        </w:rPr>
        <w:t>у</w:t>
      </w:r>
      <w:r w:rsidRPr="002A5290">
        <w:rPr>
          <w:rFonts w:ascii="Times New Roman" w:hAnsi="Times New Roman" w:cs="Times New Roman"/>
          <w:sz w:val="28"/>
          <w:szCs w:val="28"/>
        </w:rPr>
        <w:t>жение (снабжение, в эксплуатацию);</w:t>
      </w:r>
    </w:p>
    <w:p w:rsidR="002A5290" w:rsidRPr="002A5290" w:rsidRDefault="002A5290" w:rsidP="002A529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A5290">
        <w:rPr>
          <w:rFonts w:ascii="Times New Roman" w:hAnsi="Times New Roman" w:cs="Times New Roman"/>
          <w:sz w:val="28"/>
          <w:szCs w:val="28"/>
        </w:rPr>
        <w:t>выдача рекомендаций о целесообразности промышленного (серийного) произ</w:t>
      </w:r>
      <w:r w:rsidRPr="002A5290">
        <w:rPr>
          <w:rFonts w:ascii="Times New Roman" w:hAnsi="Times New Roman" w:cs="Times New Roman"/>
          <w:sz w:val="28"/>
          <w:szCs w:val="28"/>
        </w:rPr>
        <w:softHyphen/>
        <w:t>водства и о готовности разработанной документации к развертыванию производства для поставки изделий ВТ заказчику;</w:t>
      </w:r>
    </w:p>
    <w:p w:rsidR="002A5290" w:rsidRDefault="002A5290" w:rsidP="002A529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A5290">
        <w:rPr>
          <w:rFonts w:ascii="Times New Roman" w:hAnsi="Times New Roman" w:cs="Times New Roman"/>
          <w:sz w:val="28"/>
          <w:szCs w:val="28"/>
        </w:rPr>
        <w:t>оценка эксплуатационных документов (в том числе учебно-технических плака</w:t>
      </w:r>
      <w:r w:rsidRPr="002A5290">
        <w:rPr>
          <w:rFonts w:ascii="Times New Roman" w:hAnsi="Times New Roman" w:cs="Times New Roman"/>
          <w:sz w:val="28"/>
          <w:szCs w:val="28"/>
        </w:rPr>
        <w:softHyphen/>
        <w:t>тов) и выдача заключения о допуске ЭД в эксплуатацию.</w:t>
      </w:r>
    </w:p>
    <w:p w:rsidR="001912D0" w:rsidRDefault="00D707A6" w:rsidP="00D707A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707A6">
        <w:rPr>
          <w:rFonts w:ascii="Times New Roman" w:hAnsi="Times New Roman" w:cs="Times New Roman"/>
          <w:sz w:val="28"/>
          <w:szCs w:val="28"/>
        </w:rPr>
        <w:t>Государственные испытания могут проводиться</w:t>
      </w:r>
      <w:r w:rsidR="001912D0">
        <w:rPr>
          <w:rFonts w:ascii="Times New Roman" w:hAnsi="Times New Roman" w:cs="Times New Roman"/>
          <w:sz w:val="28"/>
          <w:szCs w:val="28"/>
        </w:rPr>
        <w:t>:</w:t>
      </w:r>
    </w:p>
    <w:p w:rsidR="001912D0" w:rsidRDefault="00D707A6" w:rsidP="00D707A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707A6">
        <w:rPr>
          <w:rFonts w:ascii="Times New Roman" w:hAnsi="Times New Roman" w:cs="Times New Roman"/>
          <w:sz w:val="28"/>
          <w:szCs w:val="28"/>
        </w:rPr>
        <w:t>на испытательных полигонах, в специали</w:t>
      </w:r>
      <w:r w:rsidRPr="00D707A6">
        <w:rPr>
          <w:rFonts w:ascii="Times New Roman" w:hAnsi="Times New Roman" w:cs="Times New Roman"/>
          <w:sz w:val="28"/>
          <w:szCs w:val="28"/>
        </w:rPr>
        <w:softHyphen/>
        <w:t>зированных институтах и и</w:t>
      </w:r>
      <w:r w:rsidRPr="00D707A6">
        <w:rPr>
          <w:rFonts w:ascii="Times New Roman" w:hAnsi="Times New Roman" w:cs="Times New Roman"/>
          <w:sz w:val="28"/>
          <w:szCs w:val="28"/>
        </w:rPr>
        <w:t>с</w:t>
      </w:r>
      <w:r w:rsidRPr="00D707A6">
        <w:rPr>
          <w:rFonts w:ascii="Times New Roman" w:hAnsi="Times New Roman" w:cs="Times New Roman"/>
          <w:sz w:val="28"/>
          <w:szCs w:val="28"/>
        </w:rPr>
        <w:t xml:space="preserve">пытательных центрах заказчика; </w:t>
      </w:r>
    </w:p>
    <w:p w:rsidR="001912D0" w:rsidRDefault="00D707A6" w:rsidP="00D707A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707A6">
        <w:rPr>
          <w:rFonts w:ascii="Times New Roman" w:hAnsi="Times New Roman" w:cs="Times New Roman"/>
          <w:sz w:val="28"/>
          <w:szCs w:val="28"/>
        </w:rPr>
        <w:t xml:space="preserve">в войсках; </w:t>
      </w:r>
    </w:p>
    <w:p w:rsidR="001912D0" w:rsidRDefault="00D707A6" w:rsidP="00D707A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707A6">
        <w:rPr>
          <w:rFonts w:ascii="Times New Roman" w:hAnsi="Times New Roman" w:cs="Times New Roman"/>
          <w:sz w:val="28"/>
          <w:szCs w:val="28"/>
        </w:rPr>
        <w:t>на лабораторных базах, поли</w:t>
      </w:r>
      <w:r w:rsidRPr="00D707A6">
        <w:rPr>
          <w:rFonts w:ascii="Times New Roman" w:hAnsi="Times New Roman" w:cs="Times New Roman"/>
          <w:sz w:val="28"/>
          <w:szCs w:val="28"/>
        </w:rPr>
        <w:softHyphen/>
        <w:t>гонах, в испытательных центрах промы</w:t>
      </w:r>
      <w:r w:rsidRPr="00D707A6">
        <w:rPr>
          <w:rFonts w:ascii="Times New Roman" w:hAnsi="Times New Roman" w:cs="Times New Roman"/>
          <w:sz w:val="28"/>
          <w:szCs w:val="28"/>
        </w:rPr>
        <w:t>ш</w:t>
      </w:r>
      <w:r w:rsidRPr="00D707A6">
        <w:rPr>
          <w:rFonts w:ascii="Times New Roman" w:hAnsi="Times New Roman" w:cs="Times New Roman"/>
          <w:sz w:val="28"/>
          <w:szCs w:val="28"/>
        </w:rPr>
        <w:t xml:space="preserve">ленности. </w:t>
      </w:r>
    </w:p>
    <w:p w:rsidR="001912D0" w:rsidRDefault="00D707A6" w:rsidP="00D707A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707A6">
        <w:rPr>
          <w:rFonts w:ascii="Times New Roman" w:hAnsi="Times New Roman" w:cs="Times New Roman"/>
          <w:sz w:val="28"/>
          <w:szCs w:val="28"/>
        </w:rPr>
        <w:t>Место проведения испытаний указывают в ТТЗ или контракте на в</w:t>
      </w:r>
      <w:r w:rsidRPr="00D707A6">
        <w:rPr>
          <w:rFonts w:ascii="Times New Roman" w:hAnsi="Times New Roman" w:cs="Times New Roman"/>
          <w:sz w:val="28"/>
          <w:szCs w:val="28"/>
        </w:rPr>
        <w:t>ы</w:t>
      </w:r>
      <w:r w:rsidRPr="00D707A6">
        <w:rPr>
          <w:rFonts w:ascii="Times New Roman" w:hAnsi="Times New Roman" w:cs="Times New Roman"/>
          <w:sz w:val="28"/>
          <w:szCs w:val="28"/>
        </w:rPr>
        <w:t>полнение ОКР.</w:t>
      </w:r>
      <w:r w:rsidR="001912D0">
        <w:rPr>
          <w:rFonts w:ascii="Times New Roman" w:hAnsi="Times New Roman" w:cs="Times New Roman"/>
          <w:sz w:val="28"/>
          <w:szCs w:val="28"/>
        </w:rPr>
        <w:t xml:space="preserve"> </w:t>
      </w:r>
      <w:r w:rsidRPr="00D707A6">
        <w:rPr>
          <w:rFonts w:ascii="Times New Roman" w:hAnsi="Times New Roman" w:cs="Times New Roman"/>
          <w:sz w:val="28"/>
          <w:szCs w:val="28"/>
        </w:rPr>
        <w:t>Для государственных испытаний предъявляют</w:t>
      </w:r>
      <w:r w:rsidR="001912D0">
        <w:rPr>
          <w:rFonts w:ascii="Times New Roman" w:hAnsi="Times New Roman" w:cs="Times New Roman"/>
          <w:sz w:val="28"/>
          <w:szCs w:val="28"/>
        </w:rPr>
        <w:t>:</w:t>
      </w:r>
    </w:p>
    <w:p w:rsidR="001912D0" w:rsidRDefault="00D707A6" w:rsidP="00D707A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707A6">
        <w:rPr>
          <w:rFonts w:ascii="Times New Roman" w:hAnsi="Times New Roman" w:cs="Times New Roman"/>
          <w:sz w:val="28"/>
          <w:szCs w:val="28"/>
        </w:rPr>
        <w:t xml:space="preserve">опытные образцы изделий, укомплектованные в соответствии с РКД; </w:t>
      </w:r>
    </w:p>
    <w:p w:rsidR="001912D0" w:rsidRDefault="00D707A6" w:rsidP="00D707A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707A6">
        <w:rPr>
          <w:rFonts w:ascii="Times New Roman" w:hAnsi="Times New Roman" w:cs="Times New Roman"/>
          <w:sz w:val="28"/>
          <w:szCs w:val="28"/>
        </w:rPr>
        <w:t>комплект РКД, предусмотренный ТТЗ (контрактом) и отвечающий п</w:t>
      </w:r>
      <w:r w:rsidRPr="00D707A6">
        <w:rPr>
          <w:rFonts w:ascii="Times New Roman" w:hAnsi="Times New Roman" w:cs="Times New Roman"/>
          <w:sz w:val="28"/>
          <w:szCs w:val="28"/>
        </w:rPr>
        <w:t>е</w:t>
      </w:r>
      <w:r w:rsidRPr="00D707A6">
        <w:rPr>
          <w:rFonts w:ascii="Times New Roman" w:hAnsi="Times New Roman" w:cs="Times New Roman"/>
          <w:sz w:val="28"/>
          <w:szCs w:val="28"/>
        </w:rPr>
        <w:t xml:space="preserve">речню документации, представляемой на государственные испытания; </w:t>
      </w:r>
    </w:p>
    <w:p w:rsidR="00D707A6" w:rsidRPr="00D707A6" w:rsidRDefault="00D707A6" w:rsidP="00D707A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707A6">
        <w:rPr>
          <w:rFonts w:ascii="Times New Roman" w:hAnsi="Times New Roman" w:cs="Times New Roman"/>
          <w:sz w:val="28"/>
          <w:szCs w:val="28"/>
        </w:rPr>
        <w:lastRenderedPageBreak/>
        <w:t>программное обес</w:t>
      </w:r>
      <w:r w:rsidRPr="00D707A6">
        <w:rPr>
          <w:rFonts w:ascii="Times New Roman" w:hAnsi="Times New Roman" w:cs="Times New Roman"/>
          <w:sz w:val="28"/>
          <w:szCs w:val="28"/>
        </w:rPr>
        <w:softHyphen/>
        <w:t>печение, входящее в опытный образец изделия (если это предусмотрено в ТТЗ), и другую необходи</w:t>
      </w:r>
      <w:r w:rsidRPr="00D707A6">
        <w:rPr>
          <w:rFonts w:ascii="Times New Roman" w:hAnsi="Times New Roman" w:cs="Times New Roman"/>
          <w:sz w:val="28"/>
          <w:szCs w:val="28"/>
        </w:rPr>
        <w:softHyphen/>
        <w:t>мую документацию.</w:t>
      </w:r>
    </w:p>
    <w:p w:rsidR="0090042E" w:rsidRDefault="0090042E" w:rsidP="001F3EE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042E">
        <w:rPr>
          <w:rFonts w:ascii="Times New Roman" w:hAnsi="Times New Roman" w:cs="Times New Roman"/>
          <w:sz w:val="28"/>
          <w:szCs w:val="28"/>
        </w:rPr>
        <w:t>Государственные испытания проводят государственные комиссии или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0042E">
        <w:rPr>
          <w:rFonts w:ascii="Times New Roman" w:hAnsi="Times New Roman" w:cs="Times New Roman"/>
          <w:sz w:val="28"/>
          <w:szCs w:val="28"/>
        </w:rPr>
        <w:t>специализированные институты и полигоны заказчика. Государственные  комиссии  в  зависимости  от  важности  испытываемых образцов  ВТ  назн</w:t>
      </w:r>
      <w:r w:rsidRPr="0090042E">
        <w:rPr>
          <w:rFonts w:ascii="Times New Roman" w:hAnsi="Times New Roman" w:cs="Times New Roman"/>
          <w:sz w:val="28"/>
          <w:szCs w:val="28"/>
        </w:rPr>
        <w:t>а</w:t>
      </w:r>
      <w:r w:rsidRPr="0090042E">
        <w:rPr>
          <w:rFonts w:ascii="Times New Roman" w:hAnsi="Times New Roman" w:cs="Times New Roman"/>
          <w:sz w:val="28"/>
          <w:szCs w:val="28"/>
        </w:rPr>
        <w:t>чают  директивой  (приказом)  заказчика  или  совместным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0042E">
        <w:rPr>
          <w:rFonts w:ascii="Times New Roman" w:hAnsi="Times New Roman" w:cs="Times New Roman"/>
          <w:sz w:val="28"/>
          <w:szCs w:val="28"/>
        </w:rPr>
        <w:t>решением  зака</w:t>
      </w:r>
      <w:r w:rsidRPr="0090042E">
        <w:rPr>
          <w:rFonts w:ascii="Times New Roman" w:hAnsi="Times New Roman" w:cs="Times New Roman"/>
          <w:sz w:val="28"/>
          <w:szCs w:val="28"/>
        </w:rPr>
        <w:t>з</w:t>
      </w:r>
      <w:r w:rsidRPr="0090042E">
        <w:rPr>
          <w:rFonts w:ascii="Times New Roman" w:hAnsi="Times New Roman" w:cs="Times New Roman"/>
          <w:sz w:val="28"/>
          <w:szCs w:val="28"/>
        </w:rPr>
        <w:t>чика  и  головного  исполнителя  (исполнителя)  ОКР,  а  в отдельных  случ</w:t>
      </w:r>
      <w:r w:rsidRPr="0090042E">
        <w:rPr>
          <w:rFonts w:ascii="Times New Roman" w:hAnsi="Times New Roman" w:cs="Times New Roman"/>
          <w:sz w:val="28"/>
          <w:szCs w:val="28"/>
        </w:rPr>
        <w:t>а</w:t>
      </w:r>
      <w:r w:rsidRPr="0090042E">
        <w:rPr>
          <w:rFonts w:ascii="Times New Roman" w:hAnsi="Times New Roman" w:cs="Times New Roman"/>
          <w:sz w:val="28"/>
          <w:szCs w:val="28"/>
        </w:rPr>
        <w:t>ях  –  постановлением  Правительства  РФ  по  представлению государстве</w:t>
      </w:r>
      <w:r w:rsidRPr="0090042E">
        <w:rPr>
          <w:rFonts w:ascii="Times New Roman" w:hAnsi="Times New Roman" w:cs="Times New Roman"/>
          <w:sz w:val="28"/>
          <w:szCs w:val="28"/>
        </w:rPr>
        <w:t>н</w:t>
      </w:r>
      <w:r w:rsidRPr="0090042E">
        <w:rPr>
          <w:rFonts w:ascii="Times New Roman" w:hAnsi="Times New Roman" w:cs="Times New Roman"/>
          <w:sz w:val="28"/>
          <w:szCs w:val="28"/>
        </w:rPr>
        <w:t>ного  заказчика  и  других  заинтересованных  органов государственного управления.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90042E" w:rsidRDefault="0090042E" w:rsidP="001F3EE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042E">
        <w:rPr>
          <w:rFonts w:ascii="Times New Roman" w:hAnsi="Times New Roman" w:cs="Times New Roman"/>
          <w:sz w:val="28"/>
          <w:szCs w:val="28"/>
        </w:rPr>
        <w:t>Состав  государственной  комиссии  по  проведению  государственных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0042E">
        <w:rPr>
          <w:rFonts w:ascii="Times New Roman" w:hAnsi="Times New Roman" w:cs="Times New Roman"/>
          <w:sz w:val="28"/>
          <w:szCs w:val="28"/>
        </w:rPr>
        <w:t>испытаний  и  количество  представителей  в  ней  от  организаций  заказчика 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0042E">
        <w:rPr>
          <w:rFonts w:ascii="Times New Roman" w:hAnsi="Times New Roman" w:cs="Times New Roman"/>
          <w:sz w:val="28"/>
          <w:szCs w:val="28"/>
        </w:rPr>
        <w:t>промышленности  по  их  предложениям  устанавливают  заказчик  и  г</w:t>
      </w:r>
      <w:r w:rsidRPr="0090042E">
        <w:rPr>
          <w:rFonts w:ascii="Times New Roman" w:hAnsi="Times New Roman" w:cs="Times New Roman"/>
          <w:sz w:val="28"/>
          <w:szCs w:val="28"/>
        </w:rPr>
        <w:t>о</w:t>
      </w:r>
      <w:r w:rsidRPr="0090042E">
        <w:rPr>
          <w:rFonts w:ascii="Times New Roman" w:hAnsi="Times New Roman" w:cs="Times New Roman"/>
          <w:sz w:val="28"/>
          <w:szCs w:val="28"/>
        </w:rPr>
        <w:t>ловной исполнитель  (исполнитель)  ОКР.</w:t>
      </w:r>
    </w:p>
    <w:p w:rsidR="00E22250" w:rsidRPr="00E22250" w:rsidRDefault="0090042E" w:rsidP="001F3EE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</w:t>
      </w:r>
      <w:r w:rsidR="00E22250" w:rsidRPr="00E22250">
        <w:rPr>
          <w:rFonts w:ascii="Times New Roman" w:hAnsi="Times New Roman" w:cs="Times New Roman"/>
          <w:sz w:val="28"/>
          <w:szCs w:val="28"/>
        </w:rPr>
        <w:t>осударственны</w:t>
      </w:r>
      <w:r w:rsidR="00E22250">
        <w:rPr>
          <w:rFonts w:ascii="Times New Roman" w:hAnsi="Times New Roman" w:cs="Times New Roman"/>
          <w:sz w:val="28"/>
          <w:szCs w:val="28"/>
        </w:rPr>
        <w:t>е</w:t>
      </w:r>
      <w:r w:rsidR="00E22250" w:rsidRPr="00E22250">
        <w:rPr>
          <w:rFonts w:ascii="Times New Roman" w:hAnsi="Times New Roman" w:cs="Times New Roman"/>
          <w:sz w:val="28"/>
          <w:szCs w:val="28"/>
        </w:rPr>
        <w:t xml:space="preserve"> испытани</w:t>
      </w:r>
      <w:r w:rsidR="00E22250">
        <w:rPr>
          <w:rFonts w:ascii="Times New Roman" w:hAnsi="Times New Roman" w:cs="Times New Roman"/>
          <w:sz w:val="28"/>
          <w:szCs w:val="28"/>
        </w:rPr>
        <w:t>я</w:t>
      </w:r>
      <w:r w:rsidR="00E22250" w:rsidRPr="00E22250">
        <w:rPr>
          <w:rFonts w:ascii="Times New Roman" w:hAnsi="Times New Roman" w:cs="Times New Roman"/>
          <w:sz w:val="28"/>
          <w:szCs w:val="28"/>
        </w:rPr>
        <w:t xml:space="preserve"> пров</w:t>
      </w:r>
      <w:r w:rsidR="00E22250">
        <w:rPr>
          <w:rFonts w:ascii="Times New Roman" w:hAnsi="Times New Roman" w:cs="Times New Roman"/>
          <w:sz w:val="28"/>
          <w:szCs w:val="28"/>
        </w:rPr>
        <w:t xml:space="preserve">одятся </w:t>
      </w:r>
      <w:r w:rsidR="00E22250" w:rsidRPr="00E22250">
        <w:rPr>
          <w:rFonts w:ascii="Times New Roman" w:hAnsi="Times New Roman" w:cs="Times New Roman"/>
          <w:sz w:val="28"/>
          <w:szCs w:val="28"/>
        </w:rPr>
        <w:t>в уста</w:t>
      </w:r>
      <w:r w:rsidR="00E22250" w:rsidRPr="00E22250">
        <w:rPr>
          <w:rFonts w:ascii="Times New Roman" w:hAnsi="Times New Roman" w:cs="Times New Roman"/>
          <w:sz w:val="28"/>
          <w:szCs w:val="28"/>
        </w:rPr>
        <w:softHyphen/>
        <w:t>новленные сроки в соо</w:t>
      </w:r>
      <w:r w:rsidR="00E22250" w:rsidRPr="00E22250">
        <w:rPr>
          <w:rFonts w:ascii="Times New Roman" w:hAnsi="Times New Roman" w:cs="Times New Roman"/>
          <w:sz w:val="28"/>
          <w:szCs w:val="28"/>
        </w:rPr>
        <w:t>т</w:t>
      </w:r>
      <w:r w:rsidR="00E22250" w:rsidRPr="00E22250">
        <w:rPr>
          <w:rFonts w:ascii="Times New Roman" w:hAnsi="Times New Roman" w:cs="Times New Roman"/>
          <w:sz w:val="28"/>
          <w:szCs w:val="28"/>
        </w:rPr>
        <w:t xml:space="preserve">ветствии с </w:t>
      </w:r>
      <w:r w:rsidR="00E22250">
        <w:rPr>
          <w:rFonts w:ascii="Times New Roman" w:hAnsi="Times New Roman" w:cs="Times New Roman"/>
          <w:sz w:val="28"/>
          <w:szCs w:val="28"/>
        </w:rPr>
        <w:t xml:space="preserve">программой и методикой </w:t>
      </w:r>
      <w:r w:rsidR="00E22250" w:rsidRPr="00E22250">
        <w:rPr>
          <w:rFonts w:ascii="Times New Roman" w:hAnsi="Times New Roman" w:cs="Times New Roman"/>
          <w:sz w:val="28"/>
          <w:szCs w:val="28"/>
        </w:rPr>
        <w:t>испытаний</w:t>
      </w:r>
      <w:r w:rsidR="00E22250">
        <w:rPr>
          <w:rFonts w:ascii="Times New Roman" w:hAnsi="Times New Roman" w:cs="Times New Roman"/>
          <w:sz w:val="28"/>
          <w:szCs w:val="28"/>
        </w:rPr>
        <w:t xml:space="preserve"> с</w:t>
      </w:r>
      <w:r w:rsidR="00E22250" w:rsidRPr="00E22250">
        <w:rPr>
          <w:rFonts w:ascii="Times New Roman" w:hAnsi="Times New Roman" w:cs="Times New Roman"/>
          <w:sz w:val="28"/>
          <w:szCs w:val="28"/>
        </w:rPr>
        <w:t xml:space="preserve"> </w:t>
      </w:r>
      <w:r w:rsidR="00E22250">
        <w:rPr>
          <w:rFonts w:ascii="Times New Roman" w:hAnsi="Times New Roman" w:cs="Times New Roman"/>
          <w:sz w:val="28"/>
          <w:szCs w:val="28"/>
        </w:rPr>
        <w:t>документальным оформл</w:t>
      </w:r>
      <w:r w:rsidR="00E22250">
        <w:rPr>
          <w:rFonts w:ascii="Times New Roman" w:hAnsi="Times New Roman" w:cs="Times New Roman"/>
          <w:sz w:val="28"/>
          <w:szCs w:val="28"/>
        </w:rPr>
        <w:t>е</w:t>
      </w:r>
      <w:r w:rsidR="00E22250">
        <w:rPr>
          <w:rFonts w:ascii="Times New Roman" w:hAnsi="Times New Roman" w:cs="Times New Roman"/>
          <w:sz w:val="28"/>
          <w:szCs w:val="28"/>
        </w:rPr>
        <w:t xml:space="preserve">нием </w:t>
      </w:r>
      <w:r w:rsidR="00E22250" w:rsidRPr="00E22250">
        <w:rPr>
          <w:rFonts w:ascii="Times New Roman" w:hAnsi="Times New Roman" w:cs="Times New Roman"/>
          <w:sz w:val="28"/>
          <w:szCs w:val="28"/>
        </w:rPr>
        <w:t>результатам испытаний, в котором п</w:t>
      </w:r>
      <w:r w:rsidR="001912D0">
        <w:rPr>
          <w:rFonts w:ascii="Times New Roman" w:hAnsi="Times New Roman" w:cs="Times New Roman"/>
          <w:sz w:val="28"/>
          <w:szCs w:val="28"/>
        </w:rPr>
        <w:t>риводя</w:t>
      </w:r>
      <w:r w:rsidR="00E22250" w:rsidRPr="00E22250">
        <w:rPr>
          <w:rFonts w:ascii="Times New Roman" w:hAnsi="Times New Roman" w:cs="Times New Roman"/>
          <w:sz w:val="28"/>
          <w:szCs w:val="28"/>
        </w:rPr>
        <w:t>т</w:t>
      </w:r>
      <w:r w:rsidR="001912D0">
        <w:rPr>
          <w:rFonts w:ascii="Times New Roman" w:hAnsi="Times New Roman" w:cs="Times New Roman"/>
          <w:sz w:val="28"/>
          <w:szCs w:val="28"/>
        </w:rPr>
        <w:t>ся</w:t>
      </w:r>
      <w:r w:rsidR="00E22250" w:rsidRPr="00E22250">
        <w:rPr>
          <w:rFonts w:ascii="Times New Roman" w:hAnsi="Times New Roman" w:cs="Times New Roman"/>
          <w:sz w:val="28"/>
          <w:szCs w:val="28"/>
        </w:rPr>
        <w:t>: кратк</w:t>
      </w:r>
      <w:r w:rsidR="001912D0">
        <w:rPr>
          <w:rFonts w:ascii="Times New Roman" w:hAnsi="Times New Roman" w:cs="Times New Roman"/>
          <w:sz w:val="28"/>
          <w:szCs w:val="28"/>
        </w:rPr>
        <w:t>ая</w:t>
      </w:r>
      <w:r w:rsidR="00E22250" w:rsidRPr="00E22250">
        <w:rPr>
          <w:rFonts w:ascii="Times New Roman" w:hAnsi="Times New Roman" w:cs="Times New Roman"/>
          <w:sz w:val="28"/>
          <w:szCs w:val="28"/>
        </w:rPr>
        <w:t xml:space="preserve"> оценк</w:t>
      </w:r>
      <w:r w:rsidR="001912D0">
        <w:rPr>
          <w:rFonts w:ascii="Times New Roman" w:hAnsi="Times New Roman" w:cs="Times New Roman"/>
          <w:sz w:val="28"/>
          <w:szCs w:val="28"/>
        </w:rPr>
        <w:t>а</w:t>
      </w:r>
      <w:r w:rsidR="00E22250" w:rsidRPr="00E22250">
        <w:rPr>
          <w:rFonts w:ascii="Times New Roman" w:hAnsi="Times New Roman" w:cs="Times New Roman"/>
          <w:sz w:val="28"/>
          <w:szCs w:val="28"/>
        </w:rPr>
        <w:t xml:space="preserve"> техн</w:t>
      </w:r>
      <w:r w:rsidR="00E22250" w:rsidRPr="00E22250">
        <w:rPr>
          <w:rFonts w:ascii="Times New Roman" w:hAnsi="Times New Roman" w:cs="Times New Roman"/>
          <w:sz w:val="28"/>
          <w:szCs w:val="28"/>
        </w:rPr>
        <w:t>и</w:t>
      </w:r>
      <w:r w:rsidR="00E22250" w:rsidRPr="00E22250">
        <w:rPr>
          <w:rFonts w:ascii="Times New Roman" w:hAnsi="Times New Roman" w:cs="Times New Roman"/>
          <w:sz w:val="28"/>
          <w:szCs w:val="28"/>
        </w:rPr>
        <w:t>ческого уровня и соответствия опытного образца изделия требованиям ТТЗ</w:t>
      </w:r>
      <w:r w:rsidR="000C28C2">
        <w:rPr>
          <w:rFonts w:ascii="Times New Roman" w:hAnsi="Times New Roman" w:cs="Times New Roman"/>
          <w:sz w:val="28"/>
          <w:szCs w:val="28"/>
        </w:rPr>
        <w:t xml:space="preserve"> (</w:t>
      </w:r>
      <w:r w:rsidR="000C28C2" w:rsidRPr="000C28C2">
        <w:rPr>
          <w:rFonts w:ascii="Times New Roman" w:hAnsi="Times New Roman" w:cs="Times New Roman"/>
          <w:sz w:val="28"/>
          <w:szCs w:val="28"/>
        </w:rPr>
        <w:t xml:space="preserve">Ведомость соответствия разработанного изделия </w:t>
      </w:r>
      <w:r w:rsidR="000C28C2">
        <w:rPr>
          <w:rFonts w:ascii="Times New Roman" w:hAnsi="Times New Roman" w:cs="Times New Roman"/>
          <w:sz w:val="28"/>
          <w:szCs w:val="28"/>
        </w:rPr>
        <w:t xml:space="preserve">требованиям ТТЗ), </w:t>
      </w:r>
      <w:r w:rsidR="00E22250" w:rsidRPr="00E22250">
        <w:rPr>
          <w:rFonts w:ascii="Times New Roman" w:hAnsi="Times New Roman" w:cs="Times New Roman"/>
          <w:sz w:val="28"/>
          <w:szCs w:val="28"/>
        </w:rPr>
        <w:t>выводы по результатам испытаний с рекомендациями о возможности принятия изд</w:t>
      </w:r>
      <w:r w:rsidR="00E22250" w:rsidRPr="00E22250">
        <w:rPr>
          <w:rFonts w:ascii="Times New Roman" w:hAnsi="Times New Roman" w:cs="Times New Roman"/>
          <w:sz w:val="28"/>
          <w:szCs w:val="28"/>
        </w:rPr>
        <w:t>е</w:t>
      </w:r>
      <w:r w:rsidR="00E22250" w:rsidRPr="00E22250">
        <w:rPr>
          <w:rFonts w:ascii="Times New Roman" w:hAnsi="Times New Roman" w:cs="Times New Roman"/>
          <w:sz w:val="28"/>
          <w:szCs w:val="28"/>
        </w:rPr>
        <w:t>лия ВТ на вооружение (снабжение) и целесообразности его промышленного производства.</w:t>
      </w:r>
    </w:p>
    <w:p w:rsidR="00A35B3A" w:rsidRPr="00A35B3A" w:rsidRDefault="00A35B3A" w:rsidP="001F3EE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7368C" w:rsidRPr="00415F82" w:rsidRDefault="002B0A03" w:rsidP="00C45373">
      <w:pPr>
        <w:pStyle w:val="a3"/>
        <w:numPr>
          <w:ilvl w:val="2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Этап у</w:t>
      </w:r>
      <w:r w:rsidR="00466524" w:rsidRPr="00415F82">
        <w:rPr>
          <w:rFonts w:ascii="Times New Roman" w:hAnsi="Times New Roman" w:cs="Times New Roman"/>
          <w:b/>
          <w:sz w:val="28"/>
          <w:szCs w:val="28"/>
        </w:rPr>
        <w:t>тверждени</w:t>
      </w:r>
      <w:r>
        <w:rPr>
          <w:rFonts w:ascii="Times New Roman" w:hAnsi="Times New Roman" w:cs="Times New Roman"/>
          <w:b/>
          <w:sz w:val="28"/>
          <w:szCs w:val="28"/>
        </w:rPr>
        <w:t>я</w:t>
      </w:r>
      <w:r w:rsidR="00466524" w:rsidRPr="00415F8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DD624B" w:rsidRPr="00415F82">
        <w:rPr>
          <w:rFonts w:ascii="Times New Roman" w:hAnsi="Times New Roman" w:cs="Times New Roman"/>
          <w:b/>
          <w:sz w:val="28"/>
          <w:szCs w:val="28"/>
        </w:rPr>
        <w:t xml:space="preserve">рабочей конструкторской документации </w:t>
      </w:r>
      <w:r w:rsidR="00466524" w:rsidRPr="00415F82">
        <w:rPr>
          <w:rFonts w:ascii="Times New Roman" w:hAnsi="Times New Roman" w:cs="Times New Roman"/>
          <w:b/>
          <w:sz w:val="28"/>
          <w:szCs w:val="28"/>
        </w:rPr>
        <w:t>для организации промышленного (серийного) производства изделия</w:t>
      </w:r>
    </w:p>
    <w:p w:rsidR="001912D0" w:rsidRPr="001912D0" w:rsidRDefault="001912D0" w:rsidP="001912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12D0">
        <w:rPr>
          <w:rFonts w:ascii="Times New Roman" w:hAnsi="Times New Roman" w:cs="Times New Roman"/>
          <w:sz w:val="28"/>
          <w:szCs w:val="28"/>
        </w:rPr>
        <w:t>Целью этапа</w:t>
      </w:r>
      <w:r>
        <w:rPr>
          <w:rStyle w:val="a8"/>
          <w:rFonts w:ascii="Times New Roman" w:hAnsi="Times New Roman" w:cs="Times New Roman"/>
          <w:sz w:val="28"/>
          <w:szCs w:val="28"/>
        </w:rPr>
        <w:footnoteReference w:id="43"/>
      </w:r>
      <w:r w:rsidRPr="001912D0">
        <w:rPr>
          <w:rFonts w:ascii="Times New Roman" w:hAnsi="Times New Roman" w:cs="Times New Roman"/>
          <w:sz w:val="28"/>
          <w:szCs w:val="28"/>
        </w:rPr>
        <w:t xml:space="preserve"> является согласование и утверждение РКД и подготовка ее к сдаче-приемке по условиям контракта для дальнейшей реализации р</w:t>
      </w:r>
      <w:r w:rsidRPr="001912D0">
        <w:rPr>
          <w:rFonts w:ascii="Times New Roman" w:hAnsi="Times New Roman" w:cs="Times New Roman"/>
          <w:sz w:val="28"/>
          <w:szCs w:val="28"/>
        </w:rPr>
        <w:t>е</w:t>
      </w:r>
      <w:r w:rsidRPr="001912D0">
        <w:rPr>
          <w:rFonts w:ascii="Times New Roman" w:hAnsi="Times New Roman" w:cs="Times New Roman"/>
          <w:sz w:val="28"/>
          <w:szCs w:val="28"/>
        </w:rPr>
        <w:t>зультатов ОКР (СЧ ОКР) в соответствии</w:t>
      </w:r>
      <w:r w:rsidR="004905E9">
        <w:rPr>
          <w:rFonts w:ascii="Times New Roman" w:hAnsi="Times New Roman" w:cs="Times New Roman"/>
          <w:sz w:val="28"/>
          <w:szCs w:val="28"/>
        </w:rPr>
        <w:t xml:space="preserve"> с</w:t>
      </w:r>
      <w:r w:rsidR="000B73EE">
        <w:rPr>
          <w:rFonts w:ascii="Times New Roman" w:hAnsi="Times New Roman" w:cs="Times New Roman"/>
          <w:sz w:val="28"/>
          <w:szCs w:val="28"/>
        </w:rPr>
        <w:t xml:space="preserve"> </w:t>
      </w:r>
      <w:r w:rsidR="004905E9">
        <w:rPr>
          <w:rFonts w:ascii="Times New Roman" w:hAnsi="Times New Roman" w:cs="Times New Roman"/>
          <w:sz w:val="28"/>
          <w:szCs w:val="28"/>
        </w:rPr>
        <w:t>ТТЗ (ТЗ).</w:t>
      </w:r>
    </w:p>
    <w:p w:rsidR="001912D0" w:rsidRPr="001912D0" w:rsidRDefault="001912D0" w:rsidP="001912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12D0">
        <w:rPr>
          <w:rFonts w:ascii="Times New Roman" w:hAnsi="Times New Roman" w:cs="Times New Roman"/>
          <w:sz w:val="28"/>
          <w:szCs w:val="28"/>
        </w:rPr>
        <w:t>Этап содержит следующие работы:</w:t>
      </w:r>
    </w:p>
    <w:p w:rsidR="001912D0" w:rsidRPr="001912D0" w:rsidRDefault="001912D0" w:rsidP="001912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12D0">
        <w:rPr>
          <w:rFonts w:ascii="Times New Roman" w:hAnsi="Times New Roman" w:cs="Times New Roman"/>
          <w:sz w:val="28"/>
          <w:szCs w:val="28"/>
        </w:rPr>
        <w:lastRenderedPageBreak/>
        <w:t xml:space="preserve">корректировку РКД и </w:t>
      </w:r>
      <w:r>
        <w:rPr>
          <w:rFonts w:ascii="Times New Roman" w:hAnsi="Times New Roman" w:cs="Times New Roman"/>
          <w:sz w:val="28"/>
          <w:szCs w:val="28"/>
        </w:rPr>
        <w:t>ЭД</w:t>
      </w:r>
      <w:r w:rsidRPr="001912D0">
        <w:rPr>
          <w:rFonts w:ascii="Times New Roman" w:hAnsi="Times New Roman" w:cs="Times New Roman"/>
          <w:sz w:val="28"/>
          <w:szCs w:val="28"/>
        </w:rPr>
        <w:t>;</w:t>
      </w:r>
    </w:p>
    <w:p w:rsidR="001912D0" w:rsidRPr="001912D0" w:rsidRDefault="001912D0" w:rsidP="001912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12D0">
        <w:rPr>
          <w:rFonts w:ascii="Times New Roman" w:hAnsi="Times New Roman" w:cs="Times New Roman"/>
          <w:sz w:val="28"/>
          <w:szCs w:val="28"/>
        </w:rPr>
        <w:t>доработку, при необходимости, опытного образца изделия ВТ (опытн</w:t>
      </w:r>
      <w:r w:rsidRPr="001912D0">
        <w:rPr>
          <w:rFonts w:ascii="Times New Roman" w:hAnsi="Times New Roman" w:cs="Times New Roman"/>
          <w:sz w:val="28"/>
          <w:szCs w:val="28"/>
        </w:rPr>
        <w:t>о</w:t>
      </w:r>
      <w:r w:rsidRPr="001912D0">
        <w:rPr>
          <w:rFonts w:ascii="Times New Roman" w:hAnsi="Times New Roman" w:cs="Times New Roman"/>
          <w:sz w:val="28"/>
          <w:szCs w:val="28"/>
        </w:rPr>
        <w:t>го об</w:t>
      </w:r>
      <w:r w:rsidRPr="001912D0">
        <w:rPr>
          <w:rFonts w:ascii="Times New Roman" w:hAnsi="Times New Roman" w:cs="Times New Roman"/>
          <w:sz w:val="28"/>
          <w:szCs w:val="28"/>
        </w:rPr>
        <w:softHyphen/>
        <w:t>разца СЧ изделия ВТ) по откорректированной документации;</w:t>
      </w:r>
    </w:p>
    <w:p w:rsidR="001912D0" w:rsidRPr="001912D0" w:rsidRDefault="001912D0" w:rsidP="001912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12D0">
        <w:rPr>
          <w:rFonts w:ascii="Times New Roman" w:hAnsi="Times New Roman" w:cs="Times New Roman"/>
          <w:sz w:val="28"/>
          <w:szCs w:val="28"/>
        </w:rPr>
        <w:t>проверку, согласование и утверждение РКД на опытный образец изд</w:t>
      </w:r>
      <w:r w:rsidRPr="001912D0">
        <w:rPr>
          <w:rFonts w:ascii="Times New Roman" w:hAnsi="Times New Roman" w:cs="Times New Roman"/>
          <w:sz w:val="28"/>
          <w:szCs w:val="28"/>
        </w:rPr>
        <w:t>е</w:t>
      </w:r>
      <w:r w:rsidRPr="001912D0">
        <w:rPr>
          <w:rFonts w:ascii="Times New Roman" w:hAnsi="Times New Roman" w:cs="Times New Roman"/>
          <w:sz w:val="28"/>
          <w:szCs w:val="28"/>
        </w:rPr>
        <w:t xml:space="preserve">лия ВТ (опытный образец СЧ изделия ВТ) с присвоением ей литеры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1912D0">
        <w:rPr>
          <w:rFonts w:ascii="Times New Roman" w:hAnsi="Times New Roman" w:cs="Times New Roman"/>
          <w:sz w:val="28"/>
          <w:szCs w:val="28"/>
        </w:rPr>
        <w:t>О</w:t>
      </w:r>
      <w:r w:rsidRPr="001912D0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» – </w:t>
      </w:r>
      <w:r w:rsidRPr="001912D0">
        <w:rPr>
          <w:rFonts w:ascii="Times New Roman" w:hAnsi="Times New Roman" w:cs="Times New Roman"/>
          <w:sz w:val="28"/>
          <w:szCs w:val="28"/>
        </w:rPr>
        <w:t>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912D0">
        <w:rPr>
          <w:rFonts w:ascii="Times New Roman" w:hAnsi="Times New Roman" w:cs="Times New Roman"/>
          <w:sz w:val="28"/>
          <w:szCs w:val="28"/>
        </w:rPr>
        <w:t xml:space="preserve"> организации промышленного (серийного) производства;</w:t>
      </w:r>
    </w:p>
    <w:p w:rsidR="001912D0" w:rsidRPr="001912D0" w:rsidRDefault="001912D0" w:rsidP="001912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12D0">
        <w:rPr>
          <w:rFonts w:ascii="Times New Roman" w:hAnsi="Times New Roman" w:cs="Times New Roman"/>
          <w:sz w:val="28"/>
          <w:szCs w:val="28"/>
        </w:rPr>
        <w:t xml:space="preserve">проверку и утверждение </w:t>
      </w:r>
      <w:r>
        <w:rPr>
          <w:rFonts w:ascii="Times New Roman" w:hAnsi="Times New Roman" w:cs="Times New Roman"/>
          <w:sz w:val="28"/>
          <w:szCs w:val="28"/>
        </w:rPr>
        <w:t>ЭД</w:t>
      </w:r>
      <w:r w:rsidRPr="001912D0">
        <w:rPr>
          <w:rFonts w:ascii="Times New Roman" w:hAnsi="Times New Roman" w:cs="Times New Roman"/>
          <w:sz w:val="28"/>
          <w:szCs w:val="28"/>
        </w:rPr>
        <w:t xml:space="preserve"> к первому изданию;</w:t>
      </w:r>
    </w:p>
    <w:p w:rsidR="001912D0" w:rsidRPr="001912D0" w:rsidRDefault="001912D0" w:rsidP="001912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12D0">
        <w:rPr>
          <w:rFonts w:ascii="Times New Roman" w:hAnsi="Times New Roman" w:cs="Times New Roman"/>
          <w:sz w:val="28"/>
          <w:szCs w:val="28"/>
        </w:rPr>
        <w:t xml:space="preserve">корректировку </w:t>
      </w:r>
      <w:r w:rsidR="001D0CDC">
        <w:rPr>
          <w:rFonts w:ascii="Times New Roman" w:hAnsi="Times New Roman" w:cs="Times New Roman"/>
          <w:sz w:val="28"/>
          <w:szCs w:val="28"/>
        </w:rPr>
        <w:t>ТД</w:t>
      </w:r>
      <w:r w:rsidRPr="001912D0">
        <w:rPr>
          <w:rFonts w:ascii="Times New Roman" w:hAnsi="Times New Roman" w:cs="Times New Roman"/>
          <w:sz w:val="28"/>
          <w:szCs w:val="28"/>
        </w:rPr>
        <w:t xml:space="preserve"> на изготовление опытного об</w:t>
      </w:r>
      <w:r w:rsidRPr="001912D0">
        <w:rPr>
          <w:rFonts w:ascii="Times New Roman" w:hAnsi="Times New Roman" w:cs="Times New Roman"/>
          <w:sz w:val="28"/>
          <w:szCs w:val="28"/>
        </w:rPr>
        <w:softHyphen/>
        <w:t xml:space="preserve">разца изделия ВТ (опытного образца СЧ изделия ВТ) на основании </w:t>
      </w:r>
      <w:r w:rsidR="001D0CDC">
        <w:rPr>
          <w:rFonts w:ascii="Times New Roman" w:hAnsi="Times New Roman" w:cs="Times New Roman"/>
          <w:sz w:val="28"/>
          <w:szCs w:val="28"/>
        </w:rPr>
        <w:t>РКД</w:t>
      </w:r>
      <w:r w:rsidRPr="001912D0">
        <w:rPr>
          <w:rFonts w:ascii="Times New Roman" w:hAnsi="Times New Roman" w:cs="Times New Roman"/>
          <w:sz w:val="28"/>
          <w:szCs w:val="28"/>
        </w:rPr>
        <w:t xml:space="preserve"> литеры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1912D0">
        <w:rPr>
          <w:rFonts w:ascii="Times New Roman" w:hAnsi="Times New Roman" w:cs="Times New Roman"/>
          <w:sz w:val="28"/>
          <w:szCs w:val="28"/>
        </w:rPr>
        <w:t>О</w:t>
      </w:r>
      <w:r w:rsidRPr="001D0CDC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1912D0">
        <w:rPr>
          <w:rFonts w:ascii="Times New Roman" w:hAnsi="Times New Roman" w:cs="Times New Roman"/>
          <w:sz w:val="28"/>
          <w:szCs w:val="28"/>
        </w:rPr>
        <w:t xml:space="preserve"> и разр</w:t>
      </w:r>
      <w:r w:rsidRPr="001912D0">
        <w:rPr>
          <w:rFonts w:ascii="Times New Roman" w:hAnsi="Times New Roman" w:cs="Times New Roman"/>
          <w:sz w:val="28"/>
          <w:szCs w:val="28"/>
        </w:rPr>
        <w:t>а</w:t>
      </w:r>
      <w:r w:rsidRPr="001912D0">
        <w:rPr>
          <w:rFonts w:ascii="Times New Roman" w:hAnsi="Times New Roman" w:cs="Times New Roman"/>
          <w:sz w:val="28"/>
          <w:szCs w:val="28"/>
        </w:rPr>
        <w:t>ботку (доработку) директивной технологи</w:t>
      </w:r>
      <w:r w:rsidRPr="001912D0">
        <w:rPr>
          <w:rFonts w:ascii="Times New Roman" w:hAnsi="Times New Roman" w:cs="Times New Roman"/>
          <w:sz w:val="28"/>
          <w:szCs w:val="28"/>
        </w:rPr>
        <w:softHyphen/>
        <w:t>ческой документации;</w:t>
      </w:r>
    </w:p>
    <w:p w:rsidR="001912D0" w:rsidRPr="001912D0" w:rsidRDefault="001912D0" w:rsidP="001912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12D0">
        <w:rPr>
          <w:rFonts w:ascii="Times New Roman" w:hAnsi="Times New Roman" w:cs="Times New Roman"/>
          <w:sz w:val="28"/>
          <w:szCs w:val="28"/>
        </w:rPr>
        <w:t>доработку (корректировку) программных средств ВТ по результатам государ</w:t>
      </w:r>
      <w:r w:rsidRPr="001912D0">
        <w:rPr>
          <w:rFonts w:ascii="Times New Roman" w:hAnsi="Times New Roman" w:cs="Times New Roman"/>
          <w:sz w:val="28"/>
          <w:szCs w:val="28"/>
        </w:rPr>
        <w:softHyphen/>
        <w:t>ственных испытаний опытного образца изделия ВТ, для которого разрабатываемые программные средства предназначены (при необходим</w:t>
      </w:r>
      <w:r w:rsidRPr="001912D0">
        <w:rPr>
          <w:rFonts w:ascii="Times New Roman" w:hAnsi="Times New Roman" w:cs="Times New Roman"/>
          <w:sz w:val="28"/>
          <w:szCs w:val="28"/>
        </w:rPr>
        <w:t>о</w:t>
      </w:r>
      <w:r w:rsidRPr="001912D0">
        <w:rPr>
          <w:rFonts w:ascii="Times New Roman" w:hAnsi="Times New Roman" w:cs="Times New Roman"/>
          <w:sz w:val="28"/>
          <w:szCs w:val="28"/>
        </w:rPr>
        <w:t>сти);</w:t>
      </w:r>
    </w:p>
    <w:p w:rsidR="001912D0" w:rsidRPr="001912D0" w:rsidRDefault="001912D0" w:rsidP="001912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12D0">
        <w:rPr>
          <w:rFonts w:ascii="Times New Roman" w:hAnsi="Times New Roman" w:cs="Times New Roman"/>
          <w:sz w:val="28"/>
          <w:szCs w:val="28"/>
        </w:rPr>
        <w:t>регистрацию и передачу модулей алгоритмов (в соответствии с пере</w:t>
      </w:r>
      <w:r w:rsidRPr="001912D0">
        <w:rPr>
          <w:rFonts w:ascii="Times New Roman" w:hAnsi="Times New Roman" w:cs="Times New Roman"/>
          <w:sz w:val="28"/>
          <w:szCs w:val="28"/>
        </w:rPr>
        <w:t>ч</w:t>
      </w:r>
      <w:r w:rsidRPr="001912D0">
        <w:rPr>
          <w:rFonts w:ascii="Times New Roman" w:hAnsi="Times New Roman" w:cs="Times New Roman"/>
          <w:sz w:val="28"/>
          <w:szCs w:val="28"/>
        </w:rPr>
        <w:t>нем, раз</w:t>
      </w:r>
      <w:r w:rsidRPr="001912D0">
        <w:rPr>
          <w:rFonts w:ascii="Times New Roman" w:hAnsi="Times New Roman" w:cs="Times New Roman"/>
          <w:sz w:val="28"/>
          <w:szCs w:val="28"/>
        </w:rPr>
        <w:softHyphen/>
        <w:t>работанным на этапе технического проекта) и программы в фонд а</w:t>
      </w:r>
      <w:r w:rsidRPr="001912D0">
        <w:rPr>
          <w:rFonts w:ascii="Times New Roman" w:hAnsi="Times New Roman" w:cs="Times New Roman"/>
          <w:sz w:val="28"/>
          <w:szCs w:val="28"/>
        </w:rPr>
        <w:t>л</w:t>
      </w:r>
      <w:r w:rsidRPr="001912D0">
        <w:rPr>
          <w:rFonts w:ascii="Times New Roman" w:hAnsi="Times New Roman" w:cs="Times New Roman"/>
          <w:sz w:val="28"/>
          <w:szCs w:val="28"/>
        </w:rPr>
        <w:t>горитмов и про</w:t>
      </w:r>
      <w:r w:rsidRPr="001912D0">
        <w:rPr>
          <w:rFonts w:ascii="Times New Roman" w:hAnsi="Times New Roman" w:cs="Times New Roman"/>
          <w:sz w:val="28"/>
          <w:szCs w:val="28"/>
        </w:rPr>
        <w:softHyphen/>
        <w:t>грамм;</w:t>
      </w:r>
    </w:p>
    <w:p w:rsidR="001912D0" w:rsidRPr="001912D0" w:rsidRDefault="001912D0" w:rsidP="001912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12D0">
        <w:rPr>
          <w:rFonts w:ascii="Times New Roman" w:hAnsi="Times New Roman" w:cs="Times New Roman"/>
          <w:sz w:val="28"/>
          <w:szCs w:val="28"/>
        </w:rPr>
        <w:t>передачу программных средств ВТ на сопровождение (если для сопр</w:t>
      </w:r>
      <w:r w:rsidRPr="001912D0">
        <w:rPr>
          <w:rFonts w:ascii="Times New Roman" w:hAnsi="Times New Roman" w:cs="Times New Roman"/>
          <w:sz w:val="28"/>
          <w:szCs w:val="28"/>
        </w:rPr>
        <w:t>о</w:t>
      </w:r>
      <w:r w:rsidRPr="001912D0">
        <w:rPr>
          <w:rFonts w:ascii="Times New Roman" w:hAnsi="Times New Roman" w:cs="Times New Roman"/>
          <w:sz w:val="28"/>
          <w:szCs w:val="28"/>
        </w:rPr>
        <w:t>вождения программы назначено специальное предприятие);</w:t>
      </w:r>
    </w:p>
    <w:p w:rsidR="001912D0" w:rsidRDefault="001912D0" w:rsidP="001912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12D0">
        <w:rPr>
          <w:rFonts w:ascii="Times New Roman" w:hAnsi="Times New Roman" w:cs="Times New Roman"/>
          <w:sz w:val="28"/>
          <w:szCs w:val="28"/>
        </w:rPr>
        <w:t>оформление</w:t>
      </w:r>
      <w:r w:rsidRPr="001D0CDC">
        <w:rPr>
          <w:rFonts w:ascii="Times New Roman" w:hAnsi="Times New Roman" w:cs="Times New Roman"/>
          <w:sz w:val="28"/>
          <w:szCs w:val="28"/>
        </w:rPr>
        <w:t xml:space="preserve"> научно-технического отчета по ОКР (СЧ ОКР) и другой ОНТД к сдаче-приемке.</w:t>
      </w:r>
    </w:p>
    <w:p w:rsidR="00E40C83" w:rsidRDefault="001D0CDC" w:rsidP="001D0CD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Научно-технический отчет – есть не что иное как научно-техническая документация</w:t>
      </w:r>
      <w:r>
        <w:rPr>
          <w:rStyle w:val="a8"/>
          <w:rFonts w:ascii="Times New Roman" w:hAnsi="Times New Roman" w:cs="Times New Roman"/>
          <w:sz w:val="28"/>
          <w:szCs w:val="28"/>
        </w:rPr>
        <w:footnoteReference w:id="44"/>
      </w:r>
      <w:r>
        <w:rPr>
          <w:rFonts w:ascii="Times New Roman" w:hAnsi="Times New Roman" w:cs="Times New Roman"/>
          <w:sz w:val="28"/>
          <w:szCs w:val="28"/>
        </w:rPr>
        <w:t>, включающая</w:t>
      </w:r>
      <w:r w:rsidRPr="001D0CDC">
        <w:rPr>
          <w:rFonts w:ascii="Times New Roman" w:hAnsi="Times New Roman" w:cs="Times New Roman"/>
          <w:sz w:val="28"/>
          <w:szCs w:val="28"/>
        </w:rPr>
        <w:t xml:space="preserve">  объективную  информацию  о  содержании  и  результатах научно-исследовательских  работ  (аванпроектов,  опытно-конструкторских  работ),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D0CDC">
        <w:rPr>
          <w:rFonts w:ascii="Times New Roman" w:hAnsi="Times New Roman" w:cs="Times New Roman"/>
          <w:sz w:val="28"/>
          <w:szCs w:val="28"/>
        </w:rPr>
        <w:t>составных  частей  научно-исследовательских  р</w:t>
      </w:r>
      <w:r w:rsidRPr="001D0CDC">
        <w:rPr>
          <w:rFonts w:ascii="Times New Roman" w:hAnsi="Times New Roman" w:cs="Times New Roman"/>
          <w:sz w:val="28"/>
          <w:szCs w:val="28"/>
        </w:rPr>
        <w:t>а</w:t>
      </w:r>
      <w:r w:rsidRPr="001D0CDC">
        <w:rPr>
          <w:rFonts w:ascii="Times New Roman" w:hAnsi="Times New Roman" w:cs="Times New Roman"/>
          <w:sz w:val="28"/>
          <w:szCs w:val="28"/>
        </w:rPr>
        <w:t>бот  (аванпроектов,  опытно-конструкторских работ), этапов научно-исследовательских работ (аванпроектов,  опытно-конструкторских  работ),  а  также  содержащая  рекомендации по использованию этой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D0CDC">
        <w:rPr>
          <w:rFonts w:ascii="Times New Roman" w:hAnsi="Times New Roman" w:cs="Times New Roman"/>
          <w:sz w:val="28"/>
          <w:szCs w:val="28"/>
        </w:rPr>
        <w:t>информации.</w:t>
      </w:r>
    </w:p>
    <w:p w:rsidR="00F64869" w:rsidRDefault="00F64869" w:rsidP="001D0CD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64869" w:rsidRPr="00F64869" w:rsidRDefault="00F64869" w:rsidP="001D0CD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64869">
        <w:rPr>
          <w:rFonts w:ascii="Times New Roman" w:hAnsi="Times New Roman" w:cs="Times New Roman"/>
          <w:b/>
          <w:sz w:val="28"/>
          <w:szCs w:val="28"/>
        </w:rPr>
        <w:t>Вопросы для контроля:</w:t>
      </w:r>
    </w:p>
    <w:p w:rsidR="00486DD6" w:rsidRDefault="00F64869" w:rsidP="006E3A6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="00486DD6">
        <w:rPr>
          <w:rFonts w:ascii="Times New Roman" w:hAnsi="Times New Roman" w:cs="Times New Roman"/>
          <w:sz w:val="28"/>
          <w:szCs w:val="28"/>
        </w:rPr>
        <w:t xml:space="preserve">Дайте определение </w:t>
      </w:r>
      <w:r w:rsidR="006E3A6A">
        <w:rPr>
          <w:rFonts w:ascii="Times New Roman" w:hAnsi="Times New Roman" w:cs="Times New Roman"/>
          <w:sz w:val="28"/>
          <w:szCs w:val="28"/>
        </w:rPr>
        <w:t>научно-исследовательской работе</w:t>
      </w:r>
      <w:r w:rsidR="00486DD6">
        <w:rPr>
          <w:rFonts w:ascii="Times New Roman" w:hAnsi="Times New Roman" w:cs="Times New Roman"/>
          <w:sz w:val="28"/>
          <w:szCs w:val="28"/>
        </w:rPr>
        <w:t>.</w:t>
      </w:r>
    </w:p>
    <w:p w:rsidR="00486DD6" w:rsidRDefault="00486DD6" w:rsidP="006E3A6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Какие разделы включает в себя ТТЗ на научно-исследовательскую работу?</w:t>
      </w:r>
    </w:p>
    <w:p w:rsidR="00486DD6" w:rsidRDefault="00486DD6" w:rsidP="006E3A6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Кто является государственным заказчиком научно-исследовательской работы?</w:t>
      </w:r>
    </w:p>
    <w:p w:rsidR="006E3A6A" w:rsidRDefault="006E3A6A" w:rsidP="006E3A6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В чем заключается приемка научно-исследовательской работы?</w:t>
      </w:r>
    </w:p>
    <w:p w:rsidR="006E3A6A" w:rsidRDefault="006E3A6A" w:rsidP="006E3A6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 В каком случае выполняется аванпроект?</w:t>
      </w:r>
    </w:p>
    <w:p w:rsidR="006E3A6A" w:rsidRDefault="006E3A6A" w:rsidP="006E3A6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 Дайте определение опытно-конструкторской работе.</w:t>
      </w:r>
    </w:p>
    <w:p w:rsidR="006E3A6A" w:rsidRDefault="006E3A6A" w:rsidP="006E3A6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7. Чем отличается </w:t>
      </w:r>
      <w:r w:rsidR="00786CE7">
        <w:rPr>
          <w:rFonts w:ascii="Times New Roman" w:hAnsi="Times New Roman" w:cs="Times New Roman"/>
          <w:sz w:val="28"/>
          <w:szCs w:val="28"/>
        </w:rPr>
        <w:t xml:space="preserve">опытное изделие от </w:t>
      </w:r>
      <w:r>
        <w:rPr>
          <w:rFonts w:ascii="Times New Roman" w:hAnsi="Times New Roman" w:cs="Times New Roman"/>
          <w:sz w:val="28"/>
          <w:szCs w:val="28"/>
        </w:rPr>
        <w:t>экспериментальн</w:t>
      </w:r>
      <w:r w:rsidR="00786CE7">
        <w:rPr>
          <w:rFonts w:ascii="Times New Roman" w:hAnsi="Times New Roman" w:cs="Times New Roman"/>
          <w:sz w:val="28"/>
          <w:szCs w:val="28"/>
        </w:rPr>
        <w:t>ого</w:t>
      </w:r>
      <w:r>
        <w:rPr>
          <w:rFonts w:ascii="Times New Roman" w:hAnsi="Times New Roman" w:cs="Times New Roman"/>
          <w:sz w:val="28"/>
          <w:szCs w:val="28"/>
        </w:rPr>
        <w:t xml:space="preserve"> образц</w:t>
      </w:r>
      <w:r w:rsidR="00786CE7">
        <w:rPr>
          <w:rFonts w:ascii="Times New Roman" w:hAnsi="Times New Roman" w:cs="Times New Roman"/>
          <w:sz w:val="28"/>
          <w:szCs w:val="28"/>
        </w:rPr>
        <w:t>а,</w:t>
      </w:r>
      <w:r>
        <w:rPr>
          <w:rFonts w:ascii="Times New Roman" w:hAnsi="Times New Roman" w:cs="Times New Roman"/>
          <w:sz w:val="28"/>
          <w:szCs w:val="28"/>
        </w:rPr>
        <w:t xml:space="preserve"> модели и макета.</w:t>
      </w:r>
    </w:p>
    <w:p w:rsidR="006E3A6A" w:rsidRDefault="006E3A6A" w:rsidP="006E3A6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8. </w:t>
      </w:r>
      <w:r w:rsidR="00786CE7">
        <w:rPr>
          <w:rFonts w:ascii="Times New Roman" w:hAnsi="Times New Roman" w:cs="Times New Roman"/>
          <w:sz w:val="28"/>
          <w:szCs w:val="28"/>
        </w:rPr>
        <w:t>Назовите основные этапы стадии «Разработка».</w:t>
      </w:r>
    </w:p>
    <w:p w:rsidR="00786CE7" w:rsidRDefault="00786CE7" w:rsidP="006E3A6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9. Что представляет собой единый сквозной план?</w:t>
      </w:r>
    </w:p>
    <w:p w:rsidR="00786CE7" w:rsidRDefault="00786CE7" w:rsidP="006E3A6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10. На каком этапе конструкторским документам присваивается литера «Э»?</w:t>
      </w:r>
    </w:p>
    <w:p w:rsidR="00786CE7" w:rsidRDefault="00786CE7" w:rsidP="006E3A6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11. Какую цель имеет разработка технического проекта?</w:t>
      </w:r>
    </w:p>
    <w:p w:rsidR="00786CE7" w:rsidRDefault="00FB73E7" w:rsidP="006E3A6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12. Дайте определение рабочей конструкторской документации?</w:t>
      </w:r>
    </w:p>
    <w:p w:rsidR="00FB73E7" w:rsidRDefault="00FB73E7" w:rsidP="006E3A6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13. Каким документом назначается состав государственной комиссии?</w:t>
      </w:r>
    </w:p>
    <w:p w:rsidR="00FB73E7" w:rsidRDefault="00FB73E7" w:rsidP="006E3A6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64869" w:rsidRDefault="00486DD6" w:rsidP="00486DD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  <w:sectPr w:rsidR="00F64869">
          <w:footerReference w:type="even" r:id="rId9"/>
          <w:footerReference w:type="default" r:id="rId10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E40C83" w:rsidRPr="00E40C83" w:rsidRDefault="00E40C83" w:rsidP="00E40C83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40C83">
        <w:rPr>
          <w:rFonts w:ascii="Times New Roman" w:hAnsi="Times New Roman" w:cs="Times New Roman"/>
          <w:b/>
          <w:sz w:val="28"/>
          <w:szCs w:val="28"/>
        </w:rPr>
        <w:lastRenderedPageBreak/>
        <w:t>Комплекс вооружения и схема деления на составные части</w:t>
      </w:r>
    </w:p>
    <w:p w:rsidR="00EB4D9A" w:rsidRPr="000B73EE" w:rsidRDefault="00EB4D9A" w:rsidP="00EB4D9A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EB4D9A">
        <w:rPr>
          <w:rFonts w:ascii="Times New Roman" w:hAnsi="Times New Roman" w:cs="Times New Roman"/>
          <w:sz w:val="28"/>
          <w:szCs w:val="28"/>
        </w:rPr>
        <w:t>Комплексы вооружения (артиллерийский комплекс, ракетный ко</w:t>
      </w:r>
      <w:r w:rsidRPr="00EB4D9A">
        <w:rPr>
          <w:rFonts w:ascii="Times New Roman" w:hAnsi="Times New Roman" w:cs="Times New Roman"/>
          <w:sz w:val="28"/>
          <w:szCs w:val="28"/>
        </w:rPr>
        <w:t>м</w:t>
      </w:r>
      <w:r w:rsidRPr="00EB4D9A">
        <w:rPr>
          <w:rFonts w:ascii="Times New Roman" w:hAnsi="Times New Roman" w:cs="Times New Roman"/>
          <w:sz w:val="28"/>
          <w:szCs w:val="28"/>
        </w:rPr>
        <w:t>плекс) имеют сложную, иерархическую структуру, обладают</w:t>
      </w:r>
      <w:r w:rsidR="004905E9">
        <w:rPr>
          <w:rFonts w:ascii="Times New Roman" w:hAnsi="Times New Roman" w:cs="Times New Roman"/>
          <w:sz w:val="28"/>
          <w:szCs w:val="28"/>
        </w:rPr>
        <w:t xml:space="preserve"> широкой </w:t>
      </w:r>
      <w:r w:rsidRPr="00EB4D9A">
        <w:rPr>
          <w:rFonts w:ascii="Times New Roman" w:hAnsi="Times New Roman" w:cs="Times New Roman"/>
          <w:sz w:val="28"/>
          <w:szCs w:val="28"/>
        </w:rPr>
        <w:t>га</w:t>
      </w:r>
      <w:r w:rsidRPr="00EB4D9A">
        <w:rPr>
          <w:rFonts w:ascii="Times New Roman" w:hAnsi="Times New Roman" w:cs="Times New Roman"/>
          <w:sz w:val="28"/>
          <w:szCs w:val="28"/>
        </w:rPr>
        <w:t>м</w:t>
      </w:r>
      <w:r w:rsidRPr="00EB4D9A">
        <w:rPr>
          <w:rFonts w:ascii="Times New Roman" w:hAnsi="Times New Roman" w:cs="Times New Roman"/>
          <w:sz w:val="28"/>
          <w:szCs w:val="28"/>
        </w:rPr>
        <w:t xml:space="preserve">мой свойств, отвечая запросам заказчика. Структура комплекса состоит из конструктивных </w:t>
      </w:r>
      <w:r w:rsidR="004905E9" w:rsidRPr="00EB4D9A">
        <w:rPr>
          <w:rFonts w:ascii="Times New Roman" w:hAnsi="Times New Roman" w:cs="Times New Roman"/>
          <w:sz w:val="28"/>
          <w:szCs w:val="28"/>
        </w:rPr>
        <w:t xml:space="preserve">независимых и </w:t>
      </w:r>
      <w:r w:rsidR="004905E9" w:rsidRPr="004905E9">
        <w:rPr>
          <w:rFonts w:ascii="Times New Roman" w:hAnsi="Times New Roman" w:cs="Times New Roman"/>
          <w:sz w:val="28"/>
          <w:szCs w:val="28"/>
        </w:rPr>
        <w:t xml:space="preserve">в том числе взаимосвязанных </w:t>
      </w:r>
      <w:r w:rsidRPr="00EB4D9A">
        <w:rPr>
          <w:rFonts w:ascii="Times New Roman" w:hAnsi="Times New Roman" w:cs="Times New Roman"/>
          <w:sz w:val="28"/>
          <w:szCs w:val="28"/>
        </w:rPr>
        <w:t xml:space="preserve">элементов, имеющих </w:t>
      </w:r>
      <w:r w:rsidRPr="004905E9">
        <w:rPr>
          <w:rFonts w:ascii="Times New Roman" w:hAnsi="Times New Roman" w:cs="Times New Roman"/>
          <w:sz w:val="28"/>
          <w:szCs w:val="28"/>
        </w:rPr>
        <w:t>определенное</w:t>
      </w:r>
      <w:r w:rsidRPr="00EB4D9A">
        <w:rPr>
          <w:rFonts w:ascii="Times New Roman" w:hAnsi="Times New Roman" w:cs="Times New Roman"/>
          <w:sz w:val="28"/>
          <w:szCs w:val="28"/>
        </w:rPr>
        <w:t xml:space="preserve"> функциональное назначение</w:t>
      </w:r>
      <w:r w:rsidR="004905E9">
        <w:rPr>
          <w:rFonts w:ascii="Times New Roman" w:hAnsi="Times New Roman" w:cs="Times New Roman"/>
          <w:sz w:val="28"/>
          <w:szCs w:val="28"/>
        </w:rPr>
        <w:t>.</w:t>
      </w:r>
    </w:p>
    <w:p w:rsidR="00EB4D9A" w:rsidRPr="00EB4D9A" w:rsidRDefault="00EB4D9A" w:rsidP="00EB4D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B4D9A">
        <w:rPr>
          <w:rFonts w:ascii="Times New Roman" w:hAnsi="Times New Roman" w:cs="Times New Roman"/>
          <w:sz w:val="28"/>
          <w:szCs w:val="28"/>
        </w:rPr>
        <w:t>При проведении НИОКР по разработке комплекса вооружения деление на СЧ осуществляется на основании общепринятого деления</w:t>
      </w:r>
      <w:r w:rsidRPr="00EB4D9A">
        <w:rPr>
          <w:vertAlign w:val="superscript"/>
        </w:rPr>
        <w:footnoteReference w:id="45"/>
      </w:r>
      <w:r w:rsidRPr="00EB4D9A">
        <w:rPr>
          <w:rFonts w:ascii="Times New Roman" w:hAnsi="Times New Roman" w:cs="Times New Roman"/>
          <w:sz w:val="28"/>
          <w:szCs w:val="28"/>
        </w:rPr>
        <w:t>: детали, сб</w:t>
      </w:r>
      <w:r w:rsidRPr="00EB4D9A">
        <w:rPr>
          <w:rFonts w:ascii="Times New Roman" w:hAnsi="Times New Roman" w:cs="Times New Roman"/>
          <w:sz w:val="28"/>
          <w:szCs w:val="28"/>
        </w:rPr>
        <w:t>о</w:t>
      </w:r>
      <w:r w:rsidRPr="00EB4D9A">
        <w:rPr>
          <w:rFonts w:ascii="Times New Roman" w:hAnsi="Times New Roman" w:cs="Times New Roman"/>
          <w:sz w:val="28"/>
          <w:szCs w:val="28"/>
        </w:rPr>
        <w:t xml:space="preserve">рочные единицы, комплекты, комплексы. </w:t>
      </w:r>
    </w:p>
    <w:p w:rsidR="00E40C83" w:rsidRDefault="00E40C83" w:rsidP="00E40C8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 комплексом понимают </w:t>
      </w:r>
      <w:r w:rsidRPr="005A2808">
        <w:rPr>
          <w:rFonts w:ascii="Times New Roman" w:hAnsi="Times New Roman" w:cs="Times New Roman"/>
          <w:sz w:val="28"/>
          <w:szCs w:val="28"/>
        </w:rPr>
        <w:t>совокупность образцов военной техники, функционально связанных и совместно используемых для решения боевых задач.</w:t>
      </w:r>
    </w:p>
    <w:p w:rsidR="00E40C83" w:rsidRDefault="00E40C83" w:rsidP="00E40C8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Типовой состав комплекса вооружения представлен на рис. 2. Так например, к</w:t>
      </w:r>
      <w:r w:rsidRPr="005A2808">
        <w:rPr>
          <w:rFonts w:ascii="Times New Roman" w:hAnsi="Times New Roman" w:cs="Times New Roman"/>
          <w:sz w:val="28"/>
          <w:szCs w:val="28"/>
        </w:rPr>
        <w:t>омплекс  артиллерийского</w:t>
      </w:r>
      <w:r>
        <w:rPr>
          <w:rFonts w:ascii="Times New Roman" w:hAnsi="Times New Roman" w:cs="Times New Roman"/>
          <w:sz w:val="28"/>
          <w:szCs w:val="28"/>
        </w:rPr>
        <w:t xml:space="preserve">  вооружения – сложная  техниче</w:t>
      </w:r>
      <w:r w:rsidRPr="005A2808">
        <w:rPr>
          <w:rFonts w:ascii="Times New Roman" w:hAnsi="Times New Roman" w:cs="Times New Roman"/>
          <w:sz w:val="28"/>
          <w:szCs w:val="28"/>
        </w:rPr>
        <w:t>ская  система,  состоящая  из  арт</w:t>
      </w:r>
      <w:r>
        <w:rPr>
          <w:rFonts w:ascii="Times New Roman" w:hAnsi="Times New Roman" w:cs="Times New Roman"/>
          <w:sz w:val="28"/>
          <w:szCs w:val="28"/>
        </w:rPr>
        <w:t>иллерийского  орудия,  боеприпа</w:t>
      </w:r>
      <w:r w:rsidRPr="005A2808">
        <w:rPr>
          <w:rFonts w:ascii="Times New Roman" w:hAnsi="Times New Roman" w:cs="Times New Roman"/>
          <w:sz w:val="28"/>
          <w:szCs w:val="28"/>
        </w:rPr>
        <w:t xml:space="preserve">сов,  устройств  заряжания,  приборов  управления  стрельбой  и средства  транспортировки.   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E40C83" w:rsidRDefault="00E40C83" w:rsidP="00E40C8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Комплекс ракетного вооружения можно представить как совокупность </w:t>
      </w:r>
      <w:r w:rsidRPr="00CD6EA2">
        <w:rPr>
          <w:rFonts w:ascii="Times New Roman" w:hAnsi="Times New Roman" w:cs="Times New Roman"/>
          <w:sz w:val="28"/>
          <w:szCs w:val="28"/>
        </w:rPr>
        <w:t>функционально и технологически взаимосвязанных ракет конкретного типа, технических средств и сооружений, предназначенных для поддержания их в готовности к применению, пуска ракет, управления их полетом и выполнения других задач.</w:t>
      </w:r>
    </w:p>
    <w:p w:rsidR="00EB4D9A" w:rsidRDefault="00E40C83" w:rsidP="00EB4D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D6EA2">
        <w:rPr>
          <w:rFonts w:ascii="Times New Roman" w:hAnsi="Times New Roman" w:cs="Times New Roman"/>
          <w:sz w:val="28"/>
          <w:szCs w:val="28"/>
        </w:rPr>
        <w:t xml:space="preserve">Конкретный состав, структура и технический облик </w:t>
      </w:r>
      <w:r>
        <w:rPr>
          <w:rFonts w:ascii="Times New Roman" w:hAnsi="Times New Roman" w:cs="Times New Roman"/>
          <w:sz w:val="28"/>
          <w:szCs w:val="28"/>
        </w:rPr>
        <w:t>комплекса</w:t>
      </w:r>
      <w:r w:rsidRPr="00CD6EA2">
        <w:rPr>
          <w:rFonts w:ascii="Times New Roman" w:hAnsi="Times New Roman" w:cs="Times New Roman"/>
          <w:sz w:val="28"/>
          <w:szCs w:val="28"/>
        </w:rPr>
        <w:t xml:space="preserve"> и его отдельных элементов разнообразны и зависят от его назначения, организац</w:t>
      </w:r>
      <w:r w:rsidRPr="00CD6EA2">
        <w:rPr>
          <w:rFonts w:ascii="Times New Roman" w:hAnsi="Times New Roman" w:cs="Times New Roman"/>
          <w:sz w:val="28"/>
          <w:szCs w:val="28"/>
        </w:rPr>
        <w:t>и</w:t>
      </w:r>
      <w:r w:rsidRPr="00CD6EA2">
        <w:rPr>
          <w:rFonts w:ascii="Times New Roman" w:hAnsi="Times New Roman" w:cs="Times New Roman"/>
          <w:sz w:val="28"/>
          <w:szCs w:val="28"/>
        </w:rPr>
        <w:t>онной принадлежности, способа базирования, типа ракеты, условий боевого применения и т. п.</w:t>
      </w:r>
      <w:r w:rsidR="00EB4D9A" w:rsidRPr="00EB4D9A">
        <w:rPr>
          <w:rFonts w:ascii="Times New Roman" w:hAnsi="Times New Roman" w:cs="Times New Roman"/>
          <w:sz w:val="28"/>
          <w:szCs w:val="28"/>
        </w:rPr>
        <w:t xml:space="preserve"> </w:t>
      </w:r>
      <w:r w:rsidR="00EB4D9A">
        <w:rPr>
          <w:rFonts w:ascii="Times New Roman" w:hAnsi="Times New Roman" w:cs="Times New Roman"/>
          <w:sz w:val="28"/>
          <w:szCs w:val="28"/>
        </w:rPr>
        <w:t>В свою очередь составные части комплекса вооружения тоже можно рассматривать как изделия, которые также делятся на составные части. Так например, ракета как составная часть комплекса, в свою очередь состоит из отдельных блоков имеющих определенное назначение (рис. 3).</w:t>
      </w:r>
    </w:p>
    <w:p w:rsidR="00E40C83" w:rsidRDefault="00E40C83" w:rsidP="00E40C8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62DA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0AFF7245" wp14:editId="04CF6735">
                <wp:simplePos x="0" y="0"/>
                <wp:positionH relativeFrom="margin">
                  <wp:align>left</wp:align>
                </wp:positionH>
                <wp:positionV relativeFrom="paragraph">
                  <wp:posOffset>43180</wp:posOffset>
                </wp:positionV>
                <wp:extent cx="5775326" cy="2552704"/>
                <wp:effectExtent l="38100" t="38100" r="111125" b="114300"/>
                <wp:wrapNone/>
                <wp:docPr id="3" name="Группа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75326" cy="2552704"/>
                          <a:chOff x="0" y="0"/>
                          <a:chExt cx="9585770" cy="4203599"/>
                        </a:xfrm>
                        <a:noFill/>
                      </wpg:grpSpPr>
                      <wps:wsp>
                        <wps:cNvPr id="2" name="Прямоугольник 2"/>
                        <wps:cNvSpPr/>
                        <wps:spPr>
                          <a:xfrm>
                            <a:off x="3206985" y="0"/>
                            <a:ext cx="3312368" cy="612068"/>
                          </a:xfrm>
                          <a:prstGeom prst="rect">
                            <a:avLst/>
                          </a:prstGeom>
                          <a:grp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B704E" w:rsidRDefault="005B704E" w:rsidP="00E40C83">
                              <w:pPr>
                                <w:pStyle w:val="ac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Times New Roman" w:cstheme="minorBidi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>Комплекс вооружения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4" name="Прямоугольник 4"/>
                        <wps:cNvSpPr/>
                        <wps:spPr>
                          <a:xfrm>
                            <a:off x="10108" y="1205203"/>
                            <a:ext cx="2202556" cy="648072"/>
                          </a:xfrm>
                          <a:prstGeom prst="rect">
                            <a:avLst/>
                          </a:prstGeom>
                          <a:grpFill/>
                          <a:ln w="19050">
                            <a:solidFill>
                              <a:schemeClr val="tx1"/>
                            </a:solidFill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B704E" w:rsidRDefault="005B704E" w:rsidP="00E40C83">
                              <w:pPr>
                                <w:pStyle w:val="ac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Times New Roman" w:cstheme="minorBidi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>Боевые</w:t>
                              </w:r>
                            </w:p>
                            <w:p w:rsidR="005B704E" w:rsidRDefault="005B704E" w:rsidP="00E40C83">
                              <w:pPr>
                                <w:pStyle w:val="ac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Times New Roman" w:cstheme="minorBidi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>средства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5" name="Прямоугольник 5"/>
                        <wps:cNvSpPr/>
                        <wps:spPr>
                          <a:xfrm>
                            <a:off x="2426274" y="1205203"/>
                            <a:ext cx="2223285" cy="1130033"/>
                          </a:xfrm>
                          <a:prstGeom prst="rect">
                            <a:avLst/>
                          </a:prstGeom>
                          <a:grpFill/>
                          <a:ln w="19050">
                            <a:solidFill>
                              <a:schemeClr val="tx1"/>
                            </a:solidFill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B704E" w:rsidRDefault="005B704E" w:rsidP="00E40C83">
                              <w:pPr>
                                <w:pStyle w:val="ac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Times New Roman" w:cstheme="minorBidi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>Средства технич</w:t>
                              </w:r>
                              <w:r>
                                <w:rPr>
                                  <w:rFonts w:eastAsia="Times New Roman" w:cstheme="minorBidi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>е</w:t>
                              </w:r>
                              <w:r>
                                <w:rPr>
                                  <w:rFonts w:eastAsia="Times New Roman" w:cstheme="minorBidi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>ского обслуживания и ремонта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6" name="Прямоугольник 6"/>
                        <wps:cNvSpPr/>
                        <wps:spPr>
                          <a:xfrm>
                            <a:off x="180000" y="2929511"/>
                            <a:ext cx="1876310" cy="1274088"/>
                          </a:xfrm>
                          <a:prstGeom prst="rect">
                            <a:avLst/>
                          </a:prstGeom>
                          <a:grpFill/>
                          <a:ln w="19050">
                            <a:solidFill>
                              <a:schemeClr val="tx1"/>
                            </a:solidFill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B704E" w:rsidRDefault="005B704E" w:rsidP="00E40C83">
                              <w:pPr>
                                <w:pStyle w:val="ac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Times New Roman" w:cstheme="minorBidi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>Средства и</w:t>
                              </w:r>
                              <w:r>
                                <w:rPr>
                                  <w:rFonts w:eastAsia="Times New Roman" w:cstheme="minorBidi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>н</w:t>
                              </w:r>
                              <w:r>
                                <w:rPr>
                                  <w:rFonts w:eastAsia="Times New Roman" w:cstheme="minorBidi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>формационного обеспечения и управления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7" name="Прямоугольник 7"/>
                        <wps:cNvSpPr/>
                        <wps:spPr>
                          <a:xfrm>
                            <a:off x="173231" y="2192195"/>
                            <a:ext cx="1876310" cy="648072"/>
                          </a:xfrm>
                          <a:prstGeom prst="rect">
                            <a:avLst/>
                          </a:prstGeom>
                          <a:grpFill/>
                          <a:ln w="19050">
                            <a:solidFill>
                              <a:schemeClr val="tx1"/>
                            </a:solidFill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B704E" w:rsidRDefault="005B704E" w:rsidP="00E40C83">
                              <w:pPr>
                                <w:pStyle w:val="ac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Times New Roman" w:cstheme="minorBidi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>Средства пор</w:t>
                              </w:r>
                              <w:r>
                                <w:rPr>
                                  <w:rFonts w:eastAsia="Times New Roman" w:cstheme="minorBidi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>а</w:t>
                              </w:r>
                              <w:r>
                                <w:rPr>
                                  <w:rFonts w:eastAsia="Times New Roman" w:cstheme="minorBidi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>жения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8" name="Прямоугольник 8"/>
                        <wps:cNvSpPr/>
                        <wps:spPr>
                          <a:xfrm>
                            <a:off x="4863169" y="1222119"/>
                            <a:ext cx="1995906" cy="934710"/>
                          </a:xfrm>
                          <a:prstGeom prst="rect">
                            <a:avLst/>
                          </a:prstGeom>
                          <a:grpFill/>
                          <a:ln w="19050">
                            <a:solidFill>
                              <a:schemeClr val="tx1"/>
                            </a:solidFill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B704E" w:rsidRDefault="005B704E" w:rsidP="00E40C83">
                              <w:pPr>
                                <w:pStyle w:val="ac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Times New Roman" w:cstheme="minorBidi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>Учебно-тренировочные</w:t>
                              </w:r>
                            </w:p>
                            <w:p w:rsidR="005B704E" w:rsidRDefault="005B704E" w:rsidP="00E40C83">
                              <w:pPr>
                                <w:pStyle w:val="ac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Times New Roman" w:cstheme="minorBidi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>средства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9" name="Прямоугольник 9"/>
                        <wps:cNvSpPr/>
                        <wps:spPr>
                          <a:xfrm>
                            <a:off x="7072685" y="1228278"/>
                            <a:ext cx="2513085" cy="963917"/>
                          </a:xfrm>
                          <a:prstGeom prst="rect">
                            <a:avLst/>
                          </a:prstGeom>
                          <a:grpFill/>
                          <a:ln w="19050">
                            <a:solidFill>
                              <a:schemeClr val="tx1"/>
                            </a:solidFill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B704E" w:rsidRDefault="005B704E" w:rsidP="00E40C83">
                              <w:pPr>
                                <w:pStyle w:val="ac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Times New Roman" w:cstheme="minorBidi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 xml:space="preserve">Вспомогательные </w:t>
                              </w:r>
                            </w:p>
                            <w:p w:rsidR="005B704E" w:rsidRDefault="005B704E" w:rsidP="00E40C83">
                              <w:pPr>
                                <w:pStyle w:val="ac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Times New Roman" w:cstheme="minorBidi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>средства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0" name="Прямая соединительная линия 10"/>
                        <wps:cNvCnPr/>
                        <wps:spPr>
                          <a:xfrm>
                            <a:off x="10108" y="1853275"/>
                            <a:ext cx="0" cy="1725291"/>
                          </a:xfrm>
                          <a:prstGeom prst="line">
                            <a:avLst/>
                          </a:prstGeom>
                          <a:grp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Прямая соединительная линия 11"/>
                        <wps:cNvCnPr/>
                        <wps:spPr>
                          <a:xfrm>
                            <a:off x="1015124" y="909507"/>
                            <a:ext cx="7364627" cy="0"/>
                          </a:xfrm>
                          <a:prstGeom prst="line">
                            <a:avLst/>
                          </a:prstGeom>
                          <a:grp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Прямая соединительная линия 12"/>
                        <wps:cNvCnPr/>
                        <wps:spPr>
                          <a:xfrm>
                            <a:off x="4775697" y="629956"/>
                            <a:ext cx="4119" cy="291907"/>
                          </a:xfrm>
                          <a:prstGeom prst="line">
                            <a:avLst/>
                          </a:prstGeom>
                          <a:grp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Прямая соединительная линия 13"/>
                        <wps:cNvCnPr/>
                        <wps:spPr>
                          <a:xfrm>
                            <a:off x="8379751" y="913736"/>
                            <a:ext cx="4119" cy="291907"/>
                          </a:xfrm>
                          <a:prstGeom prst="line">
                            <a:avLst/>
                          </a:prstGeom>
                          <a:grp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Прямая соединительная линия 14"/>
                        <wps:cNvCnPr/>
                        <wps:spPr>
                          <a:xfrm>
                            <a:off x="5826024" y="914164"/>
                            <a:ext cx="4119" cy="291907"/>
                          </a:xfrm>
                          <a:prstGeom prst="line">
                            <a:avLst/>
                          </a:prstGeom>
                          <a:grp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Прямая соединительная линия 15"/>
                        <wps:cNvCnPr/>
                        <wps:spPr>
                          <a:xfrm>
                            <a:off x="3515611" y="909507"/>
                            <a:ext cx="4119" cy="291907"/>
                          </a:xfrm>
                          <a:prstGeom prst="line">
                            <a:avLst/>
                          </a:prstGeom>
                          <a:grp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Прямая соединительная линия 16"/>
                        <wps:cNvCnPr/>
                        <wps:spPr>
                          <a:xfrm>
                            <a:off x="1011005" y="908205"/>
                            <a:ext cx="4119" cy="291907"/>
                          </a:xfrm>
                          <a:prstGeom prst="line">
                            <a:avLst/>
                          </a:prstGeom>
                          <a:grp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Прямая соединительная линия 17"/>
                        <wps:cNvCnPr>
                          <a:endCxn id="7" idx="1"/>
                        </wps:cNvCnPr>
                        <wps:spPr>
                          <a:xfrm>
                            <a:off x="18061" y="2516231"/>
                            <a:ext cx="155170" cy="0"/>
                          </a:xfrm>
                          <a:prstGeom prst="line">
                            <a:avLst/>
                          </a:prstGeom>
                          <a:grp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Прямая соединительная линия 18"/>
                        <wps:cNvCnPr/>
                        <wps:spPr>
                          <a:xfrm>
                            <a:off x="0" y="3566555"/>
                            <a:ext cx="180000" cy="0"/>
                          </a:xfrm>
                          <a:prstGeom prst="line">
                            <a:avLst/>
                          </a:prstGeom>
                          <a:grp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group w14:anchorId="0AFF7245" id="Группа 2" o:spid="_x0000_s1049" style="position:absolute;left:0;text-align:left;margin-left:0;margin-top:3.4pt;width:454.75pt;height:201pt;z-index:251674624;mso-position-horizontal:left;mso-position-horizontal-relative:margin;mso-width-relative:margin;mso-height-relative:margin" coordsize="95857,420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">
                <v:rect id="Прямоугольник 2" o:spid="_x0000_s1050" style="position:absolute;left:32069;width:33124;height:61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kjXsEA&#10;AADaAAAADwAAAGRycy9kb3ducmV2LnhtbESPQWvCQBSE74L/YXmCF6mb5iCaukoRAj1a7Q94Zp9J&#10;bPZt2Ldq/PduQehxmJlvmPV2cJ26UZDWs4H3eQaKuPK25drAz7F8W4KSiGyx80wGHiSw3YxHayys&#10;v/M33Q6xVgnCUqCBJsa+0FqqhhzK3PfEyTv74DAmGWptA94T3HU6z7KFdthyWmiwp11D1e/h6gz0&#10;Miuli8v9SlbHvAz5pT2dL8ZMJ8PnB6hIQ/wPv9pf1kAOf1fSDdCb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QZI17BAAAA2gAAAA8AAAAAAAAAAAAAAAAAmAIAAGRycy9kb3du&#10;cmV2LnhtbFBLBQYAAAAABAAEAPUAAACGAwAAAAA=&#10;" filled="f" strokecolor="black [3213]" strokeweight="1.5pt">
                  <v:shadow on="t" color="black" opacity="41287f" offset="0,1.5pt"/>
                  <v:textbox>
                    <w:txbxContent>
                      <w:p w:rsidR="005B704E" w:rsidRDefault="005B704E" w:rsidP="00E40C83">
                        <w:pPr>
                          <w:pStyle w:val="ac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Times New Roman" w:cstheme="minorBidi"/>
                            <w:color w:val="000000"/>
                            <w:kern w:val="24"/>
                            <w:sz w:val="20"/>
                            <w:szCs w:val="20"/>
                          </w:rPr>
                          <w:t>Комплекс вооружения</w:t>
                        </w:r>
                      </w:p>
                    </w:txbxContent>
                  </v:textbox>
                </v:rect>
                <v:rect id="Прямоугольник 4" o:spid="_x0000_s1051" style="position:absolute;left:101;top:12052;width:22025;height:64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/dUmcMA&#10;AADaAAAADwAAAGRycy9kb3ducmV2LnhtbESPQWsCMRSE74L/ITyhN81WapHVKLLSVryIWqjHx+a5&#10;Wbp5WZJUV399Uyh4HGbmG2a+7GwjLuRD7VjB8ygDQVw6XXOl4PP4NpyCCBFZY+OYFNwowHLR780x&#10;1+7Ke7ocYiUShEOOCkyMbS5lKA1ZDCPXEifv7LzFmKSvpPZ4TXDbyHGWvUqLNacFgy0Vhsrvw49V&#10;4L/07nTPtqfV9KPYmck2vhdrrdTToFvNQETq4iP8395oBS/wdyXdALn4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/dUmcMAAADaAAAADwAAAAAAAAAAAAAAAACYAgAAZHJzL2Rv&#10;d25yZXYueG1sUEsFBgAAAAAEAAQA9QAAAIgDAAAAAA==&#10;" filled="f" strokecolor="black [3213]" strokeweight="1.5pt">
                  <v:shadow on="t" color="black" opacity="26214f" origin="-.5,-.5" offset=".74836mm,.74836mm"/>
                  <v:textbox>
                    <w:txbxContent>
                      <w:p w:rsidR="005B704E" w:rsidRDefault="005B704E" w:rsidP="00E40C83">
                        <w:pPr>
                          <w:pStyle w:val="ac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Times New Roman" w:cstheme="minorBidi"/>
                            <w:color w:val="000000"/>
                            <w:kern w:val="24"/>
                            <w:sz w:val="20"/>
                            <w:szCs w:val="20"/>
                          </w:rPr>
                          <w:t>Боевые</w:t>
                        </w:r>
                      </w:p>
                      <w:p w:rsidR="005B704E" w:rsidRDefault="005B704E" w:rsidP="00E40C83">
                        <w:pPr>
                          <w:pStyle w:val="ac"/>
                          <w:spacing w:before="0" w:beforeAutospacing="0" w:after="0" w:afterAutospacing="0"/>
                          <w:jc w:val="center"/>
                        </w:pPr>
                        <w:proofErr w:type="gramStart"/>
                        <w:r>
                          <w:rPr>
                            <w:rFonts w:eastAsia="Times New Roman" w:cstheme="minorBidi"/>
                            <w:color w:val="000000"/>
                            <w:kern w:val="24"/>
                            <w:sz w:val="20"/>
                            <w:szCs w:val="20"/>
                          </w:rPr>
                          <w:t>средства</w:t>
                        </w:r>
                        <w:proofErr w:type="gramEnd"/>
                      </w:p>
                    </w:txbxContent>
                  </v:textbox>
                </v:rect>
                <v:rect id="Прямоугольник 5" o:spid="_x0000_s1052" style="position:absolute;left:24262;top:12052;width:22233;height:113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vxAsMA&#10;AADaAAAADwAAAGRycy9kb3ducmV2LnhtbESPQWsCMRSE7wX/Q3iCt5q1YJHVKLLSWrxIVdDjY/Pc&#10;LG5eliTVbX+9EQoeh5n5hpktOtuIK/lQO1YwGmYgiEuna64UHPYfrxMQISJrbByTgl8KsJj3XmaY&#10;a3fjb7ruYiUShEOOCkyMbS5lKA1ZDEPXEifv7LzFmKSvpPZ4S3DbyLcse5cWa04LBlsqDJWX3Y9V&#10;4I96e/rLNqflZF1szXgTP4uVVmrQ75ZTEJG6+Az/t7+0gjE8rqQbIO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LvxAsMAAADaAAAADwAAAAAAAAAAAAAAAACYAgAAZHJzL2Rv&#10;d25yZXYueG1sUEsFBgAAAAAEAAQA9QAAAIgDAAAAAA==&#10;" filled="f" strokecolor="black [3213]" strokeweight="1.5pt">
                  <v:shadow on="t" color="black" opacity="26214f" origin="-.5,-.5" offset=".74836mm,.74836mm"/>
                  <v:textbox>
                    <w:txbxContent>
                      <w:p w:rsidR="005B704E" w:rsidRDefault="005B704E" w:rsidP="00E40C83">
                        <w:pPr>
                          <w:pStyle w:val="ac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Times New Roman" w:cstheme="minorBidi"/>
                            <w:color w:val="000000"/>
                            <w:kern w:val="24"/>
                            <w:sz w:val="20"/>
                            <w:szCs w:val="20"/>
                          </w:rPr>
                          <w:t>Средства технического обслуживания и ремонта</w:t>
                        </w:r>
                      </w:p>
                    </w:txbxContent>
                  </v:textbox>
                </v:rect>
                <v:rect id="Прямоугольник 6" o:spid="_x0000_s1053" style="position:absolute;left:1800;top:29295;width:18763;height:127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GlvdcMA&#10;AADaAAAADwAAAGRycy9kb3ducmV2LnhtbESPT2sCMRTE7wW/Q3hCbzVroSKrUWSlf/AiVUGPj81z&#10;s7h5WZJUVz+9EQoeh5n5DTOdd7YRZ/KhdqxgOMhAEJdO11wp2G0/38YgQkTW2DgmBVcKMJ/1XqaY&#10;a3fhXzpvYiUShEOOCkyMbS5lKA1ZDAPXEifv6LzFmKSvpPZ4SXDbyPcsG0mLNacFgy0VhsrT5s8q&#10;8Hu9Ptyy1WEx/i7W5mMVv4qlVuq13y0mICJ18Rn+b/9oBSN4XEk3QM7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GlvdcMAAADaAAAADwAAAAAAAAAAAAAAAACYAgAAZHJzL2Rv&#10;d25yZXYueG1sUEsFBgAAAAAEAAQA9QAAAIgDAAAAAA==&#10;" filled="f" strokecolor="black [3213]" strokeweight="1.5pt">
                  <v:shadow on="t" color="black" opacity="26214f" origin="-.5,-.5" offset=".74836mm,.74836mm"/>
                  <v:textbox>
                    <w:txbxContent>
                      <w:p w:rsidR="005B704E" w:rsidRDefault="005B704E" w:rsidP="00E40C83">
                        <w:pPr>
                          <w:pStyle w:val="ac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Times New Roman" w:cstheme="minorBidi"/>
                            <w:color w:val="000000"/>
                            <w:kern w:val="24"/>
                            <w:sz w:val="20"/>
                            <w:szCs w:val="20"/>
                          </w:rPr>
                          <w:t>Средства информационного обеспечения и управления</w:t>
                        </w:r>
                      </w:p>
                    </w:txbxContent>
                  </v:textbox>
                </v:rect>
                <v:rect id="Прямоугольник 7" o:spid="_x0000_s1054" style="position:absolute;left:1732;top:21921;width:18763;height:64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yXK7sMA&#10;AADaAAAADwAAAGRycy9kb3ducmV2LnhtbESPQWsCMRSE74L/ITyhN81WqJXVKLLSVryIWqjHx+a5&#10;Wbp5WZJUV399Uyh4HGbmG2a+7GwjLuRD7VjB8ygDQVw6XXOl4PP4NpyCCBFZY+OYFNwowHLR780x&#10;1+7Ke7ocYiUShEOOCkyMbS5lKA1ZDCPXEifv7LzFmKSvpPZ4TXDbyHGWTaTFmtOCwZYKQ+X34ccq&#10;8F96d7pn29Nq+lHszMs2vhdrrdTToFvNQETq4iP8395oBa/wdyXdALn4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yXK7sMAAADaAAAADwAAAAAAAAAAAAAAAACYAgAAZHJzL2Rv&#10;d25yZXYueG1sUEsFBgAAAAAEAAQA9QAAAIgDAAAAAA==&#10;" filled="f" strokecolor="black [3213]" strokeweight="1.5pt">
                  <v:shadow on="t" color="black" opacity="26214f" origin="-.5,-.5" offset=".74836mm,.74836mm"/>
                  <v:textbox>
                    <w:txbxContent>
                      <w:p w:rsidR="005B704E" w:rsidRDefault="005B704E" w:rsidP="00E40C83">
                        <w:pPr>
                          <w:pStyle w:val="ac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Times New Roman" w:cstheme="minorBidi"/>
                            <w:color w:val="000000"/>
                            <w:kern w:val="24"/>
                            <w:sz w:val="20"/>
                            <w:szCs w:val="20"/>
                          </w:rPr>
                          <w:t>Средства поражения</w:t>
                        </w:r>
                      </w:p>
                    </w:txbxContent>
                  </v:textbox>
                </v:rect>
                <v:rect id="Прямоугольник 8" o:spid="_x0000_s1055" style="position:absolute;left:48631;top:12221;width:19959;height:934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rpenMAA&#10;AADaAAAADwAAAGRycy9kb3ducmV2LnhtbERPz2vCMBS+C/sfwht401RBkWoU6ZgTL7I6mMdH82yK&#10;zUtJMq3+9cthsOPH93u16W0rbuRD41jBZJyBIK6cbrhW8HV6Hy1AhIissXVMCh4UYLN+Gaww1+7O&#10;n3QrYy1SCIccFZgYu1zKUBmyGMauI07cxXmLMUFfS+3xnsJtK6dZNpcWG04NBjsqDFXX8scq8N/6&#10;eH5mh/N28VEczewQd8WbVmr42m+XICL18V/8595rBWlrupJugFz/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rpenMAAAADaAAAADwAAAAAAAAAAAAAAAACYAgAAZHJzL2Rvd25y&#10;ZXYueG1sUEsFBgAAAAAEAAQA9QAAAIUDAAAAAA==&#10;" filled="f" strokecolor="black [3213]" strokeweight="1.5pt">
                  <v:shadow on="t" color="black" opacity="26214f" origin="-.5,-.5" offset=".74836mm,.74836mm"/>
                  <v:textbox>
                    <w:txbxContent>
                      <w:p w:rsidR="005B704E" w:rsidRDefault="005B704E" w:rsidP="00E40C83">
                        <w:pPr>
                          <w:pStyle w:val="ac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Times New Roman" w:cstheme="minorBidi"/>
                            <w:color w:val="000000"/>
                            <w:kern w:val="24"/>
                            <w:sz w:val="20"/>
                            <w:szCs w:val="20"/>
                          </w:rPr>
                          <w:t>Учебно-тренировочные</w:t>
                        </w:r>
                      </w:p>
                      <w:p w:rsidR="005B704E" w:rsidRDefault="005B704E" w:rsidP="00E40C83">
                        <w:pPr>
                          <w:pStyle w:val="ac"/>
                          <w:spacing w:before="0" w:beforeAutospacing="0" w:after="0" w:afterAutospacing="0"/>
                          <w:jc w:val="center"/>
                        </w:pPr>
                        <w:proofErr w:type="gramStart"/>
                        <w:r>
                          <w:rPr>
                            <w:rFonts w:eastAsia="Times New Roman" w:cstheme="minorBidi"/>
                            <w:color w:val="000000"/>
                            <w:kern w:val="24"/>
                            <w:sz w:val="20"/>
                            <w:szCs w:val="20"/>
                          </w:rPr>
                          <w:t>средства</w:t>
                        </w:r>
                        <w:proofErr w:type="gramEnd"/>
                      </w:p>
                    </w:txbxContent>
                  </v:textbox>
                </v:rect>
                <v:rect id="Прямоугольник 9" o:spid="_x0000_s1056" style="position:absolute;left:70726;top:12282;width:25131;height:96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fb7B8MA&#10;AADaAAAADwAAAGRycy9kb3ducmV2LnhtbESPQWsCMRSE7wX/Q3hCb5qtUNHVKLLSVryIWqjHx+a5&#10;Wbp5WZJUV399UxB6HGbmG2a+7GwjLuRD7VjByzADQVw6XXOl4PP4NpiACBFZY+OYFNwowHLRe5pj&#10;rt2V93Q5xEokCIccFZgY21zKUBqyGIauJU7e2XmLMUlfSe3xmuC2kaMsG0uLNacFgy0Vhsrvw49V&#10;4L/07nTPtqfV5KPYmddtfC/WWqnnfreagYjUxf/wo73RCqbwdyXdALn4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fb7B8MAAADaAAAADwAAAAAAAAAAAAAAAACYAgAAZHJzL2Rv&#10;d25yZXYueG1sUEsFBgAAAAAEAAQA9QAAAIgDAAAAAA==&#10;" filled="f" strokecolor="black [3213]" strokeweight="1.5pt">
                  <v:shadow on="t" color="black" opacity="26214f" origin="-.5,-.5" offset=".74836mm,.74836mm"/>
                  <v:textbox>
                    <w:txbxContent>
                      <w:p w:rsidR="005B704E" w:rsidRDefault="005B704E" w:rsidP="00E40C83">
                        <w:pPr>
                          <w:pStyle w:val="ac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Times New Roman" w:cstheme="minorBidi"/>
                            <w:color w:val="000000"/>
                            <w:kern w:val="24"/>
                            <w:sz w:val="20"/>
                            <w:szCs w:val="20"/>
                          </w:rPr>
                          <w:t xml:space="preserve">Вспомогательные </w:t>
                        </w:r>
                      </w:p>
                      <w:p w:rsidR="005B704E" w:rsidRDefault="005B704E" w:rsidP="00E40C83">
                        <w:pPr>
                          <w:pStyle w:val="ac"/>
                          <w:spacing w:before="0" w:beforeAutospacing="0" w:after="0" w:afterAutospacing="0"/>
                          <w:jc w:val="center"/>
                        </w:pPr>
                        <w:proofErr w:type="gramStart"/>
                        <w:r>
                          <w:rPr>
                            <w:rFonts w:eastAsia="Times New Roman" w:cstheme="minorBidi"/>
                            <w:color w:val="000000"/>
                            <w:kern w:val="24"/>
                            <w:sz w:val="20"/>
                            <w:szCs w:val="20"/>
                          </w:rPr>
                          <w:t>средства</w:t>
                        </w:r>
                        <w:proofErr w:type="gramEnd"/>
                      </w:p>
                    </w:txbxContent>
                  </v:textbox>
                </v:rect>
                <v:line id="Прямая соединительная линия 10" o:spid="_x0000_s1057" style="position:absolute;visibility:visible;mso-wrap-style:square" from="101,18532" to="101,357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3vM+MUAAADbAAAADwAAAGRycy9kb3ducmV2LnhtbESPQWvCQBCF74L/YRnBm27UIiV1lRoQ&#10;pXiJLS29DdkxSZudDdlV03/fOQjeZnhv3vtmteldo67Uhdqzgdk0AUVceFtzaeDjfTd5BhUissXG&#10;Mxn4owCb9XCwwtT6G+d0PcVSSQiHFA1UMbap1qGoyGGY+pZYtLPvHEZZu1LbDm8S7ho9T5Kldliz&#10;NFTYUlZR8Xu6OAP95/xtly2W5/w7f/rKfmb78rhlY8aj/vUFVKQ+Psz364MVfKGXX2QAvf4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3vM+MUAAADbAAAADwAAAAAAAAAA&#10;AAAAAAChAgAAZHJzL2Rvd25yZXYueG1sUEsFBgAAAAAEAAQA+QAAAJMDAAAAAA==&#10;" strokecolor="black [3213]" strokeweight="1.5pt">
                  <v:stroke joinstyle="miter"/>
                </v:line>
                <v:line id="Прямая соединительная линия 11" o:spid="_x0000_s1058" style="position:absolute;visibility:visible;mso-wrap-style:square" from="10151,9095" to="83797,90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DdpY8MAAADbAAAADwAAAGRycy9kb3ducmV2LnhtbERPTWvCQBC9C/0PyxR6M5uoSIluQhsQ&#10;S+klWlq8DdkxSZudDdmtxn/fFQRv83ifs85H04kTDa61rCCJYhDEldUt1wo+95vpMwjnkTV2lknB&#10;hRzk2cNkjam2Zy7ptPO1CCHsUlTQeN+nUrqqIYMusj1x4I52MOgDHGqpBzyHcNPJWRwvpcGWQ0OD&#10;PRUNVb+7P6Ng/Jq9b4r58lgeysV38ZNs649XVurpcXxZgfA0+rv45n7TYX4C11/CATL7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w3aWPDAAAA2wAAAA8AAAAAAAAAAAAA&#10;AAAAoQIAAGRycy9kb3ducmV2LnhtbFBLBQYAAAAABAAEAPkAAACRAwAAAAA=&#10;" strokecolor="black [3213]" strokeweight="1.5pt">
                  <v:stroke joinstyle="miter"/>
                </v:line>
                <v:line id="Прямая соединительная линия 12" o:spid="_x0000_s1059" style="position:absolute;visibility:visible;mso-wrap-style:square" from="47756,6299" to="47798,92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OX3FMMAAADbAAAADwAAAGRycy9kb3ducmV2LnhtbERPTWvCQBC9C/6HZYTedGNaRKKboAFp&#10;Kb3ESou3ITsm0exsyG41/fddQehtHu9z1tlgWnGl3jWWFcxnEQji0uqGKwWHz910CcJ5ZI2tZVLw&#10;Sw6ydDxaY6LtjQu67n0lQgi7BBXU3neJlK6syaCb2Y44cCfbG/QB9pXUPd5CuGllHEULabDh0FBj&#10;R3lN5WX/YxQMX/H7Ln9enIpj8fKdn+ev1ceWlXqaDJsVCE+D/xc/3G86zI/h/ks4QKZ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zl9xTDAAAA2wAAAA8AAAAAAAAAAAAA&#10;AAAAoQIAAGRycy9kb3ducmV2LnhtbFBLBQYAAAAABAAEAPkAAACRAwAAAAA=&#10;" strokecolor="black [3213]" strokeweight="1.5pt">
                  <v:stroke joinstyle="miter"/>
                </v:line>
                <v:line id="Прямая соединительная линия 13" o:spid="_x0000_s1060" style="position:absolute;visibility:visible;mso-wrap-style:square" from="83797,9137" to="83838,120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6lSj8IAAADbAAAADwAAAGRycy9kb3ducmV2LnhtbERPTYvCMBC9L/gfwgje1lRdRKpRtCAu&#10;i5eqKN6GZmyrzaQ0Ubv/3iwseJvH+5zZojWVeFDjSssKBv0IBHFmdcm5gsN+/TkB4TyyxsoyKfgl&#10;B4t552OGsbZPTumx87kIIexiVFB4X8dSuqwgg65va+LAXWxj0AfY5FI3+AzhppLDKBpLgyWHhgJr&#10;SgrKbru7UdAehz/rZDS+pOf065RcB5t8u2Klet12OQXhqfVv8b/7W4f5I/j7JRwg5y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6lSj8IAAADbAAAADwAAAAAAAAAAAAAA&#10;AAChAgAAZHJzL2Rvd25yZXYueG1sUEsFBgAAAAAEAAQA+QAAAJADAAAAAA==&#10;" strokecolor="black [3213]" strokeweight="1.5pt">
                  <v:stroke joinstyle="miter"/>
                </v:line>
                <v:line id="Прямая соединительная линия 14" o:spid="_x0000_s1061" style="position:absolute;visibility:visible;mso-wrap-style:square" from="58260,9141" to="58301,120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EDK+8MAAADbAAAADwAAAGRycy9kb3ducmV2LnhtbERPTWvCQBC9F/wPywi91U2sSEldgwbE&#10;UrzEloq3ITsmqdnZkN0m6b93CwVv83ifs0pH04ieOldbVhDPIhDEhdU1lwo+P3ZPLyCcR9bYWCYF&#10;v+QgXU8eVphoO3BO/dGXIoSwS1BB5X2bSOmKigy6mW2JA3exnUEfYFdK3eEQwk0j51G0lAZrDg0V&#10;tpRVVFyPP0bB+DV/32XPy0t+zhen7Dvel4ctK/U4HTevIDyN/i7+d7/pMH8Bf7+EA+T6B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xAyvvDAAAA2wAAAA8AAAAAAAAAAAAA&#10;AAAAoQIAAGRycy9kb3ducmV2LnhtbFBLBQYAAAAABAAEAPkAAACRAwAAAAA=&#10;" strokecolor="black [3213]" strokeweight="1.5pt">
                  <v:stroke joinstyle="miter"/>
                </v:line>
                <v:line id="Прямая соединительная линия 15" o:spid="_x0000_s1062" style="position:absolute;visibility:visible;mso-wrap-style:square" from="35156,9095" to="35197,120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wxvYMMAAADbAAAADwAAAGRycy9kb3ducmV2LnhtbERPS2vCQBC+C/0PyxR60422ikQ3ogFp&#10;ES+xongbspNHm50N2a3Gf98tCL3Nx/ec5ao3jbhS52rLCsajCARxbnXNpYLj53Y4B+E8ssbGMim4&#10;k4NV8jRYYqztjTO6HnwpQgi7GBVU3rexlC6vyKAb2ZY4cIXtDPoAu1LqDm8h3DRyEkUzabDm0FBh&#10;S2lF+ffhxyjoT5PdNn2dFdklezunX+P3cr9hpV6e+/UChKfe/4sf7g8d5k/h75dwgEx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MMb2DDAAAA2wAAAA8AAAAAAAAAAAAA&#10;AAAAoQIAAGRycy9kb3ducmV2LnhtbFBLBQYAAAAABAAEAPkAAACRAwAAAAA=&#10;" strokecolor="black [3213]" strokeweight="1.5pt">
                  <v:stroke joinstyle="miter"/>
                </v:line>
                <v:line id="Прямая соединительная линия 16" o:spid="_x0000_s1063" style="position:absolute;visibility:visible;mso-wrap-style:square" from="10110,9082" to="10151,120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97xF8MAAADbAAAADwAAAGRycy9kb3ducmV2LnhtbERPTWvCQBC9C/6HZYTedKMtQaKboAFp&#10;Kb1EpcXbkB2TaHY2ZLea/vtuoeBtHu9z1tlgWnGj3jWWFcxnEQji0uqGKwXHw266BOE8ssbWMin4&#10;IQdZOh6tMdH2zgXd9r4SIYRdggpq77tESlfWZNDNbEccuLPtDfoA+0rqHu8h3LRyEUWxNNhwaKix&#10;o7ym8rr/NgqGz8X7Ln+Oz8WpePnKL/PX6mPLSj1Nhs0KhKfBP8T/7jcd5sfw90s4QKa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Pe8RfDAAAA2wAAAA8AAAAAAAAAAAAA&#10;AAAAoQIAAGRycy9kb3ducmV2LnhtbFBLBQYAAAAABAAEAPkAAACRAwAAAAA=&#10;" strokecolor="black [3213]" strokeweight="1.5pt">
                  <v:stroke joinstyle="miter"/>
                </v:line>
                <v:line id="Прямая соединительная линия 17" o:spid="_x0000_s1064" style="position:absolute;visibility:visible;mso-wrap-style:square" from="180,25162" to="1732,251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JJUjMMAAADbAAAADwAAAGRycy9kb3ducmV2LnhtbERPTWvCQBC9C/0PyxR6Mxu1WEldpQZE&#10;ES9Ji6W3ITsmabOzIbs16b93BaG3ebzPWa4H04gLda62rGASxSCIC6trLhV8vG/HCxDOI2tsLJOC&#10;P3KwXj2Mlpho23NGl9yXIoSwS1BB5X2bSOmKigy6yLbEgTvbzqAPsCul7rAP4aaR0zieS4M1h4YK&#10;W0orKn7yX6NgOE0P23Q2P2df2fNn+j3ZlccNK/X0OLy9gvA0+H/x3b3XYf4L3H4JB8jVF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ySVIzDAAAA2wAAAA8AAAAAAAAAAAAA&#10;AAAAoQIAAGRycy9kb3ducmV2LnhtbFBLBQYAAAAABAAEAPkAAACRAwAAAAA=&#10;" strokecolor="black [3213]" strokeweight="1.5pt">
                  <v:stroke joinstyle="miter"/>
                </v:line>
                <v:line id="Прямая соединительная линия 18" o:spid="_x0000_s1065" style="position:absolute;visibility:visible;mso-wrap-style:square" from="0,35665" to="1800,356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Q3A/sUAAADbAAAADwAAAGRycy9kb3ducmV2LnhtbESPQWvCQBCF74L/YRnBm27UIiV1lRoQ&#10;pXiJLS29DdkxSZudDdlV03/fOQjeZnhv3vtmteldo67Uhdqzgdk0AUVceFtzaeDjfTd5BhUissXG&#10;Mxn4owCb9XCwwtT6G+d0PcVSSQiHFA1UMbap1qGoyGGY+pZYtLPvHEZZu1LbDm8S7ho9T5Kldliz&#10;NFTYUlZR8Xu6OAP95/xtly2W5/w7f/rKfmb78rhlY8aj/vUFVKQ+Psz364MVfIGVX2QAvf4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Q3A/sUAAADbAAAADwAAAAAAAAAA&#10;AAAAAAChAgAAZHJzL2Rvd25yZXYueG1sUEsFBgAAAAAEAAQA+QAAAJMDAAAAAA==&#10;" strokecolor="black [3213]" strokeweight="1.5pt">
                  <v:stroke joinstyle="miter"/>
                </v:line>
                <w10:wrap anchorx="margin"/>
              </v:group>
            </w:pict>
          </mc:Fallback>
        </mc:AlternateContent>
      </w:r>
    </w:p>
    <w:p w:rsidR="00E40C83" w:rsidRDefault="00E40C83" w:rsidP="00E40C8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40C83" w:rsidRDefault="00E40C83" w:rsidP="00E40C8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40C83" w:rsidRDefault="00E40C83" w:rsidP="00E40C8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40C83" w:rsidRDefault="00E40C83" w:rsidP="00E40C8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40C83" w:rsidRDefault="00E40C83" w:rsidP="00E40C8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40C83" w:rsidRDefault="00E40C83" w:rsidP="00E40C8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40C83" w:rsidRDefault="00E40C83" w:rsidP="00E40C8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40C83" w:rsidRDefault="00E40C83" w:rsidP="00E40C8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40C83" w:rsidRDefault="00E40C83" w:rsidP="00E40C8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40C83" w:rsidRPr="00E40C83" w:rsidRDefault="00E40C83" w:rsidP="00E40C83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E40C83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Рис.</w:t>
      </w:r>
      <w:r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2 </w:t>
      </w:r>
      <w:r w:rsidRPr="00E40C83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Типовой состав комплекса вооружения</w:t>
      </w:r>
    </w:p>
    <w:p w:rsidR="00E40C83" w:rsidRDefault="00E40C83" w:rsidP="00E40C8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40C83" w:rsidRDefault="00E40C83" w:rsidP="00E40C8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762DA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75648" behindDoc="1" locked="0" layoutInCell="1" allowOverlap="1" wp14:anchorId="23B72131" wp14:editId="43810C79">
                <wp:simplePos x="0" y="0"/>
                <wp:positionH relativeFrom="margin">
                  <wp:posOffset>189865</wp:posOffset>
                </wp:positionH>
                <wp:positionV relativeFrom="paragraph">
                  <wp:posOffset>58420</wp:posOffset>
                </wp:positionV>
                <wp:extent cx="5718810" cy="4622800"/>
                <wp:effectExtent l="57150" t="57150" r="53340" b="63500"/>
                <wp:wrapTight wrapText="bothSides">
                  <wp:wrapPolygon edited="0">
                    <wp:start x="11153" y="-267"/>
                    <wp:lineTo x="5396" y="-89"/>
                    <wp:lineTo x="5396" y="1157"/>
                    <wp:lineTo x="4965" y="1335"/>
                    <wp:lineTo x="4965" y="5608"/>
                    <wp:lineTo x="-216" y="5608"/>
                    <wp:lineTo x="-216" y="13085"/>
                    <wp:lineTo x="5037" y="14153"/>
                    <wp:lineTo x="5037" y="14420"/>
                    <wp:lineTo x="9714" y="15577"/>
                    <wp:lineTo x="10649" y="15577"/>
                    <wp:lineTo x="10649" y="21274"/>
                    <wp:lineTo x="11153" y="21274"/>
                    <wp:lineTo x="11153" y="21808"/>
                    <wp:lineTo x="21730" y="21808"/>
                    <wp:lineTo x="21730" y="11482"/>
                    <wp:lineTo x="19715" y="11304"/>
                    <wp:lineTo x="21730" y="10770"/>
                    <wp:lineTo x="21730" y="3649"/>
                    <wp:lineTo x="21298" y="3471"/>
                    <wp:lineTo x="16045" y="2759"/>
                    <wp:lineTo x="16045" y="-267"/>
                    <wp:lineTo x="11153" y="-267"/>
                  </wp:wrapPolygon>
                </wp:wrapTight>
                <wp:docPr id="89" name="Группа 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18810" cy="4622800"/>
                          <a:chOff x="0" y="0"/>
                          <a:chExt cx="5719201" cy="4724394"/>
                        </a:xfrm>
                      </wpg:grpSpPr>
                      <wps:wsp>
                        <wps:cNvPr id="90" name="Полилиния 90"/>
                        <wps:cNvSpPr/>
                        <wps:spPr>
                          <a:xfrm>
                            <a:off x="4218282" y="4232525"/>
                            <a:ext cx="243288" cy="2877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146502" y="0"/>
                                </a:lnTo>
                                <a:lnTo>
                                  <a:pt x="146502" y="314980"/>
                                </a:lnTo>
                                <a:lnTo>
                                  <a:pt x="293005" y="314980"/>
                                </a:lnTo>
                              </a:path>
                            </a:pathLst>
                          </a:cu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4">
                              <a:hueOff val="0"/>
                              <a:satOff val="0"/>
                              <a:lumOff val="0"/>
                              <a:alphaOff val="0"/>
                            </a:schemeClr>
                          </a:lnRef>
                          <a:fillRef idx="0">
                            <a:scrgbClr r="0" g="0" b="0"/>
                          </a:fillRef>
                          <a:effectRef idx="0">
                            <a:schemeClr val="accent5">
                              <a:tint val="50000"/>
                              <a:hueOff val="0"/>
                              <a:satOff val="0"/>
                              <a:lumOff val="0"/>
                              <a:alphaOff val="0"/>
                            </a:schemeClr>
                          </a:effectRef>
                          <a:fontRef idx="minor">
                            <a:schemeClr val="tx1">
                              <a:hueOff val="0"/>
                              <a:satOff val="0"/>
                              <a:lumOff val="0"/>
                              <a:alphaOff val="0"/>
                            </a:schemeClr>
                          </a:fontRef>
                        </wps:style>
                        <wps:bodyPr/>
                      </wps:wsp>
                      <wps:wsp>
                        <wps:cNvPr id="91" name="Полилиния 91"/>
                        <wps:cNvSpPr/>
                        <wps:spPr>
                          <a:xfrm>
                            <a:off x="4218282" y="3944782"/>
                            <a:ext cx="243288" cy="2877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>
                                <a:moveTo>
                                  <a:pt x="0" y="314980"/>
                                </a:moveTo>
                                <a:lnTo>
                                  <a:pt x="146502" y="314980"/>
                                </a:lnTo>
                                <a:lnTo>
                                  <a:pt x="146502" y="0"/>
                                </a:lnTo>
                                <a:lnTo>
                                  <a:pt x="293005" y="0"/>
                                </a:lnTo>
                              </a:path>
                            </a:pathLst>
                          </a:cu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4">
                              <a:hueOff val="0"/>
                              <a:satOff val="0"/>
                              <a:lumOff val="0"/>
                              <a:alphaOff val="0"/>
                            </a:schemeClr>
                          </a:lnRef>
                          <a:fillRef idx="0">
                            <a:scrgbClr r="0" g="0" b="0"/>
                          </a:fillRef>
                          <a:effectRef idx="0">
                            <a:schemeClr val="accent5">
                              <a:tint val="50000"/>
                              <a:hueOff val="0"/>
                              <a:satOff val="0"/>
                              <a:lumOff val="0"/>
                              <a:alphaOff val="0"/>
                            </a:schemeClr>
                          </a:effectRef>
                          <a:fontRef idx="minor">
                            <a:schemeClr val="tx1">
                              <a:hueOff val="0"/>
                              <a:satOff val="0"/>
                              <a:lumOff val="0"/>
                              <a:alphaOff val="0"/>
                            </a:schemeClr>
                          </a:fontRef>
                        </wps:style>
                        <wps:bodyPr/>
                      </wps:wsp>
                      <wps:wsp>
                        <wps:cNvPr id="92" name="Полилиния 92"/>
                        <wps:cNvSpPr/>
                        <wps:spPr>
                          <a:xfrm>
                            <a:off x="2717362" y="2937683"/>
                            <a:ext cx="243288" cy="12948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146502" y="0"/>
                                </a:lnTo>
                                <a:lnTo>
                                  <a:pt x="146502" y="1417413"/>
                                </a:lnTo>
                                <a:lnTo>
                                  <a:pt x="293005" y="1417413"/>
                                </a:lnTo>
                              </a:path>
                            </a:pathLst>
                          </a:cu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3">
                              <a:hueOff val="0"/>
                              <a:satOff val="0"/>
                              <a:lumOff val="0"/>
                              <a:alphaOff val="0"/>
                            </a:schemeClr>
                          </a:lnRef>
                          <a:fillRef idx="0">
                            <a:scrgbClr r="0" g="0" b="0"/>
                          </a:fillRef>
                          <a:effectRef idx="0">
                            <a:schemeClr val="accent4">
                              <a:tint val="70000"/>
                              <a:hueOff val="0"/>
                              <a:satOff val="0"/>
                              <a:lumOff val="0"/>
                              <a:alphaOff val="0"/>
                            </a:schemeClr>
                          </a:effectRef>
                          <a:fontRef idx="minor">
                            <a:schemeClr val="tx1">
                              <a:hueOff val="0"/>
                              <a:satOff val="0"/>
                              <a:lumOff val="0"/>
                              <a:alphaOff val="0"/>
                            </a:schemeClr>
                          </a:fontRef>
                        </wps:style>
                        <wps:bodyPr/>
                      </wps:wsp>
                      <wps:wsp>
                        <wps:cNvPr id="93" name="Полилиния 93"/>
                        <wps:cNvSpPr/>
                        <wps:spPr>
                          <a:xfrm>
                            <a:off x="4218282" y="3327501"/>
                            <a:ext cx="243288" cy="835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>
                                <a:moveTo>
                                  <a:pt x="0" y="45720"/>
                                </a:moveTo>
                                <a:lnTo>
                                  <a:pt x="293005" y="45720"/>
                                </a:lnTo>
                              </a:path>
                            </a:pathLst>
                          </a:cu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4">
                              <a:hueOff val="0"/>
                              <a:satOff val="0"/>
                              <a:lumOff val="0"/>
                              <a:alphaOff val="0"/>
                            </a:schemeClr>
                          </a:lnRef>
                          <a:fillRef idx="0">
                            <a:scrgbClr r="0" g="0" b="0"/>
                          </a:fillRef>
                          <a:effectRef idx="0">
                            <a:schemeClr val="accent5">
                              <a:tint val="50000"/>
                              <a:hueOff val="0"/>
                              <a:satOff val="0"/>
                              <a:lumOff val="0"/>
                              <a:alphaOff val="0"/>
                            </a:schemeClr>
                          </a:effectRef>
                          <a:fontRef idx="minor">
                            <a:schemeClr val="tx1">
                              <a:hueOff val="0"/>
                              <a:satOff val="0"/>
                              <a:lumOff val="0"/>
                              <a:alphaOff val="0"/>
                            </a:schemeClr>
                          </a:fontRef>
                        </wps:style>
                        <wps:bodyPr/>
                      </wps:wsp>
                      <wps:wsp>
                        <wps:cNvPr id="94" name="Полилиния 94"/>
                        <wps:cNvSpPr/>
                        <wps:spPr>
                          <a:xfrm>
                            <a:off x="2717362" y="2937683"/>
                            <a:ext cx="243288" cy="4315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146502" y="0"/>
                                </a:lnTo>
                                <a:lnTo>
                                  <a:pt x="146502" y="472439"/>
                                </a:lnTo>
                                <a:lnTo>
                                  <a:pt x="293005" y="472439"/>
                                </a:lnTo>
                              </a:path>
                            </a:pathLst>
                          </a:cu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3">
                              <a:hueOff val="0"/>
                              <a:satOff val="0"/>
                              <a:lumOff val="0"/>
                              <a:alphaOff val="0"/>
                            </a:schemeClr>
                          </a:lnRef>
                          <a:fillRef idx="0">
                            <a:scrgbClr r="0" g="0" b="0"/>
                          </a:fillRef>
                          <a:effectRef idx="0">
                            <a:schemeClr val="accent4">
                              <a:tint val="70000"/>
                              <a:hueOff val="0"/>
                              <a:satOff val="0"/>
                              <a:lumOff val="0"/>
                              <a:alphaOff val="0"/>
                            </a:schemeClr>
                          </a:effectRef>
                          <a:fontRef idx="minor">
                            <a:schemeClr val="tx1">
                              <a:hueOff val="0"/>
                              <a:satOff val="0"/>
                              <a:lumOff val="0"/>
                              <a:alphaOff val="0"/>
                            </a:schemeClr>
                          </a:fontRef>
                        </wps:style>
                        <wps:bodyPr/>
                      </wps:wsp>
                      <wps:wsp>
                        <wps:cNvPr id="95" name="Полилиния 95"/>
                        <wps:cNvSpPr/>
                        <wps:spPr>
                          <a:xfrm>
                            <a:off x="4218282" y="2506039"/>
                            <a:ext cx="243288" cy="2877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146502" y="0"/>
                                </a:lnTo>
                                <a:lnTo>
                                  <a:pt x="146502" y="314980"/>
                                </a:lnTo>
                                <a:lnTo>
                                  <a:pt x="293005" y="314980"/>
                                </a:lnTo>
                              </a:path>
                            </a:pathLst>
                          </a:cu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4">
                              <a:hueOff val="0"/>
                              <a:satOff val="0"/>
                              <a:lumOff val="0"/>
                              <a:alphaOff val="0"/>
                            </a:schemeClr>
                          </a:lnRef>
                          <a:fillRef idx="0">
                            <a:scrgbClr r="0" g="0" b="0"/>
                          </a:fillRef>
                          <a:effectRef idx="0">
                            <a:schemeClr val="accent5">
                              <a:tint val="50000"/>
                              <a:hueOff val="0"/>
                              <a:satOff val="0"/>
                              <a:lumOff val="0"/>
                              <a:alphaOff val="0"/>
                            </a:schemeClr>
                          </a:effectRef>
                          <a:fontRef idx="minor">
                            <a:schemeClr val="tx1">
                              <a:hueOff val="0"/>
                              <a:satOff val="0"/>
                              <a:lumOff val="0"/>
                              <a:alphaOff val="0"/>
                            </a:schemeClr>
                          </a:fontRef>
                        </wps:style>
                        <wps:bodyPr/>
                      </wps:wsp>
                      <wps:wsp>
                        <wps:cNvPr id="96" name="Полилиния 96"/>
                        <wps:cNvSpPr/>
                        <wps:spPr>
                          <a:xfrm>
                            <a:off x="4218282" y="2218296"/>
                            <a:ext cx="243288" cy="2877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>
                                <a:moveTo>
                                  <a:pt x="0" y="314980"/>
                                </a:moveTo>
                                <a:lnTo>
                                  <a:pt x="146502" y="314980"/>
                                </a:lnTo>
                                <a:lnTo>
                                  <a:pt x="146502" y="0"/>
                                </a:lnTo>
                                <a:lnTo>
                                  <a:pt x="293005" y="0"/>
                                </a:lnTo>
                              </a:path>
                            </a:pathLst>
                          </a:cu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4">
                              <a:hueOff val="0"/>
                              <a:satOff val="0"/>
                              <a:lumOff val="0"/>
                              <a:alphaOff val="0"/>
                            </a:schemeClr>
                          </a:lnRef>
                          <a:fillRef idx="0">
                            <a:scrgbClr r="0" g="0" b="0"/>
                          </a:fillRef>
                          <a:effectRef idx="0">
                            <a:schemeClr val="accent5">
                              <a:tint val="50000"/>
                              <a:hueOff val="0"/>
                              <a:satOff val="0"/>
                              <a:lumOff val="0"/>
                              <a:alphaOff val="0"/>
                            </a:schemeClr>
                          </a:effectRef>
                          <a:fontRef idx="minor">
                            <a:schemeClr val="tx1">
                              <a:hueOff val="0"/>
                              <a:satOff val="0"/>
                              <a:lumOff val="0"/>
                              <a:alphaOff val="0"/>
                            </a:schemeClr>
                          </a:fontRef>
                        </wps:style>
                        <wps:bodyPr/>
                      </wps:wsp>
                      <wps:wsp>
                        <wps:cNvPr id="97" name="Полилиния 97"/>
                        <wps:cNvSpPr/>
                        <wps:spPr>
                          <a:xfrm>
                            <a:off x="2717362" y="2506039"/>
                            <a:ext cx="243288" cy="4316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>
                                <a:moveTo>
                                  <a:pt x="0" y="472503"/>
                                </a:moveTo>
                                <a:lnTo>
                                  <a:pt x="146502" y="472503"/>
                                </a:lnTo>
                                <a:lnTo>
                                  <a:pt x="146502" y="0"/>
                                </a:lnTo>
                                <a:lnTo>
                                  <a:pt x="293005" y="0"/>
                                </a:lnTo>
                              </a:path>
                            </a:pathLst>
                          </a:cu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3">
                              <a:hueOff val="0"/>
                              <a:satOff val="0"/>
                              <a:lumOff val="0"/>
                              <a:alphaOff val="0"/>
                            </a:schemeClr>
                          </a:lnRef>
                          <a:fillRef idx="0">
                            <a:scrgbClr r="0" g="0" b="0"/>
                          </a:fillRef>
                          <a:effectRef idx="0">
                            <a:schemeClr val="accent4">
                              <a:tint val="70000"/>
                              <a:hueOff val="0"/>
                              <a:satOff val="0"/>
                              <a:lumOff val="0"/>
                              <a:alphaOff val="0"/>
                            </a:schemeClr>
                          </a:effectRef>
                          <a:fontRef idx="minor">
                            <a:schemeClr val="tx1">
                              <a:hueOff val="0"/>
                              <a:satOff val="0"/>
                              <a:lumOff val="0"/>
                              <a:alphaOff val="0"/>
                            </a:schemeClr>
                          </a:fontRef>
                        </wps:style>
                        <wps:bodyPr/>
                      </wps:wsp>
                      <wps:wsp>
                        <wps:cNvPr id="98" name="Полилиния 98"/>
                        <wps:cNvSpPr/>
                        <wps:spPr>
                          <a:xfrm>
                            <a:off x="4218282" y="1355068"/>
                            <a:ext cx="243288" cy="2877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146502" y="0"/>
                                </a:lnTo>
                                <a:lnTo>
                                  <a:pt x="146502" y="314980"/>
                                </a:lnTo>
                                <a:lnTo>
                                  <a:pt x="293005" y="314980"/>
                                </a:lnTo>
                              </a:path>
                            </a:pathLst>
                          </a:cu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4">
                              <a:hueOff val="0"/>
                              <a:satOff val="0"/>
                              <a:lumOff val="0"/>
                              <a:alphaOff val="0"/>
                            </a:schemeClr>
                          </a:lnRef>
                          <a:fillRef idx="0">
                            <a:scrgbClr r="0" g="0" b="0"/>
                          </a:fillRef>
                          <a:effectRef idx="0">
                            <a:schemeClr val="accent5">
                              <a:tint val="50000"/>
                              <a:hueOff val="0"/>
                              <a:satOff val="0"/>
                              <a:lumOff val="0"/>
                              <a:alphaOff val="0"/>
                            </a:schemeClr>
                          </a:effectRef>
                          <a:fontRef idx="minor">
                            <a:schemeClr val="tx1">
                              <a:hueOff val="0"/>
                              <a:satOff val="0"/>
                              <a:lumOff val="0"/>
                              <a:alphaOff val="0"/>
                            </a:schemeClr>
                          </a:fontRef>
                        </wps:style>
                        <wps:bodyPr/>
                      </wps:wsp>
                      <wps:wsp>
                        <wps:cNvPr id="99" name="Полилиния 99"/>
                        <wps:cNvSpPr/>
                        <wps:spPr>
                          <a:xfrm>
                            <a:off x="4218282" y="1067325"/>
                            <a:ext cx="243288" cy="2877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>
                                <a:moveTo>
                                  <a:pt x="0" y="314980"/>
                                </a:moveTo>
                                <a:lnTo>
                                  <a:pt x="146502" y="314980"/>
                                </a:lnTo>
                                <a:lnTo>
                                  <a:pt x="146502" y="0"/>
                                </a:lnTo>
                                <a:lnTo>
                                  <a:pt x="293005" y="0"/>
                                </a:lnTo>
                              </a:path>
                            </a:pathLst>
                          </a:cu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4">
                              <a:hueOff val="0"/>
                              <a:satOff val="0"/>
                              <a:lumOff val="0"/>
                              <a:alphaOff val="0"/>
                            </a:schemeClr>
                          </a:lnRef>
                          <a:fillRef idx="0">
                            <a:scrgbClr r="0" g="0" b="0"/>
                          </a:fillRef>
                          <a:effectRef idx="0">
                            <a:schemeClr val="accent5">
                              <a:tint val="50000"/>
                              <a:hueOff val="0"/>
                              <a:satOff val="0"/>
                              <a:lumOff val="0"/>
                              <a:alphaOff val="0"/>
                            </a:schemeClr>
                          </a:effectRef>
                          <a:fontRef idx="minor">
                            <a:schemeClr val="tx1">
                              <a:hueOff val="0"/>
                              <a:satOff val="0"/>
                              <a:lumOff val="0"/>
                              <a:alphaOff val="0"/>
                            </a:schemeClr>
                          </a:fontRef>
                        </wps:style>
                        <wps:bodyPr/>
                      </wps:wsp>
                      <wps:wsp>
                        <wps:cNvPr id="100" name="Полилиния 100"/>
                        <wps:cNvSpPr/>
                        <wps:spPr>
                          <a:xfrm>
                            <a:off x="2717362" y="1355068"/>
                            <a:ext cx="243288" cy="15826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>
                                <a:moveTo>
                                  <a:pt x="0" y="1732426"/>
                                </a:moveTo>
                                <a:lnTo>
                                  <a:pt x="146502" y="1732426"/>
                                </a:lnTo>
                                <a:lnTo>
                                  <a:pt x="146502" y="0"/>
                                </a:lnTo>
                                <a:lnTo>
                                  <a:pt x="293005" y="0"/>
                                </a:lnTo>
                              </a:path>
                            </a:pathLst>
                          </a:cu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3">
                              <a:hueOff val="0"/>
                              <a:satOff val="0"/>
                              <a:lumOff val="0"/>
                              <a:alphaOff val="0"/>
                            </a:schemeClr>
                          </a:lnRef>
                          <a:fillRef idx="0">
                            <a:scrgbClr r="0" g="0" b="0"/>
                          </a:fillRef>
                          <a:effectRef idx="0">
                            <a:schemeClr val="accent4">
                              <a:tint val="70000"/>
                              <a:hueOff val="0"/>
                              <a:satOff val="0"/>
                              <a:lumOff val="0"/>
                              <a:alphaOff val="0"/>
                            </a:schemeClr>
                          </a:effectRef>
                          <a:fontRef idx="minor">
                            <a:schemeClr val="tx1">
                              <a:hueOff val="0"/>
                              <a:satOff val="0"/>
                              <a:lumOff val="0"/>
                              <a:alphaOff val="0"/>
                            </a:schemeClr>
                          </a:fontRef>
                        </wps:style>
                        <wps:bodyPr/>
                      </wps:wsp>
                      <wps:wsp>
                        <wps:cNvPr id="101" name="Полилиния 101"/>
                        <wps:cNvSpPr/>
                        <wps:spPr>
                          <a:xfrm>
                            <a:off x="1216442" y="1714761"/>
                            <a:ext cx="243288" cy="12229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146502" y="0"/>
                                </a:lnTo>
                                <a:lnTo>
                                  <a:pt x="146502" y="1338684"/>
                                </a:lnTo>
                                <a:lnTo>
                                  <a:pt x="293005" y="1338684"/>
                                </a:lnTo>
                              </a:path>
                            </a:pathLst>
                          </a:cu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2">
                              <a:hueOff val="0"/>
                              <a:satOff val="0"/>
                              <a:lumOff val="0"/>
                              <a:alphaOff val="0"/>
                            </a:schemeClr>
                          </a:lnRef>
                          <a:fillRef idx="0">
                            <a:scrgbClr r="0" g="0" b="0"/>
                          </a:fillRef>
                          <a:effectRef idx="0">
                            <a:schemeClr val="accent3">
                              <a:tint val="90000"/>
                              <a:hueOff val="0"/>
                              <a:satOff val="0"/>
                              <a:lumOff val="0"/>
                              <a:alphaOff val="0"/>
                            </a:schemeClr>
                          </a:effectRef>
                          <a:fontRef idx="minor">
                            <a:schemeClr val="tx1">
                              <a:hueOff val="0"/>
                              <a:satOff val="0"/>
                              <a:lumOff val="0"/>
                              <a:alphaOff val="0"/>
                            </a:schemeClr>
                          </a:fontRef>
                        </wps:style>
                        <wps:bodyPr/>
                      </wps:wsp>
                      <wps:wsp>
                        <wps:cNvPr id="102" name="Полилиния 102"/>
                        <wps:cNvSpPr/>
                        <wps:spPr>
                          <a:xfrm>
                            <a:off x="2717362" y="491840"/>
                            <a:ext cx="243288" cy="2877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146502" y="0"/>
                                </a:lnTo>
                                <a:lnTo>
                                  <a:pt x="146502" y="314980"/>
                                </a:lnTo>
                                <a:lnTo>
                                  <a:pt x="293005" y="314980"/>
                                </a:lnTo>
                              </a:path>
                            </a:pathLst>
                          </a:cu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3">
                              <a:hueOff val="0"/>
                              <a:satOff val="0"/>
                              <a:lumOff val="0"/>
                              <a:alphaOff val="0"/>
                            </a:schemeClr>
                          </a:lnRef>
                          <a:fillRef idx="0">
                            <a:scrgbClr r="0" g="0" b="0"/>
                          </a:fillRef>
                          <a:effectRef idx="0">
                            <a:schemeClr val="accent4">
                              <a:tint val="70000"/>
                              <a:hueOff val="0"/>
                              <a:satOff val="0"/>
                              <a:lumOff val="0"/>
                              <a:alphaOff val="0"/>
                            </a:schemeClr>
                          </a:effectRef>
                          <a:fontRef idx="minor">
                            <a:schemeClr val="tx1">
                              <a:hueOff val="0"/>
                              <a:satOff val="0"/>
                              <a:lumOff val="0"/>
                              <a:alphaOff val="0"/>
                            </a:schemeClr>
                          </a:fontRef>
                        </wps:style>
                        <wps:bodyPr/>
                      </wps:wsp>
                      <wps:wsp>
                        <wps:cNvPr id="103" name="Полилиния 103"/>
                        <wps:cNvSpPr/>
                        <wps:spPr>
                          <a:xfrm>
                            <a:off x="2717362" y="204097"/>
                            <a:ext cx="0" cy="2877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>
                                <a:moveTo>
                                  <a:pt x="0" y="314980"/>
                                </a:moveTo>
                                <a:lnTo>
                                  <a:pt x="146502" y="314980"/>
                                </a:lnTo>
                                <a:lnTo>
                                  <a:pt x="146502" y="0"/>
                                </a:lnTo>
                                <a:lnTo>
                                  <a:pt x="293005" y="0"/>
                                </a:lnTo>
                              </a:path>
                            </a:pathLst>
                          </a:cu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3">
                              <a:hueOff val="0"/>
                              <a:satOff val="0"/>
                              <a:lumOff val="0"/>
                              <a:alphaOff val="0"/>
                            </a:schemeClr>
                          </a:lnRef>
                          <a:fillRef idx="0">
                            <a:scrgbClr r="0" g="0" b="0"/>
                          </a:fillRef>
                          <a:effectRef idx="0">
                            <a:schemeClr val="accent4">
                              <a:tint val="70000"/>
                              <a:hueOff val="0"/>
                              <a:satOff val="0"/>
                              <a:lumOff val="0"/>
                              <a:alphaOff val="0"/>
                            </a:schemeClr>
                          </a:effectRef>
                          <a:fontRef idx="minor">
                            <a:schemeClr val="tx1">
                              <a:hueOff val="0"/>
                              <a:satOff val="0"/>
                              <a:lumOff val="0"/>
                              <a:alphaOff val="0"/>
                            </a:schemeClr>
                          </a:fontRef>
                        </wps:style>
                        <wps:bodyPr/>
                      </wps:wsp>
                      <wps:wsp>
                        <wps:cNvPr id="104" name="Полилиния 104"/>
                        <wps:cNvSpPr/>
                        <wps:spPr>
                          <a:xfrm>
                            <a:off x="1216442" y="491840"/>
                            <a:ext cx="243288" cy="12229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>
                                <a:moveTo>
                                  <a:pt x="0" y="1338684"/>
                                </a:moveTo>
                                <a:lnTo>
                                  <a:pt x="146502" y="1338684"/>
                                </a:lnTo>
                                <a:lnTo>
                                  <a:pt x="146502" y="0"/>
                                </a:lnTo>
                                <a:lnTo>
                                  <a:pt x="293005" y="0"/>
                                </a:lnTo>
                              </a:path>
                            </a:pathLst>
                          </a:cu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2">
                              <a:hueOff val="0"/>
                              <a:satOff val="0"/>
                              <a:lumOff val="0"/>
                              <a:alphaOff val="0"/>
                            </a:schemeClr>
                          </a:lnRef>
                          <a:fillRef idx="0">
                            <a:scrgbClr r="0" g="0" b="0"/>
                          </a:fillRef>
                          <a:effectRef idx="0">
                            <a:schemeClr val="accent3">
                              <a:tint val="90000"/>
                              <a:hueOff val="0"/>
                              <a:satOff val="0"/>
                              <a:lumOff val="0"/>
                              <a:alphaOff val="0"/>
                            </a:schemeClr>
                          </a:effectRef>
                          <a:fontRef idx="minor">
                            <a:schemeClr val="tx1">
                              <a:hueOff val="0"/>
                              <a:satOff val="0"/>
                              <a:lumOff val="0"/>
                              <a:alphaOff val="0"/>
                            </a:schemeClr>
                          </a:fontRef>
                        </wps:style>
                        <wps:bodyPr/>
                      </wps:wsp>
                      <wps:wsp>
                        <wps:cNvPr id="105" name="Полилиния 105"/>
                        <wps:cNvSpPr/>
                        <wps:spPr>
                          <a:xfrm>
                            <a:off x="0" y="1510665"/>
                            <a:ext cx="1216441" cy="408193"/>
                          </a:xfrm>
                          <a:custGeom>
                            <a:avLst/>
                            <a:gdLst>
                              <a:gd name="connsiteX0" fmla="*/ 0 w 1465026"/>
                              <a:gd name="connsiteY0" fmla="*/ 0 h 446833"/>
                              <a:gd name="connsiteX1" fmla="*/ 1465026 w 1465026"/>
                              <a:gd name="connsiteY1" fmla="*/ 0 h 446833"/>
                              <a:gd name="connsiteX2" fmla="*/ 1465026 w 1465026"/>
                              <a:gd name="connsiteY2" fmla="*/ 446833 h 446833"/>
                              <a:gd name="connsiteX3" fmla="*/ 0 w 1465026"/>
                              <a:gd name="connsiteY3" fmla="*/ 446833 h 446833"/>
                              <a:gd name="connsiteX4" fmla="*/ 0 w 1465026"/>
                              <a:gd name="connsiteY4" fmla="*/ 0 h 44683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5026" h="446833">
                                <a:moveTo>
                                  <a:pt x="0" y="0"/>
                                </a:moveTo>
                                <a:lnTo>
                                  <a:pt x="1465026" y="0"/>
                                </a:lnTo>
                                <a:lnTo>
                                  <a:pt x="1465026" y="446833"/>
                                </a:lnTo>
                                <a:lnTo>
                                  <a:pt x="0" y="44683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  <a:scene3d>
                            <a:camera prst="orthographicFront"/>
                            <a:lightRig rig="flat" dir="t"/>
                          </a:scene3d>
                          <a:sp3d prstMaterial="dkEdge">
                            <a:bevelT w="8200" h="38100"/>
                          </a:sp3d>
                        </wps:spPr>
                        <wps:style>
                          <a:lnRef idx="0">
                            <a:schemeClr val="lt1">
                              <a:hueOff val="0"/>
                              <a:satOff val="0"/>
                              <a:lumOff val="0"/>
                              <a:alphaOff val="0"/>
                            </a:schemeClr>
                          </a:lnRef>
                          <a:fillRef idx="2">
                            <a:schemeClr val="accent1">
                              <a:hueOff val="0"/>
                              <a:satOff val="0"/>
                              <a:lumOff val="0"/>
                              <a:alphaOff val="0"/>
                            </a:schemeClr>
                          </a:fillRef>
                          <a:effectRef idx="1">
                            <a:schemeClr val="accent1">
                              <a:hueOff val="0"/>
                              <a:satOff val="0"/>
                              <a:lumOff val="0"/>
                              <a:alphaOff val="0"/>
                            </a:schemeClr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B704E" w:rsidRDefault="005B704E" w:rsidP="00E40C83">
                              <w:pPr>
                                <w:pStyle w:val="ac"/>
                                <w:spacing w:before="0" w:beforeAutospacing="0" w:after="118" w:afterAutospacing="0" w:line="216" w:lineRule="auto"/>
                                <w:jc w:val="center"/>
                              </w:pPr>
                              <w:r>
                                <w:rPr>
                                  <w:rFonts w:eastAsia="Times New Roman" w:cstheme="minorBidi"/>
                                  <w:color w:val="000000"/>
                                  <w:kern w:val="24"/>
                                  <w:sz w:val="22"/>
                                  <w:szCs w:val="22"/>
                                </w:rPr>
                                <w:t>Управляемая рак</w:t>
                              </w:r>
                              <w:r>
                                <w:rPr>
                                  <w:rFonts w:eastAsia="Times New Roman" w:cstheme="minorBidi"/>
                                  <w:color w:val="000000"/>
                                  <w:kern w:val="24"/>
                                  <w:sz w:val="22"/>
                                  <w:szCs w:val="22"/>
                                </w:rPr>
                                <w:t>е</w:t>
                              </w:r>
                              <w:r>
                                <w:rPr>
                                  <w:rFonts w:eastAsia="Times New Roman" w:cstheme="minorBidi"/>
                                  <w:color w:val="000000"/>
                                  <w:kern w:val="24"/>
                                  <w:sz w:val="22"/>
                                  <w:szCs w:val="22"/>
                                </w:rPr>
                                <w:t>та</w:t>
                              </w:r>
                            </w:p>
                          </w:txbxContent>
                        </wps:txbx>
                        <wps:bodyPr spcFirstLastPara="0" vert="horz" wrap="square" lIns="8890" tIns="8890" rIns="8890" bIns="8890" numCol="1" spcCol="1270" anchor="ctr" anchorCtr="0">
                          <a:noAutofit/>
                        </wps:bodyPr>
                      </wps:wsp>
                      <wps:wsp>
                        <wps:cNvPr id="106" name="Полилиния 106"/>
                        <wps:cNvSpPr/>
                        <wps:spPr>
                          <a:xfrm>
                            <a:off x="1484444" y="287743"/>
                            <a:ext cx="1216441" cy="408193"/>
                          </a:xfrm>
                          <a:custGeom>
                            <a:avLst/>
                            <a:gdLst>
                              <a:gd name="connsiteX0" fmla="*/ 0 w 1465026"/>
                              <a:gd name="connsiteY0" fmla="*/ 0 h 446833"/>
                              <a:gd name="connsiteX1" fmla="*/ 1465026 w 1465026"/>
                              <a:gd name="connsiteY1" fmla="*/ 0 h 446833"/>
                              <a:gd name="connsiteX2" fmla="*/ 1465026 w 1465026"/>
                              <a:gd name="connsiteY2" fmla="*/ 446833 h 446833"/>
                              <a:gd name="connsiteX3" fmla="*/ 0 w 1465026"/>
                              <a:gd name="connsiteY3" fmla="*/ 446833 h 446833"/>
                              <a:gd name="connsiteX4" fmla="*/ 0 w 1465026"/>
                              <a:gd name="connsiteY4" fmla="*/ 0 h 44683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5026" h="446833">
                                <a:moveTo>
                                  <a:pt x="0" y="0"/>
                                </a:moveTo>
                                <a:lnTo>
                                  <a:pt x="1465026" y="0"/>
                                </a:lnTo>
                                <a:lnTo>
                                  <a:pt x="1465026" y="446833"/>
                                </a:lnTo>
                                <a:lnTo>
                                  <a:pt x="0" y="44683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  <a:scene3d>
                            <a:camera prst="orthographicFront"/>
                            <a:lightRig rig="flat" dir="t"/>
                          </a:scene3d>
                          <a:sp3d prstMaterial="dkEdge">
                            <a:bevelT w="8200" h="38100"/>
                          </a:sp3d>
                        </wps:spPr>
                        <wps:style>
                          <a:lnRef idx="0">
                            <a:schemeClr val="lt1">
                              <a:hueOff val="0"/>
                              <a:satOff val="0"/>
                              <a:lumOff val="0"/>
                              <a:alphaOff val="0"/>
                            </a:schemeClr>
                          </a:lnRef>
                          <a:fillRef idx="2">
                            <a:schemeClr val="accent2">
                              <a:hueOff val="0"/>
                              <a:satOff val="0"/>
                              <a:lumOff val="0"/>
                              <a:alphaOff val="0"/>
                            </a:schemeClr>
                          </a:fillRef>
                          <a:effectRef idx="1">
                            <a:schemeClr val="accent2">
                              <a:hueOff val="0"/>
                              <a:satOff val="0"/>
                              <a:lumOff val="0"/>
                              <a:alphaOff val="0"/>
                            </a:schemeClr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B704E" w:rsidRDefault="005B704E" w:rsidP="00E40C83">
                              <w:pPr>
                                <w:pStyle w:val="ac"/>
                                <w:spacing w:before="0" w:beforeAutospacing="0" w:after="118" w:afterAutospacing="0" w:line="216" w:lineRule="auto"/>
                                <w:jc w:val="center"/>
                              </w:pPr>
                              <w:r>
                                <w:rPr>
                                  <w:rFonts w:eastAsia="Times New Roman" w:cstheme="minorBidi"/>
                                  <w:color w:val="000000"/>
                                  <w:kern w:val="24"/>
                                  <w:sz w:val="22"/>
                                  <w:szCs w:val="22"/>
                                </w:rPr>
                                <w:t>Боевая часть</w:t>
                              </w:r>
                            </w:p>
                          </w:txbxContent>
                        </wps:txbx>
                        <wps:bodyPr spcFirstLastPara="0" vert="horz" wrap="square" lIns="8890" tIns="8890" rIns="8890" bIns="8890" numCol="1" spcCol="1270" anchor="ctr" anchorCtr="0">
                          <a:noAutofit/>
                        </wps:bodyPr>
                      </wps:wsp>
                      <wps:wsp>
                        <wps:cNvPr id="107" name="Полилиния 107"/>
                        <wps:cNvSpPr/>
                        <wps:spPr>
                          <a:xfrm>
                            <a:off x="3001840" y="0"/>
                            <a:ext cx="1216441" cy="408193"/>
                          </a:xfrm>
                          <a:custGeom>
                            <a:avLst/>
                            <a:gdLst>
                              <a:gd name="connsiteX0" fmla="*/ 0 w 1465026"/>
                              <a:gd name="connsiteY0" fmla="*/ 0 h 446833"/>
                              <a:gd name="connsiteX1" fmla="*/ 1465026 w 1465026"/>
                              <a:gd name="connsiteY1" fmla="*/ 0 h 446833"/>
                              <a:gd name="connsiteX2" fmla="*/ 1465026 w 1465026"/>
                              <a:gd name="connsiteY2" fmla="*/ 446833 h 446833"/>
                              <a:gd name="connsiteX3" fmla="*/ 0 w 1465026"/>
                              <a:gd name="connsiteY3" fmla="*/ 446833 h 446833"/>
                              <a:gd name="connsiteX4" fmla="*/ 0 w 1465026"/>
                              <a:gd name="connsiteY4" fmla="*/ 0 h 44683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5026" h="446833">
                                <a:moveTo>
                                  <a:pt x="0" y="0"/>
                                </a:moveTo>
                                <a:lnTo>
                                  <a:pt x="1465026" y="0"/>
                                </a:lnTo>
                                <a:lnTo>
                                  <a:pt x="1465026" y="446833"/>
                                </a:lnTo>
                                <a:lnTo>
                                  <a:pt x="0" y="44683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  <a:scene3d>
                            <a:camera prst="orthographicFront"/>
                            <a:lightRig rig="flat" dir="t"/>
                          </a:scene3d>
                          <a:sp3d prstMaterial="dkEdge">
                            <a:bevelT w="8200" h="38100"/>
                          </a:sp3d>
                        </wps:spPr>
                        <wps:style>
                          <a:lnRef idx="0">
                            <a:schemeClr val="lt1">
                              <a:hueOff val="0"/>
                              <a:satOff val="0"/>
                              <a:lumOff val="0"/>
                              <a:alphaOff val="0"/>
                            </a:schemeClr>
                          </a:lnRef>
                          <a:fillRef idx="2">
                            <a:schemeClr val="accent3">
                              <a:hueOff val="0"/>
                              <a:satOff val="0"/>
                              <a:lumOff val="0"/>
                              <a:alphaOff val="0"/>
                            </a:schemeClr>
                          </a:fillRef>
                          <a:effectRef idx="1">
                            <a:schemeClr val="accent3">
                              <a:hueOff val="0"/>
                              <a:satOff val="0"/>
                              <a:lumOff val="0"/>
                              <a:alphaOff val="0"/>
                            </a:schemeClr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B704E" w:rsidRDefault="005B704E" w:rsidP="00E40C83">
                              <w:pPr>
                                <w:pStyle w:val="ac"/>
                                <w:spacing w:before="0" w:beforeAutospacing="0" w:after="118" w:afterAutospacing="0" w:line="216" w:lineRule="auto"/>
                                <w:jc w:val="center"/>
                              </w:pPr>
                              <w:r>
                                <w:rPr>
                                  <w:rFonts w:eastAsia="Times New Roman" w:cstheme="minorBidi"/>
                                  <w:color w:val="000000"/>
                                  <w:kern w:val="24"/>
                                  <w:sz w:val="22"/>
                                  <w:szCs w:val="22"/>
                                </w:rPr>
                                <w:t xml:space="preserve">Заряд </w:t>
                              </w:r>
                            </w:p>
                          </w:txbxContent>
                        </wps:txbx>
                        <wps:bodyPr spcFirstLastPara="0" vert="horz" wrap="square" lIns="8890" tIns="8890" rIns="8890" bIns="8890" numCol="1" spcCol="1270" anchor="ctr" anchorCtr="0">
                          <a:noAutofit/>
                        </wps:bodyPr>
                      </wps:wsp>
                      <wps:wsp>
                        <wps:cNvPr id="108" name="Полилиния 108"/>
                        <wps:cNvSpPr/>
                        <wps:spPr>
                          <a:xfrm>
                            <a:off x="3001840" y="575486"/>
                            <a:ext cx="1216441" cy="408193"/>
                          </a:xfrm>
                          <a:custGeom>
                            <a:avLst/>
                            <a:gdLst>
                              <a:gd name="connsiteX0" fmla="*/ 0 w 1465026"/>
                              <a:gd name="connsiteY0" fmla="*/ 0 h 446833"/>
                              <a:gd name="connsiteX1" fmla="*/ 1465026 w 1465026"/>
                              <a:gd name="connsiteY1" fmla="*/ 0 h 446833"/>
                              <a:gd name="connsiteX2" fmla="*/ 1465026 w 1465026"/>
                              <a:gd name="connsiteY2" fmla="*/ 446833 h 446833"/>
                              <a:gd name="connsiteX3" fmla="*/ 0 w 1465026"/>
                              <a:gd name="connsiteY3" fmla="*/ 446833 h 446833"/>
                              <a:gd name="connsiteX4" fmla="*/ 0 w 1465026"/>
                              <a:gd name="connsiteY4" fmla="*/ 0 h 44683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5026" h="446833">
                                <a:moveTo>
                                  <a:pt x="0" y="0"/>
                                </a:moveTo>
                                <a:lnTo>
                                  <a:pt x="1465026" y="0"/>
                                </a:lnTo>
                                <a:lnTo>
                                  <a:pt x="1465026" y="446833"/>
                                </a:lnTo>
                                <a:lnTo>
                                  <a:pt x="0" y="44683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  <a:scene3d>
                            <a:camera prst="orthographicFront"/>
                            <a:lightRig rig="flat" dir="t"/>
                          </a:scene3d>
                          <a:sp3d prstMaterial="dkEdge">
                            <a:bevelT w="8200" h="38100"/>
                          </a:sp3d>
                        </wps:spPr>
                        <wps:style>
                          <a:lnRef idx="0">
                            <a:schemeClr val="lt1">
                              <a:hueOff val="0"/>
                              <a:satOff val="0"/>
                              <a:lumOff val="0"/>
                              <a:alphaOff val="0"/>
                            </a:schemeClr>
                          </a:lnRef>
                          <a:fillRef idx="2">
                            <a:schemeClr val="accent3">
                              <a:hueOff val="0"/>
                              <a:satOff val="0"/>
                              <a:lumOff val="0"/>
                              <a:alphaOff val="0"/>
                            </a:schemeClr>
                          </a:fillRef>
                          <a:effectRef idx="1">
                            <a:schemeClr val="accent3">
                              <a:hueOff val="0"/>
                              <a:satOff val="0"/>
                              <a:lumOff val="0"/>
                              <a:alphaOff val="0"/>
                            </a:schemeClr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B704E" w:rsidRDefault="005B704E" w:rsidP="00E40C83">
                              <w:pPr>
                                <w:pStyle w:val="ac"/>
                                <w:spacing w:before="0" w:beforeAutospacing="0" w:after="118" w:afterAutospacing="0" w:line="216" w:lineRule="auto"/>
                                <w:jc w:val="center"/>
                              </w:pPr>
                              <w:r>
                                <w:rPr>
                                  <w:rFonts w:eastAsia="Times New Roman" w:cstheme="minorBidi"/>
                                  <w:color w:val="000000"/>
                                  <w:kern w:val="24"/>
                                  <w:sz w:val="22"/>
                                  <w:szCs w:val="22"/>
                                </w:rPr>
                                <w:t>Взрывательное устройство</w:t>
                              </w:r>
                            </w:p>
                          </w:txbxContent>
                        </wps:txbx>
                        <wps:bodyPr spcFirstLastPara="0" vert="horz" wrap="square" lIns="8890" tIns="8890" rIns="8890" bIns="8890" numCol="1" spcCol="1270" anchor="ctr" anchorCtr="0">
                          <a:noAutofit/>
                        </wps:bodyPr>
                      </wps:wsp>
                      <wps:wsp>
                        <wps:cNvPr id="109" name="Полилиния 109"/>
                        <wps:cNvSpPr/>
                        <wps:spPr>
                          <a:xfrm>
                            <a:off x="1500920" y="2807728"/>
                            <a:ext cx="1216441" cy="408193"/>
                          </a:xfrm>
                          <a:custGeom>
                            <a:avLst/>
                            <a:gdLst>
                              <a:gd name="connsiteX0" fmla="*/ 0 w 1465026"/>
                              <a:gd name="connsiteY0" fmla="*/ 0 h 446833"/>
                              <a:gd name="connsiteX1" fmla="*/ 1465026 w 1465026"/>
                              <a:gd name="connsiteY1" fmla="*/ 0 h 446833"/>
                              <a:gd name="connsiteX2" fmla="*/ 1465026 w 1465026"/>
                              <a:gd name="connsiteY2" fmla="*/ 446833 h 446833"/>
                              <a:gd name="connsiteX3" fmla="*/ 0 w 1465026"/>
                              <a:gd name="connsiteY3" fmla="*/ 446833 h 446833"/>
                              <a:gd name="connsiteX4" fmla="*/ 0 w 1465026"/>
                              <a:gd name="connsiteY4" fmla="*/ 0 h 44683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5026" h="446833">
                                <a:moveTo>
                                  <a:pt x="0" y="0"/>
                                </a:moveTo>
                                <a:lnTo>
                                  <a:pt x="1465026" y="0"/>
                                </a:lnTo>
                                <a:lnTo>
                                  <a:pt x="1465026" y="446833"/>
                                </a:lnTo>
                                <a:lnTo>
                                  <a:pt x="0" y="44683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  <a:scene3d>
                            <a:camera prst="orthographicFront"/>
                            <a:lightRig rig="flat" dir="t"/>
                          </a:scene3d>
                          <a:sp3d prstMaterial="dkEdge">
                            <a:bevelT w="8200" h="38100"/>
                          </a:sp3d>
                        </wps:spPr>
                        <wps:style>
                          <a:lnRef idx="0">
                            <a:schemeClr val="lt1">
                              <a:hueOff val="0"/>
                              <a:satOff val="0"/>
                              <a:lumOff val="0"/>
                              <a:alphaOff val="0"/>
                            </a:schemeClr>
                          </a:lnRef>
                          <a:fillRef idx="2">
                            <a:schemeClr val="accent2">
                              <a:hueOff val="0"/>
                              <a:satOff val="0"/>
                              <a:lumOff val="0"/>
                              <a:alphaOff val="0"/>
                            </a:schemeClr>
                          </a:fillRef>
                          <a:effectRef idx="1">
                            <a:schemeClr val="accent2">
                              <a:hueOff val="0"/>
                              <a:satOff val="0"/>
                              <a:lumOff val="0"/>
                              <a:alphaOff val="0"/>
                            </a:schemeClr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B704E" w:rsidRDefault="005B704E" w:rsidP="00E40C83">
                              <w:pPr>
                                <w:pStyle w:val="ac"/>
                                <w:spacing w:before="0" w:beforeAutospacing="0" w:after="118" w:afterAutospacing="0" w:line="216" w:lineRule="auto"/>
                                <w:jc w:val="center"/>
                              </w:pPr>
                              <w:r>
                                <w:rPr>
                                  <w:rFonts w:eastAsia="Times New Roman" w:cstheme="minorBidi"/>
                                  <w:color w:val="000000"/>
                                  <w:kern w:val="24"/>
                                  <w:sz w:val="22"/>
                                  <w:szCs w:val="22"/>
                                </w:rPr>
                                <w:t>Ракетная часть</w:t>
                              </w:r>
                            </w:p>
                          </w:txbxContent>
                        </wps:txbx>
                        <wps:bodyPr spcFirstLastPara="0" vert="horz" wrap="square" lIns="8890" tIns="8890" rIns="8890" bIns="8890" numCol="1" spcCol="1270" anchor="ctr" anchorCtr="0">
                          <a:noAutofit/>
                        </wps:bodyPr>
                      </wps:wsp>
                      <wps:wsp>
                        <wps:cNvPr id="110" name="Полилиния 110"/>
                        <wps:cNvSpPr/>
                        <wps:spPr>
                          <a:xfrm>
                            <a:off x="3010078" y="1150972"/>
                            <a:ext cx="1216441" cy="408193"/>
                          </a:xfrm>
                          <a:custGeom>
                            <a:avLst/>
                            <a:gdLst>
                              <a:gd name="connsiteX0" fmla="*/ 0 w 1465026"/>
                              <a:gd name="connsiteY0" fmla="*/ 0 h 446833"/>
                              <a:gd name="connsiteX1" fmla="*/ 1465026 w 1465026"/>
                              <a:gd name="connsiteY1" fmla="*/ 0 h 446833"/>
                              <a:gd name="connsiteX2" fmla="*/ 1465026 w 1465026"/>
                              <a:gd name="connsiteY2" fmla="*/ 446833 h 446833"/>
                              <a:gd name="connsiteX3" fmla="*/ 0 w 1465026"/>
                              <a:gd name="connsiteY3" fmla="*/ 446833 h 446833"/>
                              <a:gd name="connsiteX4" fmla="*/ 0 w 1465026"/>
                              <a:gd name="connsiteY4" fmla="*/ 0 h 44683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5026" h="446833">
                                <a:moveTo>
                                  <a:pt x="0" y="0"/>
                                </a:moveTo>
                                <a:lnTo>
                                  <a:pt x="1465026" y="0"/>
                                </a:lnTo>
                                <a:lnTo>
                                  <a:pt x="1465026" y="446833"/>
                                </a:lnTo>
                                <a:lnTo>
                                  <a:pt x="0" y="44683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  <a:scene3d>
                            <a:camera prst="orthographicFront"/>
                            <a:lightRig rig="flat" dir="t"/>
                          </a:scene3d>
                          <a:sp3d prstMaterial="dkEdge">
                            <a:bevelT w="8200" h="38100"/>
                          </a:sp3d>
                        </wps:spPr>
                        <wps:style>
                          <a:lnRef idx="0">
                            <a:schemeClr val="lt1">
                              <a:hueOff val="0"/>
                              <a:satOff val="0"/>
                              <a:lumOff val="0"/>
                              <a:alphaOff val="0"/>
                            </a:schemeClr>
                          </a:lnRef>
                          <a:fillRef idx="2">
                            <a:schemeClr val="accent3">
                              <a:hueOff val="0"/>
                              <a:satOff val="0"/>
                              <a:lumOff val="0"/>
                              <a:alphaOff val="0"/>
                            </a:schemeClr>
                          </a:fillRef>
                          <a:effectRef idx="1">
                            <a:schemeClr val="accent3">
                              <a:hueOff val="0"/>
                              <a:satOff val="0"/>
                              <a:lumOff val="0"/>
                              <a:alphaOff val="0"/>
                            </a:schemeClr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B704E" w:rsidRDefault="005B704E" w:rsidP="00E40C83">
                              <w:pPr>
                                <w:pStyle w:val="ac"/>
                                <w:spacing w:before="0" w:beforeAutospacing="0" w:after="118" w:afterAutospacing="0" w:line="216" w:lineRule="auto"/>
                                <w:jc w:val="center"/>
                              </w:pPr>
                              <w:r>
                                <w:rPr>
                                  <w:rFonts w:eastAsia="Times New Roman" w:cstheme="minorBidi"/>
                                  <w:color w:val="000000"/>
                                  <w:kern w:val="24"/>
                                  <w:sz w:val="22"/>
                                  <w:szCs w:val="22"/>
                                </w:rPr>
                                <w:t>Двигательная уст</w:t>
                              </w:r>
                              <w:r>
                                <w:rPr>
                                  <w:rFonts w:eastAsia="Times New Roman" w:cstheme="minorBidi"/>
                                  <w:color w:val="000000"/>
                                  <w:kern w:val="24"/>
                                  <w:sz w:val="22"/>
                                  <w:szCs w:val="22"/>
                                </w:rPr>
                                <w:t>а</w:t>
                              </w:r>
                              <w:r>
                                <w:rPr>
                                  <w:rFonts w:eastAsia="Times New Roman" w:cstheme="minorBidi"/>
                                  <w:color w:val="000000"/>
                                  <w:kern w:val="24"/>
                                  <w:sz w:val="22"/>
                                  <w:szCs w:val="22"/>
                                </w:rPr>
                                <w:t>новка</w:t>
                              </w:r>
                            </w:p>
                          </w:txbxContent>
                        </wps:txbx>
                        <wps:bodyPr spcFirstLastPara="0" vert="horz" wrap="square" lIns="8890" tIns="8890" rIns="8890" bIns="8890" numCol="1" spcCol="1270" anchor="ctr" anchorCtr="0">
                          <a:noAutofit/>
                        </wps:bodyPr>
                      </wps:wsp>
                      <wps:wsp>
                        <wps:cNvPr id="111" name="Полилиния 111"/>
                        <wps:cNvSpPr/>
                        <wps:spPr>
                          <a:xfrm>
                            <a:off x="4502760" y="863229"/>
                            <a:ext cx="1216441" cy="408193"/>
                          </a:xfrm>
                          <a:custGeom>
                            <a:avLst/>
                            <a:gdLst>
                              <a:gd name="connsiteX0" fmla="*/ 0 w 1465026"/>
                              <a:gd name="connsiteY0" fmla="*/ 0 h 446833"/>
                              <a:gd name="connsiteX1" fmla="*/ 1465026 w 1465026"/>
                              <a:gd name="connsiteY1" fmla="*/ 0 h 446833"/>
                              <a:gd name="connsiteX2" fmla="*/ 1465026 w 1465026"/>
                              <a:gd name="connsiteY2" fmla="*/ 446833 h 446833"/>
                              <a:gd name="connsiteX3" fmla="*/ 0 w 1465026"/>
                              <a:gd name="connsiteY3" fmla="*/ 446833 h 446833"/>
                              <a:gd name="connsiteX4" fmla="*/ 0 w 1465026"/>
                              <a:gd name="connsiteY4" fmla="*/ 0 h 44683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5026" h="446833">
                                <a:moveTo>
                                  <a:pt x="0" y="0"/>
                                </a:moveTo>
                                <a:lnTo>
                                  <a:pt x="1465026" y="0"/>
                                </a:lnTo>
                                <a:lnTo>
                                  <a:pt x="1465026" y="446833"/>
                                </a:lnTo>
                                <a:lnTo>
                                  <a:pt x="0" y="44683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  <a:scene3d>
                            <a:camera prst="orthographicFront"/>
                            <a:lightRig rig="flat" dir="t"/>
                          </a:scene3d>
                          <a:sp3d prstMaterial="dkEdge">
                            <a:bevelT w="8200" h="38100"/>
                          </a:sp3d>
                        </wps:spPr>
                        <wps:style>
                          <a:lnRef idx="0">
                            <a:schemeClr val="lt1">
                              <a:hueOff val="0"/>
                              <a:satOff val="0"/>
                              <a:lumOff val="0"/>
                              <a:alphaOff val="0"/>
                            </a:schemeClr>
                          </a:lnRef>
                          <a:fillRef idx="2">
                            <a:schemeClr val="accent4">
                              <a:hueOff val="0"/>
                              <a:satOff val="0"/>
                              <a:lumOff val="0"/>
                              <a:alphaOff val="0"/>
                            </a:schemeClr>
                          </a:fillRef>
                          <a:effectRef idx="1">
                            <a:schemeClr val="accent4">
                              <a:hueOff val="0"/>
                              <a:satOff val="0"/>
                              <a:lumOff val="0"/>
                              <a:alphaOff val="0"/>
                            </a:schemeClr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B704E" w:rsidRDefault="005B704E" w:rsidP="00E40C83">
                              <w:pPr>
                                <w:pStyle w:val="ac"/>
                                <w:spacing w:before="0" w:beforeAutospacing="0" w:after="118" w:afterAutospacing="0" w:line="216" w:lineRule="auto"/>
                                <w:jc w:val="center"/>
                              </w:pPr>
                              <w:r>
                                <w:rPr>
                                  <w:rFonts w:eastAsia="Times New Roman" w:cstheme="minorBidi"/>
                                  <w:color w:val="000000"/>
                                  <w:kern w:val="24"/>
                                  <w:sz w:val="22"/>
                                  <w:szCs w:val="22"/>
                                </w:rPr>
                                <w:t xml:space="preserve">Стартовая </w:t>
                              </w:r>
                            </w:p>
                          </w:txbxContent>
                        </wps:txbx>
                        <wps:bodyPr spcFirstLastPara="0" vert="horz" wrap="square" lIns="8890" tIns="8890" rIns="8890" bIns="8890" numCol="1" spcCol="1270" anchor="ctr" anchorCtr="0">
                          <a:noAutofit/>
                        </wps:bodyPr>
                      </wps:wsp>
                      <wps:wsp>
                        <wps:cNvPr id="112" name="Полилиния 112"/>
                        <wps:cNvSpPr/>
                        <wps:spPr>
                          <a:xfrm>
                            <a:off x="4502760" y="1438714"/>
                            <a:ext cx="1216441" cy="408193"/>
                          </a:xfrm>
                          <a:custGeom>
                            <a:avLst/>
                            <a:gdLst>
                              <a:gd name="connsiteX0" fmla="*/ 0 w 1465026"/>
                              <a:gd name="connsiteY0" fmla="*/ 0 h 446833"/>
                              <a:gd name="connsiteX1" fmla="*/ 1465026 w 1465026"/>
                              <a:gd name="connsiteY1" fmla="*/ 0 h 446833"/>
                              <a:gd name="connsiteX2" fmla="*/ 1465026 w 1465026"/>
                              <a:gd name="connsiteY2" fmla="*/ 446833 h 446833"/>
                              <a:gd name="connsiteX3" fmla="*/ 0 w 1465026"/>
                              <a:gd name="connsiteY3" fmla="*/ 446833 h 446833"/>
                              <a:gd name="connsiteX4" fmla="*/ 0 w 1465026"/>
                              <a:gd name="connsiteY4" fmla="*/ 0 h 44683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5026" h="446833">
                                <a:moveTo>
                                  <a:pt x="0" y="0"/>
                                </a:moveTo>
                                <a:lnTo>
                                  <a:pt x="1465026" y="0"/>
                                </a:lnTo>
                                <a:lnTo>
                                  <a:pt x="1465026" y="446833"/>
                                </a:lnTo>
                                <a:lnTo>
                                  <a:pt x="0" y="44683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  <a:scene3d>
                            <a:camera prst="orthographicFront"/>
                            <a:lightRig rig="flat" dir="t"/>
                          </a:scene3d>
                          <a:sp3d prstMaterial="dkEdge">
                            <a:bevelT w="8200" h="38100"/>
                          </a:sp3d>
                        </wps:spPr>
                        <wps:style>
                          <a:lnRef idx="0">
                            <a:schemeClr val="lt1">
                              <a:hueOff val="0"/>
                              <a:satOff val="0"/>
                              <a:lumOff val="0"/>
                              <a:alphaOff val="0"/>
                            </a:schemeClr>
                          </a:lnRef>
                          <a:fillRef idx="2">
                            <a:schemeClr val="accent4">
                              <a:hueOff val="0"/>
                              <a:satOff val="0"/>
                              <a:lumOff val="0"/>
                              <a:alphaOff val="0"/>
                            </a:schemeClr>
                          </a:fillRef>
                          <a:effectRef idx="1">
                            <a:schemeClr val="accent4">
                              <a:hueOff val="0"/>
                              <a:satOff val="0"/>
                              <a:lumOff val="0"/>
                              <a:alphaOff val="0"/>
                            </a:schemeClr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B704E" w:rsidRDefault="005B704E" w:rsidP="00E40C83">
                              <w:pPr>
                                <w:pStyle w:val="ac"/>
                                <w:spacing w:before="0" w:beforeAutospacing="0" w:after="118" w:afterAutospacing="0" w:line="216" w:lineRule="auto"/>
                                <w:jc w:val="center"/>
                              </w:pPr>
                              <w:r>
                                <w:rPr>
                                  <w:rFonts w:eastAsia="Times New Roman" w:cstheme="minorBidi"/>
                                  <w:color w:val="000000"/>
                                  <w:kern w:val="24"/>
                                  <w:sz w:val="22"/>
                                  <w:szCs w:val="22"/>
                                </w:rPr>
                                <w:t xml:space="preserve">Маршевая </w:t>
                              </w:r>
                            </w:p>
                          </w:txbxContent>
                        </wps:txbx>
                        <wps:bodyPr spcFirstLastPara="0" vert="horz" wrap="square" lIns="8890" tIns="8890" rIns="8890" bIns="8890" numCol="1" spcCol="1270" anchor="ctr" anchorCtr="0">
                          <a:noAutofit/>
                        </wps:bodyPr>
                      </wps:wsp>
                      <wps:wsp>
                        <wps:cNvPr id="113" name="Полилиния 113"/>
                        <wps:cNvSpPr/>
                        <wps:spPr>
                          <a:xfrm>
                            <a:off x="3001840" y="2301943"/>
                            <a:ext cx="1216441" cy="408193"/>
                          </a:xfrm>
                          <a:custGeom>
                            <a:avLst/>
                            <a:gdLst>
                              <a:gd name="connsiteX0" fmla="*/ 0 w 1465026"/>
                              <a:gd name="connsiteY0" fmla="*/ 0 h 446833"/>
                              <a:gd name="connsiteX1" fmla="*/ 1465026 w 1465026"/>
                              <a:gd name="connsiteY1" fmla="*/ 0 h 446833"/>
                              <a:gd name="connsiteX2" fmla="*/ 1465026 w 1465026"/>
                              <a:gd name="connsiteY2" fmla="*/ 446833 h 446833"/>
                              <a:gd name="connsiteX3" fmla="*/ 0 w 1465026"/>
                              <a:gd name="connsiteY3" fmla="*/ 446833 h 446833"/>
                              <a:gd name="connsiteX4" fmla="*/ 0 w 1465026"/>
                              <a:gd name="connsiteY4" fmla="*/ 0 h 44683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5026" h="446833">
                                <a:moveTo>
                                  <a:pt x="0" y="0"/>
                                </a:moveTo>
                                <a:lnTo>
                                  <a:pt x="1465026" y="0"/>
                                </a:lnTo>
                                <a:lnTo>
                                  <a:pt x="1465026" y="446833"/>
                                </a:lnTo>
                                <a:lnTo>
                                  <a:pt x="0" y="44683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  <a:scene3d>
                            <a:camera prst="orthographicFront"/>
                            <a:lightRig rig="flat" dir="t"/>
                          </a:scene3d>
                          <a:sp3d prstMaterial="dkEdge">
                            <a:bevelT w="8200" h="38100"/>
                          </a:sp3d>
                        </wps:spPr>
                        <wps:style>
                          <a:lnRef idx="0">
                            <a:schemeClr val="lt1">
                              <a:hueOff val="0"/>
                              <a:satOff val="0"/>
                              <a:lumOff val="0"/>
                              <a:alphaOff val="0"/>
                            </a:schemeClr>
                          </a:lnRef>
                          <a:fillRef idx="2">
                            <a:schemeClr val="accent3">
                              <a:hueOff val="0"/>
                              <a:satOff val="0"/>
                              <a:lumOff val="0"/>
                              <a:alphaOff val="0"/>
                            </a:schemeClr>
                          </a:fillRef>
                          <a:effectRef idx="1">
                            <a:schemeClr val="accent3">
                              <a:hueOff val="0"/>
                              <a:satOff val="0"/>
                              <a:lumOff val="0"/>
                              <a:alphaOff val="0"/>
                            </a:schemeClr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B704E" w:rsidRDefault="005B704E" w:rsidP="00E40C83">
                              <w:pPr>
                                <w:pStyle w:val="ac"/>
                                <w:spacing w:before="0" w:beforeAutospacing="0" w:after="118" w:afterAutospacing="0" w:line="216" w:lineRule="auto"/>
                                <w:jc w:val="center"/>
                              </w:pPr>
                              <w:r>
                                <w:rPr>
                                  <w:rFonts w:eastAsia="Times New Roman" w:cstheme="minorBidi"/>
                                  <w:color w:val="000000"/>
                                  <w:kern w:val="24"/>
                                  <w:sz w:val="22"/>
                                  <w:szCs w:val="22"/>
                                </w:rPr>
                                <w:t xml:space="preserve">Приборный отсек </w:t>
                              </w:r>
                            </w:p>
                          </w:txbxContent>
                        </wps:txbx>
                        <wps:bodyPr spcFirstLastPara="0" vert="horz" wrap="square" lIns="8890" tIns="8890" rIns="8890" bIns="8890" numCol="1" spcCol="1270" anchor="ctr" anchorCtr="0">
                          <a:noAutofit/>
                        </wps:bodyPr>
                      </wps:wsp>
                      <wps:wsp>
                        <wps:cNvPr id="114" name="Полилиния 114"/>
                        <wps:cNvSpPr/>
                        <wps:spPr>
                          <a:xfrm>
                            <a:off x="4502760" y="2014200"/>
                            <a:ext cx="1216441" cy="408193"/>
                          </a:xfrm>
                          <a:custGeom>
                            <a:avLst/>
                            <a:gdLst>
                              <a:gd name="connsiteX0" fmla="*/ 0 w 1465026"/>
                              <a:gd name="connsiteY0" fmla="*/ 0 h 446833"/>
                              <a:gd name="connsiteX1" fmla="*/ 1465026 w 1465026"/>
                              <a:gd name="connsiteY1" fmla="*/ 0 h 446833"/>
                              <a:gd name="connsiteX2" fmla="*/ 1465026 w 1465026"/>
                              <a:gd name="connsiteY2" fmla="*/ 446833 h 446833"/>
                              <a:gd name="connsiteX3" fmla="*/ 0 w 1465026"/>
                              <a:gd name="connsiteY3" fmla="*/ 446833 h 446833"/>
                              <a:gd name="connsiteX4" fmla="*/ 0 w 1465026"/>
                              <a:gd name="connsiteY4" fmla="*/ 0 h 44683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5026" h="446833">
                                <a:moveTo>
                                  <a:pt x="0" y="0"/>
                                </a:moveTo>
                                <a:lnTo>
                                  <a:pt x="1465026" y="0"/>
                                </a:lnTo>
                                <a:lnTo>
                                  <a:pt x="1465026" y="446833"/>
                                </a:lnTo>
                                <a:lnTo>
                                  <a:pt x="0" y="44683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  <a:scene3d>
                            <a:camera prst="orthographicFront"/>
                            <a:lightRig rig="flat" dir="t"/>
                          </a:scene3d>
                          <a:sp3d prstMaterial="dkEdge">
                            <a:bevelT w="8200" h="38100"/>
                          </a:sp3d>
                        </wps:spPr>
                        <wps:style>
                          <a:lnRef idx="0">
                            <a:schemeClr val="lt1">
                              <a:hueOff val="0"/>
                              <a:satOff val="0"/>
                              <a:lumOff val="0"/>
                              <a:alphaOff val="0"/>
                            </a:schemeClr>
                          </a:lnRef>
                          <a:fillRef idx="2">
                            <a:schemeClr val="accent4">
                              <a:hueOff val="0"/>
                              <a:satOff val="0"/>
                              <a:lumOff val="0"/>
                              <a:alphaOff val="0"/>
                            </a:schemeClr>
                          </a:fillRef>
                          <a:effectRef idx="1">
                            <a:schemeClr val="accent4">
                              <a:hueOff val="0"/>
                              <a:satOff val="0"/>
                              <a:lumOff val="0"/>
                              <a:alphaOff val="0"/>
                            </a:schemeClr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B704E" w:rsidRDefault="005B704E" w:rsidP="00E40C83">
                              <w:pPr>
                                <w:pStyle w:val="ac"/>
                                <w:spacing w:before="0" w:beforeAutospacing="0" w:after="118" w:afterAutospacing="0" w:line="216" w:lineRule="auto"/>
                                <w:jc w:val="center"/>
                              </w:pPr>
                              <w:r>
                                <w:rPr>
                                  <w:rFonts w:eastAsia="Times New Roman" w:cstheme="minorBidi"/>
                                  <w:color w:val="000000"/>
                                  <w:kern w:val="24"/>
                                  <w:sz w:val="22"/>
                                  <w:szCs w:val="22"/>
                                </w:rPr>
                                <w:t>ГСН</w:t>
                              </w:r>
                            </w:p>
                          </w:txbxContent>
                        </wps:txbx>
                        <wps:bodyPr spcFirstLastPara="0" vert="horz" wrap="square" lIns="8890" tIns="8890" rIns="8890" bIns="8890" numCol="1" spcCol="1270" anchor="ctr" anchorCtr="0">
                          <a:noAutofit/>
                        </wps:bodyPr>
                      </wps:wsp>
                      <wps:wsp>
                        <wps:cNvPr id="115" name="Полилиния 115"/>
                        <wps:cNvSpPr/>
                        <wps:spPr>
                          <a:xfrm>
                            <a:off x="4502760" y="2589685"/>
                            <a:ext cx="1216441" cy="408193"/>
                          </a:xfrm>
                          <a:custGeom>
                            <a:avLst/>
                            <a:gdLst>
                              <a:gd name="connsiteX0" fmla="*/ 0 w 1465026"/>
                              <a:gd name="connsiteY0" fmla="*/ 0 h 446833"/>
                              <a:gd name="connsiteX1" fmla="*/ 1465026 w 1465026"/>
                              <a:gd name="connsiteY1" fmla="*/ 0 h 446833"/>
                              <a:gd name="connsiteX2" fmla="*/ 1465026 w 1465026"/>
                              <a:gd name="connsiteY2" fmla="*/ 446833 h 446833"/>
                              <a:gd name="connsiteX3" fmla="*/ 0 w 1465026"/>
                              <a:gd name="connsiteY3" fmla="*/ 446833 h 446833"/>
                              <a:gd name="connsiteX4" fmla="*/ 0 w 1465026"/>
                              <a:gd name="connsiteY4" fmla="*/ 0 h 44683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5026" h="446833">
                                <a:moveTo>
                                  <a:pt x="0" y="0"/>
                                </a:moveTo>
                                <a:lnTo>
                                  <a:pt x="1465026" y="0"/>
                                </a:lnTo>
                                <a:lnTo>
                                  <a:pt x="1465026" y="446833"/>
                                </a:lnTo>
                                <a:lnTo>
                                  <a:pt x="0" y="44683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  <a:scene3d>
                            <a:camera prst="orthographicFront"/>
                            <a:lightRig rig="flat" dir="t"/>
                          </a:scene3d>
                          <a:sp3d prstMaterial="dkEdge">
                            <a:bevelT w="8200" h="38100"/>
                          </a:sp3d>
                        </wps:spPr>
                        <wps:style>
                          <a:lnRef idx="0">
                            <a:schemeClr val="lt1">
                              <a:hueOff val="0"/>
                              <a:satOff val="0"/>
                              <a:lumOff val="0"/>
                              <a:alphaOff val="0"/>
                            </a:schemeClr>
                          </a:lnRef>
                          <a:fillRef idx="2">
                            <a:schemeClr val="accent4">
                              <a:hueOff val="0"/>
                              <a:satOff val="0"/>
                              <a:lumOff val="0"/>
                              <a:alphaOff val="0"/>
                            </a:schemeClr>
                          </a:fillRef>
                          <a:effectRef idx="1">
                            <a:schemeClr val="accent4">
                              <a:hueOff val="0"/>
                              <a:satOff val="0"/>
                              <a:lumOff val="0"/>
                              <a:alphaOff val="0"/>
                            </a:schemeClr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B704E" w:rsidRDefault="005B704E" w:rsidP="00E40C83">
                              <w:pPr>
                                <w:pStyle w:val="ac"/>
                                <w:spacing w:before="0" w:beforeAutospacing="0" w:after="118" w:afterAutospacing="0" w:line="216" w:lineRule="auto"/>
                                <w:jc w:val="center"/>
                              </w:pPr>
                              <w:r>
                                <w:rPr>
                                  <w:rFonts w:eastAsia="Times New Roman" w:cstheme="minorBidi"/>
                                  <w:color w:val="000000"/>
                                  <w:kern w:val="24"/>
                                  <w:sz w:val="22"/>
                                  <w:szCs w:val="22"/>
                                </w:rPr>
                                <w:t>Аппаратный отсек</w:t>
                              </w:r>
                            </w:p>
                          </w:txbxContent>
                        </wps:txbx>
                        <wps:bodyPr spcFirstLastPara="0" vert="horz" wrap="square" lIns="8890" tIns="8890" rIns="8890" bIns="8890" numCol="1" spcCol="1270" anchor="ctr" anchorCtr="0">
                          <a:noAutofit/>
                        </wps:bodyPr>
                      </wps:wsp>
                      <wps:wsp>
                        <wps:cNvPr id="116" name="Полилиния 116"/>
                        <wps:cNvSpPr/>
                        <wps:spPr>
                          <a:xfrm>
                            <a:off x="3001840" y="3165171"/>
                            <a:ext cx="1216441" cy="408193"/>
                          </a:xfrm>
                          <a:custGeom>
                            <a:avLst/>
                            <a:gdLst>
                              <a:gd name="connsiteX0" fmla="*/ 0 w 1465026"/>
                              <a:gd name="connsiteY0" fmla="*/ 0 h 446833"/>
                              <a:gd name="connsiteX1" fmla="*/ 1465026 w 1465026"/>
                              <a:gd name="connsiteY1" fmla="*/ 0 h 446833"/>
                              <a:gd name="connsiteX2" fmla="*/ 1465026 w 1465026"/>
                              <a:gd name="connsiteY2" fmla="*/ 446833 h 446833"/>
                              <a:gd name="connsiteX3" fmla="*/ 0 w 1465026"/>
                              <a:gd name="connsiteY3" fmla="*/ 446833 h 446833"/>
                              <a:gd name="connsiteX4" fmla="*/ 0 w 1465026"/>
                              <a:gd name="connsiteY4" fmla="*/ 0 h 44683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5026" h="446833">
                                <a:moveTo>
                                  <a:pt x="0" y="0"/>
                                </a:moveTo>
                                <a:lnTo>
                                  <a:pt x="1465026" y="0"/>
                                </a:lnTo>
                                <a:lnTo>
                                  <a:pt x="1465026" y="446833"/>
                                </a:lnTo>
                                <a:lnTo>
                                  <a:pt x="0" y="44683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  <a:scene3d>
                            <a:camera prst="orthographicFront"/>
                            <a:lightRig rig="flat" dir="t"/>
                          </a:scene3d>
                          <a:sp3d prstMaterial="dkEdge">
                            <a:bevelT w="8200" h="38100"/>
                          </a:sp3d>
                        </wps:spPr>
                        <wps:style>
                          <a:lnRef idx="0">
                            <a:schemeClr val="lt1">
                              <a:hueOff val="0"/>
                              <a:satOff val="0"/>
                              <a:lumOff val="0"/>
                              <a:alphaOff val="0"/>
                            </a:schemeClr>
                          </a:lnRef>
                          <a:fillRef idx="2">
                            <a:schemeClr val="accent3">
                              <a:hueOff val="0"/>
                              <a:satOff val="0"/>
                              <a:lumOff val="0"/>
                              <a:alphaOff val="0"/>
                            </a:schemeClr>
                          </a:fillRef>
                          <a:effectRef idx="1">
                            <a:schemeClr val="accent3">
                              <a:hueOff val="0"/>
                              <a:satOff val="0"/>
                              <a:lumOff val="0"/>
                              <a:alphaOff val="0"/>
                            </a:schemeClr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B704E" w:rsidRDefault="005B704E" w:rsidP="00E40C83">
                              <w:pPr>
                                <w:pStyle w:val="ac"/>
                                <w:spacing w:before="0" w:beforeAutospacing="0" w:after="118" w:afterAutospacing="0" w:line="216" w:lineRule="auto"/>
                                <w:jc w:val="center"/>
                              </w:pPr>
                              <w:r>
                                <w:rPr>
                                  <w:rFonts w:eastAsia="Times New Roman" w:cstheme="minorBidi"/>
                                  <w:color w:val="000000"/>
                                  <w:kern w:val="24"/>
                                  <w:sz w:val="22"/>
                                  <w:szCs w:val="22"/>
                                </w:rPr>
                                <w:t>Агрегатный отсек</w:t>
                              </w:r>
                            </w:p>
                          </w:txbxContent>
                        </wps:txbx>
                        <wps:bodyPr spcFirstLastPara="0" vert="horz" wrap="square" lIns="8890" tIns="8890" rIns="8890" bIns="8890" numCol="1" spcCol="1270" anchor="ctr" anchorCtr="0">
                          <a:noAutofit/>
                        </wps:bodyPr>
                      </wps:wsp>
                      <wps:wsp>
                        <wps:cNvPr id="117" name="Полилиния 117"/>
                        <wps:cNvSpPr/>
                        <wps:spPr>
                          <a:xfrm>
                            <a:off x="4502760" y="3165171"/>
                            <a:ext cx="1216441" cy="408193"/>
                          </a:xfrm>
                          <a:custGeom>
                            <a:avLst/>
                            <a:gdLst>
                              <a:gd name="connsiteX0" fmla="*/ 0 w 1465026"/>
                              <a:gd name="connsiteY0" fmla="*/ 0 h 446833"/>
                              <a:gd name="connsiteX1" fmla="*/ 1465026 w 1465026"/>
                              <a:gd name="connsiteY1" fmla="*/ 0 h 446833"/>
                              <a:gd name="connsiteX2" fmla="*/ 1465026 w 1465026"/>
                              <a:gd name="connsiteY2" fmla="*/ 446833 h 446833"/>
                              <a:gd name="connsiteX3" fmla="*/ 0 w 1465026"/>
                              <a:gd name="connsiteY3" fmla="*/ 446833 h 446833"/>
                              <a:gd name="connsiteX4" fmla="*/ 0 w 1465026"/>
                              <a:gd name="connsiteY4" fmla="*/ 0 h 44683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5026" h="446833">
                                <a:moveTo>
                                  <a:pt x="0" y="0"/>
                                </a:moveTo>
                                <a:lnTo>
                                  <a:pt x="1465026" y="0"/>
                                </a:lnTo>
                                <a:lnTo>
                                  <a:pt x="1465026" y="446833"/>
                                </a:lnTo>
                                <a:lnTo>
                                  <a:pt x="0" y="44683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  <a:scene3d>
                            <a:camera prst="orthographicFront"/>
                            <a:lightRig rig="flat" dir="t"/>
                          </a:scene3d>
                          <a:sp3d prstMaterial="dkEdge">
                            <a:bevelT w="8200" h="38100"/>
                          </a:sp3d>
                        </wps:spPr>
                        <wps:style>
                          <a:lnRef idx="0">
                            <a:schemeClr val="lt1">
                              <a:hueOff val="0"/>
                              <a:satOff val="0"/>
                              <a:lumOff val="0"/>
                              <a:alphaOff val="0"/>
                            </a:schemeClr>
                          </a:lnRef>
                          <a:fillRef idx="2">
                            <a:schemeClr val="accent4">
                              <a:hueOff val="0"/>
                              <a:satOff val="0"/>
                              <a:lumOff val="0"/>
                              <a:alphaOff val="0"/>
                            </a:schemeClr>
                          </a:fillRef>
                          <a:effectRef idx="1">
                            <a:schemeClr val="accent4">
                              <a:hueOff val="0"/>
                              <a:satOff val="0"/>
                              <a:lumOff val="0"/>
                              <a:alphaOff val="0"/>
                            </a:schemeClr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B704E" w:rsidRDefault="005B704E" w:rsidP="00E40C83">
                              <w:pPr>
                                <w:pStyle w:val="ac"/>
                                <w:spacing w:before="0" w:beforeAutospacing="0" w:after="118" w:afterAutospacing="0" w:line="216" w:lineRule="auto"/>
                                <w:jc w:val="center"/>
                              </w:pPr>
                              <w:r>
                                <w:rPr>
                                  <w:rFonts w:eastAsia="Times New Roman" w:cstheme="minorBidi"/>
                                  <w:color w:val="000000"/>
                                  <w:kern w:val="24"/>
                                  <w:sz w:val="22"/>
                                  <w:szCs w:val="22"/>
                                </w:rPr>
                                <w:t>Привод органов управления</w:t>
                              </w:r>
                            </w:p>
                          </w:txbxContent>
                        </wps:txbx>
                        <wps:bodyPr spcFirstLastPara="0" vert="horz" wrap="square" lIns="8890" tIns="8890" rIns="8890" bIns="8890" numCol="1" spcCol="1270" anchor="ctr" anchorCtr="0">
                          <a:noAutofit/>
                        </wps:bodyPr>
                      </wps:wsp>
                      <wps:wsp>
                        <wps:cNvPr id="118" name="Полилиния 118"/>
                        <wps:cNvSpPr/>
                        <wps:spPr>
                          <a:xfrm>
                            <a:off x="3001840" y="3740657"/>
                            <a:ext cx="1216441" cy="983737"/>
                          </a:xfrm>
                          <a:custGeom>
                            <a:avLst/>
                            <a:gdLst>
                              <a:gd name="connsiteX0" fmla="*/ 0 w 1465026"/>
                              <a:gd name="connsiteY0" fmla="*/ 0 h 1076859"/>
                              <a:gd name="connsiteX1" fmla="*/ 1465026 w 1465026"/>
                              <a:gd name="connsiteY1" fmla="*/ 0 h 1076859"/>
                              <a:gd name="connsiteX2" fmla="*/ 1465026 w 1465026"/>
                              <a:gd name="connsiteY2" fmla="*/ 1076859 h 1076859"/>
                              <a:gd name="connsiteX3" fmla="*/ 0 w 1465026"/>
                              <a:gd name="connsiteY3" fmla="*/ 1076859 h 1076859"/>
                              <a:gd name="connsiteX4" fmla="*/ 0 w 1465026"/>
                              <a:gd name="connsiteY4" fmla="*/ 0 h 107685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5026" h="1076859">
                                <a:moveTo>
                                  <a:pt x="0" y="0"/>
                                </a:moveTo>
                                <a:lnTo>
                                  <a:pt x="1465026" y="0"/>
                                </a:lnTo>
                                <a:lnTo>
                                  <a:pt x="1465026" y="1076859"/>
                                </a:lnTo>
                                <a:lnTo>
                                  <a:pt x="0" y="107685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  <a:scene3d>
                            <a:camera prst="orthographicFront"/>
                            <a:lightRig rig="flat" dir="t"/>
                          </a:scene3d>
                          <a:sp3d prstMaterial="dkEdge">
                            <a:bevelT w="8200" h="38100"/>
                          </a:sp3d>
                        </wps:spPr>
                        <wps:style>
                          <a:lnRef idx="0">
                            <a:schemeClr val="lt1">
                              <a:hueOff val="0"/>
                              <a:satOff val="0"/>
                              <a:lumOff val="0"/>
                              <a:alphaOff val="0"/>
                            </a:schemeClr>
                          </a:lnRef>
                          <a:fillRef idx="2">
                            <a:schemeClr val="accent3">
                              <a:hueOff val="0"/>
                              <a:satOff val="0"/>
                              <a:lumOff val="0"/>
                              <a:alphaOff val="0"/>
                            </a:schemeClr>
                          </a:fillRef>
                          <a:effectRef idx="1">
                            <a:schemeClr val="accent3">
                              <a:hueOff val="0"/>
                              <a:satOff val="0"/>
                              <a:lumOff val="0"/>
                              <a:alphaOff val="0"/>
                            </a:schemeClr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B704E" w:rsidRDefault="005B704E" w:rsidP="00E40C83">
                              <w:pPr>
                                <w:pStyle w:val="ac"/>
                                <w:spacing w:before="0" w:beforeAutospacing="0" w:after="118" w:afterAutospacing="0" w:line="216" w:lineRule="auto"/>
                                <w:jc w:val="center"/>
                              </w:pPr>
                              <w:r>
                                <w:rPr>
                                  <w:rFonts w:eastAsia="Times New Roman" w:cstheme="minorBidi"/>
                                  <w:color w:val="000000"/>
                                  <w:kern w:val="24"/>
                                  <w:sz w:val="22"/>
                                  <w:szCs w:val="22"/>
                                </w:rPr>
                                <w:t>Несущие повер</w:t>
                              </w:r>
                              <w:r>
                                <w:rPr>
                                  <w:rFonts w:eastAsia="Times New Roman" w:cstheme="minorBidi"/>
                                  <w:color w:val="000000"/>
                                  <w:kern w:val="24"/>
                                  <w:sz w:val="22"/>
                                  <w:szCs w:val="22"/>
                                </w:rPr>
                                <w:t>х</w:t>
                              </w:r>
                              <w:r>
                                <w:rPr>
                                  <w:rFonts w:eastAsia="Times New Roman" w:cstheme="minorBidi"/>
                                  <w:color w:val="000000"/>
                                  <w:kern w:val="24"/>
                                  <w:sz w:val="22"/>
                                  <w:szCs w:val="22"/>
                                </w:rPr>
                                <w:t>ности, органы управления</w:t>
                              </w:r>
                            </w:p>
                          </w:txbxContent>
                        </wps:txbx>
                        <wps:bodyPr spcFirstLastPara="0" vert="horz" wrap="square" lIns="8890" tIns="8890" rIns="8890" bIns="8890" numCol="1" spcCol="1270" anchor="ctr" anchorCtr="0">
                          <a:noAutofit/>
                        </wps:bodyPr>
                      </wps:wsp>
                      <wps:wsp>
                        <wps:cNvPr id="119" name="Полилиния 119"/>
                        <wps:cNvSpPr/>
                        <wps:spPr>
                          <a:xfrm>
                            <a:off x="4502760" y="3740686"/>
                            <a:ext cx="1216441" cy="408193"/>
                          </a:xfrm>
                          <a:custGeom>
                            <a:avLst/>
                            <a:gdLst>
                              <a:gd name="connsiteX0" fmla="*/ 0 w 1465026"/>
                              <a:gd name="connsiteY0" fmla="*/ 0 h 446833"/>
                              <a:gd name="connsiteX1" fmla="*/ 1465026 w 1465026"/>
                              <a:gd name="connsiteY1" fmla="*/ 0 h 446833"/>
                              <a:gd name="connsiteX2" fmla="*/ 1465026 w 1465026"/>
                              <a:gd name="connsiteY2" fmla="*/ 446833 h 446833"/>
                              <a:gd name="connsiteX3" fmla="*/ 0 w 1465026"/>
                              <a:gd name="connsiteY3" fmla="*/ 446833 h 446833"/>
                              <a:gd name="connsiteX4" fmla="*/ 0 w 1465026"/>
                              <a:gd name="connsiteY4" fmla="*/ 0 h 44683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5026" h="446833">
                                <a:moveTo>
                                  <a:pt x="0" y="0"/>
                                </a:moveTo>
                                <a:lnTo>
                                  <a:pt x="1465026" y="0"/>
                                </a:lnTo>
                                <a:lnTo>
                                  <a:pt x="1465026" y="446833"/>
                                </a:lnTo>
                                <a:lnTo>
                                  <a:pt x="0" y="44683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  <a:scene3d>
                            <a:camera prst="orthographicFront"/>
                            <a:lightRig rig="flat" dir="t"/>
                          </a:scene3d>
                          <a:sp3d prstMaterial="dkEdge">
                            <a:bevelT w="8200" h="38100"/>
                          </a:sp3d>
                        </wps:spPr>
                        <wps:style>
                          <a:lnRef idx="0">
                            <a:schemeClr val="lt1">
                              <a:hueOff val="0"/>
                              <a:satOff val="0"/>
                              <a:lumOff val="0"/>
                              <a:alphaOff val="0"/>
                            </a:schemeClr>
                          </a:lnRef>
                          <a:fillRef idx="2">
                            <a:schemeClr val="accent4">
                              <a:hueOff val="0"/>
                              <a:satOff val="0"/>
                              <a:lumOff val="0"/>
                              <a:alphaOff val="0"/>
                            </a:schemeClr>
                          </a:fillRef>
                          <a:effectRef idx="1">
                            <a:schemeClr val="accent4">
                              <a:hueOff val="0"/>
                              <a:satOff val="0"/>
                              <a:lumOff val="0"/>
                              <a:alphaOff val="0"/>
                            </a:schemeClr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B704E" w:rsidRDefault="005B704E" w:rsidP="00E40C83">
                              <w:pPr>
                                <w:pStyle w:val="ac"/>
                                <w:spacing w:before="0" w:beforeAutospacing="0" w:after="118" w:afterAutospacing="0" w:line="216" w:lineRule="auto"/>
                                <w:jc w:val="center"/>
                              </w:pPr>
                              <w:r>
                                <w:rPr>
                                  <w:rFonts w:eastAsia="Times New Roman" w:cstheme="minorBidi"/>
                                  <w:color w:val="000000"/>
                                  <w:kern w:val="24"/>
                                  <w:sz w:val="22"/>
                                  <w:szCs w:val="22"/>
                                </w:rPr>
                                <w:t xml:space="preserve">Рули </w:t>
                              </w:r>
                            </w:p>
                          </w:txbxContent>
                        </wps:txbx>
                        <wps:bodyPr spcFirstLastPara="0" vert="horz" wrap="square" lIns="8890" tIns="8890" rIns="8890" bIns="8890" numCol="1" spcCol="1270" anchor="ctr" anchorCtr="0">
                          <a:noAutofit/>
                        </wps:bodyPr>
                      </wps:wsp>
                      <wps:wsp>
                        <wps:cNvPr id="120" name="Полилиния 120"/>
                        <wps:cNvSpPr/>
                        <wps:spPr>
                          <a:xfrm>
                            <a:off x="4502760" y="4316171"/>
                            <a:ext cx="1216441" cy="408193"/>
                          </a:xfrm>
                          <a:custGeom>
                            <a:avLst/>
                            <a:gdLst>
                              <a:gd name="connsiteX0" fmla="*/ 0 w 1465026"/>
                              <a:gd name="connsiteY0" fmla="*/ 0 h 446833"/>
                              <a:gd name="connsiteX1" fmla="*/ 1465026 w 1465026"/>
                              <a:gd name="connsiteY1" fmla="*/ 0 h 446833"/>
                              <a:gd name="connsiteX2" fmla="*/ 1465026 w 1465026"/>
                              <a:gd name="connsiteY2" fmla="*/ 446833 h 446833"/>
                              <a:gd name="connsiteX3" fmla="*/ 0 w 1465026"/>
                              <a:gd name="connsiteY3" fmla="*/ 446833 h 446833"/>
                              <a:gd name="connsiteX4" fmla="*/ 0 w 1465026"/>
                              <a:gd name="connsiteY4" fmla="*/ 0 h 44683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5026" h="446833">
                                <a:moveTo>
                                  <a:pt x="0" y="0"/>
                                </a:moveTo>
                                <a:lnTo>
                                  <a:pt x="1465026" y="0"/>
                                </a:lnTo>
                                <a:lnTo>
                                  <a:pt x="1465026" y="446833"/>
                                </a:lnTo>
                                <a:lnTo>
                                  <a:pt x="0" y="44683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  <a:scene3d>
                            <a:camera prst="orthographicFront"/>
                            <a:lightRig rig="flat" dir="t"/>
                          </a:scene3d>
                          <a:sp3d prstMaterial="dkEdge">
                            <a:bevelT w="8200" h="38100"/>
                          </a:sp3d>
                        </wps:spPr>
                        <wps:style>
                          <a:lnRef idx="0">
                            <a:schemeClr val="lt1">
                              <a:hueOff val="0"/>
                              <a:satOff val="0"/>
                              <a:lumOff val="0"/>
                              <a:alphaOff val="0"/>
                            </a:schemeClr>
                          </a:lnRef>
                          <a:fillRef idx="2">
                            <a:schemeClr val="accent4">
                              <a:hueOff val="0"/>
                              <a:satOff val="0"/>
                              <a:lumOff val="0"/>
                              <a:alphaOff val="0"/>
                            </a:schemeClr>
                          </a:fillRef>
                          <a:effectRef idx="1">
                            <a:schemeClr val="accent4">
                              <a:hueOff val="0"/>
                              <a:satOff val="0"/>
                              <a:lumOff val="0"/>
                              <a:alphaOff val="0"/>
                            </a:schemeClr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B704E" w:rsidRDefault="005B704E" w:rsidP="00E40C83">
                              <w:pPr>
                                <w:pStyle w:val="ac"/>
                                <w:spacing w:before="0" w:beforeAutospacing="0" w:after="118" w:afterAutospacing="0" w:line="216" w:lineRule="auto"/>
                                <w:jc w:val="center"/>
                              </w:pPr>
                              <w:r>
                                <w:rPr>
                                  <w:rFonts w:eastAsia="Times New Roman" w:cstheme="minorBidi"/>
                                  <w:color w:val="000000"/>
                                  <w:kern w:val="24"/>
                                  <w:sz w:val="22"/>
                                  <w:szCs w:val="22"/>
                                </w:rPr>
                                <w:t>Крылья, стабилиз</w:t>
                              </w:r>
                              <w:r>
                                <w:rPr>
                                  <w:rFonts w:eastAsia="Times New Roman" w:cstheme="minorBidi"/>
                                  <w:color w:val="000000"/>
                                  <w:kern w:val="24"/>
                                  <w:sz w:val="22"/>
                                  <w:szCs w:val="22"/>
                                </w:rPr>
                                <w:t>а</w:t>
                              </w:r>
                              <w:r>
                                <w:rPr>
                                  <w:rFonts w:eastAsia="Times New Roman" w:cstheme="minorBidi"/>
                                  <w:color w:val="000000"/>
                                  <w:kern w:val="24"/>
                                  <w:sz w:val="22"/>
                                  <w:szCs w:val="22"/>
                                </w:rPr>
                                <w:t>торы</w:t>
                              </w:r>
                            </w:p>
                          </w:txbxContent>
                        </wps:txbx>
                        <wps:bodyPr spcFirstLastPara="0" vert="horz" wrap="square" lIns="8890" tIns="8890" rIns="8890" bIns="8890" numCol="1" spcCol="1270" anchor="ctr" anchorCtr="0">
                          <a:noAutofit/>
                        </wps:bodyPr>
                      </wps:wsp>
                      <wps:wsp>
                        <wps:cNvPr id="121" name="Полилиния 121"/>
                        <wps:cNvSpPr/>
                        <wps:spPr>
                          <a:xfrm>
                            <a:off x="0" y="2086150"/>
                            <a:ext cx="1216441" cy="808104"/>
                          </a:xfrm>
                          <a:custGeom>
                            <a:avLst/>
                            <a:gdLst>
                              <a:gd name="connsiteX0" fmla="*/ 0 w 1465026"/>
                              <a:gd name="connsiteY0" fmla="*/ 0 h 884600"/>
                              <a:gd name="connsiteX1" fmla="*/ 1465026 w 1465026"/>
                              <a:gd name="connsiteY1" fmla="*/ 0 h 884600"/>
                              <a:gd name="connsiteX2" fmla="*/ 1465026 w 1465026"/>
                              <a:gd name="connsiteY2" fmla="*/ 884600 h 884600"/>
                              <a:gd name="connsiteX3" fmla="*/ 0 w 1465026"/>
                              <a:gd name="connsiteY3" fmla="*/ 884600 h 884600"/>
                              <a:gd name="connsiteX4" fmla="*/ 0 w 1465026"/>
                              <a:gd name="connsiteY4" fmla="*/ 0 h 8846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5026" h="884600">
                                <a:moveTo>
                                  <a:pt x="0" y="0"/>
                                </a:moveTo>
                                <a:lnTo>
                                  <a:pt x="1465026" y="0"/>
                                </a:lnTo>
                                <a:lnTo>
                                  <a:pt x="1465026" y="884600"/>
                                </a:lnTo>
                                <a:lnTo>
                                  <a:pt x="0" y="8846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  <a:scene3d>
                            <a:camera prst="orthographicFront"/>
                            <a:lightRig rig="flat" dir="t"/>
                          </a:scene3d>
                          <a:sp3d prstMaterial="dkEdge">
                            <a:bevelT w="8200" h="38100"/>
                          </a:sp3d>
                        </wps:spPr>
                        <wps:style>
                          <a:lnRef idx="0">
                            <a:schemeClr val="lt1">
                              <a:hueOff val="0"/>
                              <a:satOff val="0"/>
                              <a:lumOff val="0"/>
                              <a:alphaOff val="0"/>
                            </a:schemeClr>
                          </a:lnRef>
                          <a:fillRef idx="2">
                            <a:schemeClr val="accent1">
                              <a:hueOff val="0"/>
                              <a:satOff val="0"/>
                              <a:lumOff val="0"/>
                              <a:alphaOff val="0"/>
                            </a:schemeClr>
                          </a:fillRef>
                          <a:effectRef idx="1">
                            <a:schemeClr val="accent1">
                              <a:hueOff val="0"/>
                              <a:satOff val="0"/>
                              <a:lumOff val="0"/>
                              <a:alphaOff val="0"/>
                            </a:schemeClr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B704E" w:rsidRDefault="005B704E" w:rsidP="00E40C83">
                              <w:pPr>
                                <w:pStyle w:val="ac"/>
                                <w:spacing w:before="0" w:beforeAutospacing="0" w:after="118" w:afterAutospacing="0" w:line="216" w:lineRule="auto"/>
                                <w:jc w:val="center"/>
                              </w:pPr>
                              <w:r>
                                <w:rPr>
                                  <w:rFonts w:eastAsia="Times New Roman" w:cstheme="minorBidi"/>
                                  <w:color w:val="000000"/>
                                  <w:kern w:val="24"/>
                                  <w:sz w:val="22"/>
                                  <w:szCs w:val="22"/>
                                </w:rPr>
                                <w:t>Транспортно-пусковой конте</w:t>
                              </w:r>
                              <w:r>
                                <w:rPr>
                                  <w:rFonts w:eastAsia="Times New Roman" w:cstheme="minorBidi"/>
                                  <w:color w:val="000000"/>
                                  <w:kern w:val="24"/>
                                  <w:sz w:val="22"/>
                                  <w:szCs w:val="22"/>
                                </w:rPr>
                                <w:t>й</w:t>
                              </w:r>
                              <w:r>
                                <w:rPr>
                                  <w:rFonts w:eastAsia="Times New Roman" w:cstheme="minorBidi"/>
                                  <w:color w:val="000000"/>
                                  <w:kern w:val="24"/>
                                  <w:sz w:val="22"/>
                                  <w:szCs w:val="22"/>
                                </w:rPr>
                                <w:t>нер</w:t>
                              </w:r>
                            </w:p>
                          </w:txbxContent>
                        </wps:txbx>
                        <wps:bodyPr spcFirstLastPara="0" vert="horz" wrap="square" lIns="8890" tIns="8890" rIns="8890" bIns="8890" numCol="1" spcCol="1270" anchor="ctr" anchorCtr="0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group w14:anchorId="23B72131" id="Группа 52" o:spid="_x0000_s1066" style="position:absolute;left:0;text-align:left;margin-left:14.95pt;margin-top:4.6pt;width:450.3pt;height:364pt;z-index:-251640832;mso-position-horizontal-relative:margin" coordsize="57192,472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">
                <v:shape id="Полилиния 90" o:spid="_x0000_s1067" style="position:absolute;left:42182;top:42325;width:2433;height:2877;visibility:visible;mso-wrap-style:square;v-text-anchor:top" coordsize="243288,2877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c6b2cIA&#10;AADbAAAADwAAAGRycy9kb3ducmV2LnhtbERPz2vCMBS+D/Y/hDfYbU23w9TaKCJMWhmIbmzXR/Ns&#10;y5qX0sQ2/vfmMPD48f3O18F0YqTBtZYVvCYpCOLK6pZrBd9fHy9zEM4ja+wsk4IrOVivHh9yzLSd&#10;+EjjydcihrDLUEHjfZ9J6aqGDLrE9sSRO9vBoI9wqKUecIrhppNvafouDbYcGxrsadtQ9Xe6GAX+&#10;YLe7TTkVv/Ofz9LMQij301Gp56ewWYLwFPxd/O8utIJFXB+/xB8gVz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BzpvZwgAAANsAAAAPAAAAAAAAAAAAAAAAAJgCAABkcnMvZG93&#10;bnJldi54bWxQSwUGAAAAAAQABAD1AAAAhwMAAAAA&#10;" path="m,l146502,r,314980l293005,314980e" filled="f" strokecolor="black [3213]" strokeweight="1.5pt">
                  <v:stroke joinstyle="miter"/>
                  <v:path arrowok="t" textboxrect="0,0,243288,287742"/>
                </v:shape>
                <v:shape id="Полилиния 91" o:spid="_x0000_s1068" style="position:absolute;left:42182;top:39447;width:2433;height:2878;visibility:visible;mso-wrap-style:square;v-text-anchor:top" coordsize="243288,2877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oI+QsQA&#10;AADbAAAADwAAAGRycy9kb3ducmV2LnhtbESPQWvCQBSE7wX/w/IEb3UTD9ZGVwmCxUihaEWvj+xr&#10;Epp9G7Jbs/77bqHgcZiZb5jVJphW3Kh3jWUF6TQBQVxa3XCl4Py5e16AcB5ZY2uZFNzJwWY9elph&#10;pu3AR7qdfCUihF2GCmrvu0xKV9Zk0E1tRxy9L9sb9FH2ldQ9DhFuWjlLkrk02HBcqLGjbU3l9+nH&#10;KPAfdvuWF8P+uri8F+YlhOIwHJWajEO+BOEp+Ef4v73XCl5T+PsSf4Bc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6CPkLEAAAA2wAAAA8AAAAAAAAAAAAAAAAAmAIAAGRycy9k&#10;b3ducmV2LnhtbFBLBQYAAAAABAAEAPUAAACJAwAAAAA=&#10;" path="m,314980r146502,l146502,,293005,e" filled="f" strokecolor="black [3213]" strokeweight="1.5pt">
                  <v:stroke joinstyle="miter"/>
                  <v:path arrowok="t" textboxrect="0,0,243288,287742"/>
                </v:shape>
                <v:shape id="Полилиния 92" o:spid="_x0000_s1069" style="position:absolute;left:27173;top:29376;width:2433;height:12949;visibility:visible;mso-wrap-style:square;v-text-anchor:top" coordsize="243288,12948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d0ry8UA&#10;AADbAAAADwAAAGRycy9kb3ducmV2LnhtbESP3WoCMRSE7wu+QzhCb0SzFRFdjaItpaJIqT/Yy8Pm&#10;dLO4OVk2qa5v3whCL4eZb4aZzhtbigvVvnCs4KWXgCDOnC44V3DYv3dHIHxA1lg6JgU38jCftZ6m&#10;mGp35S+67EIuYgn7FBWYEKpUSp8Zsuh7riKO3o+rLYYo61zqGq+x3JaynyRDabHguGCwoldD2Xn3&#10;axWM+cM3x83nqbMcbL9NZ/t2XuNeqed2s5iACNSE//CDXunI9eH+Jf4AOfs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B3SvLxQAAANsAAAAPAAAAAAAAAAAAAAAAAJgCAABkcnMv&#10;ZG93bnJldi54bWxQSwUGAAAAAAQABAD1AAAAigMAAAAA&#10;" path="m,l146502,r,1417413l293005,1417413e" filled="f" strokecolor="black [3213]" strokeweight="1.5pt">
                  <v:stroke joinstyle="miter"/>
                  <v:path arrowok="t" textboxrect="0,0,243288,1294842"/>
                </v:shape>
                <v:shape id="Полилиния 93" o:spid="_x0000_s1070" style="position:absolute;left:42182;top:33275;width:2433;height:835;visibility:visible;mso-wrap-style:square;v-text-anchor:top" coordsize="243288,8353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cvY6McA&#10;AADbAAAADwAAAGRycy9kb3ducmV2LnhtbESPT2vCQBTE7wW/w/IEb83GP0gbXUUUxUJ7qG1pj8/s&#10;Mwlm38bsalI/vVsQehxm5jfMdN6aUlyodoVlBf0oBkGcWl1wpuDzY/34BMJ5ZI2lZVLwSw7ms87D&#10;FBNtG36ny85nIkDYJagg975KpHRpTgZdZCvi4B1sbdAHWWdS19gEuCnlII7H0mDBYSHHipY5pcfd&#10;2Sh43W+qzA+/B9fRfnUyL28/X811q1Sv2y4mIDy1/j98b2+1guch/H0JP0DOb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XL2OjHAAAA2wAAAA8AAAAAAAAAAAAAAAAAmAIAAGRy&#10;cy9kb3ducmV2LnhtbFBLBQYAAAAABAAEAPUAAACMAwAAAAA=&#10;" path="m,45720r293005,e" filled="f" strokecolor="black [3213]" strokeweight="1.5pt">
                  <v:stroke joinstyle="miter"/>
                  <v:path arrowok="t" textboxrect="0,0,243288,83533"/>
                </v:shape>
                <v:shape id="Полилиния 94" o:spid="_x0000_s1071" style="position:absolute;left:27173;top:29376;width:2433;height:4316;visibility:visible;mso-wrap-style:square;v-text-anchor:top" coordsize="243288,4315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hyB0MMA&#10;AADbAAAADwAAAGRycy9kb3ducmV2LnhtbESPQWvCQBSE7wX/w/KE3urGthRN3YgIotduBHt8zb4m&#10;Idm3Ibs10V/vCkKPw8x8w6zWo23FmXpfO1YwnyUgiAtnai4VHPPdywKED8gGW8ek4EIe1tnkaYWp&#10;cQN/0VmHUkQI+xQVVCF0qZS+qMiin7mOOHq/rrcYouxLaXocIty28jVJPqTFmuNChR1tKyoa/WcV&#10;NG82z3++WevlZTDz/ZBfT/qq1PN03HyCCDSG//CjfTAKlu9w/xJ/gMx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hyB0MMAAADbAAAADwAAAAAAAAAAAAAAAACYAgAAZHJzL2Rv&#10;d25yZXYueG1sUEsFBgAAAAAEAAQA9QAAAIgDAAAAAA==&#10;" path="m,l146502,r,472439l293005,472439e" filled="f" strokecolor="black [3213]" strokeweight="1.5pt">
                  <v:stroke joinstyle="miter"/>
                  <v:path arrowok="t" textboxrect="0,0,243288,431585"/>
                </v:shape>
                <v:shape id="Полилиния 95" o:spid="_x0000_s1072" style="position:absolute;left:42182;top:25060;width:2433;height:2877;visibility:visible;mso-wrap-style:square;v-text-anchor:top" coordsize="243288,2877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bk4QcQA&#10;AADbAAAADwAAAGRycy9kb3ducmV2LnhtbESP3WrCQBSE74W+w3IK3ummBVtNXUWEihFB/EFvD9nT&#10;JDR7NmRXs317Vyh4OczMN8x0HkwtbtS6yrKCt2ECgji3uuJCwen4PRiDcB5ZY22ZFPyRg/nspTfF&#10;VNuO93Q7+EJECLsUFZTeN6mULi/JoBvahjh6P7Y16KNsC6lb7CLc1PI9ST6kwYrjQokNLUvKfw9X&#10;o8Dv7HK1yLr1ZXzeZuYzhGzT7ZXqv4bFFwhPwT/D/+21VjAZweNL/AFyd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G5OEHEAAAA2wAAAA8AAAAAAAAAAAAAAAAAmAIAAGRycy9k&#10;b3ducmV2LnhtbFBLBQYAAAAABAAEAPUAAACJAwAAAAA=&#10;" path="m,l146502,r,314980l293005,314980e" filled="f" strokecolor="black [3213]" strokeweight="1.5pt">
                  <v:stroke joinstyle="miter"/>
                  <v:path arrowok="t" textboxrect="0,0,243288,287742"/>
                </v:shape>
                <v:shape id="Полилиния 96" o:spid="_x0000_s1073" style="position:absolute;left:42182;top:22182;width:2433;height:2878;visibility:visible;mso-wrap-style:square;v-text-anchor:top" coordsize="243288,2877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WumNsQA&#10;AADbAAAADwAAAGRycy9kb3ducmV2LnhtbESPQWvCQBSE74X+h+UVequbelAbXSUEKqYUxFT0+si+&#10;JqHZtyG7Ndt/7xYEj8PMfMOsNsF04kKDay0reJ0kIIgrq1uuFRy/3l8WIJxH1thZJgV/5GCzfnxY&#10;YartyAe6lL4WEcIuRQWN930qpasaMugmtieO3rcdDPooh1rqAccIN52cJslMGmw5LjTYU95Q9VP+&#10;GgV+b/NtVoy78+L0WZh5CMXHeFDq+SlkSxCegr+Hb+2dVvA2g/8v8QfI9R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FrpjbEAAAA2wAAAA8AAAAAAAAAAAAAAAAAmAIAAGRycy9k&#10;b3ducmV2LnhtbFBLBQYAAAAABAAEAPUAAACJAwAAAAA=&#10;" path="m,314980r146502,l146502,,293005,e" filled="f" strokecolor="black [3213]" strokeweight="1.5pt">
                  <v:stroke joinstyle="miter"/>
                  <v:path arrowok="t" textboxrect="0,0,243288,287742"/>
                </v:shape>
                <v:shape id="Полилиния 97" o:spid="_x0000_s1074" style="position:absolute;left:27173;top:25060;width:2433;height:4316;visibility:visible;mso-wrap-style:square;v-text-anchor:top" coordsize="243288,431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G1NcMMA&#10;AADbAAAADwAAAGRycy9kb3ducmV2LnhtbESPQWvCQBSE70L/w/IKvemmHhobXUUES04RNdDrI/vM&#10;BrNv0+xW0/56VxA8DjPzDbNYDbYVF+p941jB+yQBQVw53XCtoDxuxzMQPiBrbB2Tgj/ysFq+jBaY&#10;aXflPV0OoRYRwj5DBSaELpPSV4Ys+onriKN3cr3FEGVfS93jNcJtK6dJ8iEtNhwXDHa0MVSdD79W&#10;QcpFYTr83s0KTH/c9iv/L4tcqbfXYT0HEWgIz/CjnWsFnyncv8QfIJc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G1NcMMAAADbAAAADwAAAAAAAAAAAAAAAACYAgAAZHJzL2Rv&#10;d25yZXYueG1sUEsFBgAAAAAEAAQA9QAAAIgDAAAAAA==&#10;" path="m,472503r146502,l146502,,293005,e" filled="f" strokecolor="black [3213]" strokeweight="1.5pt">
                  <v:stroke joinstyle="miter"/>
                  <v:path arrowok="t" textboxrect="0,0,243288,431643"/>
                </v:shape>
                <v:shape id="Полилиния 98" o:spid="_x0000_s1075" style="position:absolute;left:42182;top:13550;width:2433;height:2878;visibility:visible;mso-wrap-style:square;v-text-anchor:top" coordsize="243288,2877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7iX38IA&#10;AADbAAAADwAAAGRycy9kb3ducmV2LnhtbERPz2vCMBS+D/Y/hDfYbU23w9TaKCJMWhmIbmzXR/Ns&#10;y5qX0sQ2/vfmMPD48f3O18F0YqTBtZYVvCYpCOLK6pZrBd9fHy9zEM4ja+wsk4IrOVivHh9yzLSd&#10;+EjjydcihrDLUEHjfZ9J6aqGDLrE9sSRO9vBoI9wqKUecIrhppNvafouDbYcGxrsadtQ9Xe6GAX+&#10;YLe7TTkVv/Ofz9LMQij301Gp56ewWYLwFPxd/O8utIJFHBu/xB8gVz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/uJffwgAAANsAAAAPAAAAAAAAAAAAAAAAAJgCAABkcnMvZG93&#10;bnJldi54bWxQSwUGAAAAAAQABAD1AAAAhwMAAAAA&#10;" path="m,l146502,r,314980l293005,314980e" filled="f" strokecolor="black [3213]" strokeweight="1.5pt">
                  <v:stroke joinstyle="miter"/>
                  <v:path arrowok="t" textboxrect="0,0,243288,287742"/>
                </v:shape>
                <v:shape id="Полилиния 99" o:spid="_x0000_s1076" style="position:absolute;left:42182;top:10673;width:2433;height:2877;visibility:visible;mso-wrap-style:square;v-text-anchor:top" coordsize="243288,2877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PQyRMQA&#10;AADbAAAADwAAAGRycy9kb3ducmV2LnhtbESPQWvCQBSE70L/w/IKvemmPbQmuoYgVEwpiLbo9ZF9&#10;JqHZtyG7mu2/7xYEj8PMfMMs82A6caXBtZYVPM8SEMSV1S3XCr6/3qdzEM4ja+wsk4JfcpCvHiZL&#10;zLQdeU/Xg69FhLDLUEHjfZ9J6aqGDLqZ7Ymjd7aDQR/lUEs94BjhppMvSfIqDbYcFxrsad1Q9XO4&#10;GAV+Z9ebohy3p/nxszRvIZQf416pp8dQLEB4Cv4evrW3WkGawv+X+APk6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D0MkTEAAAA2wAAAA8AAAAAAAAAAAAAAAAAmAIAAGRycy9k&#10;b3ducmV2LnhtbFBLBQYAAAAABAAEAPUAAACJAwAAAAA=&#10;" path="m,314980r146502,l146502,,293005,e" filled="f" strokecolor="black [3213]" strokeweight="1.5pt">
                  <v:stroke joinstyle="miter"/>
                  <v:path arrowok="t" textboxrect="0,0,243288,287742"/>
                </v:shape>
                <v:shape id="Полилиния 100" o:spid="_x0000_s1077" style="position:absolute;left:27173;top:13550;width:2433;height:15826;visibility:visible;mso-wrap-style:square;v-text-anchor:top" coordsize="243288,15826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3v4SMUA&#10;AADcAAAADwAAAGRycy9kb3ducmV2LnhtbESPQWvCQBCF70L/wzKFXqRurCCSukooKB56ifbS25Ad&#10;s8HsbMhuk7S/vnMQvM3w3rz3zXY/+VYN1McmsIHlIgNFXAXbcG3g63J43YCKCdliG5gM/FKE/e5p&#10;tsXchpFLGs6pVhLCMUcDLqUu1zpWjjzGReiIRbuG3mOSta+17XGUcN/qtyxba48NS4PDjj4cVbfz&#10;jzeA3Wr8Kz5PG3fg7+NQzMu4HktjXp6n4h1Uoik9zPfrkxX8TPDlGZlA7/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3e/hIxQAAANwAAAAPAAAAAAAAAAAAAAAAAJgCAABkcnMv&#10;ZG93bnJldi54bWxQSwUGAAAAAAQABAD1AAAAigMAAAAA&#10;" path="m,1732426r146502,l146502,,293005,e" filled="f" strokecolor="black [3213]" strokeweight="1.5pt">
                  <v:stroke joinstyle="miter"/>
                  <v:path arrowok="t" textboxrect="0,0,243288,1582614"/>
                </v:shape>
                <v:shape id="Полилиния 101" o:spid="_x0000_s1078" style="position:absolute;left:12164;top:17147;width:2433;height:12229;visibility:visible;mso-wrap-style:square;v-text-anchor:top" coordsize="243288,12229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4Y9mMEA&#10;AADcAAAADwAAAGRycy9kb3ducmV2LnhtbERPTWsCMRC9F/wPYQRvNauglNUoIoheu9pCb+Nm3Cwm&#10;k3WTrmt/fSMUepvH+5zlundWdNSG2rOCyTgDQVx6XXOl4HTcvb6BCBFZo/VMCh4UYL0avCwx1/7O&#10;79QVsRIphEOOCkyMTS5lKA05DGPfECfu4luHMcG2krrFewp3Vk6zbC4d1pwaDDa0NVRei2+noGvs&#10;58N+3cp9Zwt9iDNrzj8fSo2G/WYBIlIf/8V/7oNO87MJPJ9JF8jV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uGPZjBAAAA3AAAAA8AAAAAAAAAAAAAAAAAmAIAAGRycy9kb3du&#10;cmV2LnhtbFBLBQYAAAAABAAEAPUAAACGAwAAAAA=&#10;" path="m,l146502,r,1338684l293005,1338684e" filled="f" strokecolor="black [3213]" strokeweight="1.5pt">
                  <v:stroke joinstyle="miter"/>
                  <v:path arrowok="t" textboxrect="0,0,243288,1222921"/>
                </v:shape>
                <v:shape id="Полилиния 102" o:spid="_x0000_s1079" style="position:absolute;left:27173;top:4918;width:2433;height:2877;visibility:visible;mso-wrap-style:square;v-text-anchor:top" coordsize="243288,2877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rOHKsMA&#10;AADcAAAADwAAAGRycy9kb3ducmV2LnhtbERPTWvCQBC9F/wPywje6qY52JC6igQUI4USW+p1yI5J&#10;aHY2ZFez/ffdQqG3ebzPWW+D6cWdRtdZVvC0TEAQ11Z33Cj4eN8/ZiCcR9bYWyYF3+Rgu5k9rDHX&#10;duKK7mffiBjCLkcFrfdDLqWrWzLolnYgjtzVjgZ9hGMj9YhTDDe9TJNkJQ12HBtaHKhoqf4634wC&#10;/2aLw66cjpfs87U0zyGUp6lSajEPuxcQnoL/F/+5jzrOT1L4fSZeID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rOHKsMAAADcAAAADwAAAAAAAAAAAAAAAACYAgAAZHJzL2Rv&#10;d25yZXYueG1sUEsFBgAAAAAEAAQA9QAAAIgDAAAAAA==&#10;" path="m,l146502,r,314980l293005,314980e" filled="f" strokecolor="black [3213]" strokeweight="1.5pt">
                  <v:stroke joinstyle="miter"/>
                  <v:path arrowok="t" textboxrect="0,0,243288,287742"/>
                </v:shape>
                <v:shape id="Полилиния 103" o:spid="_x0000_s1080" style="position:absolute;left:27173;top:2040;width:0;height:2878;visibility:visible;mso-wrap-style:square;v-text-anchor:top" coordsize="0,2877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T5vmsQA&#10;AADcAAAADwAAAGRycy9kb3ducmV2LnhtbERPTWvCQBC9C/6HZYReRDetEDR1E0pLsQgFjR48Dtlp&#10;Nm12NmS3Gv99Vyh4m8f7nHUx2FacqfeNYwWP8wQEceV0w7WC4+F9tgThA7LG1jEpuJKHIh+P1php&#10;d+E9nctQixjCPkMFJoQuk9JXhiz6ueuII/fleoshwr6WusdLDLetfEqSVFpsODYY7OjVUPVT/loF&#10;O/t53RmdbhbBVadVukmn329bpR4mw8sziEBDuIv/3R86zk8WcHsmXiDz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E+b5rEAAAA3AAAAA8AAAAAAAAAAAAAAAAAmAIAAGRycy9k&#10;b3ducmV2LnhtbFBLBQYAAAAABAAEAPUAAACJAwAAAAA=&#10;" path="m,314980r146502,l146502,,293005,e" filled="f" strokecolor="black [3213]" strokeweight="1.5pt">
                  <v:stroke joinstyle="miter"/>
                  <v:path arrowok="t" textboxrect="0,0,0,287742"/>
                </v:shape>
                <v:shape id="Полилиния 104" o:spid="_x0000_s1081" style="position:absolute;left:12164;top:4918;width:2433;height:12229;visibility:visible;mso-wrap-style:square;v-text-anchor:top" coordsize="243288,12229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/GeAMEA&#10;AADcAAAADwAAAGRycy9kb3ducmV2LnhtbERP32vCMBB+H+x/CDfwzaYbKlKNMgZjvq5OwbezOZti&#10;cumarNb99UYY7O0+vp+3XA/Oip660HhW8JzlIIgrrxuuFXxt38dzECEia7SeScGVAqxXjw9LLLS/&#10;8Cf1ZaxFCuFQoAITY1tIGSpDDkPmW+LEnXznMCbY1VJ3eEnhzsqXPJ9Jhw2nBoMtvRmqzuWPU9C3&#10;dn+1h+/qo7el3sSpNcffnVKjp+F1ASLSEP/Ff+6NTvPzCdyfSRfI1Q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vxngDBAAAA3AAAAA8AAAAAAAAAAAAAAAAAmAIAAGRycy9kb3du&#10;cmV2LnhtbFBLBQYAAAAABAAEAPUAAACGAwAAAAA=&#10;" path="m,1338684r146502,l146502,,293005,e" filled="f" strokecolor="black [3213]" strokeweight="1.5pt">
                  <v:stroke joinstyle="miter"/>
                  <v:path arrowok="t" textboxrect="0,0,243288,1222921"/>
                </v:shape>
                <v:shape id="Полилиния 105" o:spid="_x0000_s1082" style="position:absolute;top:15106;width:12164;height:4082;visibility:visible;mso-wrap-style:square;v-text-anchor:middle" coordsize="1465026,446833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4uXkcIA&#10;AADcAAAADwAAAGRycy9kb3ducmV2LnhtbERPS2sCMRC+F/ofwgheimYVutTVKFWoePVR1NuwGTeL&#10;m8mSpLr++0Yo9DYf33Nmi8424kY+1I4VjIYZCOLS6ZorBYf91+ADRIjIGhvHpOBBARbz15cZFtrd&#10;eUu3XaxECuFQoAITY1tIGUpDFsPQtcSJuzhvMSboK6k93lO4beQ4y3JpsebUYLCllaHyuvuxCsa5&#10;P3THcGraSXg7rfPv5dmNjFL9Xvc5BRGpi//iP/dGp/nZOzyfSRfI+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i5eRwgAAANwAAAAPAAAAAAAAAAAAAAAAAJgCAABkcnMvZG93&#10;bnJldi54bWxQSwUGAAAAAAQABAD1AAAAhwMAAAAA&#10;" adj="-11796480,,5400" path="m,l1465026,r,446833l,446833,,xe" filled="f" strokecolor="black [3213]" strokeweight="1.5pt">
                  <v:stroke joinstyle="miter"/>
                  <v:formulas/>
                  <v:path arrowok="t" o:connecttype="custom" o:connectlocs="0,0;1216441,0;1216441,408193;0,408193;0,0" o:connectangles="0,0,0,0,0" textboxrect="0,0,1465026,446833"/>
                  <v:textbox inset=".7pt,.7pt,.7pt,.7pt">
                    <w:txbxContent>
                      <w:p w:rsidR="005B704E" w:rsidRDefault="005B704E" w:rsidP="00E40C83">
                        <w:pPr>
                          <w:pStyle w:val="ac"/>
                          <w:spacing w:before="0" w:beforeAutospacing="0" w:after="118" w:afterAutospacing="0" w:line="216" w:lineRule="auto"/>
                          <w:jc w:val="center"/>
                        </w:pPr>
                        <w:r>
                          <w:rPr>
                            <w:rFonts w:eastAsia="Times New Roman" w:cstheme="minorBidi"/>
                            <w:color w:val="000000"/>
                            <w:kern w:val="24"/>
                            <w:sz w:val="22"/>
                            <w:szCs w:val="22"/>
                          </w:rPr>
                          <w:t>Управляемая ракета</w:t>
                        </w:r>
                      </w:p>
                    </w:txbxContent>
                  </v:textbox>
                </v:shape>
                <v:shape id="Полилиния 106" o:spid="_x0000_s1083" style="position:absolute;left:14844;top:2877;width:12164;height:4082;visibility:visible;mso-wrap-style:square;v-text-anchor:middle" coordsize="1465026,446833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1kJ5sIA&#10;AADcAAAADwAAAGRycy9kb3ducmV2LnhtbERPTWsCMRC9F/wPYQpeimb1sLTrZqUWWrxqLept2Iyb&#10;xc1kSVJd/70RCr3N431OuRxsJy7kQ+tYwWyagSCunW65UbD7/py8gggRWWPnmBTcKMCyGj2VWGh3&#10;5Q1dtrERKYRDgQpMjH0hZagNWQxT1xMn7uS8xZigb6T2eE3htpPzLMulxZZTg8GePgzV5+2vVTDP&#10;/W7Yh0PXv4WXw1f+szq6mVFq/Dy8L0BEGuK/+M+91ml+lsPjmXSBrO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vWQnmwgAAANwAAAAPAAAAAAAAAAAAAAAAAJgCAABkcnMvZG93&#10;bnJldi54bWxQSwUGAAAAAAQABAD1AAAAhwMAAAAA&#10;" adj="-11796480,,5400" path="m,l1465026,r,446833l,446833,,xe" filled="f" strokecolor="black [3213]" strokeweight="1.5pt">
                  <v:stroke joinstyle="miter"/>
                  <v:formulas/>
                  <v:path arrowok="t" o:connecttype="custom" o:connectlocs="0,0;1216441,0;1216441,408193;0,408193;0,0" o:connectangles="0,0,0,0,0" textboxrect="0,0,1465026,446833"/>
                  <v:textbox inset=".7pt,.7pt,.7pt,.7pt">
                    <w:txbxContent>
                      <w:p w:rsidR="005B704E" w:rsidRDefault="005B704E" w:rsidP="00E40C83">
                        <w:pPr>
                          <w:pStyle w:val="ac"/>
                          <w:spacing w:before="0" w:beforeAutospacing="0" w:after="118" w:afterAutospacing="0" w:line="216" w:lineRule="auto"/>
                          <w:jc w:val="center"/>
                        </w:pPr>
                        <w:r>
                          <w:rPr>
                            <w:rFonts w:eastAsia="Times New Roman" w:cstheme="minorBidi"/>
                            <w:color w:val="000000"/>
                            <w:kern w:val="24"/>
                            <w:sz w:val="22"/>
                            <w:szCs w:val="22"/>
                          </w:rPr>
                          <w:t>Боевая часть</w:t>
                        </w:r>
                      </w:p>
                    </w:txbxContent>
                  </v:textbox>
                </v:shape>
                <v:shape id="Полилиния 107" o:spid="_x0000_s1084" style="position:absolute;left:30018;width:12164;height:4081;visibility:visible;mso-wrap-style:square;v-text-anchor:middle" coordsize="1465026,446833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BWsfcEA&#10;AADcAAAADwAAAGRycy9kb3ducmV2LnhtbERPTWsCMRC9F/ofwgheimb1sK2rUapQ8Vq1qLdhM24W&#10;N5MlSXX9940g9DaP9zmzRWcbcSUfascKRsMMBHHpdM2Vgv3ua/ABIkRkjY1jUnCnAIv568sMC+1u&#10;/E3XbaxECuFQoAITY1tIGUpDFsPQtcSJOztvMSboK6k93lK4beQ4y3JpsebUYLCllaHysv21Csa5&#10;33eHcGzaSXg7rvOf5cmNjFL9Xvc5BRGpi//ip3uj0/zsHR7PpAvk/A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AVrH3BAAAA3AAAAA8AAAAAAAAAAAAAAAAAmAIAAGRycy9kb3du&#10;cmV2LnhtbFBLBQYAAAAABAAEAPUAAACGAwAAAAA=&#10;" adj="-11796480,,5400" path="m,l1465026,r,446833l,446833,,xe" filled="f" strokecolor="black [3213]" strokeweight="1.5pt">
                  <v:stroke joinstyle="miter"/>
                  <v:formulas/>
                  <v:path arrowok="t" o:connecttype="custom" o:connectlocs="0,0;1216441,0;1216441,408193;0,408193;0,0" o:connectangles="0,0,0,0,0" textboxrect="0,0,1465026,446833"/>
                  <v:textbox inset=".7pt,.7pt,.7pt,.7pt">
                    <w:txbxContent>
                      <w:p w:rsidR="005B704E" w:rsidRDefault="005B704E" w:rsidP="00E40C83">
                        <w:pPr>
                          <w:pStyle w:val="ac"/>
                          <w:spacing w:before="0" w:beforeAutospacing="0" w:after="118" w:afterAutospacing="0" w:line="216" w:lineRule="auto"/>
                          <w:jc w:val="center"/>
                        </w:pPr>
                        <w:r>
                          <w:rPr>
                            <w:rFonts w:eastAsia="Times New Roman" w:cstheme="minorBidi"/>
                            <w:color w:val="000000"/>
                            <w:kern w:val="24"/>
                            <w:sz w:val="22"/>
                            <w:szCs w:val="22"/>
                          </w:rPr>
                          <w:t xml:space="preserve">Заряд </w:t>
                        </w:r>
                      </w:p>
                    </w:txbxContent>
                  </v:textbox>
                </v:shape>
                <v:shape id="Полилиния 108" o:spid="_x0000_s1085" style="position:absolute;left:30018;top:5754;width:12164;height:4082;visibility:visible;mso-wrap-style:square;v-text-anchor:middle" coordsize="1465026,446833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Yo4D8UA&#10;AADcAAAADwAAAGRycy9kb3ducmV2LnhtbESPT2/CMAzF75P2HSJP4jKNFA4VKwQ0kIZ2HX80drMa&#10;01RrnCrJoPv28wGJm633/N7Pi9XgO3WhmNrABibjAhRxHWzLjYHD/v1lBiplZItdYDLwRwlWy8eH&#10;BVY2XPmTLrvcKAnhVKEBl3NfaZ1qRx7TOPTEop1D9JhljY22Ea8S7js9LYpSe2xZGhz2tHFU/+x+&#10;vYFpGQ/DVzp1/Wt6Pm3L4/o7TJwxo6fhbQ4q05Dv5tv1hxX8QmjlGZlAL/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xijgPxQAAANwAAAAPAAAAAAAAAAAAAAAAAJgCAABkcnMv&#10;ZG93bnJldi54bWxQSwUGAAAAAAQABAD1AAAAigMAAAAA&#10;" adj="-11796480,,5400" path="m,l1465026,r,446833l,446833,,xe" filled="f" strokecolor="black [3213]" strokeweight="1.5pt">
                  <v:stroke joinstyle="miter"/>
                  <v:formulas/>
                  <v:path arrowok="t" o:connecttype="custom" o:connectlocs="0,0;1216441,0;1216441,408193;0,408193;0,0" o:connectangles="0,0,0,0,0" textboxrect="0,0,1465026,446833"/>
                  <v:textbox inset=".7pt,.7pt,.7pt,.7pt">
                    <w:txbxContent>
                      <w:p w:rsidR="005B704E" w:rsidRDefault="005B704E" w:rsidP="00E40C83">
                        <w:pPr>
                          <w:pStyle w:val="ac"/>
                          <w:spacing w:before="0" w:beforeAutospacing="0" w:after="118" w:afterAutospacing="0" w:line="216" w:lineRule="auto"/>
                          <w:jc w:val="center"/>
                        </w:pPr>
                        <w:proofErr w:type="spellStart"/>
                        <w:r>
                          <w:rPr>
                            <w:rFonts w:eastAsia="Times New Roman" w:cstheme="minorBidi"/>
                            <w:color w:val="000000"/>
                            <w:kern w:val="24"/>
                            <w:sz w:val="22"/>
                            <w:szCs w:val="22"/>
                          </w:rPr>
                          <w:t>Взрывательное</w:t>
                        </w:r>
                        <w:proofErr w:type="spellEnd"/>
                        <w:r>
                          <w:rPr>
                            <w:rFonts w:eastAsia="Times New Roman" w:cstheme="minorBidi"/>
                            <w:color w:val="000000"/>
                            <w:kern w:val="24"/>
                            <w:sz w:val="22"/>
                            <w:szCs w:val="22"/>
                          </w:rPr>
                          <w:t xml:space="preserve"> устройство</w:t>
                        </w:r>
                      </w:p>
                    </w:txbxContent>
                  </v:textbox>
                </v:shape>
                <v:shape id="Полилиния 109" o:spid="_x0000_s1086" style="position:absolute;left:15009;top:28077;width:12164;height:4082;visibility:visible;mso-wrap-style:square;v-text-anchor:middle" coordsize="1465026,446833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sadlMIA&#10;AADcAAAADwAAAGRycy9kb3ducmV2LnhtbERPS2sCMRC+F/wPYYReSs3qYdGt2UUFS6++qL0Nm+lm&#10;6WayJKlu/30jCN7m43vOshpsJy7kQ+tYwXSSgSCunW65UXA8bF/nIEJE1tg5JgV/FKAqR09LLLS7&#10;8o4u+9iIFMKhQAUmxr6QMtSGLIaJ64kT9+28xZigb6T2eE3htpOzLMulxZZTg8GeNobqn/2vVTDL&#10;/XH4DOeuX4SX83t+Wn+5qVHqeTys3kBEGuJDfHd/6DQ/W8DtmXSBLP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xp2UwgAAANwAAAAPAAAAAAAAAAAAAAAAAJgCAABkcnMvZG93&#10;bnJldi54bWxQSwUGAAAAAAQABAD1AAAAhwMAAAAA&#10;" adj="-11796480,,5400" path="m,l1465026,r,446833l,446833,,xe" filled="f" strokecolor="black [3213]" strokeweight="1.5pt">
                  <v:stroke joinstyle="miter"/>
                  <v:formulas/>
                  <v:path arrowok="t" o:connecttype="custom" o:connectlocs="0,0;1216441,0;1216441,408193;0,408193;0,0" o:connectangles="0,0,0,0,0" textboxrect="0,0,1465026,446833"/>
                  <v:textbox inset=".7pt,.7pt,.7pt,.7pt">
                    <w:txbxContent>
                      <w:p w:rsidR="005B704E" w:rsidRDefault="005B704E" w:rsidP="00E40C83">
                        <w:pPr>
                          <w:pStyle w:val="ac"/>
                          <w:spacing w:before="0" w:beforeAutospacing="0" w:after="118" w:afterAutospacing="0" w:line="216" w:lineRule="auto"/>
                          <w:jc w:val="center"/>
                        </w:pPr>
                        <w:r>
                          <w:rPr>
                            <w:rFonts w:eastAsia="Times New Roman" w:cstheme="minorBidi"/>
                            <w:color w:val="000000"/>
                            <w:kern w:val="24"/>
                            <w:sz w:val="22"/>
                            <w:szCs w:val="22"/>
                          </w:rPr>
                          <w:t>Ракетная часть</w:t>
                        </w:r>
                      </w:p>
                    </w:txbxContent>
                  </v:textbox>
                </v:shape>
                <v:shape id="Полилиния 110" o:spid="_x0000_s1087" style="position:absolute;left:30100;top:11509;width:12165;height:4082;visibility:visible;mso-wrap-style:square;v-text-anchor:middle" coordsize="1465026,446833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Wi1MUA&#10;AADcAAAADwAAAGRycy9kb3ducmV2LnhtbESPQW/CMAyF75P4D5GRdplGWg7V1hEQm8S06xho7GY1&#10;XlPROFUSoPv38wGJm633/N7nxWr0vTpTTF1gA+WsAEXcBNtxa2D3tXl8ApUyssU+MBn4owSr5eRu&#10;gbUNF/6k8za3SkI41WjA5TzUWqfGkcc0CwOxaL8hesyyxlbbiBcJ972eF0WlPXYsDQ4HenPUHLcn&#10;b2Bexd34nQ798JweDu/V/vUnlM6Y++m4fgGVacw38/X6wwp+KfjyjEygl/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KJaLUxQAAANwAAAAPAAAAAAAAAAAAAAAAAJgCAABkcnMv&#10;ZG93bnJldi54bWxQSwUGAAAAAAQABAD1AAAAigMAAAAA&#10;" adj="-11796480,,5400" path="m,l1465026,r,446833l,446833,,xe" filled="f" strokecolor="black [3213]" strokeweight="1.5pt">
                  <v:stroke joinstyle="miter"/>
                  <v:formulas/>
                  <v:path arrowok="t" o:connecttype="custom" o:connectlocs="0,0;1216441,0;1216441,408193;0,408193;0,0" o:connectangles="0,0,0,0,0" textboxrect="0,0,1465026,446833"/>
                  <v:textbox inset=".7pt,.7pt,.7pt,.7pt">
                    <w:txbxContent>
                      <w:p w:rsidR="005B704E" w:rsidRDefault="005B704E" w:rsidP="00E40C83">
                        <w:pPr>
                          <w:pStyle w:val="ac"/>
                          <w:spacing w:before="0" w:beforeAutospacing="0" w:after="118" w:afterAutospacing="0" w:line="216" w:lineRule="auto"/>
                          <w:jc w:val="center"/>
                        </w:pPr>
                        <w:r>
                          <w:rPr>
                            <w:rFonts w:eastAsia="Times New Roman" w:cstheme="minorBidi"/>
                            <w:color w:val="000000"/>
                            <w:kern w:val="24"/>
                            <w:sz w:val="22"/>
                            <w:szCs w:val="22"/>
                          </w:rPr>
                          <w:t>Двигательная установка</w:t>
                        </w:r>
                      </w:p>
                    </w:txbxContent>
                  </v:textbox>
                </v:shape>
                <v:shape id="Полилиния 111" o:spid="_x0000_s1088" style="position:absolute;left:45027;top:8632;width:12165;height:4082;visibility:visible;mso-wrap-style:square;v-text-anchor:middle" coordsize="1465026,446833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WkHT8EA&#10;AADcAAAADwAAAGRycy9kb3ducmV2LnhtbERPTWsCMRC9F/wPYQQvRbPrYWlXo2ih4rXWot6GzbhZ&#10;3EyWJOr6702h0Ns83ufMl71txY18aBwryCcZCOLK6YZrBfvvz/EbiBCRNbaOScGDAiwXg5c5ltrd&#10;+Ytuu1iLFMKhRAUmxq6UMlSGLIaJ64gTd3beYkzQ11J7vKdw28pplhXSYsOpwWBHH4aqy+5qFUwL&#10;v+8P4dh27+H1uCl+1ieXG6VGw341AxGpj//iP/dWp/l5Dr/PpAvk4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VpB0/BAAAA3AAAAA8AAAAAAAAAAAAAAAAAmAIAAGRycy9kb3du&#10;cmV2LnhtbFBLBQYAAAAABAAEAPUAAACGAwAAAAA=&#10;" adj="-11796480,,5400" path="m,l1465026,r,446833l,446833,,xe" filled="f" strokecolor="black [3213]" strokeweight="1.5pt">
                  <v:stroke joinstyle="miter"/>
                  <v:formulas/>
                  <v:path arrowok="t" o:connecttype="custom" o:connectlocs="0,0;1216441,0;1216441,408193;0,408193;0,0" o:connectangles="0,0,0,0,0" textboxrect="0,0,1465026,446833"/>
                  <v:textbox inset=".7pt,.7pt,.7pt,.7pt">
                    <w:txbxContent>
                      <w:p w:rsidR="005B704E" w:rsidRDefault="005B704E" w:rsidP="00E40C83">
                        <w:pPr>
                          <w:pStyle w:val="ac"/>
                          <w:spacing w:before="0" w:beforeAutospacing="0" w:after="118" w:afterAutospacing="0" w:line="216" w:lineRule="auto"/>
                          <w:jc w:val="center"/>
                        </w:pPr>
                        <w:r>
                          <w:rPr>
                            <w:rFonts w:eastAsia="Times New Roman" w:cstheme="minorBidi"/>
                            <w:color w:val="000000"/>
                            <w:kern w:val="24"/>
                            <w:sz w:val="22"/>
                            <w:szCs w:val="22"/>
                          </w:rPr>
                          <w:t xml:space="preserve">Стартовая </w:t>
                        </w:r>
                      </w:p>
                    </w:txbxContent>
                  </v:textbox>
                </v:shape>
                <v:shape id="Полилиния 112" o:spid="_x0000_s1089" style="position:absolute;left:45027;top:14387;width:12165;height:4082;visibility:visible;mso-wrap-style:square;v-text-anchor:middle" coordsize="1465026,446833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buZOMIA&#10;AADcAAAADwAAAGRycy9kb3ducmV2LnhtbERPTWsCMRC9F/wPYYReimZ3D0u7GkULlV5rLept2Iyb&#10;xc1kSaKu/94UCr3N433OfDnYTlzJh9axgnyagSCunW65UbD7/pi8gggRWWPnmBTcKcByMXqaY6Xd&#10;jb/ouo2NSCEcKlRgYuwrKUNtyGKYup44cSfnLcYEfSO1x1sKt50ssqyUFltODQZ7ejdUn7cXq6Ao&#10;/W7Yh0PXv4WXw6b8WR9dbpR6Hg+rGYhIQ/wX/7k/dZqfF/D7TLpAL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Vu5k4wgAAANwAAAAPAAAAAAAAAAAAAAAAAJgCAABkcnMvZG93&#10;bnJldi54bWxQSwUGAAAAAAQABAD1AAAAhwMAAAAA&#10;" adj="-11796480,,5400" path="m,l1465026,r,446833l,446833,,xe" filled="f" strokecolor="black [3213]" strokeweight="1.5pt">
                  <v:stroke joinstyle="miter"/>
                  <v:formulas/>
                  <v:path arrowok="t" o:connecttype="custom" o:connectlocs="0,0;1216441,0;1216441,408193;0,408193;0,0" o:connectangles="0,0,0,0,0" textboxrect="0,0,1465026,446833"/>
                  <v:textbox inset=".7pt,.7pt,.7pt,.7pt">
                    <w:txbxContent>
                      <w:p w:rsidR="005B704E" w:rsidRDefault="005B704E" w:rsidP="00E40C83">
                        <w:pPr>
                          <w:pStyle w:val="ac"/>
                          <w:spacing w:before="0" w:beforeAutospacing="0" w:after="118" w:afterAutospacing="0" w:line="216" w:lineRule="auto"/>
                          <w:jc w:val="center"/>
                        </w:pPr>
                        <w:r>
                          <w:rPr>
                            <w:rFonts w:eastAsia="Times New Roman" w:cstheme="minorBidi"/>
                            <w:color w:val="000000"/>
                            <w:kern w:val="24"/>
                            <w:sz w:val="22"/>
                            <w:szCs w:val="22"/>
                          </w:rPr>
                          <w:t xml:space="preserve">Маршевая </w:t>
                        </w:r>
                      </w:p>
                    </w:txbxContent>
                  </v:textbox>
                </v:shape>
                <v:shape id="Полилиния 113" o:spid="_x0000_s1090" style="position:absolute;left:30018;top:23019;width:12164;height:4082;visibility:visible;mso-wrap-style:square;v-text-anchor:middle" coordsize="1465026,446833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vc8o8IA&#10;AADcAAAADwAAAGRycy9kb3ducmV2LnhtbERPS2sCMRC+C/0PYQq9FM2uwqKrUdpCS6++UG/DZtws&#10;3UyWJNXtvzdCwdt8fM9ZrHrbigv50DhWkI8yEMSV0w3XCnbbz+EURIjIGlvHpOCPAqyWT4MFltpd&#10;eU2XTaxFCuFQogITY1dKGSpDFsPIdcSJOztvMSboa6k9XlO4beU4ywppseHUYLCjD0PVz+bXKhgX&#10;ftcfwrHtZuH1+FXs308uN0q9PPdvcxCR+vgQ/7u/dZqfT+D+TLpALm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69zyjwgAAANwAAAAPAAAAAAAAAAAAAAAAAJgCAABkcnMvZG93&#10;bnJldi54bWxQSwUGAAAAAAQABAD1AAAAhwMAAAAA&#10;" adj="-11796480,,5400" path="m,l1465026,r,446833l,446833,,xe" filled="f" strokecolor="black [3213]" strokeweight="1.5pt">
                  <v:stroke joinstyle="miter"/>
                  <v:formulas/>
                  <v:path arrowok="t" o:connecttype="custom" o:connectlocs="0,0;1216441,0;1216441,408193;0,408193;0,0" o:connectangles="0,0,0,0,0" textboxrect="0,0,1465026,446833"/>
                  <v:textbox inset=".7pt,.7pt,.7pt,.7pt">
                    <w:txbxContent>
                      <w:p w:rsidR="005B704E" w:rsidRDefault="005B704E" w:rsidP="00E40C83">
                        <w:pPr>
                          <w:pStyle w:val="ac"/>
                          <w:spacing w:before="0" w:beforeAutospacing="0" w:after="118" w:afterAutospacing="0" w:line="216" w:lineRule="auto"/>
                          <w:jc w:val="center"/>
                        </w:pPr>
                        <w:r>
                          <w:rPr>
                            <w:rFonts w:eastAsia="Times New Roman" w:cstheme="minorBidi"/>
                            <w:color w:val="000000"/>
                            <w:kern w:val="24"/>
                            <w:sz w:val="22"/>
                            <w:szCs w:val="22"/>
                          </w:rPr>
                          <w:t xml:space="preserve">Приборный отсек </w:t>
                        </w:r>
                      </w:p>
                    </w:txbxContent>
                  </v:textbox>
                </v:shape>
                <v:shape id="Полилиния 114" o:spid="_x0000_s1091" style="position:absolute;left:45027;top:20142;width:12165;height:4081;visibility:visible;mso-wrap-style:square;v-text-anchor:middle" coordsize="1465026,446833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R6k18IA&#10;AADcAAAADwAAAGRycy9kb3ducmV2LnhtbERPS2sCMRC+C/0PYQq9FM2uyKKrUdpCS6++UG/DZtws&#10;3UyWJNXtvzdCwdt8fM9ZrHrbigv50DhWkI8yEMSV0w3XCnbbz+EURIjIGlvHpOCPAqyWT4MFltpd&#10;eU2XTaxFCuFQogITY1dKGSpDFsPIdcSJOztvMSboa6k9XlO4beU4ywppseHUYLCjD0PVz+bXKhgX&#10;ftcfwrHtZuH1+FXs308uN0q9PPdvcxCR+vgQ/7u/dZqfT+D+TLpALm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1HqTXwgAAANwAAAAPAAAAAAAAAAAAAAAAAJgCAABkcnMvZG93&#10;bnJldi54bWxQSwUGAAAAAAQABAD1AAAAhwMAAAAA&#10;" adj="-11796480,,5400" path="m,l1465026,r,446833l,446833,,xe" filled="f" strokecolor="black [3213]" strokeweight="1.5pt">
                  <v:stroke joinstyle="miter"/>
                  <v:formulas/>
                  <v:path arrowok="t" o:connecttype="custom" o:connectlocs="0,0;1216441,0;1216441,408193;0,408193;0,0" o:connectangles="0,0,0,0,0" textboxrect="0,0,1465026,446833"/>
                  <v:textbox inset=".7pt,.7pt,.7pt,.7pt">
                    <w:txbxContent>
                      <w:p w:rsidR="005B704E" w:rsidRDefault="005B704E" w:rsidP="00E40C83">
                        <w:pPr>
                          <w:pStyle w:val="ac"/>
                          <w:spacing w:before="0" w:beforeAutospacing="0" w:after="118" w:afterAutospacing="0" w:line="216" w:lineRule="auto"/>
                          <w:jc w:val="center"/>
                        </w:pPr>
                        <w:r>
                          <w:rPr>
                            <w:rFonts w:eastAsia="Times New Roman" w:cstheme="minorBidi"/>
                            <w:color w:val="000000"/>
                            <w:kern w:val="24"/>
                            <w:sz w:val="22"/>
                            <w:szCs w:val="22"/>
                          </w:rPr>
                          <w:t>ГСН</w:t>
                        </w:r>
                      </w:p>
                    </w:txbxContent>
                  </v:textbox>
                </v:shape>
                <v:shape id="Полилиния 115" o:spid="_x0000_s1092" style="position:absolute;left:45027;top:25896;width:12165;height:4082;visibility:visible;mso-wrap-style:square;v-text-anchor:middle" coordsize="1465026,446833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lIBTMIA&#10;AADcAAAADwAAAGRycy9kb3ducmV2LnhtbERPS2sCMRC+C/0PYQq9FM2u4KKrUdpCS6++UG/DZtws&#10;3UyWJNXtvzdCwdt8fM9ZrHrbigv50DhWkI8yEMSV0w3XCnbbz+EURIjIGlvHpOCPAqyWT4MFltpd&#10;eU2XTaxFCuFQogITY1dKGSpDFsPIdcSJOztvMSboa6k9XlO4beU4ywppseHUYLCjD0PVz+bXKhgX&#10;ftcfwrHtZuH1+FXs308uN0q9PPdvcxCR+vgQ/7u/dZqfT+D+TLpALm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aUgFMwgAAANwAAAAPAAAAAAAAAAAAAAAAAJgCAABkcnMvZG93&#10;bnJldi54bWxQSwUGAAAAAAQABAD1AAAAhwMAAAAA&#10;" adj="-11796480,,5400" path="m,l1465026,r,446833l,446833,,xe" filled="f" strokecolor="black [3213]" strokeweight="1.5pt">
                  <v:stroke joinstyle="miter"/>
                  <v:formulas/>
                  <v:path arrowok="t" o:connecttype="custom" o:connectlocs="0,0;1216441,0;1216441,408193;0,408193;0,0" o:connectangles="0,0,0,0,0" textboxrect="0,0,1465026,446833"/>
                  <v:textbox inset=".7pt,.7pt,.7pt,.7pt">
                    <w:txbxContent>
                      <w:p w:rsidR="005B704E" w:rsidRDefault="005B704E" w:rsidP="00E40C83">
                        <w:pPr>
                          <w:pStyle w:val="ac"/>
                          <w:spacing w:before="0" w:beforeAutospacing="0" w:after="118" w:afterAutospacing="0" w:line="216" w:lineRule="auto"/>
                          <w:jc w:val="center"/>
                        </w:pPr>
                        <w:r>
                          <w:rPr>
                            <w:rFonts w:eastAsia="Times New Roman" w:cstheme="minorBidi"/>
                            <w:color w:val="000000"/>
                            <w:kern w:val="24"/>
                            <w:sz w:val="22"/>
                            <w:szCs w:val="22"/>
                          </w:rPr>
                          <w:t>Аппаратный отсек</w:t>
                        </w:r>
                      </w:p>
                    </w:txbxContent>
                  </v:textbox>
                </v:shape>
                <v:shape id="Полилиния 116" o:spid="_x0000_s1093" style="position:absolute;left:30018;top:31651;width:12164;height:4082;visibility:visible;mso-wrap-style:square;v-text-anchor:middle" coordsize="1465026,446833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CfO8IA&#10;AADcAAAADwAAAGRycy9kb3ducmV2LnhtbERPTWvCQBC9F/oflin0UuomHkIb3YS2UOlVa6nehuyY&#10;DWZnw+6q8d+7guBtHu9z5vVoe3EkHzrHCvJJBoK4cbrjVsH69/v1DUSIyBp7x6TgTAHq6vFhjqV2&#10;J17ScRVbkUI4lKjAxDiUUobGkMUwcQNx4nbOW4wJ+lZqj6cUbns5zbJCWuw4NRgc6MtQs18drIJp&#10;4dfjf9j0w3t42SyKv8+ty41Sz0/jxwxEpDHexTf3j07z8wKuz6QLZHU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qgJ87wgAAANwAAAAPAAAAAAAAAAAAAAAAAJgCAABkcnMvZG93&#10;bnJldi54bWxQSwUGAAAAAAQABAD1AAAAhwMAAAAA&#10;" adj="-11796480,,5400" path="m,l1465026,r,446833l,446833,,xe" filled="f" strokecolor="black [3213]" strokeweight="1.5pt">
                  <v:stroke joinstyle="miter"/>
                  <v:formulas/>
                  <v:path arrowok="t" o:connecttype="custom" o:connectlocs="0,0;1216441,0;1216441,408193;0,408193;0,0" o:connectangles="0,0,0,0,0" textboxrect="0,0,1465026,446833"/>
                  <v:textbox inset=".7pt,.7pt,.7pt,.7pt">
                    <w:txbxContent>
                      <w:p w:rsidR="005B704E" w:rsidRDefault="005B704E" w:rsidP="00E40C83">
                        <w:pPr>
                          <w:pStyle w:val="ac"/>
                          <w:spacing w:before="0" w:beforeAutospacing="0" w:after="118" w:afterAutospacing="0" w:line="216" w:lineRule="auto"/>
                          <w:jc w:val="center"/>
                        </w:pPr>
                        <w:r>
                          <w:rPr>
                            <w:rFonts w:eastAsia="Times New Roman" w:cstheme="minorBidi"/>
                            <w:color w:val="000000"/>
                            <w:kern w:val="24"/>
                            <w:sz w:val="22"/>
                            <w:szCs w:val="22"/>
                          </w:rPr>
                          <w:t>Агрегатный отсек</w:t>
                        </w:r>
                      </w:p>
                    </w:txbxContent>
                  </v:textbox>
                </v:shape>
                <v:shape id="Полилиния 117" o:spid="_x0000_s1094" style="position:absolute;left:45027;top:31651;width:12165;height:4082;visibility:visible;mso-wrap-style:square;v-text-anchor:middle" coordsize="1465026,446833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w6oMIA&#10;AADcAAAADwAAAGRycy9kb3ducmV2LnhtbERPS2sCMRC+F/ofwhR6Ec2uh1VXo7SFll59od6GzbhZ&#10;upksSarbf28Eobf5+J6zWPW2FRfyoXGsIB9lIIgrpxuuFey2n8MpiBCRNbaOScEfBVgtn58WWGp3&#10;5TVdNrEWKYRDiQpMjF0pZagMWQwj1xEn7uy8xZigr6X2eE3htpXjLCukxYZTg8GOPgxVP5tfq2Bc&#10;+F1/CMe2m4XB8avYv59cbpR6fenf5iAi9fFf/HB/6zQ/n8D9mXSBXN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zDqgwgAAANwAAAAPAAAAAAAAAAAAAAAAAJgCAABkcnMvZG93&#10;bnJldi54bWxQSwUGAAAAAAQABAD1AAAAhwMAAAAA&#10;" adj="-11796480,,5400" path="m,l1465026,r,446833l,446833,,xe" filled="f" strokecolor="black [3213]" strokeweight="1.5pt">
                  <v:stroke joinstyle="miter"/>
                  <v:formulas/>
                  <v:path arrowok="t" o:connecttype="custom" o:connectlocs="0,0;1216441,0;1216441,408193;0,408193;0,0" o:connectangles="0,0,0,0,0" textboxrect="0,0,1465026,446833"/>
                  <v:textbox inset=".7pt,.7pt,.7pt,.7pt">
                    <w:txbxContent>
                      <w:p w:rsidR="005B704E" w:rsidRDefault="005B704E" w:rsidP="00E40C83">
                        <w:pPr>
                          <w:pStyle w:val="ac"/>
                          <w:spacing w:before="0" w:beforeAutospacing="0" w:after="118" w:afterAutospacing="0" w:line="216" w:lineRule="auto"/>
                          <w:jc w:val="center"/>
                        </w:pPr>
                        <w:r>
                          <w:rPr>
                            <w:rFonts w:eastAsia="Times New Roman" w:cstheme="minorBidi"/>
                            <w:color w:val="000000"/>
                            <w:kern w:val="24"/>
                            <w:sz w:val="22"/>
                            <w:szCs w:val="22"/>
                          </w:rPr>
                          <w:t>Привод органов управления</w:t>
                        </w:r>
                      </w:p>
                    </w:txbxContent>
                  </v:textbox>
                </v:shape>
                <v:shape id="Полилиния 118" o:spid="_x0000_s1095" style="position:absolute;left:30018;top:37406;width:12164;height:9837;visibility:visible;mso-wrap-style:square;v-text-anchor:middle" coordsize="1465026,1076859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jf+e8QA&#10;AADcAAAADwAAAGRycy9kb3ducmV2LnhtbESPQWvDMAyF74P+B6PCbquTHcrI6hYTKHSFMtbt0puI&#10;1Tg0lkPstum/nw6D3STe03ufVpsp9OpGY+oiGygXBSjiJrqOWwM/39uXN1ApIzvsI5OBByXYrGdP&#10;K6xcvPMX3Y65VRLCqUIDPueh0jo1ngKmRRyIRTvHMWCWdWy1G/Eu4aHXr0Wx1AE7lgaPA9Wemsvx&#10;GgycbK5rO5X74cOevN3y4bPpnDHP88m+g8o05X/z3/XOCX4ptPKMTKD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Y3/nvEAAAA3AAAAA8AAAAAAAAAAAAAAAAAmAIAAGRycy9k&#10;b3ducmV2LnhtbFBLBQYAAAAABAAEAPUAAACJAwAAAAA=&#10;" adj="-11796480,,5400" path="m,l1465026,r,1076859l,1076859,,xe" filled="f" strokecolor="black [3213]" strokeweight="1.5pt">
                  <v:stroke joinstyle="miter"/>
                  <v:formulas/>
                  <v:path arrowok="t" o:connecttype="custom" o:connectlocs="0,0;1216441,0;1216441,983737;0,983737;0,0" o:connectangles="0,0,0,0,0" textboxrect="0,0,1465026,1076859"/>
                  <v:textbox inset=".7pt,.7pt,.7pt,.7pt">
                    <w:txbxContent>
                      <w:p w:rsidR="005B704E" w:rsidRDefault="005B704E" w:rsidP="00E40C83">
                        <w:pPr>
                          <w:pStyle w:val="ac"/>
                          <w:spacing w:before="0" w:beforeAutospacing="0" w:after="118" w:afterAutospacing="0" w:line="216" w:lineRule="auto"/>
                          <w:jc w:val="center"/>
                        </w:pPr>
                        <w:r>
                          <w:rPr>
                            <w:rFonts w:eastAsia="Times New Roman" w:cstheme="minorBidi"/>
                            <w:color w:val="000000"/>
                            <w:kern w:val="24"/>
                            <w:sz w:val="22"/>
                            <w:szCs w:val="22"/>
                          </w:rPr>
                          <w:t>Несущие поверхности, органы управления</w:t>
                        </w:r>
                      </w:p>
                    </w:txbxContent>
                  </v:textbox>
                </v:shape>
                <v:shape id="Полилиния 119" o:spid="_x0000_s1096" style="position:absolute;left:45027;top:37406;width:12165;height:4082;visibility:visible;mso-wrap-style:square;v-text-anchor:middle" coordsize="1465026,446833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8LScEA&#10;AADcAAAADwAAAGRycy9kb3ducmV2LnhtbERPTWsCMRC9F/wPYQQvRbPrYamrUbRQ8VqrqLdhM24W&#10;N5Mlibr9902h0Ns83ucsVr1txYN8aBwryCcZCOLK6YZrBYevj/EbiBCRNbaOScE3BVgtBy8LLLV7&#10;8ic99rEWKYRDiQpMjF0pZagMWQwT1xEn7uq8xZigr6X2+EzhtpXTLCukxYZTg8GO3g1Vt/3dKpgW&#10;/tCfwrntZuH1vC2Om4vLjVKjYb+eg4jUx3/xn3un0/x8Br/PpAvk8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sfC0nBAAAA3AAAAA8AAAAAAAAAAAAAAAAAmAIAAGRycy9kb3du&#10;cmV2LnhtbFBLBQYAAAAABAAEAPUAAACGAwAAAAA=&#10;" adj="-11796480,,5400" path="m,l1465026,r,446833l,446833,,xe" filled="f" strokecolor="black [3213]" strokeweight="1.5pt">
                  <v:stroke joinstyle="miter"/>
                  <v:formulas/>
                  <v:path arrowok="t" o:connecttype="custom" o:connectlocs="0,0;1216441,0;1216441,408193;0,408193;0,0" o:connectangles="0,0,0,0,0" textboxrect="0,0,1465026,446833"/>
                  <v:textbox inset=".7pt,.7pt,.7pt,.7pt">
                    <w:txbxContent>
                      <w:p w:rsidR="005B704E" w:rsidRDefault="005B704E" w:rsidP="00E40C83">
                        <w:pPr>
                          <w:pStyle w:val="ac"/>
                          <w:spacing w:before="0" w:beforeAutospacing="0" w:after="118" w:afterAutospacing="0" w:line="216" w:lineRule="auto"/>
                          <w:jc w:val="center"/>
                        </w:pPr>
                        <w:r>
                          <w:rPr>
                            <w:rFonts w:eastAsia="Times New Roman" w:cstheme="minorBidi"/>
                            <w:color w:val="000000"/>
                            <w:kern w:val="24"/>
                            <w:sz w:val="22"/>
                            <w:szCs w:val="22"/>
                          </w:rPr>
                          <w:t xml:space="preserve">Рули </w:t>
                        </w:r>
                      </w:p>
                    </w:txbxContent>
                  </v:textbox>
                </v:shape>
                <v:shape id="Полилиния 120" o:spid="_x0000_s1097" style="position:absolute;left:45027;top:43161;width:12165;height:4082;visibility:visible;mso-wrap-style:square;v-text-anchor:middle" coordsize="1465026,446833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EloacUA&#10;AADcAAAADwAAAGRycy9kb3ducmV2LnhtbESPQW/CMAyF75P4D5GRdpkgpYdqKwTEJm3adQw0uFmN&#10;aSoap0oy6P79fJi0m633/N7n1Wb0vbpSTF1gA4t5AYq4Cbbj1sD+83X2CCplZIt9YDLwQwk268nd&#10;CmsbbvxB111ulYRwqtGAy3motU6NI49pHgZi0c4hesyyxlbbiDcJ970ui6LSHjuWBocDvThqLrtv&#10;b6Cs4n78Ssd+eEoPx7fq8HwKC2fM/XTcLkFlGvO/+e/63Qp+KfjyjEyg1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SWhpxQAAANwAAAAPAAAAAAAAAAAAAAAAAJgCAABkcnMv&#10;ZG93bnJldi54bWxQSwUGAAAAAAQABAD1AAAAigMAAAAA&#10;" adj="-11796480,,5400" path="m,l1465026,r,446833l,446833,,xe" filled="f" strokecolor="black [3213]" strokeweight="1.5pt">
                  <v:stroke joinstyle="miter"/>
                  <v:formulas/>
                  <v:path arrowok="t" o:connecttype="custom" o:connectlocs="0,0;1216441,0;1216441,408193;0,408193;0,0" o:connectangles="0,0,0,0,0" textboxrect="0,0,1465026,446833"/>
                  <v:textbox inset=".7pt,.7pt,.7pt,.7pt">
                    <w:txbxContent>
                      <w:p w:rsidR="005B704E" w:rsidRDefault="005B704E" w:rsidP="00E40C83">
                        <w:pPr>
                          <w:pStyle w:val="ac"/>
                          <w:spacing w:before="0" w:beforeAutospacing="0" w:after="118" w:afterAutospacing="0" w:line="216" w:lineRule="auto"/>
                          <w:jc w:val="center"/>
                        </w:pPr>
                        <w:r>
                          <w:rPr>
                            <w:rFonts w:eastAsia="Times New Roman" w:cstheme="minorBidi"/>
                            <w:color w:val="000000"/>
                            <w:kern w:val="24"/>
                            <w:sz w:val="22"/>
                            <w:szCs w:val="22"/>
                          </w:rPr>
                          <w:t>Крылья, стабилизаторы</w:t>
                        </w:r>
                      </w:p>
                    </w:txbxContent>
                  </v:textbox>
                </v:shape>
                <v:shape id="Полилиния 121" o:spid="_x0000_s1098" style="position:absolute;top:20861;width:12164;height:8081;visibility:visible;mso-wrap-style:square;v-text-anchor:middle" coordsize="1465026,8846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e2UcQA&#10;AADcAAAADwAAAGRycy9kb3ducmV2LnhtbERPS0vDQBC+C/6HZQQvYjfpQSR2W9pqwQc99EHB25Ad&#10;k9DsbNidJvHfu4LgbT6+58wWo2tVTyE2ng3kkwwUceltw5WB42Fz/wgqCrLF1jMZ+KYIi/n11QwL&#10;6wfeUb+XSqUQjgUaqEW6QutY1uQwTnxHnLgvHxxKgqHSNuCQwl2rp1n2oB02nBpq7GhdU3neX5yB&#10;od9e5G2df8qy/ViF5417f7k7GXN7My6fQAmN8i/+c7/aNH+aw+8z6QI9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2HtlHEAAAA3AAAAA8AAAAAAAAAAAAAAAAAmAIAAGRycy9k&#10;b3ducmV2LnhtbFBLBQYAAAAABAAEAPUAAACJAwAAAAA=&#10;" adj="-11796480,,5400" path="m,l1465026,r,884600l,884600,,xe" filled="f" strokecolor="black [3213]" strokeweight="1.5pt">
                  <v:stroke joinstyle="miter"/>
                  <v:formulas/>
                  <v:path arrowok="t" o:connecttype="custom" o:connectlocs="0,0;1216441,0;1216441,808104;0,808104;0,0" o:connectangles="0,0,0,0,0" textboxrect="0,0,1465026,884600"/>
                  <v:textbox inset=".7pt,.7pt,.7pt,.7pt">
                    <w:txbxContent>
                      <w:p w:rsidR="005B704E" w:rsidRDefault="005B704E" w:rsidP="00E40C83">
                        <w:pPr>
                          <w:pStyle w:val="ac"/>
                          <w:spacing w:before="0" w:beforeAutospacing="0" w:after="118" w:afterAutospacing="0" w:line="216" w:lineRule="auto"/>
                          <w:jc w:val="center"/>
                        </w:pPr>
                        <w:r>
                          <w:rPr>
                            <w:rFonts w:eastAsia="Times New Roman" w:cstheme="minorBidi"/>
                            <w:color w:val="000000"/>
                            <w:kern w:val="24"/>
                            <w:sz w:val="22"/>
                            <w:szCs w:val="22"/>
                          </w:rPr>
                          <w:t>Транспортно-пусковой контейнер</w:t>
                        </w:r>
                      </w:p>
                    </w:txbxContent>
                  </v:textbox>
                </v:shape>
                <w10:wrap type="tight" anchorx="margin"/>
              </v:group>
            </w:pict>
          </mc:Fallback>
        </mc:AlternateContent>
      </w:r>
    </w:p>
    <w:p w:rsidR="00E40C83" w:rsidRDefault="00E40C83" w:rsidP="00E40C8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40C83" w:rsidRDefault="00E40C83" w:rsidP="00E40C8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40C83" w:rsidRDefault="00E40C83" w:rsidP="00E40C8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40C83" w:rsidRDefault="00E40C83" w:rsidP="00E40C8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40C83" w:rsidRDefault="00E40C83" w:rsidP="00E40C8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40C83" w:rsidRDefault="00E40C83" w:rsidP="00E40C8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40C83" w:rsidRDefault="00E40C83" w:rsidP="00E40C8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40C83" w:rsidRDefault="00E40C83" w:rsidP="00E40C83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40C83" w:rsidRDefault="00E40C83" w:rsidP="00E40C83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40C83" w:rsidRDefault="00E40C83" w:rsidP="00E40C83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40C83" w:rsidRDefault="00E40C83" w:rsidP="00E40C83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40C83" w:rsidRDefault="00E40C83" w:rsidP="00E40C83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40C83" w:rsidRPr="00E40C83" w:rsidRDefault="00E40C83" w:rsidP="00E40C83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E40C83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Рис.</w:t>
      </w:r>
      <w:r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3</w:t>
      </w:r>
      <w:r w:rsidRPr="00E40C83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Типовой состав боевой ракеты</w:t>
      </w:r>
    </w:p>
    <w:p w:rsidR="00E40C83" w:rsidRDefault="00E40C83" w:rsidP="00E40C8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 видно из рисунка составными частями боевой ракеты служат отс</w:t>
      </w:r>
      <w:r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ки, узлы, блоки, находящиеся в них механизмы. Все эти элементы составной части комплекса можно назвать сборочной единицей.</w:t>
      </w:r>
    </w:p>
    <w:p w:rsidR="00E40C83" w:rsidRPr="00944366" w:rsidRDefault="00E40C83" w:rsidP="00E40C8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44366">
        <w:rPr>
          <w:rFonts w:ascii="Times New Roman" w:hAnsi="Times New Roman" w:cs="Times New Roman"/>
          <w:sz w:val="28"/>
          <w:szCs w:val="28"/>
        </w:rPr>
        <w:lastRenderedPageBreak/>
        <w:t>Сборочная един</w:t>
      </w:r>
      <w:r>
        <w:rPr>
          <w:rFonts w:ascii="Times New Roman" w:hAnsi="Times New Roman" w:cs="Times New Roman"/>
          <w:sz w:val="28"/>
          <w:szCs w:val="28"/>
        </w:rPr>
        <w:t xml:space="preserve">ица — изделие, составные части </w:t>
      </w:r>
      <w:r w:rsidRPr="00944366">
        <w:rPr>
          <w:rFonts w:ascii="Times New Roman" w:hAnsi="Times New Roman" w:cs="Times New Roman"/>
          <w:sz w:val="28"/>
          <w:szCs w:val="28"/>
        </w:rPr>
        <w:t>к</w:t>
      </w:r>
      <w:r>
        <w:rPr>
          <w:rFonts w:ascii="Times New Roman" w:hAnsi="Times New Roman" w:cs="Times New Roman"/>
          <w:sz w:val="28"/>
          <w:szCs w:val="28"/>
        </w:rPr>
        <w:t>оторого подлежат с</w:t>
      </w:r>
      <w:r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>единению меж</w:t>
      </w:r>
      <w:r w:rsidRPr="00944366">
        <w:rPr>
          <w:rFonts w:ascii="Times New Roman" w:hAnsi="Times New Roman" w:cs="Times New Roman"/>
          <w:sz w:val="28"/>
          <w:szCs w:val="28"/>
        </w:rPr>
        <w:t>ду собой на предприятии-изготовителе сборочными операци</w:t>
      </w:r>
      <w:r w:rsidRPr="00944366">
        <w:rPr>
          <w:rFonts w:ascii="Times New Roman" w:hAnsi="Times New Roman" w:cs="Times New Roman"/>
          <w:sz w:val="28"/>
          <w:szCs w:val="28"/>
        </w:rPr>
        <w:t>я</w:t>
      </w:r>
      <w:r w:rsidRPr="00944366">
        <w:rPr>
          <w:rFonts w:ascii="Times New Roman" w:hAnsi="Times New Roman" w:cs="Times New Roman"/>
          <w:sz w:val="28"/>
          <w:szCs w:val="28"/>
        </w:rPr>
        <w:t>ми (свинчиванием, сочленением, клепкой, сваркой,  пайкой, запрессовкой,  развальцовкой,  склеиванием,  сшиванием, укладкой  и т.  п.),  например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44366">
        <w:rPr>
          <w:rFonts w:ascii="Times New Roman" w:hAnsi="Times New Roman" w:cs="Times New Roman"/>
          <w:sz w:val="28"/>
          <w:szCs w:val="28"/>
        </w:rPr>
        <w:t>а</w:t>
      </w:r>
      <w:r w:rsidRPr="00944366">
        <w:rPr>
          <w:rFonts w:ascii="Times New Roman" w:hAnsi="Times New Roman" w:cs="Times New Roman"/>
          <w:sz w:val="28"/>
          <w:szCs w:val="28"/>
        </w:rPr>
        <w:t>в</w:t>
      </w:r>
      <w:r w:rsidRPr="00944366">
        <w:rPr>
          <w:rFonts w:ascii="Times New Roman" w:hAnsi="Times New Roman" w:cs="Times New Roman"/>
          <w:sz w:val="28"/>
          <w:szCs w:val="28"/>
        </w:rPr>
        <w:t>томобиль,  станок,  телефонный  аппарат,  микромодуль,  редуктор,  сварной  корпус,  маховичок  из пластмассы с металлической арматурой.</w:t>
      </w:r>
    </w:p>
    <w:p w:rsidR="00E40C83" w:rsidRPr="00944366" w:rsidRDefault="00E40C83" w:rsidP="00E40C8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44366">
        <w:rPr>
          <w:rFonts w:ascii="Times New Roman" w:hAnsi="Times New Roman" w:cs="Times New Roman"/>
          <w:sz w:val="28"/>
          <w:szCs w:val="28"/>
        </w:rPr>
        <w:t>К сборочным единицам, при необходимости, также относят:</w:t>
      </w:r>
    </w:p>
    <w:p w:rsidR="00E40C83" w:rsidRPr="00944366" w:rsidRDefault="00E40C83" w:rsidP="00E40C8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44366">
        <w:rPr>
          <w:rFonts w:ascii="Times New Roman" w:hAnsi="Times New Roman" w:cs="Times New Roman"/>
          <w:sz w:val="28"/>
          <w:szCs w:val="28"/>
        </w:rPr>
        <w:t>изделия, для которых конструкцией предусмотрена разборка их на с</w:t>
      </w:r>
      <w:r w:rsidRPr="00944366">
        <w:rPr>
          <w:rFonts w:ascii="Times New Roman" w:hAnsi="Times New Roman" w:cs="Times New Roman"/>
          <w:sz w:val="28"/>
          <w:szCs w:val="28"/>
        </w:rPr>
        <w:t>о</w:t>
      </w:r>
      <w:r w:rsidRPr="00944366">
        <w:rPr>
          <w:rFonts w:ascii="Times New Roman" w:hAnsi="Times New Roman" w:cs="Times New Roman"/>
          <w:sz w:val="28"/>
          <w:szCs w:val="28"/>
        </w:rPr>
        <w:t>ставные части;</w:t>
      </w:r>
    </w:p>
    <w:p w:rsidR="00E40C83" w:rsidRPr="00944366" w:rsidRDefault="00E40C83" w:rsidP="00E40C8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44366">
        <w:rPr>
          <w:rFonts w:ascii="Times New Roman" w:hAnsi="Times New Roman" w:cs="Times New Roman"/>
          <w:sz w:val="28"/>
          <w:szCs w:val="28"/>
        </w:rPr>
        <w:t>совокупность сборочных единиц и/или деталей, имеющих общее фун</w:t>
      </w:r>
      <w:r w:rsidRPr="00944366">
        <w:rPr>
          <w:rFonts w:ascii="Times New Roman" w:hAnsi="Times New Roman" w:cs="Times New Roman"/>
          <w:sz w:val="28"/>
          <w:szCs w:val="28"/>
        </w:rPr>
        <w:t>к</w:t>
      </w:r>
      <w:r w:rsidRPr="00944366">
        <w:rPr>
          <w:rFonts w:ascii="Times New Roman" w:hAnsi="Times New Roman" w:cs="Times New Roman"/>
          <w:sz w:val="28"/>
          <w:szCs w:val="28"/>
        </w:rPr>
        <w:t>циональное назначение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44366">
        <w:rPr>
          <w:rFonts w:ascii="Times New Roman" w:hAnsi="Times New Roman" w:cs="Times New Roman"/>
          <w:sz w:val="28"/>
          <w:szCs w:val="28"/>
        </w:rPr>
        <w:t>и  совместно устанавливаемых на  предприятии-изготовителе  в другой  сборочной  единице;</w:t>
      </w:r>
    </w:p>
    <w:p w:rsidR="00E40C83" w:rsidRPr="00944366" w:rsidRDefault="00E40C83" w:rsidP="00E40C8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44366">
        <w:rPr>
          <w:rFonts w:ascii="Times New Roman" w:hAnsi="Times New Roman" w:cs="Times New Roman"/>
          <w:sz w:val="28"/>
          <w:szCs w:val="28"/>
        </w:rPr>
        <w:t>совокупность сборочных единиц и/или деталей, имеющих общее фун</w:t>
      </w:r>
      <w:r w:rsidRPr="00944366">
        <w:rPr>
          <w:rFonts w:ascii="Times New Roman" w:hAnsi="Times New Roman" w:cs="Times New Roman"/>
          <w:sz w:val="28"/>
          <w:szCs w:val="28"/>
        </w:rPr>
        <w:t>к</w:t>
      </w:r>
      <w:r w:rsidRPr="00944366">
        <w:rPr>
          <w:rFonts w:ascii="Times New Roman" w:hAnsi="Times New Roman" w:cs="Times New Roman"/>
          <w:sz w:val="28"/>
          <w:szCs w:val="28"/>
        </w:rPr>
        <w:t>циональное назначение, совместно уложенных на  предприятии-изготовителе  в укладочные средства  (футляр,  коробку и т.  п.), которые предусмотрено использовать вместе с уложенными в них и</w:t>
      </w:r>
      <w:r>
        <w:rPr>
          <w:rFonts w:ascii="Times New Roman" w:hAnsi="Times New Roman" w:cs="Times New Roman"/>
          <w:sz w:val="28"/>
          <w:szCs w:val="28"/>
        </w:rPr>
        <w:t>зделиями</w:t>
      </w:r>
      <w:r w:rsidRPr="00944366">
        <w:rPr>
          <w:rFonts w:ascii="Times New Roman" w:hAnsi="Times New Roman" w:cs="Times New Roman"/>
          <w:sz w:val="28"/>
          <w:szCs w:val="28"/>
        </w:rPr>
        <w:t>;</w:t>
      </w:r>
    </w:p>
    <w:p w:rsidR="00E40C83" w:rsidRDefault="00E40C83" w:rsidP="00E40C8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44366">
        <w:rPr>
          <w:rFonts w:ascii="Times New Roman" w:hAnsi="Times New Roman" w:cs="Times New Roman"/>
          <w:sz w:val="28"/>
          <w:szCs w:val="28"/>
        </w:rPr>
        <w:t>упаковочную  единицу,  представляющую  изделие,  создаваемое  в  р</w:t>
      </w:r>
      <w:r w:rsidRPr="00944366">
        <w:rPr>
          <w:rFonts w:ascii="Times New Roman" w:hAnsi="Times New Roman" w:cs="Times New Roman"/>
          <w:sz w:val="28"/>
          <w:szCs w:val="28"/>
        </w:rPr>
        <w:t>е</w:t>
      </w:r>
      <w:r w:rsidRPr="00944366">
        <w:rPr>
          <w:rFonts w:ascii="Times New Roman" w:hAnsi="Times New Roman" w:cs="Times New Roman"/>
          <w:sz w:val="28"/>
          <w:szCs w:val="28"/>
        </w:rPr>
        <w:t>зультате  соединения упако</w:t>
      </w:r>
      <w:r>
        <w:rPr>
          <w:rFonts w:ascii="Times New Roman" w:hAnsi="Times New Roman" w:cs="Times New Roman"/>
          <w:sz w:val="28"/>
          <w:szCs w:val="28"/>
        </w:rPr>
        <w:t>вываемой продукции с упаковкой.</w:t>
      </w:r>
    </w:p>
    <w:p w:rsidR="00E40C83" w:rsidRDefault="00E40C83" w:rsidP="00E40C8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свою очередь у</w:t>
      </w:r>
      <w:r w:rsidRPr="00762A0D">
        <w:rPr>
          <w:rFonts w:ascii="Times New Roman" w:hAnsi="Times New Roman" w:cs="Times New Roman"/>
          <w:sz w:val="28"/>
          <w:szCs w:val="28"/>
        </w:rPr>
        <w:t>зел (</w:t>
      </w:r>
      <w:r>
        <w:rPr>
          <w:rFonts w:ascii="Times New Roman" w:hAnsi="Times New Roman" w:cs="Times New Roman"/>
          <w:sz w:val="28"/>
          <w:szCs w:val="28"/>
        </w:rPr>
        <w:t>блок, отсек</w:t>
      </w:r>
      <w:r w:rsidRPr="00762A0D">
        <w:rPr>
          <w:rFonts w:ascii="Times New Roman" w:hAnsi="Times New Roman" w:cs="Times New Roman"/>
          <w:sz w:val="28"/>
          <w:szCs w:val="28"/>
        </w:rPr>
        <w:t>) — изделие, составные части котор</w:t>
      </w:r>
      <w:r w:rsidRPr="00762A0D">
        <w:rPr>
          <w:rFonts w:ascii="Times New Roman" w:hAnsi="Times New Roman" w:cs="Times New Roman"/>
          <w:sz w:val="28"/>
          <w:szCs w:val="28"/>
        </w:rPr>
        <w:t>о</w:t>
      </w:r>
      <w:r w:rsidRPr="00762A0D">
        <w:rPr>
          <w:rFonts w:ascii="Times New Roman" w:hAnsi="Times New Roman" w:cs="Times New Roman"/>
          <w:sz w:val="28"/>
          <w:szCs w:val="28"/>
        </w:rPr>
        <w:t>го (детали) подверглись соединению между собой сборочными операциями на предприятии-изготовителе</w:t>
      </w:r>
      <w:r>
        <w:rPr>
          <w:rFonts w:ascii="Times New Roman" w:hAnsi="Times New Roman" w:cs="Times New Roman"/>
          <w:sz w:val="28"/>
          <w:szCs w:val="28"/>
        </w:rPr>
        <w:t>. А механи</w:t>
      </w:r>
      <w:r w:rsidRPr="00762A0D">
        <w:rPr>
          <w:rFonts w:ascii="Times New Roman" w:hAnsi="Times New Roman" w:cs="Times New Roman"/>
          <w:sz w:val="28"/>
          <w:szCs w:val="28"/>
        </w:rPr>
        <w:t xml:space="preserve">зм </w:t>
      </w:r>
      <w:r>
        <w:rPr>
          <w:rFonts w:ascii="Times New Roman" w:hAnsi="Times New Roman" w:cs="Times New Roman"/>
          <w:sz w:val="28"/>
          <w:szCs w:val="28"/>
        </w:rPr>
        <w:t>(</w:t>
      </w:r>
      <w:r w:rsidRPr="00762A0D">
        <w:rPr>
          <w:rFonts w:ascii="Times New Roman" w:hAnsi="Times New Roman" w:cs="Times New Roman"/>
          <w:sz w:val="28"/>
          <w:szCs w:val="28"/>
        </w:rPr>
        <w:t>приспособление, устройство) — внутреннее устройство машины, прибора, аппарата, приводящее их в де</w:t>
      </w:r>
      <w:r w:rsidRPr="00762A0D">
        <w:rPr>
          <w:rFonts w:ascii="Times New Roman" w:hAnsi="Times New Roman" w:cs="Times New Roman"/>
          <w:sz w:val="28"/>
          <w:szCs w:val="28"/>
        </w:rPr>
        <w:t>й</w:t>
      </w:r>
      <w:r w:rsidRPr="00762A0D">
        <w:rPr>
          <w:rFonts w:ascii="Times New Roman" w:hAnsi="Times New Roman" w:cs="Times New Roman"/>
          <w:sz w:val="28"/>
          <w:szCs w:val="28"/>
        </w:rPr>
        <w:t>ствие</w:t>
      </w:r>
      <w:r>
        <w:rPr>
          <w:rFonts w:ascii="Times New Roman" w:hAnsi="Times New Roman" w:cs="Times New Roman"/>
          <w:sz w:val="28"/>
          <w:szCs w:val="28"/>
        </w:rPr>
        <w:t xml:space="preserve">, которое </w:t>
      </w:r>
      <w:r w:rsidRPr="00762A0D">
        <w:rPr>
          <w:rFonts w:ascii="Times New Roman" w:hAnsi="Times New Roman" w:cs="Times New Roman"/>
          <w:sz w:val="28"/>
          <w:szCs w:val="28"/>
        </w:rPr>
        <w:t>служ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762A0D">
        <w:rPr>
          <w:rFonts w:ascii="Times New Roman" w:hAnsi="Times New Roman" w:cs="Times New Roman"/>
          <w:sz w:val="28"/>
          <w:szCs w:val="28"/>
        </w:rPr>
        <w:t xml:space="preserve">т для передачи </w:t>
      </w:r>
      <w:hyperlink r:id="rId11" w:tooltip="Механическое движение" w:history="1">
        <w:r w:rsidRPr="00762A0D">
          <w:rPr>
            <w:rFonts w:ascii="Times New Roman" w:hAnsi="Times New Roman" w:cs="Times New Roman"/>
            <w:sz w:val="28"/>
            <w:szCs w:val="28"/>
          </w:rPr>
          <w:t>движения</w:t>
        </w:r>
      </w:hyperlink>
      <w:r w:rsidRPr="00762A0D">
        <w:rPr>
          <w:rFonts w:ascii="Times New Roman" w:hAnsi="Times New Roman" w:cs="Times New Roman"/>
          <w:sz w:val="28"/>
          <w:szCs w:val="28"/>
        </w:rPr>
        <w:t xml:space="preserve"> и преобразования </w:t>
      </w:r>
      <w:hyperlink r:id="rId12" w:tooltip="Электрическая энергия" w:history="1">
        <w:r w:rsidRPr="00762A0D">
          <w:rPr>
            <w:rFonts w:ascii="Times New Roman" w:hAnsi="Times New Roman" w:cs="Times New Roman"/>
            <w:sz w:val="28"/>
            <w:szCs w:val="28"/>
          </w:rPr>
          <w:t>энергии</w:t>
        </w:r>
      </w:hyperlink>
      <w:r w:rsidRPr="00762A0D">
        <w:rPr>
          <w:rFonts w:ascii="Times New Roman" w:hAnsi="Times New Roman" w:cs="Times New Roman"/>
          <w:sz w:val="28"/>
          <w:szCs w:val="28"/>
        </w:rPr>
        <w:t xml:space="preserve"> (р</w:t>
      </w:r>
      <w:r w:rsidRPr="00762A0D">
        <w:rPr>
          <w:rFonts w:ascii="Times New Roman" w:hAnsi="Times New Roman" w:cs="Times New Roman"/>
          <w:sz w:val="28"/>
          <w:szCs w:val="28"/>
        </w:rPr>
        <w:t>е</w:t>
      </w:r>
      <w:r w:rsidRPr="00762A0D">
        <w:rPr>
          <w:rFonts w:ascii="Times New Roman" w:hAnsi="Times New Roman" w:cs="Times New Roman"/>
          <w:sz w:val="28"/>
          <w:szCs w:val="28"/>
        </w:rPr>
        <w:t>дуктор, насос, электрический двигатель).</w:t>
      </w:r>
    </w:p>
    <w:p w:rsidR="00E40C83" w:rsidRPr="00944366" w:rsidRDefault="00E40C83" w:rsidP="00E40C8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Существует еще понятие к</w:t>
      </w:r>
      <w:r w:rsidRPr="00944366">
        <w:rPr>
          <w:rFonts w:ascii="Times New Roman" w:hAnsi="Times New Roman" w:cs="Times New Roman"/>
          <w:sz w:val="28"/>
          <w:szCs w:val="28"/>
        </w:rPr>
        <w:t>омплект</w:t>
      </w:r>
      <w:r>
        <w:rPr>
          <w:rFonts w:ascii="Times New Roman" w:hAnsi="Times New Roman" w:cs="Times New Roman"/>
          <w:sz w:val="28"/>
          <w:szCs w:val="28"/>
        </w:rPr>
        <w:t xml:space="preserve">а. Здесь </w:t>
      </w:r>
      <w:r w:rsidRPr="00944366">
        <w:rPr>
          <w:rFonts w:ascii="Times New Roman" w:hAnsi="Times New Roman" w:cs="Times New Roman"/>
          <w:sz w:val="28"/>
          <w:szCs w:val="28"/>
        </w:rPr>
        <w:t>два и более изделия, не с</w:t>
      </w:r>
      <w:r w:rsidRPr="00944366">
        <w:rPr>
          <w:rFonts w:ascii="Times New Roman" w:hAnsi="Times New Roman" w:cs="Times New Roman"/>
          <w:sz w:val="28"/>
          <w:szCs w:val="28"/>
        </w:rPr>
        <w:t>о</w:t>
      </w:r>
      <w:r w:rsidRPr="00944366">
        <w:rPr>
          <w:rFonts w:ascii="Times New Roman" w:hAnsi="Times New Roman" w:cs="Times New Roman"/>
          <w:sz w:val="28"/>
          <w:szCs w:val="28"/>
        </w:rPr>
        <w:t>единенных на предприятии-изготовителе сборочными  операциями  и  пре</w:t>
      </w:r>
      <w:r w:rsidRPr="00944366">
        <w:rPr>
          <w:rFonts w:ascii="Times New Roman" w:hAnsi="Times New Roman" w:cs="Times New Roman"/>
          <w:sz w:val="28"/>
          <w:szCs w:val="28"/>
        </w:rPr>
        <w:t>д</w:t>
      </w:r>
      <w:r w:rsidRPr="00944366">
        <w:rPr>
          <w:rFonts w:ascii="Times New Roman" w:hAnsi="Times New Roman" w:cs="Times New Roman"/>
          <w:sz w:val="28"/>
          <w:szCs w:val="28"/>
        </w:rPr>
        <w:t>ставляющих  набор  изделий,  име</w:t>
      </w:r>
      <w:r>
        <w:rPr>
          <w:rFonts w:ascii="Times New Roman" w:hAnsi="Times New Roman" w:cs="Times New Roman"/>
          <w:sz w:val="28"/>
          <w:szCs w:val="28"/>
        </w:rPr>
        <w:t>ют</w:t>
      </w:r>
      <w:r w:rsidRPr="00944366">
        <w:rPr>
          <w:rFonts w:ascii="Times New Roman" w:hAnsi="Times New Roman" w:cs="Times New Roman"/>
          <w:sz w:val="28"/>
          <w:szCs w:val="28"/>
        </w:rPr>
        <w:t xml:space="preserve">  общее  эксплуатационное  назначение вспомогательного характера,  например:  комплект запасных частей,  ко</w:t>
      </w:r>
      <w:r w:rsidRPr="00944366">
        <w:rPr>
          <w:rFonts w:ascii="Times New Roman" w:hAnsi="Times New Roman" w:cs="Times New Roman"/>
          <w:sz w:val="28"/>
          <w:szCs w:val="28"/>
        </w:rPr>
        <w:t>м</w:t>
      </w:r>
      <w:r w:rsidRPr="00944366">
        <w:rPr>
          <w:rFonts w:ascii="Times New Roman" w:hAnsi="Times New Roman" w:cs="Times New Roman"/>
          <w:sz w:val="28"/>
          <w:szCs w:val="28"/>
        </w:rPr>
        <w:t>плект инструмента  и  принадлежностей, комплект измерительной аппарат</w:t>
      </w:r>
      <w:r w:rsidRPr="00944366">
        <w:rPr>
          <w:rFonts w:ascii="Times New Roman" w:hAnsi="Times New Roman" w:cs="Times New Roman"/>
          <w:sz w:val="28"/>
          <w:szCs w:val="28"/>
        </w:rPr>
        <w:t>у</w:t>
      </w:r>
      <w:r w:rsidRPr="00944366">
        <w:rPr>
          <w:rFonts w:ascii="Times New Roman" w:hAnsi="Times New Roman" w:cs="Times New Roman"/>
          <w:sz w:val="28"/>
          <w:szCs w:val="28"/>
        </w:rPr>
        <w:t>ры, комплект упаковочной тары и т. п.</w:t>
      </w:r>
    </w:p>
    <w:p w:rsidR="00E40C83" w:rsidRDefault="00E40C83" w:rsidP="00E40C8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 основе любой сборки лежит деталь </w:t>
      </w:r>
      <w:r w:rsidRPr="00944366">
        <w:rPr>
          <w:rFonts w:ascii="Times New Roman" w:hAnsi="Times New Roman" w:cs="Times New Roman"/>
          <w:sz w:val="28"/>
          <w:szCs w:val="28"/>
        </w:rPr>
        <w:t xml:space="preserve"> — изделие, изготовленное из о</w:t>
      </w:r>
      <w:r w:rsidRPr="00944366">
        <w:rPr>
          <w:rFonts w:ascii="Times New Roman" w:hAnsi="Times New Roman" w:cs="Times New Roman"/>
          <w:sz w:val="28"/>
          <w:szCs w:val="28"/>
        </w:rPr>
        <w:t>д</w:t>
      </w:r>
      <w:r w:rsidRPr="00944366">
        <w:rPr>
          <w:rFonts w:ascii="Times New Roman" w:hAnsi="Times New Roman" w:cs="Times New Roman"/>
          <w:sz w:val="28"/>
          <w:szCs w:val="28"/>
        </w:rPr>
        <w:t>нородного по наименованию и марке материала, без применения сборочных операций, например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E40C83" w:rsidRDefault="00E40C83" w:rsidP="00E40C8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44366">
        <w:rPr>
          <w:rFonts w:ascii="Times New Roman" w:hAnsi="Times New Roman" w:cs="Times New Roman"/>
          <w:sz w:val="28"/>
          <w:szCs w:val="28"/>
        </w:rPr>
        <w:t xml:space="preserve">валик из одного куска металла; </w:t>
      </w:r>
    </w:p>
    <w:p w:rsidR="00E40C83" w:rsidRDefault="00E40C83" w:rsidP="00E40C8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44366">
        <w:rPr>
          <w:rFonts w:ascii="Times New Roman" w:hAnsi="Times New Roman" w:cs="Times New Roman"/>
          <w:sz w:val="28"/>
          <w:szCs w:val="28"/>
        </w:rPr>
        <w:t xml:space="preserve">литой корпус; </w:t>
      </w:r>
    </w:p>
    <w:p w:rsidR="00E40C83" w:rsidRDefault="00E40C83" w:rsidP="00E40C8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44366">
        <w:rPr>
          <w:rFonts w:ascii="Times New Roman" w:hAnsi="Times New Roman" w:cs="Times New Roman"/>
          <w:sz w:val="28"/>
          <w:szCs w:val="28"/>
        </w:rPr>
        <w:t xml:space="preserve">пластина из биметаллического листа; </w:t>
      </w:r>
    </w:p>
    <w:p w:rsidR="00E40C83" w:rsidRDefault="00E40C83" w:rsidP="00E40C8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44366">
        <w:rPr>
          <w:rFonts w:ascii="Times New Roman" w:hAnsi="Times New Roman" w:cs="Times New Roman"/>
          <w:sz w:val="28"/>
          <w:szCs w:val="28"/>
        </w:rPr>
        <w:t xml:space="preserve">печатная плата; </w:t>
      </w:r>
    </w:p>
    <w:p w:rsidR="00E40C83" w:rsidRDefault="00E40C83" w:rsidP="00E40C8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44366">
        <w:rPr>
          <w:rFonts w:ascii="Times New Roman" w:hAnsi="Times New Roman" w:cs="Times New Roman"/>
          <w:sz w:val="28"/>
          <w:szCs w:val="28"/>
        </w:rPr>
        <w:t xml:space="preserve">маховичок из пластмассы (без арматуры); </w:t>
      </w:r>
    </w:p>
    <w:p w:rsidR="00E40C83" w:rsidRDefault="00E40C83" w:rsidP="00E40C8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44366">
        <w:rPr>
          <w:rFonts w:ascii="Times New Roman" w:hAnsi="Times New Roman" w:cs="Times New Roman"/>
          <w:sz w:val="28"/>
          <w:szCs w:val="28"/>
        </w:rPr>
        <w:t>отрезок кабеля или провода  заданной длины.</w:t>
      </w:r>
    </w:p>
    <w:p w:rsidR="00E40C83" w:rsidRDefault="00E40C83" w:rsidP="00E40C8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предыдущем разделе были рассмотрены этапы стадий проектиров</w:t>
      </w:r>
      <w:r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ния, в котором отмечалось, что существуют НИР и ОКР на составные части комплекса вооружения. Но что будет являться составными частями НИОКР и кто будет выполнять НИР или ОКР на эту составную часть определяет г</w:t>
      </w:r>
      <w:r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 xml:space="preserve">ловной исполнитель (заказчик). </w:t>
      </w:r>
    </w:p>
    <w:p w:rsidR="00E40C83" w:rsidRDefault="00E40C83" w:rsidP="00E40C8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этих целей разрабатывается схема деления изделия на составные части </w:t>
      </w:r>
      <w:r>
        <w:rPr>
          <w:rStyle w:val="a8"/>
          <w:rFonts w:ascii="Times New Roman" w:hAnsi="Times New Roman" w:cs="Times New Roman"/>
          <w:sz w:val="28"/>
          <w:szCs w:val="28"/>
        </w:rPr>
        <w:footnoteReference w:id="46"/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Pr="00996666">
        <w:rPr>
          <w:rFonts w:ascii="Times New Roman" w:hAnsi="Times New Roman" w:cs="Times New Roman"/>
          <w:sz w:val="28"/>
          <w:szCs w:val="28"/>
        </w:rPr>
        <w:t>конструкторский документ, определяющий состав изделия, вход</w:t>
      </w:r>
      <w:r w:rsidRPr="00996666">
        <w:rPr>
          <w:rFonts w:ascii="Times New Roman" w:hAnsi="Times New Roman" w:cs="Times New Roman"/>
          <w:sz w:val="28"/>
          <w:szCs w:val="28"/>
        </w:rPr>
        <w:t>и</w:t>
      </w:r>
      <w:r w:rsidRPr="00996666">
        <w:rPr>
          <w:rFonts w:ascii="Times New Roman" w:hAnsi="Times New Roman" w:cs="Times New Roman"/>
          <w:sz w:val="28"/>
          <w:szCs w:val="28"/>
        </w:rPr>
        <w:t xml:space="preserve">мость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996666">
        <w:rPr>
          <w:rFonts w:ascii="Times New Roman" w:hAnsi="Times New Roman" w:cs="Times New Roman"/>
          <w:sz w:val="28"/>
          <w:szCs w:val="28"/>
        </w:rPr>
        <w:t>оставных частей, их назначение и взаимосвязь.</w:t>
      </w:r>
      <w:r w:rsidRPr="00BA7AF3">
        <w:rPr>
          <w:rFonts w:ascii="Times New Roman" w:hAnsi="Times New Roman" w:cs="Times New Roman"/>
          <w:sz w:val="28"/>
          <w:szCs w:val="28"/>
        </w:rPr>
        <w:t xml:space="preserve"> В схеме деления пр</w:t>
      </w:r>
      <w:r w:rsidRPr="00BA7AF3">
        <w:rPr>
          <w:rFonts w:ascii="Times New Roman" w:hAnsi="Times New Roman" w:cs="Times New Roman"/>
          <w:sz w:val="28"/>
          <w:szCs w:val="28"/>
        </w:rPr>
        <w:t>и</w:t>
      </w:r>
      <w:r w:rsidRPr="00BA7AF3">
        <w:rPr>
          <w:rFonts w:ascii="Times New Roman" w:hAnsi="Times New Roman" w:cs="Times New Roman"/>
          <w:sz w:val="28"/>
          <w:szCs w:val="28"/>
        </w:rPr>
        <w:t>водят состав изделия (комплексы, сборочные единицы, детали, входящие в изделие, как вновь разработанные, так и заимствова</w:t>
      </w:r>
      <w:r>
        <w:rPr>
          <w:rFonts w:ascii="Times New Roman" w:hAnsi="Times New Roman" w:cs="Times New Roman"/>
          <w:sz w:val="28"/>
          <w:szCs w:val="28"/>
        </w:rPr>
        <w:t>нные и покупные). При этом указы</w:t>
      </w:r>
      <w:r w:rsidRPr="00BA7AF3">
        <w:rPr>
          <w:rFonts w:ascii="Times New Roman" w:hAnsi="Times New Roman" w:cs="Times New Roman"/>
          <w:sz w:val="28"/>
          <w:szCs w:val="28"/>
        </w:rPr>
        <w:t>вают: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E40C83" w:rsidRDefault="00216090" w:rsidP="00E40C8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E40C83" w:rsidRPr="00BA7AF3">
        <w:rPr>
          <w:rFonts w:ascii="Times New Roman" w:hAnsi="Times New Roman" w:cs="Times New Roman"/>
          <w:sz w:val="28"/>
          <w:szCs w:val="28"/>
        </w:rPr>
        <w:t>бозначение</w:t>
      </w:r>
      <w:r>
        <w:rPr>
          <w:rFonts w:ascii="Times New Roman" w:hAnsi="Times New Roman" w:cs="Times New Roman"/>
          <w:sz w:val="28"/>
          <w:szCs w:val="28"/>
        </w:rPr>
        <w:t xml:space="preserve"> и</w:t>
      </w:r>
      <w:r w:rsidR="00E40C83" w:rsidRPr="00BA7AF3">
        <w:rPr>
          <w:rFonts w:ascii="Times New Roman" w:hAnsi="Times New Roman" w:cs="Times New Roman"/>
          <w:sz w:val="28"/>
          <w:szCs w:val="28"/>
        </w:rPr>
        <w:t xml:space="preserve"> </w:t>
      </w:r>
      <w:r w:rsidRPr="00BA7AF3">
        <w:rPr>
          <w:rFonts w:ascii="Times New Roman" w:hAnsi="Times New Roman" w:cs="Times New Roman"/>
          <w:sz w:val="28"/>
          <w:szCs w:val="28"/>
        </w:rPr>
        <w:t xml:space="preserve">наименование </w:t>
      </w:r>
      <w:r w:rsidR="00E40C83">
        <w:rPr>
          <w:rFonts w:ascii="Times New Roman" w:hAnsi="Times New Roman" w:cs="Times New Roman"/>
          <w:sz w:val="28"/>
          <w:szCs w:val="28"/>
        </w:rPr>
        <w:t>изделия и его составных частей;</w:t>
      </w:r>
    </w:p>
    <w:p w:rsidR="00E40C83" w:rsidRDefault="00E40C83" w:rsidP="00E40C8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A7AF3">
        <w:rPr>
          <w:rFonts w:ascii="Times New Roman" w:hAnsi="Times New Roman" w:cs="Times New Roman"/>
          <w:sz w:val="28"/>
          <w:szCs w:val="28"/>
        </w:rPr>
        <w:t>индексы, присвоенные заказчиком изделию и составным частям (для изделий, разрабатываемых по</w:t>
      </w:r>
      <w:r>
        <w:rPr>
          <w:rFonts w:ascii="Times New Roman" w:hAnsi="Times New Roman" w:cs="Times New Roman"/>
          <w:sz w:val="28"/>
          <w:szCs w:val="28"/>
        </w:rPr>
        <w:t xml:space="preserve"> заказам Министерства обороны).</w:t>
      </w:r>
    </w:p>
    <w:p w:rsidR="00E40C83" w:rsidRDefault="00E40C83" w:rsidP="00E40C8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A7AF3">
        <w:rPr>
          <w:rFonts w:ascii="Times New Roman" w:hAnsi="Times New Roman" w:cs="Times New Roman"/>
          <w:sz w:val="28"/>
          <w:szCs w:val="28"/>
        </w:rPr>
        <w:t>При необходимости на схеме деления могут быть показаны различные комплекты, входящие в состав изделия или отправляемые отдельно от него. По согласованию с представительством заказчика допускается включать в схему деления и другие данные об изделии и его составных частях, напр</w:t>
      </w:r>
      <w:r w:rsidRPr="00BA7AF3">
        <w:rPr>
          <w:rFonts w:ascii="Times New Roman" w:hAnsi="Times New Roman" w:cs="Times New Roman"/>
          <w:sz w:val="28"/>
          <w:szCs w:val="28"/>
        </w:rPr>
        <w:t>и</w:t>
      </w:r>
      <w:r w:rsidRPr="00BA7AF3">
        <w:rPr>
          <w:rFonts w:ascii="Times New Roman" w:hAnsi="Times New Roman" w:cs="Times New Roman"/>
          <w:sz w:val="28"/>
          <w:szCs w:val="28"/>
        </w:rPr>
        <w:t>мер, о разработчике, стадии разработки (литерности документов), сроках разработки, о потребителях и изготовителях изделия и т.д.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A7AF3">
        <w:rPr>
          <w:rFonts w:ascii="Times New Roman" w:hAnsi="Times New Roman" w:cs="Times New Roman"/>
          <w:sz w:val="28"/>
          <w:szCs w:val="28"/>
        </w:rPr>
        <w:t xml:space="preserve">Уровень деления </w:t>
      </w:r>
      <w:r w:rsidRPr="00BA7AF3">
        <w:rPr>
          <w:rFonts w:ascii="Times New Roman" w:hAnsi="Times New Roman" w:cs="Times New Roman"/>
          <w:sz w:val="28"/>
          <w:szCs w:val="28"/>
        </w:rPr>
        <w:lastRenderedPageBreak/>
        <w:t>(раскрытия) изделия на составные части зависит от сложности и специфики изделия и устанавливается разработчиком изделия по согласованию с зака</w:t>
      </w:r>
      <w:r w:rsidRPr="00BA7AF3">
        <w:rPr>
          <w:rFonts w:ascii="Times New Roman" w:hAnsi="Times New Roman" w:cs="Times New Roman"/>
          <w:sz w:val="28"/>
          <w:szCs w:val="28"/>
        </w:rPr>
        <w:t>з</w:t>
      </w:r>
      <w:r w:rsidRPr="00BA7AF3">
        <w:rPr>
          <w:rFonts w:ascii="Times New Roman" w:hAnsi="Times New Roman" w:cs="Times New Roman"/>
          <w:sz w:val="28"/>
          <w:szCs w:val="28"/>
        </w:rPr>
        <w:t>чиком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E40C83" w:rsidRDefault="00E40C83" w:rsidP="00E40C8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A7AF3">
        <w:rPr>
          <w:rFonts w:ascii="Times New Roman" w:hAnsi="Times New Roman" w:cs="Times New Roman"/>
          <w:sz w:val="28"/>
          <w:szCs w:val="28"/>
        </w:rPr>
        <w:t>Данные об изделии и его составных частях при выполнении схемы д</w:t>
      </w:r>
      <w:r w:rsidRPr="00BA7AF3">
        <w:rPr>
          <w:rFonts w:ascii="Times New Roman" w:hAnsi="Times New Roman" w:cs="Times New Roman"/>
          <w:sz w:val="28"/>
          <w:szCs w:val="28"/>
        </w:rPr>
        <w:t>е</w:t>
      </w:r>
      <w:r w:rsidRPr="00BA7AF3">
        <w:rPr>
          <w:rFonts w:ascii="Times New Roman" w:hAnsi="Times New Roman" w:cs="Times New Roman"/>
          <w:sz w:val="28"/>
          <w:szCs w:val="28"/>
        </w:rPr>
        <w:t>ления в бумажной форме следует помещать в условные графические обозн</w:t>
      </w:r>
      <w:r w:rsidRPr="00BA7AF3">
        <w:rPr>
          <w:rFonts w:ascii="Times New Roman" w:hAnsi="Times New Roman" w:cs="Times New Roman"/>
          <w:sz w:val="28"/>
          <w:szCs w:val="28"/>
        </w:rPr>
        <w:t>а</w:t>
      </w:r>
      <w:r w:rsidRPr="00BA7AF3">
        <w:rPr>
          <w:rFonts w:ascii="Times New Roman" w:hAnsi="Times New Roman" w:cs="Times New Roman"/>
          <w:sz w:val="28"/>
          <w:szCs w:val="28"/>
        </w:rPr>
        <w:t>чения составных частей изделия</w:t>
      </w:r>
      <w:r>
        <w:rPr>
          <w:rFonts w:ascii="Times New Roman" w:hAnsi="Times New Roman" w:cs="Times New Roman"/>
          <w:sz w:val="28"/>
          <w:szCs w:val="28"/>
        </w:rPr>
        <w:t xml:space="preserve"> (рис.4)</w:t>
      </w:r>
      <w:r w:rsidRPr="00BA7AF3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E40C83" w:rsidRDefault="00E40C83" w:rsidP="00E40C8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8C85639" wp14:editId="48A0A17F">
            <wp:extent cx="5133314" cy="2977321"/>
            <wp:effectExtent l="0" t="0" r="0" b="0"/>
            <wp:docPr id="87" name="Рисунок 87" descr="ГОСТ 2.711-82 Единая система конструкторской документации (ЕСКД). Схема деления изделия на составные части (с Изменением N 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ГОСТ 2.711-82 Единая система конструкторской документации (ЕСКД). Схема деления изделия на составные части (с Изменением N 1)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130" cy="30584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0C83" w:rsidRPr="00E40C83" w:rsidRDefault="00E40C83" w:rsidP="00E40C83">
      <w:pPr>
        <w:spacing w:after="0" w:line="36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E40C83">
        <w:rPr>
          <w:rFonts w:ascii="Times New Roman" w:hAnsi="Times New Roman" w:cs="Times New Roman"/>
          <w:i/>
          <w:sz w:val="28"/>
          <w:szCs w:val="28"/>
        </w:rPr>
        <w:t>Рис.</w:t>
      </w:r>
      <w:r>
        <w:rPr>
          <w:rFonts w:ascii="Times New Roman" w:hAnsi="Times New Roman" w:cs="Times New Roman"/>
          <w:i/>
          <w:sz w:val="28"/>
          <w:szCs w:val="28"/>
        </w:rPr>
        <w:t xml:space="preserve">4 </w:t>
      </w:r>
      <w:r w:rsidRPr="00E40C83">
        <w:rPr>
          <w:rFonts w:ascii="Times New Roman" w:hAnsi="Times New Roman" w:cs="Times New Roman"/>
          <w:i/>
          <w:sz w:val="28"/>
          <w:szCs w:val="28"/>
        </w:rPr>
        <w:t xml:space="preserve"> Условные графические обозначения изделия и его составных частей</w:t>
      </w:r>
    </w:p>
    <w:p w:rsidR="00E40C83" w:rsidRDefault="00E40C83" w:rsidP="00E40C8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40C83" w:rsidRDefault="00E40C83" w:rsidP="00E40C8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A7AF3">
        <w:rPr>
          <w:rFonts w:ascii="Times New Roman" w:hAnsi="Times New Roman" w:cs="Times New Roman"/>
          <w:sz w:val="28"/>
          <w:szCs w:val="28"/>
        </w:rPr>
        <w:t xml:space="preserve">Условные графические обозначения изделия и его составных частей (оригинальных, покупных, заимствованных) приведены </w:t>
      </w:r>
      <w:r>
        <w:rPr>
          <w:rFonts w:ascii="Times New Roman" w:hAnsi="Times New Roman" w:cs="Times New Roman"/>
          <w:sz w:val="28"/>
          <w:szCs w:val="28"/>
        </w:rPr>
        <w:t xml:space="preserve">на рис 5. </w:t>
      </w:r>
    </w:p>
    <w:p w:rsidR="00E40C83" w:rsidRPr="000C4241" w:rsidRDefault="00E40C83" w:rsidP="00E40C83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5606857" wp14:editId="6E8FBE53">
            <wp:extent cx="5895040" cy="1729212"/>
            <wp:effectExtent l="0" t="0" r="0" b="4445"/>
            <wp:docPr id="86" name="Рисунок 86" descr="ГОСТ 2.711-82 Единая система конструкторской документации (ЕСКД). Схема деления изделия на составные части (с Изменением N 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ГОСТ 2.711-82 Единая система конструкторской документации (ЕСКД). Схема деления изделия на составные части (с Изменением N 1)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6883" cy="18353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0C83" w:rsidRDefault="00E40C83" w:rsidP="00EB4D9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40C83">
        <w:rPr>
          <w:rFonts w:ascii="Times New Roman" w:hAnsi="Times New Roman" w:cs="Times New Roman"/>
          <w:i/>
          <w:sz w:val="28"/>
          <w:szCs w:val="28"/>
        </w:rPr>
        <w:t xml:space="preserve">Рис. </w:t>
      </w:r>
      <w:r>
        <w:rPr>
          <w:rFonts w:ascii="Times New Roman" w:hAnsi="Times New Roman" w:cs="Times New Roman"/>
          <w:i/>
          <w:sz w:val="28"/>
          <w:szCs w:val="28"/>
        </w:rPr>
        <w:t xml:space="preserve">5 </w:t>
      </w:r>
      <w:r w:rsidRPr="00E40C83">
        <w:rPr>
          <w:rFonts w:ascii="Times New Roman" w:hAnsi="Times New Roman" w:cs="Times New Roman"/>
          <w:i/>
          <w:sz w:val="28"/>
          <w:szCs w:val="28"/>
        </w:rPr>
        <w:t>Пример условных графических обозначений изделий и их составных частей: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BA7AF3">
        <w:rPr>
          <w:rFonts w:ascii="Times New Roman" w:hAnsi="Times New Roman" w:cs="Times New Roman"/>
          <w:sz w:val="24"/>
          <w:szCs w:val="24"/>
        </w:rPr>
        <w:t>а - вновь разработанные изделия и составные части; б - заимствованные изд</w:t>
      </w:r>
      <w:r w:rsidRPr="00BA7AF3">
        <w:rPr>
          <w:rFonts w:ascii="Times New Roman" w:hAnsi="Times New Roman" w:cs="Times New Roman"/>
          <w:sz w:val="24"/>
          <w:szCs w:val="24"/>
        </w:rPr>
        <w:t>е</w:t>
      </w:r>
      <w:r w:rsidRPr="00BA7AF3">
        <w:rPr>
          <w:rFonts w:ascii="Times New Roman" w:hAnsi="Times New Roman" w:cs="Times New Roman"/>
          <w:sz w:val="24"/>
          <w:szCs w:val="24"/>
        </w:rPr>
        <w:t>лия; в - покупные изделия</w:t>
      </w:r>
    </w:p>
    <w:p w:rsidR="00E40C83" w:rsidRDefault="00E40C83" w:rsidP="0010550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E40C83" w:rsidRDefault="00E40C83" w:rsidP="00E40C8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  <w:sectPr w:rsidR="00E40C83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E40C83" w:rsidRPr="00BA7AF3" w:rsidRDefault="00E40C83" w:rsidP="00E40C8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ru-RU"/>
        </w:rPr>
        <w:lastRenderedPageBreak/>
        <w:drawing>
          <wp:inline distT="0" distB="0" distL="0" distR="0" wp14:anchorId="1B856580" wp14:editId="67938FFA">
            <wp:extent cx="7937500" cy="5385288"/>
            <wp:effectExtent l="0" t="0" r="6350" b="6350"/>
            <wp:docPr id="88" name="Рисунок 88" descr="ГОСТ 2.711-82 Единая система конструкторской документации (ЕСКД). Схема деления изделия на составные части (с Изменением N 1)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ГОСТ 2.711-82 Единая система конструкторской документации (ЕСКД). Схема деления изделия на составные части (с Изменением N 1)">
                      <a:hlinkClick r:id="rId1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76822" cy="54119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0C83" w:rsidRPr="00E40C83" w:rsidRDefault="00E40C83" w:rsidP="00E40C83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Cs/>
          <w:i/>
          <w:sz w:val="28"/>
          <w:szCs w:val="28"/>
          <w:lang w:eastAsia="ru-RU"/>
        </w:rPr>
        <w:sectPr w:rsidR="00E40C83" w:rsidRPr="00E40C83" w:rsidSect="00B72234">
          <w:pgSz w:w="16838" w:h="11906" w:orient="landscape"/>
          <w:pgMar w:top="1701" w:right="1134" w:bottom="850" w:left="1134" w:header="708" w:footer="708" w:gutter="0"/>
          <w:cols w:space="708"/>
          <w:docGrid w:linePitch="360"/>
        </w:sectPr>
      </w:pPr>
      <w:r w:rsidRPr="00E40C83">
        <w:rPr>
          <w:rFonts w:ascii="Times New Roman" w:eastAsia="Times New Roman" w:hAnsi="Times New Roman" w:cs="Times New Roman"/>
          <w:bCs/>
          <w:i/>
          <w:sz w:val="28"/>
          <w:szCs w:val="28"/>
          <w:lang w:eastAsia="ru-RU"/>
        </w:rPr>
        <w:t>Рис.6 Пример оформления схемы деления структурной в бумажной форме</w:t>
      </w:r>
    </w:p>
    <w:p w:rsidR="0010550B" w:rsidRDefault="0010550B" w:rsidP="0010550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A7AF3">
        <w:rPr>
          <w:rFonts w:ascii="Times New Roman" w:hAnsi="Times New Roman" w:cs="Times New Roman"/>
          <w:sz w:val="28"/>
          <w:szCs w:val="28"/>
        </w:rPr>
        <w:lastRenderedPageBreak/>
        <w:t>Информацию об изде</w:t>
      </w:r>
      <w:r>
        <w:rPr>
          <w:rFonts w:ascii="Times New Roman" w:hAnsi="Times New Roman" w:cs="Times New Roman"/>
          <w:sz w:val="28"/>
          <w:szCs w:val="28"/>
        </w:rPr>
        <w:t>лии располагают (рис. 6):</w:t>
      </w:r>
    </w:p>
    <w:p w:rsidR="0010550B" w:rsidRDefault="0010550B" w:rsidP="0010550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A7AF3">
        <w:rPr>
          <w:rFonts w:ascii="Times New Roman" w:hAnsi="Times New Roman" w:cs="Times New Roman"/>
          <w:sz w:val="28"/>
          <w:szCs w:val="28"/>
        </w:rPr>
        <w:t>в условном графическом обозначении сверху вниз;</w:t>
      </w:r>
    </w:p>
    <w:p w:rsidR="0010550B" w:rsidRDefault="0010550B" w:rsidP="0010550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A7AF3">
        <w:rPr>
          <w:rFonts w:ascii="Times New Roman" w:hAnsi="Times New Roman" w:cs="Times New Roman"/>
          <w:sz w:val="28"/>
          <w:szCs w:val="28"/>
        </w:rPr>
        <w:t>рядом с условным графическим обозначением слева направо в след</w:t>
      </w:r>
      <w:r w:rsidRPr="00BA7AF3">
        <w:rPr>
          <w:rFonts w:ascii="Times New Roman" w:hAnsi="Times New Roman" w:cs="Times New Roman"/>
          <w:sz w:val="28"/>
          <w:szCs w:val="28"/>
        </w:rPr>
        <w:t>у</w:t>
      </w:r>
      <w:r w:rsidRPr="00BA7AF3">
        <w:rPr>
          <w:rFonts w:ascii="Times New Roman" w:hAnsi="Times New Roman" w:cs="Times New Roman"/>
          <w:sz w:val="28"/>
          <w:szCs w:val="28"/>
        </w:rPr>
        <w:t>ющей последовательности: обозначение, наименование, индекс изделия и т.д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0550B" w:rsidRDefault="0010550B" w:rsidP="0010550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B73E7" w:rsidRDefault="00FB73E7" w:rsidP="0010550B">
      <w:pPr>
        <w:pStyle w:val="a3"/>
        <w:spacing w:after="0" w:line="360" w:lineRule="auto"/>
        <w:ind w:left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Вопросы для контроля:</w:t>
      </w:r>
    </w:p>
    <w:p w:rsidR="00FB73E7" w:rsidRDefault="00FB73E7" w:rsidP="00FB73E7">
      <w:pPr>
        <w:pStyle w:val="a3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Назовите типовой состав комплекса вооружения.</w:t>
      </w:r>
    </w:p>
    <w:p w:rsidR="00FB73E7" w:rsidRDefault="00FB73E7" w:rsidP="00FB73E7">
      <w:pPr>
        <w:pStyle w:val="a3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Дайте определение сборочной единицы.</w:t>
      </w:r>
    </w:p>
    <w:p w:rsidR="00FB73E7" w:rsidRDefault="00FB73E7" w:rsidP="00FB73E7">
      <w:pPr>
        <w:pStyle w:val="a3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="0010550B">
        <w:rPr>
          <w:rFonts w:ascii="Times New Roman" w:hAnsi="Times New Roman" w:cs="Times New Roman"/>
          <w:sz w:val="28"/>
          <w:szCs w:val="28"/>
        </w:rPr>
        <w:t>Для чего нужна схема деления комплекса?</w:t>
      </w:r>
    </w:p>
    <w:p w:rsidR="0010550B" w:rsidRDefault="0010550B" w:rsidP="00FB73E7">
      <w:pPr>
        <w:pStyle w:val="a3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Чем отличается комплекс от комплекта.</w:t>
      </w:r>
    </w:p>
    <w:p w:rsidR="0010550B" w:rsidRDefault="0010550B" w:rsidP="00FB73E7">
      <w:pPr>
        <w:pStyle w:val="a3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:rsidR="0010550B" w:rsidRDefault="0010550B" w:rsidP="00FB73E7">
      <w:pPr>
        <w:pStyle w:val="a3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:rsidR="0010550B" w:rsidRDefault="0010550B" w:rsidP="00FB73E7">
      <w:pPr>
        <w:pStyle w:val="a3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:rsidR="0010550B" w:rsidRDefault="0010550B" w:rsidP="00FB73E7">
      <w:pPr>
        <w:pStyle w:val="a3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:rsidR="0010550B" w:rsidRDefault="0010550B" w:rsidP="00FB73E7">
      <w:pPr>
        <w:pStyle w:val="a3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:rsidR="0010550B" w:rsidRDefault="0010550B" w:rsidP="00FB73E7">
      <w:pPr>
        <w:pStyle w:val="a3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:rsidR="0010550B" w:rsidRDefault="0010550B" w:rsidP="00FB73E7">
      <w:pPr>
        <w:pStyle w:val="a3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:rsidR="0010550B" w:rsidRDefault="0010550B" w:rsidP="00FB73E7">
      <w:pPr>
        <w:pStyle w:val="a3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:rsidR="0010550B" w:rsidRDefault="0010550B" w:rsidP="00FB73E7">
      <w:pPr>
        <w:pStyle w:val="a3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:rsidR="0010550B" w:rsidRDefault="0010550B" w:rsidP="00FB73E7">
      <w:pPr>
        <w:pStyle w:val="a3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:rsidR="0010550B" w:rsidRDefault="0010550B" w:rsidP="00FB73E7">
      <w:pPr>
        <w:pStyle w:val="a3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:rsidR="0010550B" w:rsidRDefault="0010550B" w:rsidP="00FB73E7">
      <w:pPr>
        <w:pStyle w:val="a3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:rsidR="0010550B" w:rsidRDefault="0010550B" w:rsidP="00FB73E7">
      <w:pPr>
        <w:pStyle w:val="a3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:rsidR="0010550B" w:rsidRDefault="0010550B" w:rsidP="00FB73E7">
      <w:pPr>
        <w:pStyle w:val="a3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:rsidR="0010550B" w:rsidRDefault="0010550B" w:rsidP="00FB73E7">
      <w:pPr>
        <w:pStyle w:val="a3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:rsidR="0010550B" w:rsidRDefault="0010550B" w:rsidP="00FB73E7">
      <w:pPr>
        <w:pStyle w:val="a3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:rsidR="0010550B" w:rsidRDefault="0010550B" w:rsidP="00FB73E7">
      <w:pPr>
        <w:pStyle w:val="a3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:rsidR="0010550B" w:rsidRDefault="0010550B" w:rsidP="00FB73E7">
      <w:pPr>
        <w:pStyle w:val="a3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:rsidR="0010550B" w:rsidRDefault="0010550B" w:rsidP="00FB73E7">
      <w:pPr>
        <w:pStyle w:val="a3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:rsidR="0010550B" w:rsidRDefault="0010550B" w:rsidP="00FB73E7">
      <w:pPr>
        <w:pStyle w:val="a3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:rsidR="00DD624B" w:rsidRDefault="001730B9" w:rsidP="00DD624B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624AF">
        <w:rPr>
          <w:rFonts w:ascii="Times New Roman" w:hAnsi="Times New Roman" w:cs="Times New Roman"/>
          <w:b/>
          <w:sz w:val="28"/>
          <w:szCs w:val="28"/>
        </w:rPr>
        <w:lastRenderedPageBreak/>
        <w:t xml:space="preserve">Экономическое обоснование </w:t>
      </w:r>
      <w:r w:rsidR="006624AF" w:rsidRPr="006624AF">
        <w:rPr>
          <w:rFonts w:ascii="Times New Roman" w:hAnsi="Times New Roman" w:cs="Times New Roman"/>
          <w:b/>
          <w:sz w:val="28"/>
          <w:szCs w:val="28"/>
        </w:rPr>
        <w:t>научно-исследовательских и опытно-конструкторских работ</w:t>
      </w:r>
    </w:p>
    <w:p w:rsidR="00887AAD" w:rsidRDefault="00887AAD" w:rsidP="00887AA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Сфера НИОКР требует больших финансовых и материальных затрат. Важнейшим показателем при принятии решения о финансировании НИОКР является их стоимость.</w:t>
      </w:r>
    </w:p>
    <w:p w:rsidR="00887AAD" w:rsidRDefault="00887AAD" w:rsidP="00887AA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87AAD">
        <w:rPr>
          <w:rFonts w:ascii="Times New Roman" w:hAnsi="Times New Roman" w:cs="Times New Roman"/>
          <w:sz w:val="28"/>
          <w:szCs w:val="28"/>
        </w:rPr>
        <w:t xml:space="preserve">Структура </w:t>
      </w:r>
      <w:r>
        <w:rPr>
          <w:rFonts w:ascii="Times New Roman" w:hAnsi="Times New Roman" w:cs="Times New Roman"/>
          <w:sz w:val="28"/>
          <w:szCs w:val="28"/>
        </w:rPr>
        <w:t>ц</w:t>
      </w:r>
      <w:r w:rsidRPr="00887AAD">
        <w:rPr>
          <w:rFonts w:ascii="Times New Roman" w:hAnsi="Times New Roman" w:cs="Times New Roman"/>
          <w:sz w:val="28"/>
          <w:szCs w:val="28"/>
        </w:rPr>
        <w:t>ены</w:t>
      </w:r>
      <w:r>
        <w:rPr>
          <w:rFonts w:ascii="Times New Roman" w:hAnsi="Times New Roman" w:cs="Times New Roman"/>
          <w:sz w:val="28"/>
          <w:szCs w:val="28"/>
        </w:rPr>
        <w:t xml:space="preserve"> на выполняемые работы, калькуляция их себестоим</w:t>
      </w:r>
      <w:r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>сти, является основной и неотъемлемой частью л</w:t>
      </w:r>
      <w:r w:rsidR="007C42A1">
        <w:rPr>
          <w:rFonts w:ascii="Times New Roman" w:hAnsi="Times New Roman" w:cs="Times New Roman"/>
          <w:sz w:val="28"/>
          <w:szCs w:val="28"/>
        </w:rPr>
        <w:t>юбого контракта (договора) на их</w:t>
      </w:r>
      <w:r>
        <w:rPr>
          <w:rFonts w:ascii="Times New Roman" w:hAnsi="Times New Roman" w:cs="Times New Roman"/>
          <w:sz w:val="28"/>
          <w:szCs w:val="28"/>
        </w:rPr>
        <w:t xml:space="preserve"> выполнение. С целью недопущения необоснованных затрат исполнит</w:t>
      </w:r>
      <w:r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ля при выполнении НИОКР необходимо контролировать экономическую обоснованность затрат, включаемых в цену выполняемых работ.</w:t>
      </w:r>
    </w:p>
    <w:p w:rsidR="0056362F" w:rsidRDefault="00730FA7" w:rsidP="00730FA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30FA7">
        <w:rPr>
          <w:rFonts w:ascii="Times New Roman" w:hAnsi="Times New Roman" w:cs="Times New Roman"/>
          <w:sz w:val="28"/>
          <w:szCs w:val="28"/>
        </w:rPr>
        <w:t>Научно-исследовательские и опытно-конструкторские работы, выпо</w:t>
      </w:r>
      <w:r w:rsidRPr="00730FA7">
        <w:rPr>
          <w:rFonts w:ascii="Times New Roman" w:hAnsi="Times New Roman" w:cs="Times New Roman"/>
          <w:sz w:val="28"/>
          <w:szCs w:val="28"/>
        </w:rPr>
        <w:t>л</w:t>
      </w:r>
      <w:r w:rsidRPr="00730FA7">
        <w:rPr>
          <w:rFonts w:ascii="Times New Roman" w:hAnsi="Times New Roman" w:cs="Times New Roman"/>
          <w:sz w:val="28"/>
          <w:szCs w:val="28"/>
        </w:rPr>
        <w:t>няемые в </w:t>
      </w:r>
      <w:hyperlink r:id="rId17" w:tooltip="сфера оборонного заказа" w:history="1">
        <w:r w:rsidRPr="00730FA7">
          <w:rPr>
            <w:rFonts w:ascii="Times New Roman" w:hAnsi="Times New Roman" w:cs="Times New Roman"/>
            <w:sz w:val="28"/>
            <w:szCs w:val="28"/>
          </w:rPr>
          <w:t>рамках государственного оборонного заказа</w:t>
        </w:r>
      </w:hyperlink>
      <w:r w:rsidRPr="00730FA7">
        <w:rPr>
          <w:rFonts w:ascii="Times New Roman" w:hAnsi="Times New Roman" w:cs="Times New Roman"/>
          <w:sz w:val="28"/>
          <w:szCs w:val="28"/>
        </w:rPr>
        <w:t>, имеют ряд особенн</w:t>
      </w:r>
      <w:r w:rsidRPr="00730FA7">
        <w:rPr>
          <w:rFonts w:ascii="Times New Roman" w:hAnsi="Times New Roman" w:cs="Times New Roman"/>
          <w:sz w:val="28"/>
          <w:szCs w:val="28"/>
        </w:rPr>
        <w:t>о</w:t>
      </w:r>
      <w:r w:rsidRPr="00730FA7">
        <w:rPr>
          <w:rFonts w:ascii="Times New Roman" w:hAnsi="Times New Roman" w:cs="Times New Roman"/>
          <w:sz w:val="28"/>
          <w:szCs w:val="28"/>
        </w:rPr>
        <w:t>стей.</w:t>
      </w:r>
    </w:p>
    <w:p w:rsidR="0056362F" w:rsidRDefault="00CF2F31" w:rsidP="0056362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hyperlink r:id="rId18" w:anchor="Calculate_NIOKR" w:tooltip="Калькуляция цен НИОКР по ГОЗу" w:history="1">
        <w:r w:rsidR="00730FA7" w:rsidRPr="00730FA7">
          <w:rPr>
            <w:rFonts w:ascii="Times New Roman" w:hAnsi="Times New Roman" w:cs="Times New Roman"/>
            <w:sz w:val="28"/>
            <w:szCs w:val="28"/>
          </w:rPr>
          <w:t>Расчет цены НИР и ОКР</w:t>
        </w:r>
      </w:hyperlink>
      <w:r w:rsidR="0056362F">
        <w:rPr>
          <w:rFonts w:ascii="Times New Roman" w:hAnsi="Times New Roman" w:cs="Times New Roman"/>
          <w:sz w:val="28"/>
          <w:szCs w:val="28"/>
        </w:rPr>
        <w:t xml:space="preserve"> </w:t>
      </w:r>
      <w:r w:rsidR="00730FA7" w:rsidRPr="00730FA7">
        <w:rPr>
          <w:rFonts w:ascii="Times New Roman" w:hAnsi="Times New Roman" w:cs="Times New Roman"/>
          <w:sz w:val="28"/>
          <w:szCs w:val="28"/>
        </w:rPr>
        <w:t xml:space="preserve">осуществляют методами калькулирования, индексации, аналоговым методом и методом экспертных оценок. </w:t>
      </w:r>
    </w:p>
    <w:p w:rsidR="00581740" w:rsidRDefault="00581740" w:rsidP="007C42A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color w:val="000000"/>
          <w:sz w:val="28"/>
          <w:szCs w:val="28"/>
          <w:lang w:eastAsia="ru-RU" w:bidi="ru-RU"/>
        </w:rPr>
      </w:pPr>
    </w:p>
    <w:p w:rsidR="00581740" w:rsidRPr="00B93B8D" w:rsidRDefault="00581740" w:rsidP="00211183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333333"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lang w:eastAsia="ru-RU" w:bidi="ru-RU"/>
        </w:rPr>
        <w:t>4</w:t>
      </w:r>
      <w:r w:rsidRPr="007C42A1">
        <w:rPr>
          <w:rFonts w:ascii="Times New Roman" w:hAnsi="Times New Roman" w:cs="Times New Roman"/>
          <w:b/>
          <w:color w:val="000000"/>
          <w:sz w:val="28"/>
          <w:szCs w:val="28"/>
          <w:lang w:eastAsia="ru-RU" w:bidi="ru-RU"/>
        </w:rPr>
        <w:t>.1.</w:t>
      </w:r>
      <w:r>
        <w:rPr>
          <w:rFonts w:ascii="Times New Roman" w:hAnsi="Times New Roman" w:cs="Times New Roman"/>
          <w:b/>
          <w:color w:val="000000"/>
          <w:sz w:val="28"/>
          <w:szCs w:val="28"/>
          <w:lang w:eastAsia="ru-RU" w:bidi="ru-RU"/>
        </w:rPr>
        <w:t xml:space="preserve"> </w:t>
      </w:r>
      <w:r w:rsidRPr="00B93B8D">
        <w:rPr>
          <w:rFonts w:ascii="Times New Roman" w:eastAsia="Times New Roman" w:hAnsi="Times New Roman" w:cs="Times New Roman"/>
          <w:b/>
          <w:color w:val="333333"/>
          <w:sz w:val="28"/>
          <w:szCs w:val="28"/>
          <w:lang w:eastAsia="ru-RU"/>
        </w:rPr>
        <w:t xml:space="preserve">Особенности ценообразования </w:t>
      </w:r>
      <w:r w:rsidR="00211183">
        <w:rPr>
          <w:rFonts w:ascii="Times New Roman" w:eastAsia="Times New Roman" w:hAnsi="Times New Roman" w:cs="Times New Roman"/>
          <w:b/>
          <w:color w:val="333333"/>
          <w:sz w:val="28"/>
          <w:szCs w:val="28"/>
          <w:lang w:eastAsia="ru-RU"/>
        </w:rPr>
        <w:t>научно-исследовательски</w:t>
      </w:r>
      <w:r w:rsidR="00732710">
        <w:rPr>
          <w:rFonts w:ascii="Times New Roman" w:eastAsia="Times New Roman" w:hAnsi="Times New Roman" w:cs="Times New Roman"/>
          <w:b/>
          <w:color w:val="333333"/>
          <w:sz w:val="28"/>
          <w:szCs w:val="28"/>
          <w:lang w:eastAsia="ru-RU"/>
        </w:rPr>
        <w:t>х и опытно-конструкторских</w:t>
      </w:r>
      <w:r w:rsidR="00211183">
        <w:rPr>
          <w:rFonts w:ascii="Times New Roman" w:eastAsia="Times New Roman" w:hAnsi="Times New Roman" w:cs="Times New Roman"/>
          <w:b/>
          <w:color w:val="333333"/>
          <w:sz w:val="28"/>
          <w:szCs w:val="28"/>
          <w:lang w:eastAsia="ru-RU"/>
        </w:rPr>
        <w:t xml:space="preserve"> работ</w:t>
      </w:r>
    </w:p>
    <w:p w:rsidR="00581740" w:rsidRPr="00581740" w:rsidRDefault="00581740" w:rsidP="005817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НИОКР</w:t>
      </w:r>
      <w:r w:rsidRPr="00581740">
        <w:rPr>
          <w:rFonts w:ascii="Times New Roman" w:hAnsi="Times New Roman" w:cs="Times New Roman"/>
          <w:sz w:val="28"/>
          <w:szCs w:val="28"/>
        </w:rPr>
        <w:t xml:space="preserve"> на современном этапе развития являются основным двигат</w:t>
      </w:r>
      <w:r w:rsidRPr="00581740">
        <w:rPr>
          <w:rFonts w:ascii="Times New Roman" w:hAnsi="Times New Roman" w:cs="Times New Roman"/>
          <w:sz w:val="28"/>
          <w:szCs w:val="28"/>
        </w:rPr>
        <w:t>е</w:t>
      </w:r>
      <w:r w:rsidRPr="00581740">
        <w:rPr>
          <w:rFonts w:ascii="Times New Roman" w:hAnsi="Times New Roman" w:cs="Times New Roman"/>
          <w:sz w:val="28"/>
          <w:szCs w:val="28"/>
        </w:rPr>
        <w:t>лем экономического роста, причем роста не количественного, что свойстве</w:t>
      </w:r>
      <w:r w:rsidRPr="00581740">
        <w:rPr>
          <w:rFonts w:ascii="Times New Roman" w:hAnsi="Times New Roman" w:cs="Times New Roman"/>
          <w:sz w:val="28"/>
          <w:szCs w:val="28"/>
        </w:rPr>
        <w:t>н</w:t>
      </w:r>
      <w:r w:rsidRPr="00581740">
        <w:rPr>
          <w:rFonts w:ascii="Times New Roman" w:hAnsi="Times New Roman" w:cs="Times New Roman"/>
          <w:sz w:val="28"/>
          <w:szCs w:val="28"/>
        </w:rPr>
        <w:t>но российской экономике в последнее время, а роста качественного (пов</w:t>
      </w:r>
      <w:r w:rsidRPr="00581740">
        <w:rPr>
          <w:rFonts w:ascii="Times New Roman" w:hAnsi="Times New Roman" w:cs="Times New Roman"/>
          <w:sz w:val="28"/>
          <w:szCs w:val="28"/>
        </w:rPr>
        <w:t>ы</w:t>
      </w:r>
      <w:r w:rsidRPr="00581740">
        <w:rPr>
          <w:rFonts w:ascii="Times New Roman" w:hAnsi="Times New Roman" w:cs="Times New Roman"/>
          <w:sz w:val="28"/>
          <w:szCs w:val="28"/>
        </w:rPr>
        <w:t xml:space="preserve">шение производительности труда, качества жизни), что присуще развитым экономикам. </w:t>
      </w:r>
    </w:p>
    <w:p w:rsidR="00581740" w:rsidRPr="00581740" w:rsidRDefault="00581740" w:rsidP="005817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81740">
        <w:rPr>
          <w:rFonts w:ascii="Times New Roman" w:hAnsi="Times New Roman" w:cs="Times New Roman"/>
          <w:sz w:val="28"/>
          <w:szCs w:val="28"/>
        </w:rPr>
        <w:t>Ценообразование на предприятии является важной составляющей х</w:t>
      </w:r>
      <w:r w:rsidRPr="00581740">
        <w:rPr>
          <w:rFonts w:ascii="Times New Roman" w:hAnsi="Times New Roman" w:cs="Times New Roman"/>
          <w:sz w:val="28"/>
          <w:szCs w:val="28"/>
        </w:rPr>
        <w:t>о</w:t>
      </w:r>
      <w:r w:rsidRPr="00581740">
        <w:rPr>
          <w:rFonts w:ascii="Times New Roman" w:hAnsi="Times New Roman" w:cs="Times New Roman"/>
          <w:sz w:val="28"/>
          <w:szCs w:val="28"/>
        </w:rPr>
        <w:t>зяйственной деятельности и способом обеспечения эффективного хозяйств</w:t>
      </w:r>
      <w:r w:rsidRPr="00581740">
        <w:rPr>
          <w:rFonts w:ascii="Times New Roman" w:hAnsi="Times New Roman" w:cs="Times New Roman"/>
          <w:sz w:val="28"/>
          <w:szCs w:val="28"/>
        </w:rPr>
        <w:t>о</w:t>
      </w:r>
      <w:r w:rsidRPr="00581740">
        <w:rPr>
          <w:rFonts w:ascii="Times New Roman" w:hAnsi="Times New Roman" w:cs="Times New Roman"/>
          <w:sz w:val="28"/>
          <w:szCs w:val="28"/>
        </w:rPr>
        <w:t xml:space="preserve">вания. От качества и объективности расчета ориентировочной цены на НИОКР зависит как благополучие предприятия, так и сам факт выполнения работы. </w:t>
      </w:r>
    </w:p>
    <w:p w:rsidR="00581740" w:rsidRPr="00581740" w:rsidRDefault="00581740" w:rsidP="005817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81740">
        <w:rPr>
          <w:rFonts w:ascii="Times New Roman" w:hAnsi="Times New Roman" w:cs="Times New Roman"/>
          <w:sz w:val="28"/>
          <w:szCs w:val="28"/>
        </w:rPr>
        <w:t>Договорная цена на научно-техническую продукцию специального назначения согласовывается научной организацией с заказчиком до заключ</w:t>
      </w:r>
      <w:r w:rsidRPr="00581740">
        <w:rPr>
          <w:rFonts w:ascii="Times New Roman" w:hAnsi="Times New Roman" w:cs="Times New Roman"/>
          <w:sz w:val="28"/>
          <w:szCs w:val="28"/>
        </w:rPr>
        <w:t>е</w:t>
      </w:r>
      <w:r w:rsidRPr="00581740">
        <w:rPr>
          <w:rFonts w:ascii="Times New Roman" w:hAnsi="Times New Roman" w:cs="Times New Roman"/>
          <w:sz w:val="28"/>
          <w:szCs w:val="28"/>
        </w:rPr>
        <w:lastRenderedPageBreak/>
        <w:t xml:space="preserve">ния договора при наличии </w:t>
      </w:r>
      <w:r>
        <w:rPr>
          <w:rFonts w:ascii="Times New Roman" w:hAnsi="Times New Roman" w:cs="Times New Roman"/>
          <w:sz w:val="28"/>
          <w:szCs w:val="28"/>
        </w:rPr>
        <w:t>ТТЗ (ТЗ)</w:t>
      </w:r>
      <w:r w:rsidRPr="00581740">
        <w:rPr>
          <w:rFonts w:ascii="Times New Roman" w:hAnsi="Times New Roman" w:cs="Times New Roman"/>
          <w:sz w:val="28"/>
          <w:szCs w:val="28"/>
        </w:rPr>
        <w:t xml:space="preserve"> и определяется в зависимости от требу</w:t>
      </w:r>
      <w:r w:rsidRPr="00581740">
        <w:rPr>
          <w:rFonts w:ascii="Times New Roman" w:hAnsi="Times New Roman" w:cs="Times New Roman"/>
          <w:sz w:val="28"/>
          <w:szCs w:val="28"/>
        </w:rPr>
        <w:t>е</w:t>
      </w:r>
      <w:r w:rsidRPr="00581740">
        <w:rPr>
          <w:rFonts w:ascii="Times New Roman" w:hAnsi="Times New Roman" w:cs="Times New Roman"/>
          <w:sz w:val="28"/>
          <w:szCs w:val="28"/>
        </w:rPr>
        <w:t>мых показателей эффективности, качества и сроков выполнения работы с учетом необходимых для достижения этих требований экономически обо</w:t>
      </w:r>
      <w:r w:rsidRPr="00581740">
        <w:rPr>
          <w:rFonts w:ascii="Times New Roman" w:hAnsi="Times New Roman" w:cs="Times New Roman"/>
          <w:sz w:val="28"/>
          <w:szCs w:val="28"/>
        </w:rPr>
        <w:t>с</w:t>
      </w:r>
      <w:r w:rsidRPr="00581740">
        <w:rPr>
          <w:rFonts w:ascii="Times New Roman" w:hAnsi="Times New Roman" w:cs="Times New Roman"/>
          <w:sz w:val="28"/>
          <w:szCs w:val="28"/>
        </w:rPr>
        <w:t>нованных затрат и согласованного (расчетного) размера прибыли.</w:t>
      </w:r>
    </w:p>
    <w:p w:rsidR="00581740" w:rsidRPr="00581740" w:rsidRDefault="00581740" w:rsidP="005817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81740">
        <w:rPr>
          <w:rFonts w:ascii="Times New Roman" w:hAnsi="Times New Roman" w:cs="Times New Roman"/>
          <w:sz w:val="28"/>
          <w:szCs w:val="28"/>
        </w:rPr>
        <w:t>На исходных стадиях разработки количество данных, необходимых для расчета стоимости работы, ограничено, поэтому расчеты носят ориентир</w:t>
      </w:r>
      <w:r w:rsidRPr="00581740">
        <w:rPr>
          <w:rFonts w:ascii="Times New Roman" w:hAnsi="Times New Roman" w:cs="Times New Roman"/>
          <w:sz w:val="28"/>
          <w:szCs w:val="28"/>
        </w:rPr>
        <w:t>о</w:t>
      </w:r>
      <w:r w:rsidRPr="00581740">
        <w:rPr>
          <w:rFonts w:ascii="Times New Roman" w:hAnsi="Times New Roman" w:cs="Times New Roman"/>
          <w:sz w:val="28"/>
          <w:szCs w:val="28"/>
        </w:rPr>
        <w:t>вочный характер. В техническом задании на разработку обычно устанавлив</w:t>
      </w:r>
      <w:r w:rsidRPr="00581740">
        <w:rPr>
          <w:rFonts w:ascii="Times New Roman" w:hAnsi="Times New Roman" w:cs="Times New Roman"/>
          <w:sz w:val="28"/>
          <w:szCs w:val="28"/>
        </w:rPr>
        <w:t>а</w:t>
      </w:r>
      <w:r w:rsidRPr="00581740">
        <w:rPr>
          <w:rFonts w:ascii="Times New Roman" w:hAnsi="Times New Roman" w:cs="Times New Roman"/>
          <w:sz w:val="28"/>
          <w:szCs w:val="28"/>
        </w:rPr>
        <w:t>ется с определенной степенью приближенности узкий круг показателей, х</w:t>
      </w:r>
      <w:r w:rsidRPr="00581740">
        <w:rPr>
          <w:rFonts w:ascii="Times New Roman" w:hAnsi="Times New Roman" w:cs="Times New Roman"/>
          <w:sz w:val="28"/>
          <w:szCs w:val="28"/>
        </w:rPr>
        <w:t>а</w:t>
      </w:r>
      <w:r w:rsidRPr="00581740">
        <w:rPr>
          <w:rFonts w:ascii="Times New Roman" w:hAnsi="Times New Roman" w:cs="Times New Roman"/>
          <w:sz w:val="28"/>
          <w:szCs w:val="28"/>
        </w:rPr>
        <w:t>рактеризующих назначение объекта разработки и его основные технико-эксплуатационные характеристики (вес, производительность, мощность и т.п.), а также нормативные значения основных показателей технологичности конструкции.</w:t>
      </w:r>
    </w:p>
    <w:p w:rsidR="00581740" w:rsidRPr="00581740" w:rsidRDefault="00581740" w:rsidP="005817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81740">
        <w:rPr>
          <w:rFonts w:ascii="Times New Roman" w:hAnsi="Times New Roman" w:cs="Times New Roman"/>
          <w:sz w:val="28"/>
          <w:szCs w:val="28"/>
        </w:rPr>
        <w:t>В настоящее время значительная часть предприятий, занимающихся исследованием и разработкой, а также предпринимателей не имеет достато</w:t>
      </w:r>
      <w:r w:rsidRPr="00581740">
        <w:rPr>
          <w:rFonts w:ascii="Times New Roman" w:hAnsi="Times New Roman" w:cs="Times New Roman"/>
          <w:sz w:val="28"/>
          <w:szCs w:val="28"/>
        </w:rPr>
        <w:t>ч</w:t>
      </w:r>
      <w:r w:rsidRPr="00581740">
        <w:rPr>
          <w:rFonts w:ascii="Times New Roman" w:hAnsi="Times New Roman" w:cs="Times New Roman"/>
          <w:sz w:val="28"/>
          <w:szCs w:val="28"/>
        </w:rPr>
        <w:t>ных теоретических и практических знаний, нормативных документов для формирования цен на НИОКР. В результате они зачастую допускают серье</w:t>
      </w:r>
      <w:r w:rsidRPr="00581740">
        <w:rPr>
          <w:rFonts w:ascii="Times New Roman" w:hAnsi="Times New Roman" w:cs="Times New Roman"/>
          <w:sz w:val="28"/>
          <w:szCs w:val="28"/>
        </w:rPr>
        <w:t>з</w:t>
      </w:r>
      <w:r w:rsidRPr="00581740">
        <w:rPr>
          <w:rFonts w:ascii="Times New Roman" w:hAnsi="Times New Roman" w:cs="Times New Roman"/>
          <w:sz w:val="28"/>
          <w:szCs w:val="28"/>
        </w:rPr>
        <w:t>ные просчеты при согласовании и утверждении цен, что немедленно сказ</w:t>
      </w:r>
      <w:r w:rsidRPr="00581740">
        <w:rPr>
          <w:rFonts w:ascii="Times New Roman" w:hAnsi="Times New Roman" w:cs="Times New Roman"/>
          <w:sz w:val="28"/>
          <w:szCs w:val="28"/>
        </w:rPr>
        <w:t>ы</w:t>
      </w:r>
      <w:r w:rsidRPr="00581740">
        <w:rPr>
          <w:rFonts w:ascii="Times New Roman" w:hAnsi="Times New Roman" w:cs="Times New Roman"/>
          <w:sz w:val="28"/>
          <w:szCs w:val="28"/>
        </w:rPr>
        <w:t>вается на конечных финансовых результатах, ведет в ряде случаев к существенным убыткам, а иногда и к банкротству организаций.</w:t>
      </w:r>
    </w:p>
    <w:p w:rsidR="00581740" w:rsidRPr="00581740" w:rsidRDefault="00581740" w:rsidP="005817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81740">
        <w:rPr>
          <w:rFonts w:ascii="Times New Roman" w:hAnsi="Times New Roman" w:cs="Times New Roman"/>
          <w:sz w:val="28"/>
          <w:szCs w:val="28"/>
        </w:rPr>
        <w:t>Недостаточное обеспечение четких нормативов, которые одинаково действуют на заказчика и исполнителя, приводит к тому, что на ценообраз</w:t>
      </w:r>
      <w:r w:rsidRPr="00581740">
        <w:rPr>
          <w:rFonts w:ascii="Times New Roman" w:hAnsi="Times New Roman" w:cs="Times New Roman"/>
          <w:sz w:val="28"/>
          <w:szCs w:val="28"/>
        </w:rPr>
        <w:t>о</w:t>
      </w:r>
      <w:r w:rsidRPr="00581740">
        <w:rPr>
          <w:rFonts w:ascii="Times New Roman" w:hAnsi="Times New Roman" w:cs="Times New Roman"/>
          <w:sz w:val="28"/>
          <w:szCs w:val="28"/>
        </w:rPr>
        <w:t xml:space="preserve">вание влияет также психологический фактор. </w:t>
      </w:r>
    </w:p>
    <w:p w:rsidR="00581740" w:rsidRPr="00581740" w:rsidRDefault="00581740" w:rsidP="005817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81740">
        <w:rPr>
          <w:rFonts w:ascii="Times New Roman" w:hAnsi="Times New Roman" w:cs="Times New Roman"/>
          <w:sz w:val="28"/>
          <w:szCs w:val="28"/>
        </w:rPr>
        <w:t>Определение цены на НИОКР, в том числе при разработке спецтехн</w:t>
      </w:r>
      <w:r w:rsidRPr="00581740">
        <w:rPr>
          <w:rFonts w:ascii="Times New Roman" w:hAnsi="Times New Roman" w:cs="Times New Roman"/>
          <w:sz w:val="28"/>
          <w:szCs w:val="28"/>
        </w:rPr>
        <w:t>и</w:t>
      </w:r>
      <w:r w:rsidRPr="00581740">
        <w:rPr>
          <w:rFonts w:ascii="Times New Roman" w:hAnsi="Times New Roman" w:cs="Times New Roman"/>
          <w:sz w:val="28"/>
          <w:szCs w:val="28"/>
        </w:rPr>
        <w:t>ки, имеет ряд особенностей:</w:t>
      </w:r>
    </w:p>
    <w:p w:rsidR="00581740" w:rsidRPr="00581740" w:rsidRDefault="00581740" w:rsidP="005817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81740">
        <w:rPr>
          <w:rFonts w:ascii="Times New Roman" w:hAnsi="Times New Roman" w:cs="Times New Roman"/>
          <w:sz w:val="28"/>
          <w:szCs w:val="28"/>
        </w:rPr>
        <w:t>НИОКР, как правило, имеют уникальный характер;</w:t>
      </w:r>
    </w:p>
    <w:p w:rsidR="00581740" w:rsidRPr="00581740" w:rsidRDefault="00581740" w:rsidP="005817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81740">
        <w:rPr>
          <w:rFonts w:ascii="Times New Roman" w:hAnsi="Times New Roman" w:cs="Times New Roman"/>
          <w:sz w:val="28"/>
          <w:szCs w:val="28"/>
        </w:rPr>
        <w:t>результаты НИОКР могут проявляться сразу во многих организациях и на предприятиях, при этом их не всегда можно в должной мере оценить в стоимостной форме;</w:t>
      </w:r>
    </w:p>
    <w:p w:rsidR="00581740" w:rsidRPr="00581740" w:rsidRDefault="00581740" w:rsidP="005817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81740">
        <w:rPr>
          <w:rFonts w:ascii="Times New Roman" w:hAnsi="Times New Roman" w:cs="Times New Roman"/>
          <w:sz w:val="28"/>
          <w:szCs w:val="28"/>
        </w:rPr>
        <w:lastRenderedPageBreak/>
        <w:t>наряду с экономическим эффектом результаты НИОКР могут прин</w:t>
      </w:r>
      <w:r w:rsidRPr="00581740">
        <w:rPr>
          <w:rFonts w:ascii="Times New Roman" w:hAnsi="Times New Roman" w:cs="Times New Roman"/>
          <w:sz w:val="28"/>
          <w:szCs w:val="28"/>
        </w:rPr>
        <w:t>о</w:t>
      </w:r>
      <w:r w:rsidRPr="00581740">
        <w:rPr>
          <w:rFonts w:ascii="Times New Roman" w:hAnsi="Times New Roman" w:cs="Times New Roman"/>
          <w:sz w:val="28"/>
          <w:szCs w:val="28"/>
        </w:rPr>
        <w:t>сить оборонный эффект, научно-технический, социальный,  бюджетный и другие эффекты;</w:t>
      </w:r>
    </w:p>
    <w:p w:rsidR="00581740" w:rsidRPr="00581740" w:rsidRDefault="00581740" w:rsidP="005817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81740">
        <w:rPr>
          <w:rFonts w:ascii="Times New Roman" w:hAnsi="Times New Roman" w:cs="Times New Roman"/>
          <w:sz w:val="28"/>
          <w:szCs w:val="28"/>
        </w:rPr>
        <w:t>существует вероятность превышения предполагаемых затрат на выпо</w:t>
      </w:r>
      <w:r w:rsidRPr="00581740">
        <w:rPr>
          <w:rFonts w:ascii="Times New Roman" w:hAnsi="Times New Roman" w:cs="Times New Roman"/>
          <w:sz w:val="28"/>
          <w:szCs w:val="28"/>
        </w:rPr>
        <w:t>л</w:t>
      </w:r>
      <w:r w:rsidRPr="00581740">
        <w:rPr>
          <w:rFonts w:ascii="Times New Roman" w:hAnsi="Times New Roman" w:cs="Times New Roman"/>
          <w:sz w:val="28"/>
          <w:szCs w:val="28"/>
        </w:rPr>
        <w:t>нение НИОКР вследствие их уникальности, а также вероятность достижения ожидаемых результатов не в полном объеме или вообще получения отриц</w:t>
      </w:r>
      <w:r w:rsidRPr="00581740">
        <w:rPr>
          <w:rFonts w:ascii="Times New Roman" w:hAnsi="Times New Roman" w:cs="Times New Roman"/>
          <w:sz w:val="28"/>
          <w:szCs w:val="28"/>
        </w:rPr>
        <w:t>а</w:t>
      </w:r>
      <w:r w:rsidRPr="00581740">
        <w:rPr>
          <w:rFonts w:ascii="Times New Roman" w:hAnsi="Times New Roman" w:cs="Times New Roman"/>
          <w:sz w:val="28"/>
          <w:szCs w:val="28"/>
        </w:rPr>
        <w:t>тельного результата;</w:t>
      </w:r>
    </w:p>
    <w:p w:rsidR="00581740" w:rsidRPr="00581740" w:rsidRDefault="00581740" w:rsidP="005817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81740">
        <w:rPr>
          <w:rFonts w:ascii="Times New Roman" w:hAnsi="Times New Roman" w:cs="Times New Roman"/>
          <w:sz w:val="28"/>
          <w:szCs w:val="28"/>
        </w:rPr>
        <w:t>необходимость экспертным путем определять риски инновационной деятельности и на основе полученных экспертных оценок осуществлять ко</w:t>
      </w:r>
      <w:r w:rsidRPr="00581740">
        <w:rPr>
          <w:rFonts w:ascii="Times New Roman" w:hAnsi="Times New Roman" w:cs="Times New Roman"/>
          <w:sz w:val="28"/>
          <w:szCs w:val="28"/>
        </w:rPr>
        <w:t>р</w:t>
      </w:r>
      <w:r w:rsidRPr="00581740">
        <w:rPr>
          <w:rFonts w:ascii="Times New Roman" w:hAnsi="Times New Roman" w:cs="Times New Roman"/>
          <w:sz w:val="28"/>
          <w:szCs w:val="28"/>
        </w:rPr>
        <w:t>ректировку стоимости НИОКР;</w:t>
      </w:r>
    </w:p>
    <w:p w:rsidR="00581740" w:rsidRPr="00581740" w:rsidRDefault="00581740" w:rsidP="005817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81740">
        <w:rPr>
          <w:rFonts w:ascii="Times New Roman" w:hAnsi="Times New Roman" w:cs="Times New Roman"/>
          <w:sz w:val="28"/>
          <w:szCs w:val="28"/>
        </w:rPr>
        <w:t>необходимость на основе анализа предполагаемых затрат и результатов устанавливать целесообразность выполнения НИОКР;</w:t>
      </w:r>
    </w:p>
    <w:p w:rsidR="00581740" w:rsidRPr="00581740" w:rsidRDefault="00581740" w:rsidP="005817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81740">
        <w:rPr>
          <w:rFonts w:ascii="Times New Roman" w:hAnsi="Times New Roman" w:cs="Times New Roman"/>
          <w:sz w:val="28"/>
          <w:szCs w:val="28"/>
        </w:rPr>
        <w:t>действующие нормативные документы не могут в достаточной степени способствовать определению стоимости работ.</w:t>
      </w:r>
    </w:p>
    <w:p w:rsidR="00581740" w:rsidRPr="00581740" w:rsidRDefault="00581740" w:rsidP="005817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81740">
        <w:rPr>
          <w:rFonts w:ascii="Times New Roman" w:hAnsi="Times New Roman" w:cs="Times New Roman"/>
          <w:sz w:val="28"/>
          <w:szCs w:val="28"/>
        </w:rPr>
        <w:t>Основными задачами государственных заказчиков  в политике ценоо</w:t>
      </w:r>
      <w:r w:rsidRPr="00581740">
        <w:rPr>
          <w:rFonts w:ascii="Times New Roman" w:hAnsi="Times New Roman" w:cs="Times New Roman"/>
          <w:sz w:val="28"/>
          <w:szCs w:val="28"/>
        </w:rPr>
        <w:t>б</w:t>
      </w:r>
      <w:r w:rsidRPr="00581740">
        <w:rPr>
          <w:rFonts w:ascii="Times New Roman" w:hAnsi="Times New Roman" w:cs="Times New Roman"/>
          <w:sz w:val="28"/>
          <w:szCs w:val="28"/>
        </w:rPr>
        <w:t xml:space="preserve">разования на любой вид продукции, в том числе НИОКР, являются: </w:t>
      </w:r>
    </w:p>
    <w:p w:rsidR="00581740" w:rsidRPr="00581740" w:rsidRDefault="00581740" w:rsidP="005817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81740">
        <w:rPr>
          <w:rFonts w:ascii="Times New Roman" w:hAnsi="Times New Roman" w:cs="Times New Roman"/>
          <w:sz w:val="28"/>
          <w:szCs w:val="28"/>
        </w:rPr>
        <w:t>создание экономической заинтересованности исполнителей госзаказов в обеспечении требуемого технического уровня и качества продукции;</w:t>
      </w:r>
    </w:p>
    <w:p w:rsidR="00581740" w:rsidRPr="00581740" w:rsidRDefault="00581740" w:rsidP="005817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81740">
        <w:rPr>
          <w:rFonts w:ascii="Times New Roman" w:hAnsi="Times New Roman" w:cs="Times New Roman"/>
          <w:sz w:val="28"/>
          <w:szCs w:val="28"/>
        </w:rPr>
        <w:t>сосредоточение научно-технического потенциала страны и инвестиций на приоритетных направлениях развития техники;</w:t>
      </w:r>
    </w:p>
    <w:p w:rsidR="00581740" w:rsidRPr="00581740" w:rsidRDefault="00581740" w:rsidP="005817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81740">
        <w:rPr>
          <w:rFonts w:ascii="Times New Roman" w:hAnsi="Times New Roman" w:cs="Times New Roman"/>
          <w:sz w:val="28"/>
          <w:szCs w:val="28"/>
        </w:rPr>
        <w:t>обеспечение научно-технической и производственно-экономической реализуемости программ и планов развития техники.</w:t>
      </w:r>
    </w:p>
    <w:p w:rsidR="00581740" w:rsidRPr="00581740" w:rsidRDefault="00581740" w:rsidP="005817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81740">
        <w:rPr>
          <w:rFonts w:ascii="Times New Roman" w:hAnsi="Times New Roman" w:cs="Times New Roman"/>
          <w:sz w:val="28"/>
          <w:szCs w:val="28"/>
        </w:rPr>
        <w:t>Объективно существующие рамки внешней среды определяют осно</w:t>
      </w:r>
      <w:r w:rsidRPr="00581740">
        <w:rPr>
          <w:rFonts w:ascii="Times New Roman" w:hAnsi="Times New Roman" w:cs="Times New Roman"/>
          <w:sz w:val="28"/>
          <w:szCs w:val="28"/>
        </w:rPr>
        <w:t>в</w:t>
      </w:r>
      <w:r w:rsidRPr="00581740">
        <w:rPr>
          <w:rFonts w:ascii="Times New Roman" w:hAnsi="Times New Roman" w:cs="Times New Roman"/>
          <w:sz w:val="28"/>
          <w:szCs w:val="28"/>
        </w:rPr>
        <w:t>ные принципы, в соответствии с которыми формируется цена на продукцию военного назначения, к которым относятся:</w:t>
      </w:r>
    </w:p>
    <w:p w:rsidR="00581740" w:rsidRPr="00581740" w:rsidRDefault="00581740" w:rsidP="005817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81740">
        <w:rPr>
          <w:rFonts w:ascii="Times New Roman" w:hAnsi="Times New Roman" w:cs="Times New Roman"/>
          <w:sz w:val="28"/>
          <w:szCs w:val="28"/>
        </w:rPr>
        <w:t>принцип соответствия военной ценовой политики государства макс</w:t>
      </w:r>
      <w:r w:rsidRPr="00581740">
        <w:rPr>
          <w:rFonts w:ascii="Times New Roman" w:hAnsi="Times New Roman" w:cs="Times New Roman"/>
          <w:sz w:val="28"/>
          <w:szCs w:val="28"/>
        </w:rPr>
        <w:t>и</w:t>
      </w:r>
      <w:r w:rsidRPr="00581740">
        <w:rPr>
          <w:rFonts w:ascii="Times New Roman" w:hAnsi="Times New Roman" w:cs="Times New Roman"/>
          <w:sz w:val="28"/>
          <w:szCs w:val="28"/>
        </w:rPr>
        <w:t>муму поступления современной техники в войска;</w:t>
      </w:r>
    </w:p>
    <w:p w:rsidR="00581740" w:rsidRPr="00581740" w:rsidRDefault="00581740" w:rsidP="005817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81740">
        <w:rPr>
          <w:rFonts w:ascii="Times New Roman" w:hAnsi="Times New Roman" w:cs="Times New Roman"/>
          <w:sz w:val="28"/>
          <w:szCs w:val="28"/>
        </w:rPr>
        <w:t xml:space="preserve">принцип соответствия потребительской стоимости (полезности) ВВСТ, их тактико-технико-экономических характеристик  и боевых возможностей развивающимся военно-техническим средствам вероятного противника. </w:t>
      </w:r>
      <w:r w:rsidRPr="00581740">
        <w:rPr>
          <w:rFonts w:ascii="Times New Roman" w:hAnsi="Times New Roman" w:cs="Times New Roman"/>
          <w:sz w:val="28"/>
          <w:szCs w:val="28"/>
        </w:rPr>
        <w:lastRenderedPageBreak/>
        <w:t>Обеспечение и поддержание на этой основе военной безопасности госуда</w:t>
      </w:r>
      <w:r w:rsidRPr="00581740">
        <w:rPr>
          <w:rFonts w:ascii="Times New Roman" w:hAnsi="Times New Roman" w:cs="Times New Roman"/>
          <w:sz w:val="28"/>
          <w:szCs w:val="28"/>
        </w:rPr>
        <w:t>р</w:t>
      </w:r>
      <w:r w:rsidRPr="00581740">
        <w:rPr>
          <w:rFonts w:ascii="Times New Roman" w:hAnsi="Times New Roman" w:cs="Times New Roman"/>
          <w:sz w:val="28"/>
          <w:szCs w:val="28"/>
        </w:rPr>
        <w:t>ства и общества;</w:t>
      </w:r>
    </w:p>
    <w:p w:rsidR="00581740" w:rsidRPr="00581740" w:rsidRDefault="00581740" w:rsidP="005817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81740">
        <w:rPr>
          <w:rFonts w:ascii="Times New Roman" w:hAnsi="Times New Roman" w:cs="Times New Roman"/>
          <w:sz w:val="28"/>
          <w:szCs w:val="28"/>
        </w:rPr>
        <w:t>принцип соответствия стоимости ВВСТ общественно необходимым з</w:t>
      </w:r>
      <w:r w:rsidRPr="00581740">
        <w:rPr>
          <w:rFonts w:ascii="Times New Roman" w:hAnsi="Times New Roman" w:cs="Times New Roman"/>
          <w:sz w:val="28"/>
          <w:szCs w:val="28"/>
        </w:rPr>
        <w:t>а</w:t>
      </w:r>
      <w:r w:rsidRPr="00581740">
        <w:rPr>
          <w:rFonts w:ascii="Times New Roman" w:hAnsi="Times New Roman" w:cs="Times New Roman"/>
          <w:sz w:val="28"/>
          <w:szCs w:val="28"/>
        </w:rPr>
        <w:t>тратам на их разработку, производство и эксплуатацию в войсках;</w:t>
      </w:r>
    </w:p>
    <w:p w:rsidR="00581740" w:rsidRPr="00581740" w:rsidRDefault="00581740" w:rsidP="005817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81740">
        <w:rPr>
          <w:rFonts w:ascii="Times New Roman" w:hAnsi="Times New Roman" w:cs="Times New Roman"/>
          <w:sz w:val="28"/>
          <w:szCs w:val="28"/>
        </w:rPr>
        <w:t>принцип научно-методической обоснованности цен на основе соглас</w:t>
      </w:r>
      <w:r w:rsidRPr="00581740">
        <w:rPr>
          <w:rFonts w:ascii="Times New Roman" w:hAnsi="Times New Roman" w:cs="Times New Roman"/>
          <w:sz w:val="28"/>
          <w:szCs w:val="28"/>
        </w:rPr>
        <w:t>о</w:t>
      </w:r>
      <w:r w:rsidRPr="00581740">
        <w:rPr>
          <w:rFonts w:ascii="Times New Roman" w:hAnsi="Times New Roman" w:cs="Times New Roman"/>
          <w:sz w:val="28"/>
          <w:szCs w:val="28"/>
        </w:rPr>
        <w:t>ванных и утвержденных межведомственных и ведомственных методик ра</w:t>
      </w:r>
      <w:r w:rsidRPr="00581740">
        <w:rPr>
          <w:rFonts w:ascii="Times New Roman" w:hAnsi="Times New Roman" w:cs="Times New Roman"/>
          <w:sz w:val="28"/>
          <w:szCs w:val="28"/>
        </w:rPr>
        <w:t>с</w:t>
      </w:r>
      <w:r w:rsidRPr="00581740">
        <w:rPr>
          <w:rFonts w:ascii="Times New Roman" w:hAnsi="Times New Roman" w:cs="Times New Roman"/>
          <w:sz w:val="28"/>
          <w:szCs w:val="28"/>
        </w:rPr>
        <w:t>чета технико-экономических показателей образцов по основным стадиям  жизненного цикла и/или отдельных этапов этих стадий;</w:t>
      </w:r>
    </w:p>
    <w:p w:rsidR="00581740" w:rsidRPr="00581740" w:rsidRDefault="00581740" w:rsidP="005817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81740">
        <w:rPr>
          <w:rFonts w:ascii="Times New Roman" w:hAnsi="Times New Roman" w:cs="Times New Roman"/>
          <w:sz w:val="28"/>
          <w:szCs w:val="28"/>
        </w:rPr>
        <w:t>принцип учета интересов покупателя (заказчика) и интересов произв</w:t>
      </w:r>
      <w:r w:rsidRPr="00581740">
        <w:rPr>
          <w:rFonts w:ascii="Times New Roman" w:hAnsi="Times New Roman" w:cs="Times New Roman"/>
          <w:sz w:val="28"/>
          <w:szCs w:val="28"/>
        </w:rPr>
        <w:t>о</w:t>
      </w:r>
      <w:r w:rsidRPr="00581740">
        <w:rPr>
          <w:rFonts w:ascii="Times New Roman" w:hAnsi="Times New Roman" w:cs="Times New Roman"/>
          <w:sz w:val="28"/>
          <w:szCs w:val="28"/>
        </w:rPr>
        <w:t>дителя, основанных на сочетании теории полезности (ценности) товара для покупателя и теории стоимости, т.е. учета издержек производства и прибыли для производителя.</w:t>
      </w:r>
    </w:p>
    <w:p w:rsidR="00581740" w:rsidRPr="00581740" w:rsidRDefault="00581740" w:rsidP="005817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81740">
        <w:rPr>
          <w:rFonts w:ascii="Times New Roman" w:hAnsi="Times New Roman" w:cs="Times New Roman"/>
          <w:sz w:val="28"/>
          <w:szCs w:val="28"/>
        </w:rPr>
        <w:t>Все это позволяет сформулировать главный принцип ценообразования. Формирование цены на товар может и должно складываться из учета двух обязательных факторов: цены потребителя для верхней лимитной цены, и</w:t>
      </w:r>
      <w:r w:rsidRPr="00581740">
        <w:rPr>
          <w:rFonts w:ascii="Times New Roman" w:hAnsi="Times New Roman" w:cs="Times New Roman"/>
          <w:sz w:val="28"/>
          <w:szCs w:val="28"/>
        </w:rPr>
        <w:t>с</w:t>
      </w:r>
      <w:r w:rsidRPr="00581740">
        <w:rPr>
          <w:rFonts w:ascii="Times New Roman" w:hAnsi="Times New Roman" w:cs="Times New Roman"/>
          <w:sz w:val="28"/>
          <w:szCs w:val="28"/>
        </w:rPr>
        <w:t>ходящей из оценки полезности товара, и цены производителя – нижней л</w:t>
      </w:r>
      <w:r w:rsidRPr="00581740">
        <w:rPr>
          <w:rFonts w:ascii="Times New Roman" w:hAnsi="Times New Roman" w:cs="Times New Roman"/>
          <w:sz w:val="28"/>
          <w:szCs w:val="28"/>
        </w:rPr>
        <w:t>и</w:t>
      </w:r>
      <w:r w:rsidRPr="00581740">
        <w:rPr>
          <w:rFonts w:ascii="Times New Roman" w:hAnsi="Times New Roman" w:cs="Times New Roman"/>
          <w:sz w:val="28"/>
          <w:szCs w:val="28"/>
        </w:rPr>
        <w:t>митной цены, определяемой издержками производства и прибылью.</w:t>
      </w:r>
    </w:p>
    <w:p w:rsidR="00581740" w:rsidRPr="00581740" w:rsidRDefault="00581740" w:rsidP="005817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81740">
        <w:rPr>
          <w:rFonts w:ascii="Times New Roman" w:hAnsi="Times New Roman" w:cs="Times New Roman"/>
          <w:sz w:val="28"/>
          <w:szCs w:val="28"/>
        </w:rPr>
        <w:t>Таким образом, методические основы цены на НИОКР и закупки ВВСТ складываются из трех компонентов:</w:t>
      </w:r>
    </w:p>
    <w:p w:rsidR="00581740" w:rsidRPr="00581740" w:rsidRDefault="00581740" w:rsidP="005817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81740">
        <w:rPr>
          <w:rFonts w:ascii="Times New Roman" w:hAnsi="Times New Roman" w:cs="Times New Roman"/>
          <w:sz w:val="28"/>
          <w:szCs w:val="28"/>
        </w:rPr>
        <w:t>необходимость определения верхней лимитной цены, как денежной оценки полезности ВВСТ для Заказчика;</w:t>
      </w:r>
    </w:p>
    <w:p w:rsidR="00581740" w:rsidRPr="00581740" w:rsidRDefault="00581740" w:rsidP="005817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81740">
        <w:rPr>
          <w:rFonts w:ascii="Times New Roman" w:hAnsi="Times New Roman" w:cs="Times New Roman"/>
          <w:sz w:val="28"/>
          <w:szCs w:val="28"/>
        </w:rPr>
        <w:t>необходимость определения нижней  лимитной цены, как возможную для производителя ВВСТ;</w:t>
      </w:r>
    </w:p>
    <w:p w:rsidR="00581740" w:rsidRPr="00581740" w:rsidRDefault="00581740" w:rsidP="005817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</w:t>
      </w:r>
      <w:r w:rsidRPr="00581740">
        <w:rPr>
          <w:rFonts w:ascii="Times New Roman" w:hAnsi="Times New Roman" w:cs="Times New Roman"/>
          <w:sz w:val="28"/>
          <w:szCs w:val="28"/>
        </w:rPr>
        <w:t>ормирование контрактной цены, т.е. компромиссной цены для зака</w:t>
      </w:r>
      <w:r w:rsidRPr="00581740">
        <w:rPr>
          <w:rFonts w:ascii="Times New Roman" w:hAnsi="Times New Roman" w:cs="Times New Roman"/>
          <w:sz w:val="28"/>
          <w:szCs w:val="28"/>
        </w:rPr>
        <w:t>з</w:t>
      </w:r>
      <w:r w:rsidRPr="00581740">
        <w:rPr>
          <w:rFonts w:ascii="Times New Roman" w:hAnsi="Times New Roman" w:cs="Times New Roman"/>
          <w:sz w:val="28"/>
          <w:szCs w:val="28"/>
        </w:rPr>
        <w:t>чика и производителя в конкретных условиях экономики страны и распол</w:t>
      </w:r>
      <w:r w:rsidRPr="00581740">
        <w:rPr>
          <w:rFonts w:ascii="Times New Roman" w:hAnsi="Times New Roman" w:cs="Times New Roman"/>
          <w:sz w:val="28"/>
          <w:szCs w:val="28"/>
        </w:rPr>
        <w:t>а</w:t>
      </w:r>
      <w:r w:rsidRPr="00581740">
        <w:rPr>
          <w:rFonts w:ascii="Times New Roman" w:hAnsi="Times New Roman" w:cs="Times New Roman"/>
          <w:sz w:val="28"/>
          <w:szCs w:val="28"/>
        </w:rPr>
        <w:t>гаемых бюджетных средств.</w:t>
      </w:r>
    </w:p>
    <w:p w:rsidR="00581740" w:rsidRPr="00581740" w:rsidRDefault="00581740" w:rsidP="005817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81740">
        <w:rPr>
          <w:rFonts w:ascii="Times New Roman" w:hAnsi="Times New Roman" w:cs="Times New Roman"/>
          <w:sz w:val="28"/>
          <w:szCs w:val="28"/>
        </w:rPr>
        <w:t>Лимитные цены, которые являются основанием для принятия решений, связаны с определенными порогами, нарушение которых приводит к нег</w:t>
      </w:r>
      <w:r w:rsidRPr="00581740">
        <w:rPr>
          <w:rFonts w:ascii="Times New Roman" w:hAnsi="Times New Roman" w:cs="Times New Roman"/>
          <w:sz w:val="28"/>
          <w:szCs w:val="28"/>
        </w:rPr>
        <w:t>а</w:t>
      </w:r>
      <w:r w:rsidRPr="00581740">
        <w:rPr>
          <w:rFonts w:ascii="Times New Roman" w:hAnsi="Times New Roman" w:cs="Times New Roman"/>
          <w:sz w:val="28"/>
          <w:szCs w:val="28"/>
        </w:rPr>
        <w:t>тивным последствиям, что переводит образец в новое качественное состо</w:t>
      </w:r>
      <w:r w:rsidRPr="00581740">
        <w:rPr>
          <w:rFonts w:ascii="Times New Roman" w:hAnsi="Times New Roman" w:cs="Times New Roman"/>
          <w:sz w:val="28"/>
          <w:szCs w:val="28"/>
        </w:rPr>
        <w:t>я</w:t>
      </w:r>
      <w:r w:rsidRPr="00581740">
        <w:rPr>
          <w:rFonts w:ascii="Times New Roman" w:hAnsi="Times New Roman" w:cs="Times New Roman"/>
          <w:sz w:val="28"/>
          <w:szCs w:val="28"/>
        </w:rPr>
        <w:t>ние.</w:t>
      </w:r>
    </w:p>
    <w:p w:rsidR="00581740" w:rsidRPr="00581740" w:rsidRDefault="00581740" w:rsidP="005817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81740">
        <w:rPr>
          <w:rFonts w:ascii="Times New Roman" w:hAnsi="Times New Roman" w:cs="Times New Roman"/>
          <w:sz w:val="28"/>
          <w:szCs w:val="28"/>
        </w:rPr>
        <w:lastRenderedPageBreak/>
        <w:t>Лимитные цены на научно-техническую продукцию являются основой для проведения военно-экономического обоснования целесообразности пр</w:t>
      </w:r>
      <w:r w:rsidRPr="00581740">
        <w:rPr>
          <w:rFonts w:ascii="Times New Roman" w:hAnsi="Times New Roman" w:cs="Times New Roman"/>
          <w:sz w:val="28"/>
          <w:szCs w:val="28"/>
        </w:rPr>
        <w:t>о</w:t>
      </w:r>
      <w:r w:rsidRPr="00581740">
        <w:rPr>
          <w:rFonts w:ascii="Times New Roman" w:hAnsi="Times New Roman" w:cs="Times New Roman"/>
          <w:sz w:val="28"/>
          <w:szCs w:val="28"/>
        </w:rPr>
        <w:t>ведения соответствующих НИОКР и контрольными цифрами при установл</w:t>
      </w:r>
      <w:r w:rsidRPr="00581740">
        <w:rPr>
          <w:rFonts w:ascii="Times New Roman" w:hAnsi="Times New Roman" w:cs="Times New Roman"/>
          <w:sz w:val="28"/>
          <w:szCs w:val="28"/>
        </w:rPr>
        <w:t>е</w:t>
      </w:r>
      <w:r w:rsidRPr="00581740">
        <w:rPr>
          <w:rFonts w:ascii="Times New Roman" w:hAnsi="Times New Roman" w:cs="Times New Roman"/>
          <w:sz w:val="28"/>
          <w:szCs w:val="28"/>
        </w:rPr>
        <w:t>нии других видов цен и заключении договоров на разработку ВВТ.</w:t>
      </w:r>
    </w:p>
    <w:p w:rsidR="00581740" w:rsidRPr="00581740" w:rsidRDefault="00581740" w:rsidP="005817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81740">
        <w:rPr>
          <w:rFonts w:ascii="Times New Roman" w:hAnsi="Times New Roman" w:cs="Times New Roman"/>
          <w:sz w:val="28"/>
          <w:szCs w:val="28"/>
        </w:rPr>
        <w:t xml:space="preserve">Верхняя лимитная цена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581740">
        <w:rPr>
          <w:rFonts w:ascii="Times New Roman" w:hAnsi="Times New Roman" w:cs="Times New Roman"/>
          <w:sz w:val="28"/>
          <w:szCs w:val="28"/>
        </w:rPr>
        <w:t xml:space="preserve"> отражает предельно допустимый уровень ц</w:t>
      </w:r>
      <w:r w:rsidRPr="00581740">
        <w:rPr>
          <w:rFonts w:ascii="Times New Roman" w:hAnsi="Times New Roman" w:cs="Times New Roman"/>
          <w:sz w:val="28"/>
          <w:szCs w:val="28"/>
        </w:rPr>
        <w:t>е</w:t>
      </w:r>
      <w:r w:rsidRPr="00581740">
        <w:rPr>
          <w:rFonts w:ascii="Times New Roman" w:hAnsi="Times New Roman" w:cs="Times New Roman"/>
          <w:sz w:val="28"/>
          <w:szCs w:val="28"/>
        </w:rPr>
        <w:t>ны, исходя из военно-экономической целесообразности разработки и прои</w:t>
      </w:r>
      <w:r w:rsidRPr="00581740">
        <w:rPr>
          <w:rFonts w:ascii="Times New Roman" w:hAnsi="Times New Roman" w:cs="Times New Roman"/>
          <w:sz w:val="28"/>
          <w:szCs w:val="28"/>
        </w:rPr>
        <w:t>з</w:t>
      </w:r>
      <w:r w:rsidRPr="00581740">
        <w:rPr>
          <w:rFonts w:ascii="Times New Roman" w:hAnsi="Times New Roman" w:cs="Times New Roman"/>
          <w:sz w:val="28"/>
          <w:szCs w:val="28"/>
        </w:rPr>
        <w:t>водства образца ВВСТ. Она отражает цену потребителя (в лице заказчика), выше которой он отказывается покупать товар, исходя из его потребител</w:t>
      </w:r>
      <w:r w:rsidRPr="00581740">
        <w:rPr>
          <w:rFonts w:ascii="Times New Roman" w:hAnsi="Times New Roman" w:cs="Times New Roman"/>
          <w:sz w:val="28"/>
          <w:szCs w:val="28"/>
        </w:rPr>
        <w:t>ь</w:t>
      </w:r>
      <w:r w:rsidRPr="00581740">
        <w:rPr>
          <w:rFonts w:ascii="Times New Roman" w:hAnsi="Times New Roman" w:cs="Times New Roman"/>
          <w:sz w:val="28"/>
          <w:szCs w:val="28"/>
        </w:rPr>
        <w:t>ских свойств, при условии наличия другого эквивалентного товара и/или экономических возможностей для его приобретения.</w:t>
      </w:r>
    </w:p>
    <w:p w:rsidR="00581740" w:rsidRPr="00581740" w:rsidRDefault="00581740" w:rsidP="005817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81740">
        <w:rPr>
          <w:rFonts w:ascii="Times New Roman" w:hAnsi="Times New Roman" w:cs="Times New Roman"/>
          <w:sz w:val="28"/>
          <w:szCs w:val="28"/>
        </w:rPr>
        <w:t>Нижняя лимитная цена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81740">
        <w:rPr>
          <w:rFonts w:ascii="Times New Roman" w:hAnsi="Times New Roman" w:cs="Times New Roman"/>
          <w:sz w:val="28"/>
          <w:szCs w:val="28"/>
        </w:rPr>
        <w:t>– цена производителя, ниже которой он отказ</w:t>
      </w:r>
      <w:r w:rsidRPr="00581740">
        <w:rPr>
          <w:rFonts w:ascii="Times New Roman" w:hAnsi="Times New Roman" w:cs="Times New Roman"/>
          <w:sz w:val="28"/>
          <w:szCs w:val="28"/>
        </w:rPr>
        <w:t>ы</w:t>
      </w:r>
      <w:r w:rsidRPr="00581740">
        <w:rPr>
          <w:rFonts w:ascii="Times New Roman" w:hAnsi="Times New Roman" w:cs="Times New Roman"/>
          <w:sz w:val="28"/>
          <w:szCs w:val="28"/>
        </w:rPr>
        <w:t>вается производить товар, исходя из издержек своего производства при усл</w:t>
      </w:r>
      <w:r w:rsidRPr="00581740">
        <w:rPr>
          <w:rFonts w:ascii="Times New Roman" w:hAnsi="Times New Roman" w:cs="Times New Roman"/>
          <w:sz w:val="28"/>
          <w:szCs w:val="28"/>
        </w:rPr>
        <w:t>о</w:t>
      </w:r>
      <w:r w:rsidRPr="00581740">
        <w:rPr>
          <w:rFonts w:ascii="Times New Roman" w:hAnsi="Times New Roman" w:cs="Times New Roman"/>
          <w:sz w:val="28"/>
          <w:szCs w:val="28"/>
        </w:rPr>
        <w:t>вии более выгодного заказа и располагаемых возможностей (мощностей) производства.</w:t>
      </w:r>
    </w:p>
    <w:p w:rsidR="00581740" w:rsidRPr="00581740" w:rsidRDefault="00581740" w:rsidP="005817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81740">
        <w:rPr>
          <w:rFonts w:ascii="Times New Roman" w:hAnsi="Times New Roman" w:cs="Times New Roman"/>
          <w:sz w:val="28"/>
          <w:szCs w:val="28"/>
        </w:rPr>
        <w:t>Наличие указанных групп является обязательным для выбора и прин</w:t>
      </w:r>
      <w:r w:rsidRPr="00581740">
        <w:rPr>
          <w:rFonts w:ascii="Times New Roman" w:hAnsi="Times New Roman" w:cs="Times New Roman"/>
          <w:sz w:val="28"/>
          <w:szCs w:val="28"/>
        </w:rPr>
        <w:t>я</w:t>
      </w:r>
      <w:r w:rsidRPr="00581740">
        <w:rPr>
          <w:rFonts w:ascii="Times New Roman" w:hAnsi="Times New Roman" w:cs="Times New Roman"/>
          <w:sz w:val="28"/>
          <w:szCs w:val="28"/>
        </w:rPr>
        <w:t>тия решения по контрактной цене. Без оценки верхней лимитной цены зака</w:t>
      </w:r>
      <w:r w:rsidRPr="00581740">
        <w:rPr>
          <w:rFonts w:ascii="Times New Roman" w:hAnsi="Times New Roman" w:cs="Times New Roman"/>
          <w:sz w:val="28"/>
          <w:szCs w:val="28"/>
        </w:rPr>
        <w:t>з</w:t>
      </w:r>
      <w:r w:rsidRPr="00581740">
        <w:rPr>
          <w:rFonts w:ascii="Times New Roman" w:hAnsi="Times New Roman" w:cs="Times New Roman"/>
          <w:sz w:val="28"/>
          <w:szCs w:val="28"/>
        </w:rPr>
        <w:t>чик теряет возможность давать заключение по цене, предъявляемой произв</w:t>
      </w:r>
      <w:r w:rsidRPr="00581740">
        <w:rPr>
          <w:rFonts w:ascii="Times New Roman" w:hAnsi="Times New Roman" w:cs="Times New Roman"/>
          <w:sz w:val="28"/>
          <w:szCs w:val="28"/>
        </w:rPr>
        <w:t>о</w:t>
      </w:r>
      <w:r w:rsidRPr="00581740">
        <w:rPr>
          <w:rFonts w:ascii="Times New Roman" w:hAnsi="Times New Roman" w:cs="Times New Roman"/>
          <w:sz w:val="28"/>
          <w:szCs w:val="28"/>
        </w:rPr>
        <w:t>дителем, и процесс создания и приобретения продукции промышленности  и разработки принимает затратный характер.</w:t>
      </w:r>
    </w:p>
    <w:p w:rsidR="007C42A1" w:rsidRDefault="007C42A1" w:rsidP="007C42A1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</w:pPr>
    </w:p>
    <w:p w:rsidR="00B72234" w:rsidRPr="00B72234" w:rsidRDefault="00581740" w:rsidP="00B7223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72234">
        <w:rPr>
          <w:rFonts w:ascii="Times New Roman" w:hAnsi="Times New Roman" w:cs="Times New Roman"/>
          <w:b/>
          <w:color w:val="000000"/>
          <w:sz w:val="28"/>
          <w:szCs w:val="28"/>
          <w:lang w:eastAsia="ru-RU" w:bidi="ru-RU"/>
        </w:rPr>
        <w:t xml:space="preserve">4.2. </w:t>
      </w:r>
      <w:r w:rsidR="00B72234" w:rsidRPr="00B72234">
        <w:rPr>
          <w:rFonts w:ascii="Times New Roman" w:hAnsi="Times New Roman" w:cs="Times New Roman"/>
          <w:b/>
          <w:color w:val="000000"/>
          <w:sz w:val="28"/>
          <w:szCs w:val="28"/>
          <w:lang w:eastAsia="ru-RU" w:bidi="ru-RU"/>
        </w:rPr>
        <w:t xml:space="preserve"> </w:t>
      </w:r>
      <w:r w:rsidR="00B72234" w:rsidRPr="00B72234">
        <w:rPr>
          <w:rFonts w:ascii="Times New Roman" w:hAnsi="Times New Roman" w:cs="Times New Roman"/>
          <w:b/>
          <w:sz w:val="28"/>
          <w:szCs w:val="28"/>
        </w:rPr>
        <w:t>Метод</w:t>
      </w:r>
      <w:r w:rsidR="00732710">
        <w:rPr>
          <w:rFonts w:ascii="Times New Roman" w:hAnsi="Times New Roman" w:cs="Times New Roman"/>
          <w:b/>
          <w:sz w:val="28"/>
          <w:szCs w:val="28"/>
        </w:rPr>
        <w:t>ы оценки цены научно-технической</w:t>
      </w:r>
      <w:r w:rsidR="00B72234" w:rsidRPr="00B7223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732710">
        <w:rPr>
          <w:rFonts w:ascii="Times New Roman" w:hAnsi="Times New Roman" w:cs="Times New Roman"/>
          <w:b/>
          <w:sz w:val="28"/>
          <w:szCs w:val="28"/>
        </w:rPr>
        <w:t>продукции</w:t>
      </w:r>
    </w:p>
    <w:p w:rsidR="00581740" w:rsidRPr="00581740" w:rsidRDefault="00581740" w:rsidP="005817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81740">
        <w:rPr>
          <w:rFonts w:ascii="Times New Roman" w:hAnsi="Times New Roman" w:cs="Times New Roman"/>
          <w:sz w:val="28"/>
          <w:szCs w:val="28"/>
        </w:rPr>
        <w:t xml:space="preserve">Под стоимостью </w:t>
      </w:r>
      <w:r w:rsidR="00EB4D9A">
        <w:rPr>
          <w:rFonts w:ascii="Times New Roman" w:hAnsi="Times New Roman" w:cs="Times New Roman"/>
          <w:sz w:val="28"/>
          <w:szCs w:val="28"/>
        </w:rPr>
        <w:t>НИ</w:t>
      </w:r>
      <w:r w:rsidRPr="00581740">
        <w:rPr>
          <w:rFonts w:ascii="Times New Roman" w:hAnsi="Times New Roman" w:cs="Times New Roman"/>
          <w:sz w:val="28"/>
          <w:szCs w:val="28"/>
        </w:rPr>
        <w:t xml:space="preserve">ОКР понимается денежное выражение затрат на </w:t>
      </w:r>
      <w:r w:rsidR="00EB4D9A">
        <w:rPr>
          <w:rFonts w:ascii="Times New Roman" w:hAnsi="Times New Roman" w:cs="Times New Roman"/>
          <w:sz w:val="28"/>
          <w:szCs w:val="28"/>
        </w:rPr>
        <w:t xml:space="preserve">проведение исследований возможности и </w:t>
      </w:r>
      <w:r w:rsidRPr="00581740">
        <w:rPr>
          <w:rFonts w:ascii="Times New Roman" w:hAnsi="Times New Roman" w:cs="Times New Roman"/>
          <w:sz w:val="28"/>
          <w:szCs w:val="28"/>
        </w:rPr>
        <w:t>разработку образца соответству</w:t>
      </w:r>
      <w:r w:rsidRPr="00581740">
        <w:rPr>
          <w:rFonts w:ascii="Times New Roman" w:hAnsi="Times New Roman" w:cs="Times New Roman"/>
          <w:sz w:val="28"/>
          <w:szCs w:val="28"/>
        </w:rPr>
        <w:t>ю</w:t>
      </w:r>
      <w:r w:rsidRPr="00581740">
        <w:rPr>
          <w:rFonts w:ascii="Times New Roman" w:hAnsi="Times New Roman" w:cs="Times New Roman"/>
          <w:sz w:val="28"/>
          <w:szCs w:val="28"/>
        </w:rPr>
        <w:t xml:space="preserve">щего типа, начиная от этапа </w:t>
      </w:r>
      <w:r w:rsidR="00EB4D9A" w:rsidRPr="004905E9">
        <w:rPr>
          <w:rFonts w:ascii="Times New Roman" w:hAnsi="Times New Roman" w:cs="Times New Roman"/>
          <w:sz w:val="28"/>
          <w:szCs w:val="28"/>
        </w:rPr>
        <w:t xml:space="preserve">проработки заказчика </w:t>
      </w:r>
      <w:r w:rsidR="007862E2" w:rsidRPr="004905E9">
        <w:rPr>
          <w:rFonts w:ascii="Times New Roman" w:hAnsi="Times New Roman" w:cs="Times New Roman"/>
          <w:sz w:val="28"/>
          <w:szCs w:val="28"/>
        </w:rPr>
        <w:t>и исполнителей</w:t>
      </w:r>
      <w:r w:rsidR="004905E9">
        <w:rPr>
          <w:rFonts w:ascii="Times New Roman" w:hAnsi="Times New Roman" w:cs="Times New Roman"/>
          <w:sz w:val="28"/>
          <w:szCs w:val="28"/>
        </w:rPr>
        <w:t xml:space="preserve"> и </w:t>
      </w:r>
      <w:r w:rsidRPr="00581740">
        <w:rPr>
          <w:rFonts w:ascii="Times New Roman" w:hAnsi="Times New Roman" w:cs="Times New Roman"/>
          <w:sz w:val="28"/>
          <w:szCs w:val="28"/>
        </w:rPr>
        <w:t>кончая корректировкой конструкторской документации по результатам госуда</w:t>
      </w:r>
      <w:r w:rsidRPr="00581740">
        <w:rPr>
          <w:rFonts w:ascii="Times New Roman" w:hAnsi="Times New Roman" w:cs="Times New Roman"/>
          <w:sz w:val="28"/>
          <w:szCs w:val="28"/>
        </w:rPr>
        <w:t>р</w:t>
      </w:r>
      <w:r w:rsidRPr="00581740">
        <w:rPr>
          <w:rFonts w:ascii="Times New Roman" w:hAnsi="Times New Roman" w:cs="Times New Roman"/>
          <w:sz w:val="28"/>
          <w:szCs w:val="28"/>
        </w:rPr>
        <w:t>ственных испытаний.</w:t>
      </w:r>
    </w:p>
    <w:p w:rsidR="00EB4D9A" w:rsidRDefault="00581740" w:rsidP="005817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81740">
        <w:rPr>
          <w:rFonts w:ascii="Times New Roman" w:hAnsi="Times New Roman" w:cs="Times New Roman"/>
          <w:sz w:val="28"/>
          <w:szCs w:val="28"/>
        </w:rPr>
        <w:t>Стоимость выполнения работ, услуг или НИОКР определяется видом выполняемых работ, их сложностью, уровнем проработки, масштабом и р</w:t>
      </w:r>
      <w:r w:rsidRPr="00581740">
        <w:rPr>
          <w:rFonts w:ascii="Times New Roman" w:hAnsi="Times New Roman" w:cs="Times New Roman"/>
          <w:sz w:val="28"/>
          <w:szCs w:val="28"/>
        </w:rPr>
        <w:t>е</w:t>
      </w:r>
      <w:r w:rsidRPr="00581740">
        <w:rPr>
          <w:rFonts w:ascii="Times New Roman" w:hAnsi="Times New Roman" w:cs="Times New Roman"/>
          <w:sz w:val="28"/>
          <w:szCs w:val="28"/>
        </w:rPr>
        <w:t>гиональными условиями. При расчете затрат на НИОКР используются такие показатели, как</w:t>
      </w:r>
      <w:r w:rsidR="00EB4D9A">
        <w:rPr>
          <w:rFonts w:ascii="Times New Roman" w:hAnsi="Times New Roman" w:cs="Times New Roman"/>
          <w:sz w:val="28"/>
          <w:szCs w:val="28"/>
        </w:rPr>
        <w:t>:</w:t>
      </w:r>
    </w:p>
    <w:p w:rsidR="00EB4D9A" w:rsidRDefault="00581740" w:rsidP="005817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81740">
        <w:rPr>
          <w:rFonts w:ascii="Times New Roman" w:hAnsi="Times New Roman" w:cs="Times New Roman"/>
          <w:sz w:val="28"/>
          <w:szCs w:val="28"/>
        </w:rPr>
        <w:lastRenderedPageBreak/>
        <w:t xml:space="preserve">коэффициент сложности вида работ; </w:t>
      </w:r>
    </w:p>
    <w:p w:rsidR="00EB4D9A" w:rsidRDefault="00581740" w:rsidP="005817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81740">
        <w:rPr>
          <w:rFonts w:ascii="Times New Roman" w:hAnsi="Times New Roman" w:cs="Times New Roman"/>
          <w:sz w:val="28"/>
          <w:szCs w:val="28"/>
        </w:rPr>
        <w:t xml:space="preserve">коэффициент новизны вида работ; </w:t>
      </w:r>
    </w:p>
    <w:p w:rsidR="00EB4D9A" w:rsidRDefault="00581740" w:rsidP="005817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81740">
        <w:rPr>
          <w:rFonts w:ascii="Times New Roman" w:hAnsi="Times New Roman" w:cs="Times New Roman"/>
          <w:sz w:val="28"/>
          <w:szCs w:val="28"/>
        </w:rPr>
        <w:t xml:space="preserve">коэффициент ценности результатов работ; </w:t>
      </w:r>
    </w:p>
    <w:p w:rsidR="00EB4D9A" w:rsidRDefault="00581740" w:rsidP="005817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81740">
        <w:rPr>
          <w:rFonts w:ascii="Times New Roman" w:hAnsi="Times New Roman" w:cs="Times New Roman"/>
          <w:sz w:val="28"/>
          <w:szCs w:val="28"/>
        </w:rPr>
        <w:t xml:space="preserve">коэффициент масштабности вида работ; </w:t>
      </w:r>
    </w:p>
    <w:p w:rsidR="00EB4D9A" w:rsidRDefault="00581740" w:rsidP="005817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81740">
        <w:rPr>
          <w:rFonts w:ascii="Times New Roman" w:hAnsi="Times New Roman" w:cs="Times New Roman"/>
          <w:sz w:val="28"/>
          <w:szCs w:val="28"/>
        </w:rPr>
        <w:t xml:space="preserve">коэффициент качества вида работ. </w:t>
      </w:r>
    </w:p>
    <w:p w:rsidR="00581740" w:rsidRPr="00581740" w:rsidRDefault="00581740" w:rsidP="005817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81740">
        <w:rPr>
          <w:rFonts w:ascii="Times New Roman" w:hAnsi="Times New Roman" w:cs="Times New Roman"/>
          <w:sz w:val="28"/>
          <w:szCs w:val="28"/>
        </w:rPr>
        <w:t>Особенности выполнения НИОКР – необходимость глубокой степени проработки, масштабность, новизна и оригинальность разработок – учит</w:t>
      </w:r>
      <w:r w:rsidRPr="00581740">
        <w:rPr>
          <w:rFonts w:ascii="Times New Roman" w:hAnsi="Times New Roman" w:cs="Times New Roman"/>
          <w:sz w:val="28"/>
          <w:szCs w:val="28"/>
        </w:rPr>
        <w:t>ы</w:t>
      </w:r>
      <w:r w:rsidRPr="00581740">
        <w:rPr>
          <w:rFonts w:ascii="Times New Roman" w:hAnsi="Times New Roman" w:cs="Times New Roman"/>
          <w:sz w:val="28"/>
          <w:szCs w:val="28"/>
        </w:rPr>
        <w:t xml:space="preserve">ваются с помощью коэффициента сложности, который выше аналогичного коэффициента, используемого в других случаях. </w:t>
      </w:r>
    </w:p>
    <w:p w:rsidR="00581740" w:rsidRPr="00581740" w:rsidRDefault="00581740" w:rsidP="005817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81740">
        <w:rPr>
          <w:rFonts w:ascii="Times New Roman" w:hAnsi="Times New Roman" w:cs="Times New Roman"/>
          <w:sz w:val="28"/>
          <w:szCs w:val="28"/>
        </w:rPr>
        <w:t>При оценке стоимости НИОКР включаемых в состав государственного оборонного заказа (ГОЗ) закупок товаров, работ, услуг для обеспечения ф</w:t>
      </w:r>
      <w:r w:rsidRPr="00581740">
        <w:rPr>
          <w:rFonts w:ascii="Times New Roman" w:hAnsi="Times New Roman" w:cs="Times New Roman"/>
          <w:sz w:val="28"/>
          <w:szCs w:val="28"/>
        </w:rPr>
        <w:t>е</w:t>
      </w:r>
      <w:r w:rsidRPr="00581740">
        <w:rPr>
          <w:rFonts w:ascii="Times New Roman" w:hAnsi="Times New Roman" w:cs="Times New Roman"/>
          <w:sz w:val="28"/>
          <w:szCs w:val="28"/>
        </w:rPr>
        <w:t>деральных нужд необходимо учитывать особенности расчета, устанавлива</w:t>
      </w:r>
      <w:r w:rsidRPr="00581740">
        <w:rPr>
          <w:rFonts w:ascii="Times New Roman" w:hAnsi="Times New Roman" w:cs="Times New Roman"/>
          <w:sz w:val="28"/>
          <w:szCs w:val="28"/>
        </w:rPr>
        <w:t>е</w:t>
      </w:r>
      <w:r w:rsidRPr="00581740">
        <w:rPr>
          <w:rFonts w:ascii="Times New Roman" w:hAnsi="Times New Roman" w:cs="Times New Roman"/>
          <w:sz w:val="28"/>
          <w:szCs w:val="28"/>
        </w:rPr>
        <w:t xml:space="preserve">мые в соответствии с Федеральным законом от 29 декабря 2012 года </w:t>
      </w:r>
      <w:r w:rsidR="00EB4D9A">
        <w:rPr>
          <w:rFonts w:ascii="Times New Roman" w:hAnsi="Times New Roman" w:cs="Times New Roman"/>
          <w:sz w:val="28"/>
          <w:szCs w:val="28"/>
        </w:rPr>
        <w:t>№</w:t>
      </w:r>
      <w:r w:rsidRPr="00581740">
        <w:rPr>
          <w:rFonts w:ascii="Times New Roman" w:hAnsi="Times New Roman" w:cs="Times New Roman"/>
          <w:sz w:val="28"/>
          <w:szCs w:val="28"/>
        </w:rPr>
        <w:t>275-ФЗ «О государственном оборонном заказе» и Постановлением Правительства Российской Федерации от 2 декабря 2017г. №1465 «О государственном рег</w:t>
      </w:r>
      <w:r w:rsidRPr="00581740">
        <w:rPr>
          <w:rFonts w:ascii="Times New Roman" w:hAnsi="Times New Roman" w:cs="Times New Roman"/>
          <w:sz w:val="28"/>
          <w:szCs w:val="28"/>
        </w:rPr>
        <w:t>у</w:t>
      </w:r>
      <w:r w:rsidRPr="00581740">
        <w:rPr>
          <w:rFonts w:ascii="Times New Roman" w:hAnsi="Times New Roman" w:cs="Times New Roman"/>
          <w:sz w:val="28"/>
          <w:szCs w:val="28"/>
        </w:rPr>
        <w:t>лировании цен на продукцию, поставляемую по государственному оборо</w:t>
      </w:r>
      <w:r w:rsidRPr="00581740">
        <w:rPr>
          <w:rFonts w:ascii="Times New Roman" w:hAnsi="Times New Roman" w:cs="Times New Roman"/>
          <w:sz w:val="28"/>
          <w:szCs w:val="28"/>
        </w:rPr>
        <w:t>н</w:t>
      </w:r>
      <w:r w:rsidRPr="00581740">
        <w:rPr>
          <w:rFonts w:ascii="Times New Roman" w:hAnsi="Times New Roman" w:cs="Times New Roman"/>
          <w:sz w:val="28"/>
          <w:szCs w:val="28"/>
        </w:rPr>
        <w:t>ному заказу».</w:t>
      </w:r>
    </w:p>
    <w:p w:rsidR="00581740" w:rsidRPr="00581740" w:rsidRDefault="00581740" w:rsidP="005817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81740">
        <w:rPr>
          <w:rFonts w:ascii="Times New Roman" w:hAnsi="Times New Roman" w:cs="Times New Roman"/>
          <w:sz w:val="28"/>
          <w:szCs w:val="28"/>
        </w:rPr>
        <w:t>Подходы определённые законодательством РФ постоянно меняются, вместе с тем общий подход остается: начальная цена государственного ко</w:t>
      </w:r>
      <w:r w:rsidRPr="00581740">
        <w:rPr>
          <w:rFonts w:ascii="Times New Roman" w:hAnsi="Times New Roman" w:cs="Times New Roman"/>
          <w:sz w:val="28"/>
          <w:szCs w:val="28"/>
        </w:rPr>
        <w:t>н</w:t>
      </w:r>
      <w:r w:rsidRPr="00581740">
        <w:rPr>
          <w:rFonts w:ascii="Times New Roman" w:hAnsi="Times New Roman" w:cs="Times New Roman"/>
          <w:sz w:val="28"/>
          <w:szCs w:val="28"/>
        </w:rPr>
        <w:t>тракта при размещении государственного оборонного заказа путем провед</w:t>
      </w:r>
      <w:r w:rsidRPr="00581740">
        <w:rPr>
          <w:rFonts w:ascii="Times New Roman" w:hAnsi="Times New Roman" w:cs="Times New Roman"/>
          <w:sz w:val="28"/>
          <w:szCs w:val="28"/>
        </w:rPr>
        <w:t>е</w:t>
      </w:r>
      <w:r w:rsidRPr="00581740">
        <w:rPr>
          <w:rFonts w:ascii="Times New Roman" w:hAnsi="Times New Roman" w:cs="Times New Roman"/>
          <w:sz w:val="28"/>
          <w:szCs w:val="28"/>
        </w:rPr>
        <w:t>ния торгов определяется на основе состава затрат на производство товаров (работ, услуг) и уровня рентабельности их производства, либо путем расчета, исходя из цены, по которой товары (работы, услуги) закупались в предыд</w:t>
      </w:r>
      <w:r w:rsidRPr="00581740">
        <w:rPr>
          <w:rFonts w:ascii="Times New Roman" w:hAnsi="Times New Roman" w:cs="Times New Roman"/>
          <w:sz w:val="28"/>
          <w:szCs w:val="28"/>
        </w:rPr>
        <w:t>у</w:t>
      </w:r>
      <w:r w:rsidRPr="00581740">
        <w:rPr>
          <w:rFonts w:ascii="Times New Roman" w:hAnsi="Times New Roman" w:cs="Times New Roman"/>
          <w:sz w:val="28"/>
          <w:szCs w:val="28"/>
        </w:rPr>
        <w:t>щем периоде, с использованием индексов цен производителей с учетом те</w:t>
      </w:r>
      <w:r w:rsidRPr="00581740">
        <w:rPr>
          <w:rFonts w:ascii="Times New Roman" w:hAnsi="Times New Roman" w:cs="Times New Roman"/>
          <w:sz w:val="28"/>
          <w:szCs w:val="28"/>
        </w:rPr>
        <w:t>х</w:t>
      </w:r>
      <w:r w:rsidRPr="00581740">
        <w:rPr>
          <w:rFonts w:ascii="Times New Roman" w:hAnsi="Times New Roman" w:cs="Times New Roman"/>
          <w:sz w:val="28"/>
          <w:szCs w:val="28"/>
        </w:rPr>
        <w:t>нико-экономических факторов, снижающих траты на их производство - в о</w:t>
      </w:r>
      <w:r w:rsidRPr="00581740">
        <w:rPr>
          <w:rFonts w:ascii="Times New Roman" w:hAnsi="Times New Roman" w:cs="Times New Roman"/>
          <w:sz w:val="28"/>
          <w:szCs w:val="28"/>
        </w:rPr>
        <w:t>т</w:t>
      </w:r>
      <w:r w:rsidRPr="00581740">
        <w:rPr>
          <w:rFonts w:ascii="Times New Roman" w:hAnsi="Times New Roman" w:cs="Times New Roman"/>
          <w:sz w:val="28"/>
          <w:szCs w:val="28"/>
        </w:rPr>
        <w:t>ношении поставок товаров (работ, услуг), связанных с серийным выпуском вооружения, военной и специальной техники, комплектующих изделий и м</w:t>
      </w:r>
      <w:r w:rsidRPr="00581740">
        <w:rPr>
          <w:rFonts w:ascii="Times New Roman" w:hAnsi="Times New Roman" w:cs="Times New Roman"/>
          <w:sz w:val="28"/>
          <w:szCs w:val="28"/>
        </w:rPr>
        <w:t>а</w:t>
      </w:r>
      <w:r w:rsidRPr="00581740">
        <w:rPr>
          <w:rFonts w:ascii="Times New Roman" w:hAnsi="Times New Roman" w:cs="Times New Roman"/>
          <w:sz w:val="28"/>
          <w:szCs w:val="28"/>
        </w:rPr>
        <w:t>териалов, вещевого и военного имущества, за исключением товаров (работ, услуг), для которых есть функционирующий рынок.</w:t>
      </w:r>
    </w:p>
    <w:p w:rsidR="00581740" w:rsidRPr="00581740" w:rsidRDefault="00581740" w:rsidP="005817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81740">
        <w:rPr>
          <w:rFonts w:ascii="Times New Roman" w:hAnsi="Times New Roman" w:cs="Times New Roman"/>
          <w:sz w:val="28"/>
          <w:szCs w:val="28"/>
        </w:rPr>
        <w:lastRenderedPageBreak/>
        <w:t xml:space="preserve"> Применение тех или иных методов, в значительной мере варьируется и зависит не только от уровня новизны работы, вида исследования, но и от ст</w:t>
      </w:r>
      <w:r w:rsidRPr="00581740">
        <w:rPr>
          <w:rFonts w:ascii="Times New Roman" w:hAnsi="Times New Roman" w:cs="Times New Roman"/>
          <w:sz w:val="28"/>
          <w:szCs w:val="28"/>
        </w:rPr>
        <w:t>а</w:t>
      </w:r>
      <w:r w:rsidRPr="00581740">
        <w:rPr>
          <w:rFonts w:ascii="Times New Roman" w:hAnsi="Times New Roman" w:cs="Times New Roman"/>
          <w:sz w:val="28"/>
          <w:szCs w:val="28"/>
        </w:rPr>
        <w:t xml:space="preserve">дии жизненного цикла образца ВВСТ.  </w:t>
      </w:r>
    </w:p>
    <w:p w:rsidR="00581740" w:rsidRPr="00581740" w:rsidRDefault="00581740" w:rsidP="005817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81740">
        <w:rPr>
          <w:rFonts w:ascii="Times New Roman" w:hAnsi="Times New Roman" w:cs="Times New Roman"/>
          <w:sz w:val="28"/>
          <w:szCs w:val="28"/>
        </w:rPr>
        <w:t>В целом при обосновании цены используются следующие методич</w:t>
      </w:r>
      <w:r w:rsidRPr="00581740">
        <w:rPr>
          <w:rFonts w:ascii="Times New Roman" w:hAnsi="Times New Roman" w:cs="Times New Roman"/>
          <w:sz w:val="28"/>
          <w:szCs w:val="28"/>
        </w:rPr>
        <w:t>е</w:t>
      </w:r>
      <w:r w:rsidRPr="00581740">
        <w:rPr>
          <w:rFonts w:ascii="Times New Roman" w:hAnsi="Times New Roman" w:cs="Times New Roman"/>
          <w:sz w:val="28"/>
          <w:szCs w:val="28"/>
        </w:rPr>
        <w:t xml:space="preserve">ские подходы: </w:t>
      </w:r>
    </w:p>
    <w:p w:rsidR="00581740" w:rsidRPr="00581740" w:rsidRDefault="00581740" w:rsidP="005817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81740">
        <w:rPr>
          <w:rFonts w:ascii="Times New Roman" w:hAnsi="Times New Roman" w:cs="Times New Roman"/>
          <w:sz w:val="28"/>
          <w:szCs w:val="28"/>
        </w:rPr>
        <w:t xml:space="preserve">метод калькулирования, который является основным, предполагает суммирование затрат по калькуляционным статьям и величины прибыли с учетом факторов, снижающих эти затраты; </w:t>
      </w:r>
    </w:p>
    <w:p w:rsidR="00581740" w:rsidRPr="00581740" w:rsidRDefault="00581740" w:rsidP="005817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81740">
        <w:rPr>
          <w:rFonts w:ascii="Times New Roman" w:hAnsi="Times New Roman" w:cs="Times New Roman"/>
          <w:sz w:val="28"/>
          <w:szCs w:val="28"/>
        </w:rPr>
        <w:t>аналоговый метод, основывающийся на составе и величине фактич</w:t>
      </w:r>
      <w:r w:rsidRPr="00581740">
        <w:rPr>
          <w:rFonts w:ascii="Times New Roman" w:hAnsi="Times New Roman" w:cs="Times New Roman"/>
          <w:sz w:val="28"/>
          <w:szCs w:val="28"/>
        </w:rPr>
        <w:t>е</w:t>
      </w:r>
      <w:r w:rsidRPr="00581740">
        <w:rPr>
          <w:rFonts w:ascii="Times New Roman" w:hAnsi="Times New Roman" w:cs="Times New Roman"/>
          <w:sz w:val="28"/>
          <w:szCs w:val="28"/>
        </w:rPr>
        <w:t xml:space="preserve">ских затрат на выполненные ранее аналогичные НИОКР; </w:t>
      </w:r>
    </w:p>
    <w:p w:rsidR="00211183" w:rsidRDefault="00581740" w:rsidP="005817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81740">
        <w:rPr>
          <w:rFonts w:ascii="Times New Roman" w:hAnsi="Times New Roman" w:cs="Times New Roman"/>
          <w:sz w:val="28"/>
          <w:szCs w:val="28"/>
        </w:rPr>
        <w:t>метод индексации статей затрат, предполагающий использование П</w:t>
      </w:r>
      <w:r w:rsidRPr="00581740">
        <w:rPr>
          <w:rFonts w:ascii="Times New Roman" w:hAnsi="Times New Roman" w:cs="Times New Roman"/>
          <w:sz w:val="28"/>
          <w:szCs w:val="28"/>
        </w:rPr>
        <w:t>е</w:t>
      </w:r>
      <w:r w:rsidRPr="00581740">
        <w:rPr>
          <w:rFonts w:ascii="Times New Roman" w:hAnsi="Times New Roman" w:cs="Times New Roman"/>
          <w:sz w:val="28"/>
          <w:szCs w:val="28"/>
        </w:rPr>
        <w:t>речня статей затрат, величина которых подлежит индексации, на произво</w:t>
      </w:r>
      <w:r w:rsidRPr="00581740">
        <w:rPr>
          <w:rFonts w:ascii="Times New Roman" w:hAnsi="Times New Roman" w:cs="Times New Roman"/>
          <w:sz w:val="28"/>
          <w:szCs w:val="28"/>
        </w:rPr>
        <w:t>д</w:t>
      </w:r>
      <w:r w:rsidRPr="00581740">
        <w:rPr>
          <w:rFonts w:ascii="Times New Roman" w:hAnsi="Times New Roman" w:cs="Times New Roman"/>
          <w:sz w:val="28"/>
          <w:szCs w:val="28"/>
        </w:rPr>
        <w:t xml:space="preserve">ство товаров (работ, услуг), поставляемых по </w:t>
      </w:r>
      <w:r w:rsidR="00211183">
        <w:rPr>
          <w:rFonts w:ascii="Times New Roman" w:hAnsi="Times New Roman" w:cs="Times New Roman"/>
          <w:sz w:val="28"/>
          <w:szCs w:val="28"/>
        </w:rPr>
        <w:t>государственному оборонному заказу</w:t>
      </w:r>
      <w:r w:rsidR="00211183">
        <w:rPr>
          <w:rStyle w:val="a8"/>
          <w:rFonts w:ascii="Times New Roman" w:hAnsi="Times New Roman" w:cs="Times New Roman"/>
          <w:sz w:val="28"/>
          <w:szCs w:val="28"/>
        </w:rPr>
        <w:footnoteReference w:id="47"/>
      </w:r>
      <w:r w:rsidRPr="00581740">
        <w:rPr>
          <w:rFonts w:ascii="Times New Roman" w:hAnsi="Times New Roman" w:cs="Times New Roman"/>
          <w:sz w:val="28"/>
          <w:szCs w:val="28"/>
        </w:rPr>
        <w:t>, а также Порядка применения индексов цен и индексов-дефляторов по видам экономической деятельности при прогнозировании цен на проду</w:t>
      </w:r>
      <w:r w:rsidRPr="00581740">
        <w:rPr>
          <w:rFonts w:ascii="Times New Roman" w:hAnsi="Times New Roman" w:cs="Times New Roman"/>
          <w:sz w:val="28"/>
          <w:szCs w:val="28"/>
        </w:rPr>
        <w:t>к</w:t>
      </w:r>
      <w:r w:rsidRPr="00581740">
        <w:rPr>
          <w:rFonts w:ascii="Times New Roman" w:hAnsi="Times New Roman" w:cs="Times New Roman"/>
          <w:sz w:val="28"/>
          <w:szCs w:val="28"/>
        </w:rPr>
        <w:t xml:space="preserve">цию военного назначения, поставляемую по </w:t>
      </w:r>
      <w:r w:rsidR="00211183">
        <w:rPr>
          <w:rFonts w:ascii="Times New Roman" w:hAnsi="Times New Roman" w:cs="Times New Roman"/>
          <w:sz w:val="28"/>
          <w:szCs w:val="28"/>
        </w:rPr>
        <w:t>государственному оборонному заказу</w:t>
      </w:r>
      <w:r w:rsidR="00211183">
        <w:rPr>
          <w:rStyle w:val="a8"/>
          <w:rFonts w:ascii="Times New Roman" w:hAnsi="Times New Roman" w:cs="Times New Roman"/>
          <w:sz w:val="28"/>
          <w:szCs w:val="28"/>
        </w:rPr>
        <w:footnoteReference w:id="48"/>
      </w:r>
      <w:r w:rsidR="00211183">
        <w:rPr>
          <w:rFonts w:ascii="Times New Roman" w:hAnsi="Times New Roman" w:cs="Times New Roman"/>
          <w:sz w:val="28"/>
          <w:szCs w:val="28"/>
        </w:rPr>
        <w:t>;</w:t>
      </w:r>
    </w:p>
    <w:p w:rsidR="00581740" w:rsidRDefault="00581740" w:rsidP="005817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81740">
        <w:rPr>
          <w:rFonts w:ascii="Times New Roman" w:hAnsi="Times New Roman" w:cs="Times New Roman"/>
          <w:sz w:val="28"/>
          <w:szCs w:val="28"/>
        </w:rPr>
        <w:t>метод экспертных оценок, при использовании которого необходимо учитывать все факторы, оказывающие влияние на выполнение работ: состав и квалификация единственных и привлеченных исполнителей, наличие мат</w:t>
      </w:r>
      <w:r w:rsidRPr="00581740">
        <w:rPr>
          <w:rFonts w:ascii="Times New Roman" w:hAnsi="Times New Roman" w:cs="Times New Roman"/>
          <w:sz w:val="28"/>
          <w:szCs w:val="28"/>
        </w:rPr>
        <w:t>е</w:t>
      </w:r>
      <w:r w:rsidRPr="00581740">
        <w:rPr>
          <w:rFonts w:ascii="Times New Roman" w:hAnsi="Times New Roman" w:cs="Times New Roman"/>
          <w:sz w:val="28"/>
          <w:szCs w:val="28"/>
        </w:rPr>
        <w:t xml:space="preserve">риально-технической базы, трудоемкость выполнения работ, потребность в материальных ресурсах и составлять плановую калькуляцию по каждому этапу НИОКР. </w:t>
      </w:r>
    </w:p>
    <w:p w:rsidR="00AC6F63" w:rsidRDefault="00AC6F63" w:rsidP="005817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C6F63" w:rsidRDefault="00AC6F63" w:rsidP="005817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C6F63" w:rsidRPr="00581740" w:rsidRDefault="00AC6F63" w:rsidP="005817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43A59" w:rsidRPr="00681C10" w:rsidRDefault="00211183" w:rsidP="00643A59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333333"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lang w:eastAsia="ru-RU" w:bidi="ru-RU"/>
        </w:rPr>
        <w:lastRenderedPageBreak/>
        <w:t>4</w:t>
      </w:r>
      <w:r w:rsidRPr="007C42A1">
        <w:rPr>
          <w:rFonts w:ascii="Times New Roman" w:hAnsi="Times New Roman" w:cs="Times New Roman"/>
          <w:b/>
          <w:color w:val="000000"/>
          <w:sz w:val="28"/>
          <w:szCs w:val="28"/>
          <w:lang w:eastAsia="ru-RU" w:bidi="ru-RU"/>
        </w:rPr>
        <w:t>.</w:t>
      </w:r>
      <w:r>
        <w:rPr>
          <w:rFonts w:ascii="Times New Roman" w:hAnsi="Times New Roman" w:cs="Times New Roman"/>
          <w:b/>
          <w:color w:val="000000"/>
          <w:sz w:val="28"/>
          <w:szCs w:val="28"/>
          <w:lang w:eastAsia="ru-RU" w:bidi="ru-RU"/>
        </w:rPr>
        <w:t>2</w:t>
      </w:r>
      <w:r w:rsidRPr="007C42A1">
        <w:rPr>
          <w:rFonts w:ascii="Times New Roman" w:hAnsi="Times New Roman" w:cs="Times New Roman"/>
          <w:b/>
          <w:color w:val="000000"/>
          <w:sz w:val="28"/>
          <w:szCs w:val="28"/>
          <w:lang w:eastAsia="ru-RU" w:bidi="ru-RU"/>
        </w:rPr>
        <w:t>.</w:t>
      </w:r>
      <w:r>
        <w:rPr>
          <w:rFonts w:ascii="Times New Roman" w:hAnsi="Times New Roman" w:cs="Times New Roman"/>
          <w:b/>
          <w:color w:val="000000"/>
          <w:sz w:val="28"/>
          <w:szCs w:val="28"/>
          <w:lang w:eastAsia="ru-RU" w:bidi="ru-RU"/>
        </w:rPr>
        <w:t xml:space="preserve">1 </w:t>
      </w:r>
      <w:r w:rsidR="00E737EC">
        <w:rPr>
          <w:rFonts w:ascii="Times New Roman" w:eastAsia="Times New Roman" w:hAnsi="Times New Roman" w:cs="Times New Roman"/>
          <w:b/>
          <w:color w:val="333333"/>
          <w:sz w:val="28"/>
          <w:szCs w:val="28"/>
          <w:lang w:eastAsia="ru-RU"/>
        </w:rPr>
        <w:t>Аналоговый метод</w:t>
      </w:r>
    </w:p>
    <w:p w:rsidR="00643A59" w:rsidRPr="00643A59" w:rsidRDefault="00643A59" w:rsidP="00643A5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43A59">
        <w:rPr>
          <w:rFonts w:ascii="Times New Roman" w:hAnsi="Times New Roman" w:cs="Times New Roman"/>
          <w:sz w:val="28"/>
          <w:szCs w:val="28"/>
        </w:rPr>
        <w:t xml:space="preserve">Метод аналогов основан на сравнительном анализе товаров с ценами товаров, удовлетворяющих аналогичные потребности. </w:t>
      </w:r>
    </w:p>
    <w:p w:rsidR="00643A59" w:rsidRPr="00643A59" w:rsidRDefault="00643A59" w:rsidP="00643A5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43A59">
        <w:rPr>
          <w:rFonts w:ascii="Times New Roman" w:hAnsi="Times New Roman" w:cs="Times New Roman"/>
          <w:sz w:val="28"/>
          <w:szCs w:val="28"/>
        </w:rPr>
        <w:t>Оценка стоимости НИОКР с помощью метода аналогов может ос</w:t>
      </w:r>
      <w:r w:rsidRPr="00643A59">
        <w:rPr>
          <w:rFonts w:ascii="Times New Roman" w:hAnsi="Times New Roman" w:cs="Times New Roman"/>
          <w:sz w:val="28"/>
          <w:szCs w:val="28"/>
        </w:rPr>
        <w:t>у</w:t>
      </w:r>
      <w:r w:rsidRPr="00643A59">
        <w:rPr>
          <w:rFonts w:ascii="Times New Roman" w:hAnsi="Times New Roman" w:cs="Times New Roman"/>
          <w:sz w:val="28"/>
          <w:szCs w:val="28"/>
        </w:rPr>
        <w:t>ществляться на основе:</w:t>
      </w:r>
    </w:p>
    <w:p w:rsidR="00643A59" w:rsidRPr="00643A59" w:rsidRDefault="00643A59" w:rsidP="00643A5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43A59">
        <w:rPr>
          <w:rFonts w:ascii="Times New Roman" w:hAnsi="Times New Roman" w:cs="Times New Roman"/>
          <w:sz w:val="28"/>
          <w:szCs w:val="28"/>
        </w:rPr>
        <w:t>стоимости аналогичных по составу НИОКР, выполняемых ранее;</w:t>
      </w:r>
    </w:p>
    <w:p w:rsidR="00643A59" w:rsidRPr="00643A59" w:rsidRDefault="00643A59" w:rsidP="00643A5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43A59">
        <w:rPr>
          <w:rFonts w:ascii="Times New Roman" w:hAnsi="Times New Roman" w:cs="Times New Roman"/>
          <w:sz w:val="28"/>
          <w:szCs w:val="28"/>
        </w:rPr>
        <w:t>аналогичных видов работ согласно техническому заданию (ТЗ).</w:t>
      </w:r>
    </w:p>
    <w:p w:rsidR="00643A59" w:rsidRPr="00643A59" w:rsidRDefault="00643A59" w:rsidP="00643A5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43A59">
        <w:rPr>
          <w:rFonts w:ascii="Times New Roman" w:hAnsi="Times New Roman" w:cs="Times New Roman"/>
          <w:sz w:val="28"/>
          <w:szCs w:val="28"/>
        </w:rPr>
        <w:t>Для расчета начальной (максимальной) цены на основе метода анал</w:t>
      </w:r>
      <w:r w:rsidRPr="00643A59">
        <w:rPr>
          <w:rFonts w:ascii="Times New Roman" w:hAnsi="Times New Roman" w:cs="Times New Roman"/>
          <w:sz w:val="28"/>
          <w:szCs w:val="28"/>
        </w:rPr>
        <w:t>о</w:t>
      </w:r>
      <w:r w:rsidRPr="00643A59">
        <w:rPr>
          <w:rFonts w:ascii="Times New Roman" w:hAnsi="Times New Roman" w:cs="Times New Roman"/>
          <w:sz w:val="28"/>
          <w:szCs w:val="28"/>
        </w:rPr>
        <w:t>гов формируется выборка из не менее чем трех контрактов, предмет которых является аналогом предмета контракта, для которого рассчитывается начал</w:t>
      </w:r>
      <w:r w:rsidRPr="00643A59">
        <w:rPr>
          <w:rFonts w:ascii="Times New Roman" w:hAnsi="Times New Roman" w:cs="Times New Roman"/>
          <w:sz w:val="28"/>
          <w:szCs w:val="28"/>
        </w:rPr>
        <w:t>ь</w:t>
      </w:r>
      <w:r w:rsidRPr="00643A59">
        <w:rPr>
          <w:rFonts w:ascii="Times New Roman" w:hAnsi="Times New Roman" w:cs="Times New Roman"/>
          <w:sz w:val="28"/>
          <w:szCs w:val="28"/>
        </w:rPr>
        <w:t>ная (максимальная) цена, по сложности и уникальности, количеству соде</w:t>
      </w:r>
      <w:r w:rsidRPr="00643A59">
        <w:rPr>
          <w:rFonts w:ascii="Times New Roman" w:hAnsi="Times New Roman" w:cs="Times New Roman"/>
          <w:sz w:val="28"/>
          <w:szCs w:val="28"/>
        </w:rPr>
        <w:t>р</w:t>
      </w:r>
      <w:r w:rsidRPr="00643A59">
        <w:rPr>
          <w:rFonts w:ascii="Times New Roman" w:hAnsi="Times New Roman" w:cs="Times New Roman"/>
          <w:sz w:val="28"/>
          <w:szCs w:val="28"/>
        </w:rPr>
        <w:t>жащихся задач, видам и объемам работ, уровню квалификации специалистов, требующихся для его выполнения (далее - контракты-аналоги).</w:t>
      </w:r>
    </w:p>
    <w:p w:rsidR="00643A59" w:rsidRPr="00643A59" w:rsidRDefault="00643A59" w:rsidP="00643A5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43A59">
        <w:rPr>
          <w:rFonts w:ascii="Times New Roman" w:hAnsi="Times New Roman" w:cs="Times New Roman"/>
          <w:sz w:val="28"/>
          <w:szCs w:val="28"/>
        </w:rPr>
        <w:t>Для обоснования включения в состав выборки контрактов-аналогов должно быть приведено не менее трех параметров сравнения предмета ко</w:t>
      </w:r>
      <w:r w:rsidRPr="00643A59">
        <w:rPr>
          <w:rFonts w:ascii="Times New Roman" w:hAnsi="Times New Roman" w:cs="Times New Roman"/>
          <w:sz w:val="28"/>
          <w:szCs w:val="28"/>
        </w:rPr>
        <w:t>н</w:t>
      </w:r>
      <w:r w:rsidRPr="00643A59">
        <w:rPr>
          <w:rFonts w:ascii="Times New Roman" w:hAnsi="Times New Roman" w:cs="Times New Roman"/>
          <w:sz w:val="28"/>
          <w:szCs w:val="28"/>
        </w:rPr>
        <w:t>тракта с предметом контракта-аналога, по которым может быть сделан вывод о степени их схожести.</w:t>
      </w:r>
    </w:p>
    <w:p w:rsidR="00643A59" w:rsidRPr="00643A59" w:rsidRDefault="00643A59" w:rsidP="00643A5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43A59">
        <w:rPr>
          <w:rFonts w:ascii="Times New Roman" w:hAnsi="Times New Roman" w:cs="Times New Roman"/>
          <w:sz w:val="28"/>
          <w:szCs w:val="28"/>
        </w:rPr>
        <w:t>В качестве параметров сравнения выступают: тематика работ, вид р</w:t>
      </w:r>
      <w:r w:rsidRPr="00643A59">
        <w:rPr>
          <w:rFonts w:ascii="Times New Roman" w:hAnsi="Times New Roman" w:cs="Times New Roman"/>
          <w:sz w:val="28"/>
          <w:szCs w:val="28"/>
        </w:rPr>
        <w:t>а</w:t>
      </w:r>
      <w:r w:rsidRPr="00643A59">
        <w:rPr>
          <w:rFonts w:ascii="Times New Roman" w:hAnsi="Times New Roman" w:cs="Times New Roman"/>
          <w:sz w:val="28"/>
          <w:szCs w:val="28"/>
        </w:rPr>
        <w:t>бот, объект исследования, результат работ, характеристики результата работ, объем (трудоемкость) работ или другие параметры, самостоятельно опред</w:t>
      </w:r>
      <w:r w:rsidRPr="00643A59">
        <w:rPr>
          <w:rFonts w:ascii="Times New Roman" w:hAnsi="Times New Roman" w:cs="Times New Roman"/>
          <w:sz w:val="28"/>
          <w:szCs w:val="28"/>
        </w:rPr>
        <w:t>е</w:t>
      </w:r>
      <w:r w:rsidRPr="00643A59">
        <w:rPr>
          <w:rFonts w:ascii="Times New Roman" w:hAnsi="Times New Roman" w:cs="Times New Roman"/>
          <w:sz w:val="28"/>
          <w:szCs w:val="28"/>
        </w:rPr>
        <w:t>ляемые администратором расходов, в соответствии с утвержденными техн</w:t>
      </w:r>
      <w:r w:rsidRPr="00643A59">
        <w:rPr>
          <w:rFonts w:ascii="Times New Roman" w:hAnsi="Times New Roman" w:cs="Times New Roman"/>
          <w:sz w:val="28"/>
          <w:szCs w:val="28"/>
        </w:rPr>
        <w:t>и</w:t>
      </w:r>
      <w:r w:rsidRPr="00643A59">
        <w:rPr>
          <w:rFonts w:ascii="Times New Roman" w:hAnsi="Times New Roman" w:cs="Times New Roman"/>
          <w:sz w:val="28"/>
          <w:szCs w:val="28"/>
        </w:rPr>
        <w:t>ческими требованиями контракта, для которого формируется начальная (максимальная) цена.</w:t>
      </w:r>
    </w:p>
    <w:p w:rsidR="00643A59" w:rsidRPr="00643A59" w:rsidRDefault="00643A59" w:rsidP="00643A5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43A59">
        <w:rPr>
          <w:rFonts w:ascii="Times New Roman" w:hAnsi="Times New Roman" w:cs="Times New Roman"/>
          <w:sz w:val="28"/>
          <w:szCs w:val="28"/>
        </w:rPr>
        <w:t>Для каждого из параметров сравнения указываются его наименование, а также значение или характеристика значения в текстовой форме, которые позволяют сделать вывод о степени схожести предмета контракта с предм</w:t>
      </w:r>
      <w:r w:rsidRPr="00643A59">
        <w:rPr>
          <w:rFonts w:ascii="Times New Roman" w:hAnsi="Times New Roman" w:cs="Times New Roman"/>
          <w:sz w:val="28"/>
          <w:szCs w:val="28"/>
        </w:rPr>
        <w:t>е</w:t>
      </w:r>
      <w:r w:rsidRPr="00643A59">
        <w:rPr>
          <w:rFonts w:ascii="Times New Roman" w:hAnsi="Times New Roman" w:cs="Times New Roman"/>
          <w:sz w:val="28"/>
          <w:szCs w:val="28"/>
        </w:rPr>
        <w:t>том контракта-аналога.</w:t>
      </w:r>
    </w:p>
    <w:p w:rsidR="00643A59" w:rsidRPr="00643A59" w:rsidRDefault="00643A59" w:rsidP="00643A5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43A59">
        <w:rPr>
          <w:rFonts w:ascii="Times New Roman" w:hAnsi="Times New Roman" w:cs="Times New Roman"/>
          <w:sz w:val="28"/>
          <w:szCs w:val="28"/>
        </w:rPr>
        <w:t>Начальная (максимальная) цена контракта (вида работ) на основе мет</w:t>
      </w:r>
      <w:r w:rsidRPr="00643A59">
        <w:rPr>
          <w:rFonts w:ascii="Times New Roman" w:hAnsi="Times New Roman" w:cs="Times New Roman"/>
          <w:sz w:val="28"/>
          <w:szCs w:val="28"/>
        </w:rPr>
        <w:t>о</w:t>
      </w:r>
      <w:r w:rsidRPr="00643A59">
        <w:rPr>
          <w:rFonts w:ascii="Times New Roman" w:hAnsi="Times New Roman" w:cs="Times New Roman"/>
          <w:sz w:val="28"/>
          <w:szCs w:val="28"/>
        </w:rPr>
        <w:t>да аналогов рассчитывается как среднеарифметическая цен контрактов-</w:t>
      </w:r>
      <w:r w:rsidRPr="00643A59">
        <w:rPr>
          <w:rFonts w:ascii="Times New Roman" w:hAnsi="Times New Roman" w:cs="Times New Roman"/>
          <w:sz w:val="28"/>
          <w:szCs w:val="28"/>
        </w:rPr>
        <w:lastRenderedPageBreak/>
        <w:t>аналогов, включенных администратором расходов в выборку для расчета начальной (максимальной) цены.</w:t>
      </w:r>
    </w:p>
    <w:p w:rsidR="00643A59" w:rsidRPr="00643A59" w:rsidRDefault="00643A59" w:rsidP="00643A5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43A59">
        <w:rPr>
          <w:rFonts w:ascii="Times New Roman" w:hAnsi="Times New Roman" w:cs="Times New Roman"/>
          <w:sz w:val="28"/>
          <w:szCs w:val="28"/>
        </w:rPr>
        <w:t>Преимуществом данного метода является простота и надежность и</w:t>
      </w:r>
      <w:r w:rsidRPr="00643A59">
        <w:rPr>
          <w:rFonts w:ascii="Times New Roman" w:hAnsi="Times New Roman" w:cs="Times New Roman"/>
          <w:sz w:val="28"/>
          <w:szCs w:val="28"/>
        </w:rPr>
        <w:t>с</w:t>
      </w:r>
      <w:r w:rsidRPr="00643A59">
        <w:rPr>
          <w:rFonts w:ascii="Times New Roman" w:hAnsi="Times New Roman" w:cs="Times New Roman"/>
          <w:sz w:val="28"/>
          <w:szCs w:val="28"/>
        </w:rPr>
        <w:t>пользования при условии существования достаточного количества аналогов.</w:t>
      </w:r>
    </w:p>
    <w:p w:rsidR="00643A59" w:rsidRPr="00643A59" w:rsidRDefault="00643A59" w:rsidP="00643A5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43A59">
        <w:rPr>
          <w:rFonts w:ascii="Times New Roman" w:hAnsi="Times New Roman" w:cs="Times New Roman"/>
          <w:sz w:val="28"/>
          <w:szCs w:val="28"/>
        </w:rPr>
        <w:t>Основной проблемой при использовании метода – является поиск и подбор работы-аналога, а также высокая степень неопределенности с объ</w:t>
      </w:r>
      <w:r w:rsidRPr="00643A59">
        <w:rPr>
          <w:rFonts w:ascii="Times New Roman" w:hAnsi="Times New Roman" w:cs="Times New Roman"/>
          <w:sz w:val="28"/>
          <w:szCs w:val="28"/>
        </w:rPr>
        <w:t>е</w:t>
      </w:r>
      <w:r w:rsidRPr="00643A59">
        <w:rPr>
          <w:rFonts w:ascii="Times New Roman" w:hAnsi="Times New Roman" w:cs="Times New Roman"/>
          <w:sz w:val="28"/>
          <w:szCs w:val="28"/>
        </w:rPr>
        <w:t>мом работ, обусловленная уникальностью отдельных НИОКР. Неверный в</w:t>
      </w:r>
      <w:r w:rsidRPr="00643A59">
        <w:rPr>
          <w:rFonts w:ascii="Times New Roman" w:hAnsi="Times New Roman" w:cs="Times New Roman"/>
          <w:sz w:val="28"/>
          <w:szCs w:val="28"/>
        </w:rPr>
        <w:t>ы</w:t>
      </w:r>
      <w:r w:rsidRPr="00643A59">
        <w:rPr>
          <w:rFonts w:ascii="Times New Roman" w:hAnsi="Times New Roman" w:cs="Times New Roman"/>
          <w:sz w:val="28"/>
          <w:szCs w:val="28"/>
        </w:rPr>
        <w:t>бор аналога может существенно повлиять на стоимость контракта, что в свою очередь может привести не только к снижению показателей эффективности работы, но и в целом поставить под сомнение ее выполнение.</w:t>
      </w:r>
    </w:p>
    <w:p w:rsidR="00643A59" w:rsidRPr="00643A59" w:rsidRDefault="00643A59" w:rsidP="00643A59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643A59">
        <w:rPr>
          <w:rFonts w:ascii="Times New Roman" w:hAnsi="Times New Roman" w:cs="Times New Roman"/>
          <w:i/>
          <w:sz w:val="28"/>
          <w:szCs w:val="28"/>
        </w:rPr>
        <w:t>Например:</w:t>
      </w:r>
    </w:p>
    <w:p w:rsidR="00643A59" w:rsidRPr="00643A59" w:rsidRDefault="00643A59" w:rsidP="00643A59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643A59">
        <w:rPr>
          <w:rFonts w:ascii="Times New Roman" w:hAnsi="Times New Roman" w:cs="Times New Roman"/>
          <w:i/>
          <w:sz w:val="28"/>
          <w:szCs w:val="28"/>
        </w:rPr>
        <w:t xml:space="preserve">Необходимо методом аналогов рассчитать начальную цену </w:t>
      </w:r>
      <w:r w:rsidR="006A4C4A">
        <w:rPr>
          <w:rFonts w:ascii="Times New Roman" w:hAnsi="Times New Roman" w:cs="Times New Roman"/>
          <w:i/>
          <w:sz w:val="28"/>
          <w:szCs w:val="28"/>
        </w:rPr>
        <w:t>контра</w:t>
      </w:r>
      <w:r w:rsidR="006A4C4A">
        <w:rPr>
          <w:rFonts w:ascii="Times New Roman" w:hAnsi="Times New Roman" w:cs="Times New Roman"/>
          <w:i/>
          <w:sz w:val="28"/>
          <w:szCs w:val="28"/>
        </w:rPr>
        <w:t>к</w:t>
      </w:r>
      <w:r w:rsidR="006A4C4A">
        <w:rPr>
          <w:rFonts w:ascii="Times New Roman" w:hAnsi="Times New Roman" w:cs="Times New Roman"/>
          <w:i/>
          <w:sz w:val="28"/>
          <w:szCs w:val="28"/>
        </w:rPr>
        <w:t xml:space="preserve">та </w:t>
      </w:r>
      <w:r w:rsidRPr="00643A59">
        <w:rPr>
          <w:rFonts w:ascii="Times New Roman" w:hAnsi="Times New Roman" w:cs="Times New Roman"/>
          <w:i/>
          <w:sz w:val="28"/>
          <w:szCs w:val="28"/>
        </w:rPr>
        <w:t xml:space="preserve">для ОКР по «Разработке </w:t>
      </w:r>
      <w:r>
        <w:rPr>
          <w:rFonts w:ascii="Times New Roman" w:hAnsi="Times New Roman" w:cs="Times New Roman"/>
          <w:i/>
          <w:sz w:val="28"/>
          <w:szCs w:val="28"/>
        </w:rPr>
        <w:t>блока …</w:t>
      </w:r>
      <w:r w:rsidRPr="00643A59">
        <w:rPr>
          <w:rFonts w:ascii="Times New Roman" w:hAnsi="Times New Roman" w:cs="Times New Roman"/>
          <w:i/>
          <w:sz w:val="28"/>
          <w:szCs w:val="28"/>
        </w:rPr>
        <w:t xml:space="preserve">». </w:t>
      </w:r>
    </w:p>
    <w:p w:rsidR="00643A59" w:rsidRPr="00643A59" w:rsidRDefault="00643A59" w:rsidP="00643A59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643A59">
        <w:rPr>
          <w:rFonts w:ascii="Times New Roman" w:hAnsi="Times New Roman" w:cs="Times New Roman"/>
          <w:i/>
          <w:sz w:val="28"/>
          <w:szCs w:val="28"/>
        </w:rPr>
        <w:t>Шаг 1. Подбираются  три работы-аналога, соответствующие по с</w:t>
      </w:r>
      <w:r w:rsidRPr="00643A59">
        <w:rPr>
          <w:rFonts w:ascii="Times New Roman" w:hAnsi="Times New Roman" w:cs="Times New Roman"/>
          <w:i/>
          <w:sz w:val="28"/>
          <w:szCs w:val="28"/>
        </w:rPr>
        <w:t>о</w:t>
      </w:r>
      <w:r w:rsidRPr="00643A59">
        <w:rPr>
          <w:rFonts w:ascii="Times New Roman" w:hAnsi="Times New Roman" w:cs="Times New Roman"/>
          <w:i/>
          <w:sz w:val="28"/>
          <w:szCs w:val="28"/>
        </w:rPr>
        <w:t>ставу работ ТТЗ на ОКР</w:t>
      </w:r>
      <w:r>
        <w:rPr>
          <w:rFonts w:ascii="Times New Roman" w:hAnsi="Times New Roman" w:cs="Times New Roman"/>
          <w:i/>
          <w:sz w:val="28"/>
          <w:szCs w:val="28"/>
        </w:rPr>
        <w:t>:</w:t>
      </w:r>
      <w:r w:rsidRPr="00643A59">
        <w:rPr>
          <w:rFonts w:ascii="Times New Roman" w:hAnsi="Times New Roman" w:cs="Times New Roman"/>
          <w:sz w:val="28"/>
          <w:szCs w:val="28"/>
        </w:rPr>
        <w:t xml:space="preserve"> </w:t>
      </w:r>
      <w:r w:rsidRPr="00643A59">
        <w:rPr>
          <w:rFonts w:ascii="Times New Roman" w:hAnsi="Times New Roman" w:cs="Times New Roman"/>
          <w:i/>
          <w:sz w:val="28"/>
          <w:szCs w:val="28"/>
        </w:rPr>
        <w:t>С</w:t>
      </w:r>
      <w:r w:rsidRPr="00735755">
        <w:rPr>
          <w:rFonts w:ascii="Times New Roman" w:hAnsi="Times New Roman" w:cs="Times New Roman"/>
          <w:i/>
          <w:sz w:val="28"/>
          <w:szCs w:val="28"/>
          <w:vertAlign w:val="subscript"/>
        </w:rPr>
        <w:t>1</w:t>
      </w:r>
      <w:r w:rsidRPr="00643A59">
        <w:rPr>
          <w:rFonts w:ascii="Times New Roman" w:hAnsi="Times New Roman" w:cs="Times New Roman"/>
          <w:i/>
          <w:sz w:val="28"/>
          <w:szCs w:val="28"/>
        </w:rPr>
        <w:t>=994 138, С</w:t>
      </w:r>
      <w:r w:rsidR="00735755">
        <w:rPr>
          <w:rFonts w:ascii="Times New Roman" w:hAnsi="Times New Roman" w:cs="Times New Roman"/>
          <w:i/>
          <w:sz w:val="28"/>
          <w:szCs w:val="28"/>
          <w:vertAlign w:val="subscript"/>
        </w:rPr>
        <w:t>2</w:t>
      </w:r>
      <w:r w:rsidRPr="00643A59">
        <w:rPr>
          <w:rFonts w:ascii="Times New Roman" w:hAnsi="Times New Roman" w:cs="Times New Roman"/>
          <w:i/>
          <w:sz w:val="28"/>
          <w:szCs w:val="28"/>
        </w:rPr>
        <w:t>=913 508 и С</w:t>
      </w:r>
      <w:r w:rsidRPr="00735755">
        <w:rPr>
          <w:rFonts w:ascii="Times New Roman" w:hAnsi="Times New Roman" w:cs="Times New Roman"/>
          <w:i/>
          <w:sz w:val="28"/>
          <w:szCs w:val="28"/>
          <w:vertAlign w:val="subscript"/>
        </w:rPr>
        <w:t>3</w:t>
      </w:r>
      <w:r w:rsidRPr="00643A59">
        <w:rPr>
          <w:rFonts w:ascii="Times New Roman" w:hAnsi="Times New Roman" w:cs="Times New Roman"/>
          <w:i/>
          <w:sz w:val="28"/>
          <w:szCs w:val="28"/>
        </w:rPr>
        <w:t>=1 080</w:t>
      </w:r>
      <w:r w:rsidR="00735755">
        <w:rPr>
          <w:rFonts w:ascii="Times New Roman" w:hAnsi="Times New Roman" w:cs="Times New Roman"/>
          <w:i/>
          <w:sz w:val="28"/>
          <w:szCs w:val="28"/>
        </w:rPr>
        <w:t> </w:t>
      </w:r>
      <w:r w:rsidRPr="00643A59">
        <w:rPr>
          <w:rFonts w:ascii="Times New Roman" w:hAnsi="Times New Roman" w:cs="Times New Roman"/>
          <w:i/>
          <w:sz w:val="28"/>
          <w:szCs w:val="28"/>
        </w:rPr>
        <w:t>310</w:t>
      </w:r>
      <w:r w:rsidR="00735755">
        <w:rPr>
          <w:rFonts w:ascii="Times New Roman" w:hAnsi="Times New Roman" w:cs="Times New Roman"/>
          <w:i/>
          <w:sz w:val="28"/>
          <w:szCs w:val="28"/>
        </w:rPr>
        <w:t>.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</w:p>
    <w:p w:rsidR="00643A59" w:rsidRPr="004905E9" w:rsidRDefault="00643A59" w:rsidP="00643A59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643A59">
        <w:rPr>
          <w:rFonts w:ascii="Times New Roman" w:hAnsi="Times New Roman" w:cs="Times New Roman"/>
          <w:i/>
          <w:sz w:val="28"/>
          <w:szCs w:val="28"/>
        </w:rPr>
        <w:t xml:space="preserve">Шаг 2. </w:t>
      </w:r>
      <w:r w:rsidR="00735755">
        <w:rPr>
          <w:rFonts w:ascii="Times New Roman" w:hAnsi="Times New Roman" w:cs="Times New Roman"/>
          <w:i/>
          <w:sz w:val="28"/>
          <w:szCs w:val="28"/>
        </w:rPr>
        <w:t>Р</w:t>
      </w:r>
      <w:r w:rsidRPr="00643A59">
        <w:rPr>
          <w:rFonts w:ascii="Times New Roman" w:hAnsi="Times New Roman" w:cs="Times New Roman"/>
          <w:i/>
          <w:sz w:val="28"/>
          <w:szCs w:val="28"/>
        </w:rPr>
        <w:t>ассчитывается среднее значение планов</w:t>
      </w:r>
      <w:r w:rsidR="00735755">
        <w:rPr>
          <w:rFonts w:ascii="Times New Roman" w:hAnsi="Times New Roman" w:cs="Times New Roman"/>
          <w:i/>
          <w:sz w:val="28"/>
          <w:szCs w:val="28"/>
        </w:rPr>
        <w:t>ой</w:t>
      </w:r>
      <w:r w:rsidRPr="00643A59">
        <w:rPr>
          <w:rFonts w:ascii="Times New Roman" w:hAnsi="Times New Roman" w:cs="Times New Roman"/>
          <w:i/>
          <w:sz w:val="28"/>
          <w:szCs w:val="28"/>
        </w:rPr>
        <w:t xml:space="preserve"> себестоимост</w:t>
      </w:r>
      <w:r w:rsidR="00735755">
        <w:rPr>
          <w:rFonts w:ascii="Times New Roman" w:hAnsi="Times New Roman" w:cs="Times New Roman"/>
          <w:i/>
          <w:sz w:val="28"/>
          <w:szCs w:val="28"/>
        </w:rPr>
        <w:t xml:space="preserve">и, которая будет являться базовой </w:t>
      </w:r>
      <w:r w:rsidR="00735755" w:rsidRPr="00643A59">
        <w:rPr>
          <w:rFonts w:ascii="Times New Roman" w:hAnsi="Times New Roman" w:cs="Times New Roman"/>
          <w:i/>
          <w:sz w:val="28"/>
          <w:szCs w:val="28"/>
        </w:rPr>
        <w:t>С</w:t>
      </w:r>
      <w:r w:rsidR="00735755">
        <w:rPr>
          <w:rFonts w:ascii="Times New Roman" w:hAnsi="Times New Roman" w:cs="Times New Roman"/>
          <w:i/>
          <w:sz w:val="28"/>
          <w:szCs w:val="28"/>
          <w:vertAlign w:val="subscript"/>
        </w:rPr>
        <w:t>ср</w:t>
      </w:r>
      <w:r w:rsidR="00735755" w:rsidRPr="00643A59">
        <w:rPr>
          <w:rFonts w:ascii="Times New Roman" w:hAnsi="Times New Roman" w:cs="Times New Roman"/>
          <w:i/>
          <w:sz w:val="28"/>
          <w:szCs w:val="28"/>
        </w:rPr>
        <w:t>=995 986</w:t>
      </w:r>
      <w:r w:rsidRPr="00643A59">
        <w:rPr>
          <w:rFonts w:ascii="Times New Roman" w:hAnsi="Times New Roman" w:cs="Times New Roman"/>
          <w:i/>
          <w:sz w:val="28"/>
          <w:szCs w:val="28"/>
        </w:rPr>
        <w:t>.</w:t>
      </w:r>
      <w:r w:rsidR="00735755">
        <w:rPr>
          <w:rFonts w:ascii="Times New Roman" w:hAnsi="Times New Roman" w:cs="Times New Roman"/>
          <w:i/>
          <w:sz w:val="28"/>
          <w:szCs w:val="28"/>
        </w:rPr>
        <w:t xml:space="preserve"> При наличии фактических данных по </w:t>
      </w:r>
      <w:r w:rsidR="00735755" w:rsidRPr="004905E9">
        <w:rPr>
          <w:rFonts w:ascii="Times New Roman" w:hAnsi="Times New Roman" w:cs="Times New Roman"/>
          <w:i/>
          <w:sz w:val="28"/>
          <w:szCs w:val="28"/>
        </w:rPr>
        <w:t xml:space="preserve">статьям рассчитывается среднее значение по статьям.  </w:t>
      </w:r>
    </w:p>
    <w:p w:rsidR="00643A59" w:rsidRPr="004905E9" w:rsidRDefault="00643A59" w:rsidP="00643A59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4905E9">
        <w:rPr>
          <w:rFonts w:ascii="Times New Roman" w:hAnsi="Times New Roman" w:cs="Times New Roman"/>
          <w:i/>
          <w:sz w:val="28"/>
          <w:szCs w:val="28"/>
        </w:rPr>
        <w:t xml:space="preserve">Шаг 3. </w:t>
      </w:r>
      <w:r w:rsidR="00735755" w:rsidRPr="004905E9">
        <w:rPr>
          <w:rFonts w:ascii="Times New Roman" w:hAnsi="Times New Roman" w:cs="Times New Roman"/>
          <w:i/>
          <w:sz w:val="28"/>
          <w:szCs w:val="28"/>
        </w:rPr>
        <w:t xml:space="preserve">Устанавливаем </w:t>
      </w:r>
      <w:r w:rsidRPr="004905E9">
        <w:rPr>
          <w:rFonts w:ascii="Times New Roman" w:hAnsi="Times New Roman" w:cs="Times New Roman"/>
          <w:i/>
          <w:sz w:val="28"/>
          <w:szCs w:val="28"/>
        </w:rPr>
        <w:t>размер прибыли</w:t>
      </w:r>
      <w:r w:rsidR="00735755" w:rsidRPr="004905E9">
        <w:rPr>
          <w:rFonts w:ascii="Times New Roman" w:hAnsi="Times New Roman" w:cs="Times New Roman"/>
          <w:i/>
          <w:sz w:val="28"/>
          <w:szCs w:val="28"/>
        </w:rPr>
        <w:t xml:space="preserve"> П=63 930.</w:t>
      </w:r>
    </w:p>
    <w:p w:rsidR="00643A59" w:rsidRPr="004905E9" w:rsidRDefault="00643A59" w:rsidP="00643A59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4905E9">
        <w:rPr>
          <w:rFonts w:ascii="Times New Roman" w:hAnsi="Times New Roman" w:cs="Times New Roman"/>
          <w:i/>
          <w:sz w:val="28"/>
          <w:szCs w:val="28"/>
        </w:rPr>
        <w:t>Шаг 4. Рассчитывается цена</w:t>
      </w:r>
      <w:r w:rsidR="00735755" w:rsidRPr="004905E9">
        <w:rPr>
          <w:rFonts w:ascii="Times New Roman" w:hAnsi="Times New Roman" w:cs="Times New Roman"/>
          <w:i/>
          <w:sz w:val="28"/>
          <w:szCs w:val="28"/>
        </w:rPr>
        <w:t xml:space="preserve"> Ц=1 059 916</w:t>
      </w:r>
      <w:r w:rsidRPr="004905E9">
        <w:rPr>
          <w:rFonts w:ascii="Times New Roman" w:hAnsi="Times New Roman" w:cs="Times New Roman"/>
          <w:i/>
          <w:sz w:val="28"/>
          <w:szCs w:val="28"/>
        </w:rPr>
        <w:t>.</w:t>
      </w:r>
    </w:p>
    <w:p w:rsidR="00E46CEF" w:rsidRPr="004905E9" w:rsidRDefault="00E46CEF" w:rsidP="00E46CE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905E9">
        <w:rPr>
          <w:rFonts w:ascii="Times New Roman" w:hAnsi="Times New Roman" w:cs="Times New Roman"/>
          <w:sz w:val="28"/>
          <w:szCs w:val="28"/>
        </w:rPr>
        <w:t>В случаях отсутствия трех работ-аналогов для формирования начал</w:t>
      </w:r>
      <w:r w:rsidRPr="004905E9">
        <w:rPr>
          <w:rFonts w:ascii="Times New Roman" w:hAnsi="Times New Roman" w:cs="Times New Roman"/>
          <w:sz w:val="28"/>
          <w:szCs w:val="28"/>
        </w:rPr>
        <w:t>ь</w:t>
      </w:r>
      <w:r w:rsidRPr="004905E9">
        <w:rPr>
          <w:rFonts w:ascii="Times New Roman" w:hAnsi="Times New Roman" w:cs="Times New Roman"/>
          <w:sz w:val="28"/>
          <w:szCs w:val="28"/>
        </w:rPr>
        <w:t>ной цены госконтракта рекомендуется применять подходы</w:t>
      </w:r>
      <w:r w:rsidRPr="004905E9">
        <w:rPr>
          <w:rStyle w:val="a8"/>
          <w:rFonts w:ascii="Times New Roman" w:hAnsi="Times New Roman" w:cs="Times New Roman"/>
          <w:sz w:val="28"/>
          <w:szCs w:val="28"/>
        </w:rPr>
        <w:footnoteReference w:id="49"/>
      </w:r>
      <w:r w:rsidRPr="004905E9">
        <w:rPr>
          <w:rFonts w:ascii="Times New Roman" w:hAnsi="Times New Roman" w:cs="Times New Roman"/>
          <w:sz w:val="28"/>
          <w:szCs w:val="28"/>
        </w:rPr>
        <w:t xml:space="preserve">, основанные на наличие аналоговой (базовой) НИР или ОКР: </w:t>
      </w:r>
    </w:p>
    <w:p w:rsidR="00E46CEF" w:rsidRPr="004905E9" w:rsidRDefault="00E46CEF" w:rsidP="00E46CE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4905E9">
        <w:rPr>
          <w:rFonts w:ascii="Times New Roman" w:hAnsi="Times New Roman" w:cs="Times New Roman"/>
          <w:b/>
          <w:i/>
          <w:sz w:val="28"/>
          <w:szCs w:val="28"/>
        </w:rPr>
        <w:t>В части научно-исследовательских работ:</w:t>
      </w:r>
    </w:p>
    <w:p w:rsidR="00E46CEF" w:rsidRPr="004905E9" w:rsidRDefault="00730738" w:rsidP="00E46CE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905E9">
        <w:rPr>
          <w:rFonts w:ascii="Times New Roman" w:hAnsi="Times New Roman" w:cs="Times New Roman"/>
          <w:sz w:val="28"/>
          <w:szCs w:val="28"/>
        </w:rPr>
        <w:t>1. Н</w:t>
      </w:r>
      <w:r w:rsidR="00E46CEF" w:rsidRPr="004905E9">
        <w:rPr>
          <w:rFonts w:ascii="Times New Roman" w:hAnsi="Times New Roman" w:cs="Times New Roman"/>
          <w:sz w:val="28"/>
          <w:szCs w:val="28"/>
        </w:rPr>
        <w:t>а основе трудоемкости, определяемой в зависимости от сложности предметной области или методического обеспечения и стоимости единицы трудоемкости, а также стоимости базовой НИР</w:t>
      </w:r>
      <w:r w:rsidR="00A269FE" w:rsidRPr="004905E9">
        <w:rPr>
          <w:rFonts w:ascii="Times New Roman" w:hAnsi="Times New Roman" w:cs="Times New Roman"/>
          <w:sz w:val="28"/>
          <w:szCs w:val="28"/>
        </w:rPr>
        <w:t>.</w:t>
      </w:r>
    </w:p>
    <w:p w:rsidR="00A269FE" w:rsidRPr="004905E9" w:rsidRDefault="00A269FE" w:rsidP="00E46CE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905E9">
        <w:rPr>
          <w:rFonts w:ascii="Times New Roman" w:hAnsi="Times New Roman" w:cs="Times New Roman"/>
          <w:sz w:val="28"/>
          <w:szCs w:val="28"/>
        </w:rPr>
        <w:t>Расчетная стоимость определяется по формуле</w:t>
      </w:r>
    </w:p>
    <w:p w:rsidR="00E46CEF" w:rsidRPr="004905E9" w:rsidRDefault="00730738" w:rsidP="00E46CEF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4905E9">
        <w:rPr>
          <w:rFonts w:ascii="Times New Roman" w:hAnsi="Times New Roman"/>
          <w:position w:val="-30"/>
          <w:sz w:val="28"/>
          <w:szCs w:val="28"/>
        </w:rPr>
        <w:object w:dxaOrig="3240" w:dyaOrig="7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2.05pt;height:57.6pt" o:ole="">
            <v:imagedata r:id="rId19" o:title=""/>
          </v:shape>
          <o:OLEObject Type="Embed" ProgID="Equation.3" ShapeID="_x0000_i1025" DrawAspect="Content" ObjectID="_1585736678" r:id="rId20"/>
        </w:object>
      </w:r>
      <w:r w:rsidR="007B6B56" w:rsidRPr="004905E9">
        <w:rPr>
          <w:rFonts w:ascii="Times New Roman" w:hAnsi="Times New Roman"/>
          <w:sz w:val="28"/>
          <w:szCs w:val="28"/>
        </w:rPr>
        <w:t>,</w:t>
      </w:r>
    </w:p>
    <w:p w:rsidR="00B628DB" w:rsidRPr="004905E9" w:rsidRDefault="00B628DB" w:rsidP="00E46CEF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7B6B56" w:rsidRPr="004905E9" w:rsidRDefault="007B6B56" w:rsidP="00E46CE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905E9">
        <w:rPr>
          <w:rFonts w:ascii="Times New Roman" w:hAnsi="Times New Roman"/>
          <w:sz w:val="28"/>
          <w:szCs w:val="28"/>
        </w:rPr>
        <w:t xml:space="preserve">где </w:t>
      </w:r>
      <w:r w:rsidRPr="004905E9">
        <w:rPr>
          <w:rFonts w:ascii="Times New Roman" w:hAnsi="Times New Roman" w:cs="Times New Roman"/>
          <w:sz w:val="28"/>
          <w:szCs w:val="28"/>
        </w:rPr>
        <w:t>Т</w:t>
      </w:r>
      <w:r w:rsidRPr="004905E9">
        <w:rPr>
          <w:rFonts w:ascii="Times New Roman" w:hAnsi="Times New Roman" w:cs="Times New Roman"/>
          <w:sz w:val="28"/>
          <w:szCs w:val="28"/>
          <w:vertAlign w:val="superscript"/>
        </w:rPr>
        <w:t>б</w:t>
      </w:r>
      <w:r w:rsidRPr="004905E9">
        <w:rPr>
          <w:rFonts w:ascii="Times New Roman" w:hAnsi="Times New Roman" w:cs="Times New Roman"/>
          <w:sz w:val="28"/>
          <w:szCs w:val="28"/>
        </w:rPr>
        <w:t xml:space="preserve"> – трудоемкость базовой НИР;</w:t>
      </w:r>
    </w:p>
    <w:p w:rsidR="007B6B56" w:rsidRPr="004905E9" w:rsidRDefault="007B6B56" w:rsidP="00E46CE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905E9">
        <w:rPr>
          <w:rFonts w:ascii="Times New Roman" w:hAnsi="Times New Roman" w:cs="Times New Roman"/>
          <w:sz w:val="28"/>
          <w:szCs w:val="28"/>
        </w:rPr>
        <w:t>Т</w:t>
      </w:r>
      <w:r w:rsidRPr="004905E9">
        <w:rPr>
          <w:rFonts w:ascii="Times New Roman" w:hAnsi="Times New Roman" w:cs="Times New Roman"/>
          <w:sz w:val="28"/>
          <w:szCs w:val="28"/>
          <w:vertAlign w:val="superscript"/>
        </w:rPr>
        <w:t>б</w:t>
      </w:r>
      <w:r w:rsidRPr="004905E9">
        <w:rPr>
          <w:rFonts w:ascii="Times New Roman" w:hAnsi="Times New Roman" w:cs="Times New Roman"/>
          <w:sz w:val="28"/>
          <w:szCs w:val="28"/>
          <w:vertAlign w:val="subscript"/>
        </w:rPr>
        <w:t>з</w:t>
      </w:r>
      <w:r w:rsidRPr="004905E9">
        <w:rPr>
          <w:rFonts w:ascii="Times New Roman" w:hAnsi="Times New Roman" w:cs="Times New Roman"/>
          <w:sz w:val="28"/>
          <w:szCs w:val="28"/>
        </w:rPr>
        <w:t xml:space="preserve"> – трудоемкость на последнем завершенном этапе базовой НИР;</w:t>
      </w:r>
    </w:p>
    <w:p w:rsidR="007B6B56" w:rsidRPr="004905E9" w:rsidRDefault="00055862" w:rsidP="00E46CE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905E9">
        <w:rPr>
          <w:position w:val="-30"/>
        </w:rPr>
        <w:object w:dxaOrig="960" w:dyaOrig="720">
          <v:shape id="_x0000_i1026" type="#_x0000_t75" style="width:57.6pt;height:43.2pt" o:ole="">
            <v:imagedata r:id="rId21" o:title=""/>
          </v:shape>
          <o:OLEObject Type="Embed" ProgID="Equation.3" ShapeID="_x0000_i1026" DrawAspect="Content" ObjectID="_1585736679" r:id="rId22"/>
        </w:object>
      </w:r>
      <w:r w:rsidR="007B6B56" w:rsidRPr="004905E9">
        <w:rPr>
          <w:rFonts w:ascii="Times New Roman" w:hAnsi="Times New Roman" w:cs="Times New Roman"/>
          <w:sz w:val="28"/>
          <w:szCs w:val="28"/>
        </w:rPr>
        <w:t xml:space="preserve"> – стоимость единицы трудоемкости</w:t>
      </w:r>
      <w:r w:rsidR="00730738" w:rsidRPr="004905E9">
        <w:rPr>
          <w:rFonts w:ascii="Times New Roman" w:hAnsi="Times New Roman" w:cs="Times New Roman"/>
          <w:sz w:val="28"/>
          <w:szCs w:val="28"/>
        </w:rPr>
        <w:t>;</w:t>
      </w:r>
    </w:p>
    <w:p w:rsidR="00730738" w:rsidRPr="004905E9" w:rsidRDefault="00730738" w:rsidP="00E46CE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905E9">
        <w:rPr>
          <w:rFonts w:ascii="Times New Roman" w:hAnsi="Times New Roman" w:cs="Times New Roman"/>
          <w:sz w:val="28"/>
          <w:szCs w:val="28"/>
        </w:rPr>
        <w:t>К</w:t>
      </w:r>
      <w:r w:rsidRPr="004905E9">
        <w:rPr>
          <w:rFonts w:ascii="Times New Roman" w:hAnsi="Times New Roman" w:cs="Times New Roman"/>
          <w:sz w:val="28"/>
          <w:szCs w:val="28"/>
          <w:vertAlign w:val="superscript"/>
        </w:rPr>
        <w:t>с</w:t>
      </w:r>
      <w:r w:rsidRPr="004905E9">
        <w:rPr>
          <w:rFonts w:ascii="Times New Roman" w:hAnsi="Times New Roman" w:cs="Times New Roman"/>
          <w:sz w:val="28"/>
          <w:szCs w:val="28"/>
        </w:rPr>
        <w:t xml:space="preserve"> – коэффициент, характеризующий соотношение уровней сложности оцениваемой и базовой НИР (таблица 2).</w:t>
      </w:r>
    </w:p>
    <w:p w:rsidR="00730738" w:rsidRPr="004905E9" w:rsidRDefault="00730738" w:rsidP="00730738">
      <w:pPr>
        <w:spacing w:after="0" w:line="360" w:lineRule="auto"/>
        <w:ind w:firstLine="709"/>
        <w:jc w:val="right"/>
        <w:rPr>
          <w:rFonts w:ascii="Times New Roman" w:hAnsi="Times New Roman" w:cs="Times New Roman"/>
          <w:i/>
          <w:sz w:val="28"/>
          <w:szCs w:val="28"/>
        </w:rPr>
      </w:pPr>
      <w:r w:rsidRPr="004905E9">
        <w:rPr>
          <w:rFonts w:ascii="Times New Roman" w:hAnsi="Times New Roman" w:cs="Times New Roman"/>
          <w:i/>
          <w:sz w:val="28"/>
          <w:szCs w:val="28"/>
        </w:rPr>
        <w:t>Таблица 2</w:t>
      </w:r>
    </w:p>
    <w:p w:rsidR="00730738" w:rsidRPr="004905E9" w:rsidRDefault="00730738" w:rsidP="00730738">
      <w:pPr>
        <w:spacing w:after="0" w:line="360" w:lineRule="auto"/>
        <w:ind w:firstLine="709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4905E9">
        <w:rPr>
          <w:rFonts w:ascii="Times New Roman" w:hAnsi="Times New Roman" w:cs="Times New Roman"/>
          <w:i/>
          <w:sz w:val="28"/>
          <w:szCs w:val="28"/>
        </w:rPr>
        <w:t>Соотношение сложности оцениваемой НИР относительно базовой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730738" w:rsidRPr="004905E9" w:rsidTr="00730738">
        <w:tc>
          <w:tcPr>
            <w:tcW w:w="4672" w:type="dxa"/>
          </w:tcPr>
          <w:p w:rsidR="00730738" w:rsidRPr="004905E9" w:rsidRDefault="00730738" w:rsidP="0073073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05E9">
              <w:rPr>
                <w:rFonts w:ascii="Times New Roman" w:hAnsi="Times New Roman" w:cs="Times New Roman"/>
                <w:sz w:val="24"/>
                <w:szCs w:val="24"/>
              </w:rPr>
              <w:t>Уровень сложности</w:t>
            </w:r>
          </w:p>
        </w:tc>
        <w:tc>
          <w:tcPr>
            <w:tcW w:w="4673" w:type="dxa"/>
          </w:tcPr>
          <w:p w:rsidR="00730738" w:rsidRPr="004905E9" w:rsidRDefault="00730738" w:rsidP="0073073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05E9">
              <w:rPr>
                <w:rFonts w:ascii="Times New Roman" w:hAnsi="Times New Roman" w:cs="Times New Roman"/>
                <w:sz w:val="24"/>
                <w:szCs w:val="24"/>
              </w:rPr>
              <w:t>Значение К</w:t>
            </w:r>
            <w:r w:rsidRPr="004905E9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с</w:t>
            </w:r>
          </w:p>
        </w:tc>
      </w:tr>
      <w:tr w:rsidR="00730738" w:rsidRPr="004905E9" w:rsidTr="00730738">
        <w:tc>
          <w:tcPr>
            <w:tcW w:w="4672" w:type="dxa"/>
          </w:tcPr>
          <w:p w:rsidR="00730738" w:rsidRPr="004905E9" w:rsidRDefault="00730738" w:rsidP="0073073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05E9">
              <w:rPr>
                <w:rFonts w:ascii="Times New Roman" w:hAnsi="Times New Roman" w:cs="Times New Roman"/>
                <w:sz w:val="24"/>
                <w:szCs w:val="24"/>
              </w:rPr>
              <w:t>Менее сложная НИР</w:t>
            </w:r>
          </w:p>
        </w:tc>
        <w:tc>
          <w:tcPr>
            <w:tcW w:w="4673" w:type="dxa"/>
          </w:tcPr>
          <w:p w:rsidR="00730738" w:rsidRPr="004905E9" w:rsidRDefault="00730738" w:rsidP="0073073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05E9">
              <w:rPr>
                <w:rFonts w:ascii="Times New Roman" w:hAnsi="Times New Roman" w:cs="Times New Roman"/>
                <w:sz w:val="24"/>
                <w:szCs w:val="24"/>
              </w:rPr>
              <w:t>0,7</w:t>
            </w:r>
          </w:p>
        </w:tc>
      </w:tr>
      <w:tr w:rsidR="00730738" w:rsidRPr="004905E9" w:rsidTr="00730738">
        <w:tc>
          <w:tcPr>
            <w:tcW w:w="4672" w:type="dxa"/>
          </w:tcPr>
          <w:p w:rsidR="00730738" w:rsidRPr="004905E9" w:rsidRDefault="00730738" w:rsidP="0073073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05E9">
              <w:rPr>
                <w:rFonts w:ascii="Times New Roman" w:hAnsi="Times New Roman" w:cs="Times New Roman"/>
                <w:sz w:val="24"/>
                <w:szCs w:val="24"/>
              </w:rPr>
              <w:t>Аналогичная по сложности НИР</w:t>
            </w:r>
          </w:p>
        </w:tc>
        <w:tc>
          <w:tcPr>
            <w:tcW w:w="4673" w:type="dxa"/>
          </w:tcPr>
          <w:p w:rsidR="00730738" w:rsidRPr="004905E9" w:rsidRDefault="00730738" w:rsidP="0073073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05E9">
              <w:rPr>
                <w:rFonts w:ascii="Times New Roman" w:hAnsi="Times New Roman" w:cs="Times New Roman"/>
                <w:sz w:val="24"/>
                <w:szCs w:val="24"/>
              </w:rPr>
              <w:t>1,0</w:t>
            </w:r>
          </w:p>
        </w:tc>
      </w:tr>
      <w:tr w:rsidR="00730738" w:rsidRPr="004905E9" w:rsidTr="00730738">
        <w:tc>
          <w:tcPr>
            <w:tcW w:w="4672" w:type="dxa"/>
          </w:tcPr>
          <w:p w:rsidR="00730738" w:rsidRPr="004905E9" w:rsidRDefault="00730738" w:rsidP="0073073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05E9">
              <w:rPr>
                <w:rFonts w:ascii="Times New Roman" w:hAnsi="Times New Roman" w:cs="Times New Roman"/>
                <w:sz w:val="24"/>
                <w:szCs w:val="24"/>
              </w:rPr>
              <w:t>Более сложная НИР</w:t>
            </w:r>
          </w:p>
        </w:tc>
        <w:tc>
          <w:tcPr>
            <w:tcW w:w="4673" w:type="dxa"/>
          </w:tcPr>
          <w:p w:rsidR="00730738" w:rsidRPr="004905E9" w:rsidRDefault="00730738" w:rsidP="0073073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05E9">
              <w:rPr>
                <w:rFonts w:ascii="Times New Roman" w:hAnsi="Times New Roman" w:cs="Times New Roman"/>
                <w:sz w:val="24"/>
                <w:szCs w:val="24"/>
              </w:rPr>
              <w:t>1,3</w:t>
            </w:r>
          </w:p>
        </w:tc>
      </w:tr>
      <w:tr w:rsidR="00730738" w:rsidRPr="004905E9" w:rsidTr="00730738">
        <w:tc>
          <w:tcPr>
            <w:tcW w:w="4672" w:type="dxa"/>
          </w:tcPr>
          <w:p w:rsidR="00730738" w:rsidRPr="004905E9" w:rsidRDefault="00730738" w:rsidP="0073073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05E9">
              <w:rPr>
                <w:rFonts w:ascii="Times New Roman" w:hAnsi="Times New Roman" w:cs="Times New Roman"/>
                <w:sz w:val="24"/>
                <w:szCs w:val="24"/>
              </w:rPr>
              <w:t xml:space="preserve">Существенно более сложная НИР </w:t>
            </w:r>
          </w:p>
        </w:tc>
        <w:tc>
          <w:tcPr>
            <w:tcW w:w="4673" w:type="dxa"/>
          </w:tcPr>
          <w:p w:rsidR="00730738" w:rsidRPr="004905E9" w:rsidRDefault="00730738" w:rsidP="0073073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05E9">
              <w:rPr>
                <w:rFonts w:ascii="Times New Roman" w:hAnsi="Times New Roman" w:cs="Times New Roman"/>
                <w:sz w:val="24"/>
                <w:szCs w:val="24"/>
              </w:rPr>
              <w:t>1,6</w:t>
            </w:r>
          </w:p>
        </w:tc>
      </w:tr>
    </w:tbl>
    <w:p w:rsidR="00730738" w:rsidRPr="004905E9" w:rsidRDefault="00730738" w:rsidP="00730738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8F3421" w:rsidRPr="004905E9" w:rsidRDefault="003C678A" w:rsidP="00E46CE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905E9">
        <w:rPr>
          <w:rFonts w:ascii="Times New Roman" w:hAnsi="Times New Roman" w:cs="Times New Roman"/>
          <w:sz w:val="28"/>
          <w:szCs w:val="28"/>
        </w:rPr>
        <w:t>2. Н</w:t>
      </w:r>
      <w:r w:rsidR="00E46CEF" w:rsidRPr="004905E9">
        <w:rPr>
          <w:rFonts w:ascii="Times New Roman" w:hAnsi="Times New Roman" w:cs="Times New Roman"/>
          <w:sz w:val="28"/>
          <w:szCs w:val="28"/>
        </w:rPr>
        <w:t>а основе определения базовой стоимости проведения исследований по одному научному направлению (в случае отсутствия базовой НИР)</w:t>
      </w:r>
      <w:r w:rsidR="008F3421" w:rsidRPr="004905E9">
        <w:rPr>
          <w:rFonts w:ascii="Times New Roman" w:hAnsi="Times New Roman" w:cs="Times New Roman"/>
          <w:sz w:val="28"/>
          <w:szCs w:val="28"/>
        </w:rPr>
        <w:t>.</w:t>
      </w:r>
    </w:p>
    <w:p w:rsidR="008F3421" w:rsidRPr="004905E9" w:rsidRDefault="008F3421" w:rsidP="00E46CE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905E9">
        <w:rPr>
          <w:rFonts w:ascii="Times New Roman" w:hAnsi="Times New Roman" w:cs="Times New Roman"/>
          <w:sz w:val="28"/>
          <w:szCs w:val="28"/>
        </w:rPr>
        <w:t xml:space="preserve">Стоимость проведения исследований на </w:t>
      </w:r>
      <w:r w:rsidRPr="004905E9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4905E9">
        <w:rPr>
          <w:rFonts w:ascii="Times New Roman" w:hAnsi="Times New Roman" w:cs="Times New Roman"/>
          <w:sz w:val="28"/>
          <w:szCs w:val="28"/>
        </w:rPr>
        <w:t>-ом этапе НИР по одному направлению (в ценах расчетного момента времени) определяется по форм</w:t>
      </w:r>
      <w:r w:rsidRPr="004905E9">
        <w:rPr>
          <w:rFonts w:ascii="Times New Roman" w:hAnsi="Times New Roman" w:cs="Times New Roman"/>
          <w:sz w:val="28"/>
          <w:szCs w:val="28"/>
        </w:rPr>
        <w:t>у</w:t>
      </w:r>
      <w:r w:rsidRPr="004905E9">
        <w:rPr>
          <w:rFonts w:ascii="Times New Roman" w:hAnsi="Times New Roman" w:cs="Times New Roman"/>
          <w:sz w:val="28"/>
          <w:szCs w:val="28"/>
        </w:rPr>
        <w:t>ле:</w:t>
      </w:r>
    </w:p>
    <w:p w:rsidR="004F2F03" w:rsidRPr="004905E9" w:rsidRDefault="004F2F03" w:rsidP="00E46CE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46CEF" w:rsidRPr="004905E9" w:rsidRDefault="00B628DB" w:rsidP="00E46CE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905E9">
        <w:rPr>
          <w:position w:val="-14"/>
        </w:rPr>
        <w:object w:dxaOrig="2620" w:dyaOrig="380">
          <v:shape id="_x0000_i1027" type="#_x0000_t75" style="width:244.85pt;height:36pt" o:ole="">
            <v:imagedata r:id="rId23" o:title=""/>
          </v:shape>
          <o:OLEObject Type="Embed" ProgID="Equation.3" ShapeID="_x0000_i1027" DrawAspect="Content" ObjectID="_1585736680" r:id="rId24"/>
        </w:object>
      </w:r>
      <w:r w:rsidR="00E46CEF" w:rsidRPr="004905E9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8F3421" w:rsidRPr="004905E9" w:rsidRDefault="00B628DB" w:rsidP="00E46CE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905E9">
        <w:rPr>
          <w:rFonts w:ascii="Times New Roman" w:hAnsi="Times New Roman" w:cs="Times New Roman"/>
          <w:sz w:val="28"/>
          <w:szCs w:val="28"/>
        </w:rPr>
        <w:t xml:space="preserve">где </w:t>
      </w:r>
      <w:r w:rsidR="008F3421" w:rsidRPr="004905E9">
        <w:rPr>
          <w:rFonts w:ascii="Times New Roman" w:hAnsi="Times New Roman" w:cs="Times New Roman"/>
          <w:sz w:val="28"/>
          <w:szCs w:val="28"/>
        </w:rPr>
        <w:t>К</w:t>
      </w:r>
      <w:r w:rsidR="008F3421" w:rsidRPr="004905E9">
        <w:rPr>
          <w:rFonts w:ascii="Times New Roman" w:hAnsi="Times New Roman" w:cs="Times New Roman"/>
          <w:sz w:val="28"/>
          <w:szCs w:val="28"/>
          <w:vertAlign w:val="subscript"/>
        </w:rPr>
        <w:t>ФОТ</w:t>
      </w:r>
      <w:r w:rsidR="008F3421" w:rsidRPr="004905E9">
        <w:rPr>
          <w:rFonts w:ascii="Times New Roman" w:hAnsi="Times New Roman" w:cs="Times New Roman"/>
          <w:sz w:val="28"/>
          <w:szCs w:val="28"/>
        </w:rPr>
        <w:t xml:space="preserve"> – коэффициент, характеризующий соотношение полной сто</w:t>
      </w:r>
      <w:r w:rsidR="008F3421" w:rsidRPr="004905E9">
        <w:rPr>
          <w:rFonts w:ascii="Times New Roman" w:hAnsi="Times New Roman" w:cs="Times New Roman"/>
          <w:sz w:val="28"/>
          <w:szCs w:val="28"/>
        </w:rPr>
        <w:t>и</w:t>
      </w:r>
      <w:r w:rsidR="008F3421" w:rsidRPr="004905E9">
        <w:rPr>
          <w:rFonts w:ascii="Times New Roman" w:hAnsi="Times New Roman" w:cs="Times New Roman"/>
          <w:sz w:val="28"/>
          <w:szCs w:val="28"/>
        </w:rPr>
        <w:t>мости и форда оплаты труда творческого коллектива на основе анализа структуры цен ранее выполненных работ-аналогов;</w:t>
      </w:r>
    </w:p>
    <w:p w:rsidR="008F3421" w:rsidRPr="004905E9" w:rsidRDefault="008F3421" w:rsidP="00E46CE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905E9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4905E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TK</w:t>
      </w:r>
      <w:r w:rsidRPr="004905E9">
        <w:rPr>
          <w:rFonts w:ascii="Times New Roman" w:hAnsi="Times New Roman" w:cs="Times New Roman"/>
          <w:sz w:val="28"/>
          <w:szCs w:val="28"/>
          <w:vertAlign w:val="subscript"/>
        </w:rPr>
        <w:t>.</w:t>
      </w:r>
      <w:r w:rsidRPr="004905E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Pr="004905E9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4905E9">
        <w:rPr>
          <w:rFonts w:ascii="Times New Roman" w:hAnsi="Times New Roman" w:cs="Times New Roman"/>
          <w:sz w:val="28"/>
          <w:szCs w:val="28"/>
        </w:rPr>
        <w:t>– количество сотрудников в творческом коллективе;</w:t>
      </w:r>
    </w:p>
    <w:p w:rsidR="008F3421" w:rsidRPr="004905E9" w:rsidRDefault="008F3421" w:rsidP="00E46CE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905E9">
        <w:rPr>
          <w:rFonts w:ascii="Times New Roman" w:hAnsi="Times New Roman" w:cs="Times New Roman"/>
          <w:sz w:val="28"/>
          <w:szCs w:val="28"/>
        </w:rPr>
        <w:lastRenderedPageBreak/>
        <w:t>С</w:t>
      </w:r>
      <w:r w:rsidRPr="004905E9">
        <w:rPr>
          <w:rFonts w:ascii="Times New Roman" w:hAnsi="Times New Roman" w:cs="Times New Roman"/>
          <w:sz w:val="28"/>
          <w:szCs w:val="28"/>
          <w:vertAlign w:val="subscript"/>
        </w:rPr>
        <w:t>ср.</w:t>
      </w:r>
      <w:r w:rsidRPr="004905E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="00B628DB" w:rsidRPr="004905E9">
        <w:rPr>
          <w:rFonts w:ascii="Times New Roman" w:hAnsi="Times New Roman" w:cs="Times New Roman"/>
          <w:sz w:val="28"/>
          <w:szCs w:val="28"/>
        </w:rPr>
        <w:t xml:space="preserve"> – нормативная средняя месячная заработная плата научного рабо</w:t>
      </w:r>
      <w:r w:rsidR="00B628DB" w:rsidRPr="004905E9">
        <w:rPr>
          <w:rFonts w:ascii="Times New Roman" w:hAnsi="Times New Roman" w:cs="Times New Roman"/>
          <w:sz w:val="28"/>
          <w:szCs w:val="28"/>
        </w:rPr>
        <w:t>т</w:t>
      </w:r>
      <w:r w:rsidR="00B628DB" w:rsidRPr="004905E9">
        <w:rPr>
          <w:rFonts w:ascii="Times New Roman" w:hAnsi="Times New Roman" w:cs="Times New Roman"/>
          <w:sz w:val="28"/>
          <w:szCs w:val="28"/>
        </w:rPr>
        <w:t>ника;</w:t>
      </w:r>
    </w:p>
    <w:p w:rsidR="00B628DB" w:rsidRPr="004905E9" w:rsidRDefault="00B628DB" w:rsidP="00E46CE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905E9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4905E9">
        <w:rPr>
          <w:rFonts w:ascii="Times New Roman" w:hAnsi="Times New Roman" w:cs="Times New Roman"/>
          <w:sz w:val="28"/>
          <w:szCs w:val="28"/>
        </w:rPr>
        <w:t xml:space="preserve"> – продолжительность </w:t>
      </w:r>
      <w:r w:rsidRPr="004905E9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4905E9">
        <w:rPr>
          <w:rFonts w:ascii="Times New Roman" w:hAnsi="Times New Roman" w:cs="Times New Roman"/>
          <w:sz w:val="28"/>
          <w:szCs w:val="28"/>
        </w:rPr>
        <w:t>-го этапа НИР в месяцах.</w:t>
      </w:r>
    </w:p>
    <w:p w:rsidR="00B11E9A" w:rsidRPr="004905E9" w:rsidRDefault="00B628DB" w:rsidP="00E46CE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905E9">
        <w:rPr>
          <w:rFonts w:ascii="Times New Roman" w:hAnsi="Times New Roman" w:cs="Times New Roman"/>
          <w:sz w:val="28"/>
          <w:szCs w:val="28"/>
        </w:rPr>
        <w:t>3. Н</w:t>
      </w:r>
      <w:r w:rsidR="00E46CEF" w:rsidRPr="004905E9">
        <w:rPr>
          <w:rFonts w:ascii="Times New Roman" w:hAnsi="Times New Roman" w:cs="Times New Roman"/>
          <w:sz w:val="28"/>
          <w:szCs w:val="28"/>
        </w:rPr>
        <w:t>а основе трудоемкости, определяемой в зависимости от сложности макетирования или состава кооперации соисполнителей и стоимости базовой НИР.</w:t>
      </w:r>
    </w:p>
    <w:p w:rsidR="00B11E9A" w:rsidRPr="004905E9" w:rsidRDefault="00B11E9A" w:rsidP="00E46CE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905E9">
        <w:rPr>
          <w:rFonts w:ascii="Times New Roman" w:hAnsi="Times New Roman" w:cs="Times New Roman"/>
          <w:sz w:val="28"/>
          <w:szCs w:val="28"/>
        </w:rPr>
        <w:t>В случает с макетированием выбирается базовая (аналог</w:t>
      </w:r>
      <w:r w:rsidR="004F2F03" w:rsidRPr="004905E9">
        <w:rPr>
          <w:rFonts w:ascii="Times New Roman" w:hAnsi="Times New Roman" w:cs="Times New Roman"/>
          <w:sz w:val="28"/>
          <w:szCs w:val="28"/>
        </w:rPr>
        <w:t>ичной</w:t>
      </w:r>
      <w:r w:rsidRPr="004905E9">
        <w:rPr>
          <w:rFonts w:ascii="Times New Roman" w:hAnsi="Times New Roman" w:cs="Times New Roman"/>
          <w:sz w:val="28"/>
          <w:szCs w:val="28"/>
        </w:rPr>
        <w:t xml:space="preserve"> НИР), наиболее близкая к оцениваемой, в ко</w:t>
      </w:r>
      <w:r w:rsidR="004F2F03" w:rsidRPr="004905E9">
        <w:rPr>
          <w:rFonts w:ascii="Times New Roman" w:hAnsi="Times New Roman" w:cs="Times New Roman"/>
          <w:sz w:val="28"/>
          <w:szCs w:val="28"/>
        </w:rPr>
        <w:t>торой проводилось макетирование</w:t>
      </w:r>
      <w:r w:rsidR="00A269FE" w:rsidRPr="004905E9">
        <w:rPr>
          <w:rFonts w:ascii="Times New Roman" w:hAnsi="Times New Roman" w:cs="Times New Roman"/>
          <w:sz w:val="28"/>
          <w:szCs w:val="28"/>
        </w:rPr>
        <w:t>. Расчетная стоимость определяется по формуле</w:t>
      </w:r>
    </w:p>
    <w:p w:rsidR="004F2F03" w:rsidRPr="004905E9" w:rsidRDefault="004F2F03" w:rsidP="00E46CE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11E9A" w:rsidRPr="004905E9" w:rsidRDefault="00B11E9A" w:rsidP="00B11E9A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4905E9">
        <w:rPr>
          <w:rFonts w:ascii="Times New Roman" w:hAnsi="Times New Roman" w:cs="Times New Roman"/>
          <w:sz w:val="28"/>
          <w:szCs w:val="28"/>
        </w:rPr>
        <w:t xml:space="preserve">  </w:t>
      </w:r>
      <w:r w:rsidR="00E46CEF" w:rsidRPr="004905E9">
        <w:rPr>
          <w:rFonts w:ascii="Times New Roman" w:hAnsi="Times New Roman" w:cs="Times New Roman"/>
          <w:sz w:val="28"/>
          <w:szCs w:val="28"/>
        </w:rPr>
        <w:t xml:space="preserve"> </w:t>
      </w:r>
      <w:r w:rsidR="00801ECB" w:rsidRPr="004905E9">
        <w:rPr>
          <w:rFonts w:ascii="Times New Roman" w:hAnsi="Times New Roman"/>
          <w:position w:val="-30"/>
          <w:sz w:val="28"/>
          <w:szCs w:val="28"/>
        </w:rPr>
        <w:object w:dxaOrig="3560" w:dyaOrig="720">
          <v:shape id="_x0000_i1028" type="#_x0000_t75" style="width:280.9pt;height:57.6pt" o:ole="">
            <v:imagedata r:id="rId25" o:title=""/>
          </v:shape>
          <o:OLEObject Type="Embed" ProgID="Equation.3" ShapeID="_x0000_i1028" DrawAspect="Content" ObjectID="_1585736681" r:id="rId26"/>
        </w:object>
      </w:r>
      <w:r w:rsidRPr="004905E9">
        <w:rPr>
          <w:rFonts w:ascii="Times New Roman" w:hAnsi="Times New Roman"/>
          <w:sz w:val="28"/>
          <w:szCs w:val="28"/>
        </w:rPr>
        <w:t>,</w:t>
      </w:r>
    </w:p>
    <w:p w:rsidR="00B11E9A" w:rsidRPr="004905E9" w:rsidRDefault="00B11E9A" w:rsidP="00B11E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905E9">
        <w:rPr>
          <w:rFonts w:ascii="Times New Roman" w:hAnsi="Times New Roman"/>
          <w:sz w:val="28"/>
          <w:szCs w:val="28"/>
        </w:rPr>
        <w:t xml:space="preserve">где </w:t>
      </w:r>
      <w:r w:rsidRPr="004905E9">
        <w:rPr>
          <w:rFonts w:ascii="Times New Roman" w:hAnsi="Times New Roman" w:cs="Times New Roman"/>
          <w:sz w:val="28"/>
          <w:szCs w:val="28"/>
        </w:rPr>
        <w:t>Т</w:t>
      </w:r>
      <w:r w:rsidRPr="004905E9">
        <w:rPr>
          <w:rFonts w:ascii="Times New Roman" w:hAnsi="Times New Roman" w:cs="Times New Roman"/>
          <w:sz w:val="28"/>
          <w:szCs w:val="28"/>
          <w:vertAlign w:val="superscript"/>
        </w:rPr>
        <w:t>б</w:t>
      </w:r>
      <w:r w:rsidR="00801ECB" w:rsidRPr="004905E9">
        <w:rPr>
          <w:rFonts w:ascii="Times New Roman" w:hAnsi="Times New Roman" w:cs="Times New Roman"/>
          <w:sz w:val="28"/>
          <w:szCs w:val="28"/>
          <w:vertAlign w:val="subscript"/>
        </w:rPr>
        <w:t>М</w:t>
      </w:r>
      <w:r w:rsidRPr="004905E9">
        <w:rPr>
          <w:rFonts w:ascii="Times New Roman" w:hAnsi="Times New Roman" w:cs="Times New Roman"/>
          <w:sz w:val="28"/>
          <w:szCs w:val="28"/>
        </w:rPr>
        <w:t xml:space="preserve"> – трудоемкость базовой НИР;</w:t>
      </w:r>
    </w:p>
    <w:p w:rsidR="00B11E9A" w:rsidRPr="004905E9" w:rsidRDefault="00B11E9A" w:rsidP="00B11E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905E9">
        <w:rPr>
          <w:rFonts w:ascii="Times New Roman" w:hAnsi="Times New Roman" w:cs="Times New Roman"/>
          <w:sz w:val="28"/>
          <w:szCs w:val="28"/>
        </w:rPr>
        <w:t>Т</w:t>
      </w:r>
      <w:r w:rsidRPr="004905E9">
        <w:rPr>
          <w:rFonts w:ascii="Times New Roman" w:hAnsi="Times New Roman" w:cs="Times New Roman"/>
          <w:sz w:val="28"/>
          <w:szCs w:val="28"/>
          <w:vertAlign w:val="superscript"/>
        </w:rPr>
        <w:t>б</w:t>
      </w:r>
      <w:r w:rsidR="00801ECB" w:rsidRPr="004905E9">
        <w:rPr>
          <w:rFonts w:ascii="Times New Roman" w:hAnsi="Times New Roman" w:cs="Times New Roman"/>
          <w:sz w:val="28"/>
          <w:szCs w:val="28"/>
          <w:vertAlign w:val="subscript"/>
        </w:rPr>
        <w:t>ЗМ</w:t>
      </w:r>
      <w:r w:rsidRPr="004905E9">
        <w:rPr>
          <w:rFonts w:ascii="Times New Roman" w:hAnsi="Times New Roman" w:cs="Times New Roman"/>
          <w:sz w:val="28"/>
          <w:szCs w:val="28"/>
        </w:rPr>
        <w:t xml:space="preserve"> – трудоемкость на последнем завершенном этапе базовой НИР;</w:t>
      </w:r>
    </w:p>
    <w:p w:rsidR="00B11E9A" w:rsidRPr="004905E9" w:rsidRDefault="00801ECB" w:rsidP="00B11E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905E9">
        <w:rPr>
          <w:position w:val="-30"/>
        </w:rPr>
        <w:object w:dxaOrig="1100" w:dyaOrig="720">
          <v:shape id="_x0000_i1029" type="#_x0000_t75" style="width:79.2pt;height:50.4pt" o:ole="">
            <v:imagedata r:id="rId27" o:title=""/>
          </v:shape>
          <o:OLEObject Type="Embed" ProgID="Equation.3" ShapeID="_x0000_i1029" DrawAspect="Content" ObjectID="_1585736682" r:id="rId28"/>
        </w:object>
      </w:r>
      <w:r w:rsidR="00B11E9A" w:rsidRPr="004905E9">
        <w:rPr>
          <w:rFonts w:ascii="Times New Roman" w:hAnsi="Times New Roman" w:cs="Times New Roman"/>
          <w:sz w:val="28"/>
          <w:szCs w:val="28"/>
        </w:rPr>
        <w:t xml:space="preserve"> – стоимость единицы трудоемкости;</w:t>
      </w:r>
    </w:p>
    <w:p w:rsidR="00B11E9A" w:rsidRPr="004905E9" w:rsidRDefault="00B11E9A" w:rsidP="00B11E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905E9">
        <w:rPr>
          <w:rFonts w:ascii="Times New Roman" w:hAnsi="Times New Roman" w:cs="Times New Roman"/>
          <w:sz w:val="28"/>
          <w:szCs w:val="28"/>
        </w:rPr>
        <w:t>К</w:t>
      </w:r>
      <w:r w:rsidRPr="004905E9">
        <w:rPr>
          <w:rFonts w:ascii="Times New Roman" w:hAnsi="Times New Roman" w:cs="Times New Roman"/>
          <w:sz w:val="28"/>
          <w:szCs w:val="28"/>
          <w:vertAlign w:val="superscript"/>
        </w:rPr>
        <w:t>с</w:t>
      </w:r>
      <w:r w:rsidRPr="004905E9">
        <w:rPr>
          <w:rFonts w:ascii="Times New Roman" w:hAnsi="Times New Roman" w:cs="Times New Roman"/>
          <w:sz w:val="28"/>
          <w:szCs w:val="28"/>
        </w:rPr>
        <w:t xml:space="preserve"> – коэффициент, характеризующий соотношение уровней сложности оцениваемой и базовой НИР (таблица </w:t>
      </w:r>
      <w:r w:rsidR="004F2F03" w:rsidRPr="004905E9">
        <w:rPr>
          <w:rFonts w:ascii="Times New Roman" w:hAnsi="Times New Roman" w:cs="Times New Roman"/>
          <w:sz w:val="28"/>
          <w:szCs w:val="28"/>
        </w:rPr>
        <w:t>4</w:t>
      </w:r>
      <w:r w:rsidRPr="004905E9">
        <w:rPr>
          <w:rFonts w:ascii="Times New Roman" w:hAnsi="Times New Roman" w:cs="Times New Roman"/>
          <w:sz w:val="28"/>
          <w:szCs w:val="28"/>
        </w:rPr>
        <w:t>).</w:t>
      </w:r>
    </w:p>
    <w:p w:rsidR="00B11E9A" w:rsidRPr="004905E9" w:rsidRDefault="00B11E9A" w:rsidP="00801ECB">
      <w:pPr>
        <w:spacing w:after="0" w:line="240" w:lineRule="auto"/>
        <w:ind w:firstLine="709"/>
        <w:jc w:val="right"/>
        <w:rPr>
          <w:rFonts w:ascii="Times New Roman" w:hAnsi="Times New Roman" w:cs="Times New Roman"/>
          <w:i/>
          <w:sz w:val="28"/>
          <w:szCs w:val="28"/>
        </w:rPr>
      </w:pPr>
      <w:r w:rsidRPr="004905E9">
        <w:rPr>
          <w:rFonts w:ascii="Times New Roman" w:hAnsi="Times New Roman" w:cs="Times New Roman"/>
          <w:i/>
          <w:sz w:val="28"/>
          <w:szCs w:val="28"/>
        </w:rPr>
        <w:t xml:space="preserve">Таблица </w:t>
      </w:r>
      <w:r w:rsidR="00801ECB" w:rsidRPr="004905E9">
        <w:rPr>
          <w:rFonts w:ascii="Times New Roman" w:hAnsi="Times New Roman" w:cs="Times New Roman"/>
          <w:i/>
          <w:sz w:val="28"/>
          <w:szCs w:val="28"/>
        </w:rPr>
        <w:t>4</w:t>
      </w:r>
    </w:p>
    <w:p w:rsidR="004F2F03" w:rsidRPr="004905E9" w:rsidRDefault="00B11E9A" w:rsidP="004F2F03">
      <w:pPr>
        <w:spacing w:after="0" w:line="24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4905E9">
        <w:rPr>
          <w:rFonts w:ascii="Times New Roman" w:hAnsi="Times New Roman" w:cs="Times New Roman"/>
          <w:i/>
          <w:sz w:val="28"/>
          <w:szCs w:val="28"/>
        </w:rPr>
        <w:t>Соотношение сложности</w:t>
      </w:r>
      <w:r w:rsidR="00801ECB" w:rsidRPr="004905E9">
        <w:rPr>
          <w:rFonts w:ascii="Times New Roman" w:hAnsi="Times New Roman" w:cs="Times New Roman"/>
          <w:i/>
          <w:sz w:val="28"/>
          <w:szCs w:val="28"/>
        </w:rPr>
        <w:t xml:space="preserve"> макетирования</w:t>
      </w:r>
      <w:r w:rsidRPr="004905E9">
        <w:rPr>
          <w:rFonts w:ascii="Times New Roman" w:hAnsi="Times New Roman" w:cs="Times New Roman"/>
          <w:i/>
          <w:sz w:val="28"/>
          <w:szCs w:val="28"/>
        </w:rPr>
        <w:t xml:space="preserve"> оцениваемой НИР</w:t>
      </w:r>
      <w:r w:rsidR="004F2F03" w:rsidRPr="004905E9">
        <w:rPr>
          <w:rFonts w:ascii="Times New Roman" w:hAnsi="Times New Roman" w:cs="Times New Roman"/>
          <w:i/>
          <w:sz w:val="28"/>
          <w:szCs w:val="28"/>
        </w:rPr>
        <w:t xml:space="preserve"> </w:t>
      </w:r>
    </w:p>
    <w:p w:rsidR="00B11E9A" w:rsidRPr="004905E9" w:rsidRDefault="00B11E9A" w:rsidP="004F2F03">
      <w:pPr>
        <w:spacing w:after="0" w:line="24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4905E9">
        <w:rPr>
          <w:rFonts w:ascii="Times New Roman" w:hAnsi="Times New Roman" w:cs="Times New Roman"/>
          <w:i/>
          <w:sz w:val="28"/>
          <w:szCs w:val="28"/>
        </w:rPr>
        <w:t>относительно базовой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B11E9A" w:rsidRPr="004905E9" w:rsidTr="0030395C">
        <w:tc>
          <w:tcPr>
            <w:tcW w:w="4672" w:type="dxa"/>
          </w:tcPr>
          <w:p w:rsidR="00B11E9A" w:rsidRPr="004905E9" w:rsidRDefault="00B11E9A" w:rsidP="00801E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05E9">
              <w:rPr>
                <w:rFonts w:ascii="Times New Roman" w:hAnsi="Times New Roman" w:cs="Times New Roman"/>
                <w:sz w:val="24"/>
                <w:szCs w:val="24"/>
              </w:rPr>
              <w:t>Уровень сложности</w:t>
            </w:r>
            <w:r w:rsidR="00801ECB" w:rsidRPr="004905E9">
              <w:rPr>
                <w:rFonts w:ascii="Times New Roman" w:hAnsi="Times New Roman" w:cs="Times New Roman"/>
                <w:sz w:val="24"/>
                <w:szCs w:val="24"/>
              </w:rPr>
              <w:t xml:space="preserve"> макетирования</w:t>
            </w:r>
          </w:p>
        </w:tc>
        <w:tc>
          <w:tcPr>
            <w:tcW w:w="4673" w:type="dxa"/>
          </w:tcPr>
          <w:p w:rsidR="00B11E9A" w:rsidRPr="004905E9" w:rsidRDefault="00B11E9A" w:rsidP="00801ECB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4905E9">
              <w:rPr>
                <w:rFonts w:ascii="Times New Roman" w:hAnsi="Times New Roman" w:cs="Times New Roman"/>
                <w:sz w:val="24"/>
                <w:szCs w:val="24"/>
              </w:rPr>
              <w:t>Значение К</w:t>
            </w:r>
            <w:r w:rsidRPr="004905E9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с</w:t>
            </w:r>
            <w:r w:rsidR="00801ECB" w:rsidRPr="004905E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М</w:t>
            </w:r>
          </w:p>
        </w:tc>
      </w:tr>
      <w:tr w:rsidR="00B11E9A" w:rsidRPr="004905E9" w:rsidTr="0030395C">
        <w:tc>
          <w:tcPr>
            <w:tcW w:w="4672" w:type="dxa"/>
          </w:tcPr>
          <w:p w:rsidR="00B11E9A" w:rsidRPr="004905E9" w:rsidRDefault="00B11E9A" w:rsidP="00801EC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05E9">
              <w:rPr>
                <w:rFonts w:ascii="Times New Roman" w:hAnsi="Times New Roman" w:cs="Times New Roman"/>
                <w:sz w:val="24"/>
                <w:szCs w:val="24"/>
              </w:rPr>
              <w:t xml:space="preserve">Менее </w:t>
            </w:r>
            <w:r w:rsidR="00801ECB" w:rsidRPr="004905E9">
              <w:rPr>
                <w:rFonts w:ascii="Times New Roman" w:hAnsi="Times New Roman" w:cs="Times New Roman"/>
                <w:sz w:val="24"/>
                <w:szCs w:val="24"/>
              </w:rPr>
              <w:t>сложное макетирование</w:t>
            </w:r>
          </w:p>
        </w:tc>
        <w:tc>
          <w:tcPr>
            <w:tcW w:w="4673" w:type="dxa"/>
          </w:tcPr>
          <w:p w:rsidR="00B11E9A" w:rsidRPr="004905E9" w:rsidRDefault="00B11E9A" w:rsidP="00801E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05E9">
              <w:rPr>
                <w:rFonts w:ascii="Times New Roman" w:hAnsi="Times New Roman" w:cs="Times New Roman"/>
                <w:sz w:val="24"/>
                <w:szCs w:val="24"/>
              </w:rPr>
              <w:t>0,7</w:t>
            </w:r>
          </w:p>
        </w:tc>
      </w:tr>
      <w:tr w:rsidR="00B11E9A" w:rsidRPr="004905E9" w:rsidTr="0030395C">
        <w:tc>
          <w:tcPr>
            <w:tcW w:w="4672" w:type="dxa"/>
          </w:tcPr>
          <w:p w:rsidR="00B11E9A" w:rsidRPr="004905E9" w:rsidRDefault="00B11E9A" w:rsidP="00801EC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05E9">
              <w:rPr>
                <w:rFonts w:ascii="Times New Roman" w:hAnsi="Times New Roman" w:cs="Times New Roman"/>
                <w:sz w:val="24"/>
                <w:szCs w:val="24"/>
              </w:rPr>
              <w:t xml:space="preserve">Аналогичная по сложности </w:t>
            </w:r>
            <w:r w:rsidR="00801ECB" w:rsidRPr="004905E9">
              <w:rPr>
                <w:rFonts w:ascii="Times New Roman" w:hAnsi="Times New Roman" w:cs="Times New Roman"/>
                <w:sz w:val="24"/>
                <w:szCs w:val="24"/>
              </w:rPr>
              <w:t>макетирование</w:t>
            </w:r>
          </w:p>
        </w:tc>
        <w:tc>
          <w:tcPr>
            <w:tcW w:w="4673" w:type="dxa"/>
          </w:tcPr>
          <w:p w:rsidR="00B11E9A" w:rsidRPr="004905E9" w:rsidRDefault="00B11E9A" w:rsidP="00801E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05E9">
              <w:rPr>
                <w:rFonts w:ascii="Times New Roman" w:hAnsi="Times New Roman" w:cs="Times New Roman"/>
                <w:sz w:val="24"/>
                <w:szCs w:val="24"/>
              </w:rPr>
              <w:t>1,0</w:t>
            </w:r>
          </w:p>
        </w:tc>
      </w:tr>
      <w:tr w:rsidR="00B11E9A" w:rsidRPr="004905E9" w:rsidTr="0030395C">
        <w:tc>
          <w:tcPr>
            <w:tcW w:w="4672" w:type="dxa"/>
          </w:tcPr>
          <w:p w:rsidR="00B11E9A" w:rsidRPr="004905E9" w:rsidRDefault="00B11E9A" w:rsidP="00801EC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05E9">
              <w:rPr>
                <w:rFonts w:ascii="Times New Roman" w:hAnsi="Times New Roman" w:cs="Times New Roman"/>
                <w:sz w:val="24"/>
                <w:szCs w:val="24"/>
              </w:rPr>
              <w:t>Более сложн</w:t>
            </w:r>
            <w:r w:rsidR="00801ECB" w:rsidRPr="004905E9">
              <w:rPr>
                <w:rFonts w:ascii="Times New Roman" w:hAnsi="Times New Roman" w:cs="Times New Roman"/>
                <w:sz w:val="24"/>
                <w:szCs w:val="24"/>
              </w:rPr>
              <w:t>ое макетирование</w:t>
            </w:r>
          </w:p>
        </w:tc>
        <w:tc>
          <w:tcPr>
            <w:tcW w:w="4673" w:type="dxa"/>
          </w:tcPr>
          <w:p w:rsidR="00B11E9A" w:rsidRPr="004905E9" w:rsidRDefault="00B11E9A" w:rsidP="00801E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05E9">
              <w:rPr>
                <w:rFonts w:ascii="Times New Roman" w:hAnsi="Times New Roman" w:cs="Times New Roman"/>
                <w:sz w:val="24"/>
                <w:szCs w:val="24"/>
              </w:rPr>
              <w:t>1,3</w:t>
            </w:r>
          </w:p>
        </w:tc>
      </w:tr>
      <w:tr w:rsidR="00B11E9A" w:rsidRPr="004905E9" w:rsidTr="0030395C">
        <w:tc>
          <w:tcPr>
            <w:tcW w:w="4672" w:type="dxa"/>
          </w:tcPr>
          <w:p w:rsidR="00B11E9A" w:rsidRPr="004905E9" w:rsidRDefault="00B11E9A" w:rsidP="00801EC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05E9">
              <w:rPr>
                <w:rFonts w:ascii="Times New Roman" w:hAnsi="Times New Roman" w:cs="Times New Roman"/>
                <w:sz w:val="24"/>
                <w:szCs w:val="24"/>
              </w:rPr>
              <w:t>Существенно более сложн</w:t>
            </w:r>
            <w:r w:rsidR="00801ECB" w:rsidRPr="004905E9">
              <w:rPr>
                <w:rFonts w:ascii="Times New Roman" w:hAnsi="Times New Roman" w:cs="Times New Roman"/>
                <w:sz w:val="24"/>
                <w:szCs w:val="24"/>
              </w:rPr>
              <w:t>ое макетиров</w:t>
            </w:r>
            <w:r w:rsidR="00801ECB" w:rsidRPr="004905E9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 w:rsidR="00801ECB" w:rsidRPr="004905E9">
              <w:rPr>
                <w:rFonts w:ascii="Times New Roman" w:hAnsi="Times New Roman" w:cs="Times New Roman"/>
                <w:sz w:val="24"/>
                <w:szCs w:val="24"/>
              </w:rPr>
              <w:t>ние</w:t>
            </w:r>
            <w:r w:rsidRPr="004905E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673" w:type="dxa"/>
          </w:tcPr>
          <w:p w:rsidR="00B11E9A" w:rsidRPr="004905E9" w:rsidRDefault="00B11E9A" w:rsidP="00801E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05E9">
              <w:rPr>
                <w:rFonts w:ascii="Times New Roman" w:hAnsi="Times New Roman" w:cs="Times New Roman"/>
                <w:sz w:val="24"/>
                <w:szCs w:val="24"/>
              </w:rPr>
              <w:t>1,6</w:t>
            </w:r>
          </w:p>
        </w:tc>
      </w:tr>
    </w:tbl>
    <w:p w:rsidR="004F2F03" w:rsidRPr="004905E9" w:rsidRDefault="004F2F03" w:rsidP="004F2F0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F2F03" w:rsidRPr="004905E9" w:rsidRDefault="004F2F03" w:rsidP="004F2F0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905E9">
        <w:rPr>
          <w:rFonts w:ascii="Times New Roman" w:hAnsi="Times New Roman" w:cs="Times New Roman"/>
          <w:sz w:val="28"/>
          <w:szCs w:val="28"/>
        </w:rPr>
        <w:t>В случает с системными проектами учитывается коэффициент К</w:t>
      </w:r>
      <w:r w:rsidRPr="004905E9">
        <w:rPr>
          <w:rFonts w:ascii="Times New Roman" w:hAnsi="Times New Roman" w:cs="Times New Roman"/>
          <w:sz w:val="28"/>
          <w:szCs w:val="28"/>
          <w:vertAlign w:val="superscript"/>
        </w:rPr>
        <w:t>ш</w:t>
      </w:r>
      <w:r w:rsidRPr="004905E9">
        <w:rPr>
          <w:rFonts w:ascii="Times New Roman" w:hAnsi="Times New Roman" w:cs="Times New Roman"/>
          <w:sz w:val="28"/>
          <w:szCs w:val="28"/>
        </w:rPr>
        <w:t>, х</w:t>
      </w:r>
      <w:r w:rsidRPr="004905E9">
        <w:rPr>
          <w:rFonts w:ascii="Times New Roman" w:hAnsi="Times New Roman" w:cs="Times New Roman"/>
          <w:sz w:val="28"/>
          <w:szCs w:val="28"/>
        </w:rPr>
        <w:t>а</w:t>
      </w:r>
      <w:r w:rsidRPr="004905E9">
        <w:rPr>
          <w:rFonts w:ascii="Times New Roman" w:hAnsi="Times New Roman" w:cs="Times New Roman"/>
          <w:sz w:val="28"/>
          <w:szCs w:val="28"/>
        </w:rPr>
        <w:t>рактеризующий степень изменения состава кооперации относительно баз</w:t>
      </w:r>
      <w:r w:rsidRPr="004905E9">
        <w:rPr>
          <w:rFonts w:ascii="Times New Roman" w:hAnsi="Times New Roman" w:cs="Times New Roman"/>
          <w:sz w:val="28"/>
          <w:szCs w:val="28"/>
        </w:rPr>
        <w:t>о</w:t>
      </w:r>
      <w:r w:rsidRPr="004905E9">
        <w:rPr>
          <w:rFonts w:ascii="Times New Roman" w:hAnsi="Times New Roman" w:cs="Times New Roman"/>
          <w:sz w:val="28"/>
          <w:szCs w:val="28"/>
        </w:rPr>
        <w:t>вой НИР (таблица 5).</w:t>
      </w:r>
    </w:p>
    <w:p w:rsidR="00AC6F63" w:rsidRPr="004905E9" w:rsidRDefault="00AC6F63" w:rsidP="004F2F03">
      <w:pPr>
        <w:spacing w:after="0" w:line="240" w:lineRule="auto"/>
        <w:ind w:firstLine="709"/>
        <w:jc w:val="right"/>
        <w:rPr>
          <w:rFonts w:ascii="Times New Roman" w:hAnsi="Times New Roman" w:cs="Times New Roman"/>
          <w:i/>
          <w:sz w:val="28"/>
          <w:szCs w:val="28"/>
        </w:rPr>
      </w:pPr>
    </w:p>
    <w:p w:rsidR="00AC6F63" w:rsidRPr="004905E9" w:rsidRDefault="00AC6F63" w:rsidP="004F2F03">
      <w:pPr>
        <w:spacing w:after="0" w:line="240" w:lineRule="auto"/>
        <w:ind w:firstLine="709"/>
        <w:jc w:val="right"/>
        <w:rPr>
          <w:rFonts w:ascii="Times New Roman" w:hAnsi="Times New Roman" w:cs="Times New Roman"/>
          <w:i/>
          <w:sz w:val="28"/>
          <w:szCs w:val="28"/>
        </w:rPr>
      </w:pPr>
    </w:p>
    <w:p w:rsidR="00AC6F63" w:rsidRPr="004905E9" w:rsidRDefault="00AC6F63" w:rsidP="004F2F03">
      <w:pPr>
        <w:spacing w:after="0" w:line="240" w:lineRule="auto"/>
        <w:ind w:firstLine="709"/>
        <w:jc w:val="right"/>
        <w:rPr>
          <w:rFonts w:ascii="Times New Roman" w:hAnsi="Times New Roman" w:cs="Times New Roman"/>
          <w:i/>
          <w:sz w:val="28"/>
          <w:szCs w:val="28"/>
        </w:rPr>
      </w:pPr>
    </w:p>
    <w:p w:rsidR="004F2F03" w:rsidRPr="004905E9" w:rsidRDefault="004F2F03" w:rsidP="004F2F03">
      <w:pPr>
        <w:spacing w:after="0" w:line="240" w:lineRule="auto"/>
        <w:ind w:firstLine="709"/>
        <w:jc w:val="right"/>
        <w:rPr>
          <w:rFonts w:ascii="Times New Roman" w:hAnsi="Times New Roman" w:cs="Times New Roman"/>
          <w:i/>
          <w:sz w:val="28"/>
          <w:szCs w:val="28"/>
        </w:rPr>
      </w:pPr>
      <w:r w:rsidRPr="004905E9">
        <w:rPr>
          <w:rFonts w:ascii="Times New Roman" w:hAnsi="Times New Roman" w:cs="Times New Roman"/>
          <w:i/>
          <w:sz w:val="28"/>
          <w:szCs w:val="28"/>
        </w:rPr>
        <w:t>Таблица 5</w:t>
      </w:r>
    </w:p>
    <w:p w:rsidR="004F2F03" w:rsidRPr="004905E9" w:rsidRDefault="004F2F03" w:rsidP="004F2F03">
      <w:pPr>
        <w:spacing w:after="0" w:line="24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4905E9">
        <w:rPr>
          <w:rFonts w:ascii="Times New Roman" w:hAnsi="Times New Roman" w:cs="Times New Roman"/>
          <w:i/>
          <w:sz w:val="28"/>
          <w:szCs w:val="28"/>
        </w:rPr>
        <w:t>Изменение состава кооперации оцениваемой НИР относительно базовой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4F2F03" w:rsidRPr="004905E9" w:rsidTr="0030395C">
        <w:tc>
          <w:tcPr>
            <w:tcW w:w="4672" w:type="dxa"/>
          </w:tcPr>
          <w:p w:rsidR="004F2F03" w:rsidRPr="004905E9" w:rsidRDefault="004F2F03" w:rsidP="004F2F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05E9">
              <w:rPr>
                <w:rFonts w:ascii="Times New Roman" w:hAnsi="Times New Roman" w:cs="Times New Roman"/>
                <w:sz w:val="24"/>
                <w:szCs w:val="24"/>
              </w:rPr>
              <w:t>Оценка состава кооперации оцениваемой НИР относительно базовой</w:t>
            </w:r>
          </w:p>
        </w:tc>
        <w:tc>
          <w:tcPr>
            <w:tcW w:w="4673" w:type="dxa"/>
          </w:tcPr>
          <w:p w:rsidR="004F2F03" w:rsidRPr="004905E9" w:rsidRDefault="004F2F03" w:rsidP="0030395C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4905E9">
              <w:rPr>
                <w:rFonts w:ascii="Times New Roman" w:hAnsi="Times New Roman" w:cs="Times New Roman"/>
                <w:sz w:val="24"/>
                <w:szCs w:val="24"/>
              </w:rPr>
              <w:t>Значение К</w:t>
            </w:r>
            <w:r w:rsidRPr="004905E9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Ш</w:t>
            </w:r>
          </w:p>
        </w:tc>
      </w:tr>
      <w:tr w:rsidR="004F2F03" w:rsidRPr="004905E9" w:rsidTr="0030395C">
        <w:tc>
          <w:tcPr>
            <w:tcW w:w="4672" w:type="dxa"/>
          </w:tcPr>
          <w:p w:rsidR="004F2F03" w:rsidRPr="004905E9" w:rsidRDefault="004F2F03" w:rsidP="0030395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05E9">
              <w:rPr>
                <w:rFonts w:ascii="Times New Roman" w:hAnsi="Times New Roman" w:cs="Times New Roman"/>
                <w:sz w:val="24"/>
                <w:szCs w:val="24"/>
              </w:rPr>
              <w:t>Состав кооперации меньше, чем в базовой НИР</w:t>
            </w:r>
          </w:p>
        </w:tc>
        <w:tc>
          <w:tcPr>
            <w:tcW w:w="4673" w:type="dxa"/>
          </w:tcPr>
          <w:p w:rsidR="004F2F03" w:rsidRPr="004905E9" w:rsidRDefault="004F2F03" w:rsidP="003039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05E9">
              <w:rPr>
                <w:rFonts w:ascii="Times New Roman" w:hAnsi="Times New Roman" w:cs="Times New Roman"/>
                <w:sz w:val="24"/>
                <w:szCs w:val="24"/>
              </w:rPr>
              <w:t>0,7</w:t>
            </w:r>
          </w:p>
        </w:tc>
      </w:tr>
      <w:tr w:rsidR="004F2F03" w:rsidRPr="004905E9" w:rsidTr="0030395C">
        <w:tc>
          <w:tcPr>
            <w:tcW w:w="4672" w:type="dxa"/>
          </w:tcPr>
          <w:p w:rsidR="004F2F03" w:rsidRPr="004905E9" w:rsidRDefault="004F2F03" w:rsidP="004F2F0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05E9">
              <w:rPr>
                <w:rFonts w:ascii="Times New Roman" w:hAnsi="Times New Roman" w:cs="Times New Roman"/>
                <w:sz w:val="24"/>
                <w:szCs w:val="24"/>
              </w:rPr>
              <w:t>Состав кооперации аналогичен базовой НИР</w:t>
            </w:r>
          </w:p>
        </w:tc>
        <w:tc>
          <w:tcPr>
            <w:tcW w:w="4673" w:type="dxa"/>
          </w:tcPr>
          <w:p w:rsidR="004F2F03" w:rsidRPr="004905E9" w:rsidRDefault="004F2F03" w:rsidP="003039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05E9">
              <w:rPr>
                <w:rFonts w:ascii="Times New Roman" w:hAnsi="Times New Roman" w:cs="Times New Roman"/>
                <w:sz w:val="24"/>
                <w:szCs w:val="24"/>
              </w:rPr>
              <w:t>1,0</w:t>
            </w:r>
          </w:p>
        </w:tc>
      </w:tr>
      <w:tr w:rsidR="004F2F03" w:rsidRPr="004905E9" w:rsidTr="0030395C">
        <w:tc>
          <w:tcPr>
            <w:tcW w:w="4672" w:type="dxa"/>
          </w:tcPr>
          <w:p w:rsidR="004F2F03" w:rsidRPr="004905E9" w:rsidRDefault="004F2F03" w:rsidP="004F2F0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05E9">
              <w:rPr>
                <w:rFonts w:ascii="Times New Roman" w:hAnsi="Times New Roman" w:cs="Times New Roman"/>
                <w:sz w:val="24"/>
                <w:szCs w:val="24"/>
              </w:rPr>
              <w:t>Состав кооперации больше базовой</w:t>
            </w:r>
          </w:p>
        </w:tc>
        <w:tc>
          <w:tcPr>
            <w:tcW w:w="4673" w:type="dxa"/>
          </w:tcPr>
          <w:p w:rsidR="004F2F03" w:rsidRPr="004905E9" w:rsidRDefault="004F2F03" w:rsidP="003039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05E9">
              <w:rPr>
                <w:rFonts w:ascii="Times New Roman" w:hAnsi="Times New Roman" w:cs="Times New Roman"/>
                <w:sz w:val="24"/>
                <w:szCs w:val="24"/>
              </w:rPr>
              <w:t>1,3</w:t>
            </w:r>
          </w:p>
        </w:tc>
      </w:tr>
    </w:tbl>
    <w:p w:rsidR="004F2F03" w:rsidRPr="004905E9" w:rsidRDefault="004F2F03" w:rsidP="004F2F0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46CEF" w:rsidRPr="004905E9" w:rsidRDefault="00E46CEF" w:rsidP="00E46CE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4905E9">
        <w:rPr>
          <w:rFonts w:ascii="Times New Roman" w:hAnsi="Times New Roman" w:cs="Times New Roman"/>
          <w:b/>
          <w:i/>
          <w:sz w:val="28"/>
          <w:szCs w:val="28"/>
        </w:rPr>
        <w:t xml:space="preserve">В части опытно-конструкторских работ: </w:t>
      </w:r>
    </w:p>
    <w:p w:rsidR="00E46CEF" w:rsidRPr="004905E9" w:rsidRDefault="004F2F03" w:rsidP="00E46CE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905E9">
        <w:rPr>
          <w:rFonts w:ascii="Times New Roman" w:hAnsi="Times New Roman" w:cs="Times New Roman"/>
          <w:sz w:val="28"/>
          <w:szCs w:val="28"/>
        </w:rPr>
        <w:t>1. Н</w:t>
      </w:r>
      <w:r w:rsidR="00E46CEF" w:rsidRPr="004905E9">
        <w:rPr>
          <w:rFonts w:ascii="Times New Roman" w:hAnsi="Times New Roman" w:cs="Times New Roman"/>
          <w:sz w:val="28"/>
          <w:szCs w:val="28"/>
        </w:rPr>
        <w:t xml:space="preserve">а основе сопоставления стоимости работы-аналога с учетом </w:t>
      </w:r>
      <w:r w:rsidR="00AC6F63" w:rsidRPr="004905E9">
        <w:rPr>
          <w:rFonts w:ascii="Times New Roman" w:hAnsi="Times New Roman" w:cs="Times New Roman"/>
          <w:sz w:val="28"/>
          <w:szCs w:val="28"/>
        </w:rPr>
        <w:t>нови</w:t>
      </w:r>
      <w:r w:rsidR="00AC6F63" w:rsidRPr="004905E9">
        <w:rPr>
          <w:rFonts w:ascii="Times New Roman" w:hAnsi="Times New Roman" w:cs="Times New Roman"/>
          <w:sz w:val="28"/>
          <w:szCs w:val="28"/>
        </w:rPr>
        <w:t>з</w:t>
      </w:r>
      <w:r w:rsidR="00AC6F63" w:rsidRPr="004905E9">
        <w:rPr>
          <w:rFonts w:ascii="Times New Roman" w:hAnsi="Times New Roman" w:cs="Times New Roman"/>
          <w:sz w:val="28"/>
          <w:szCs w:val="28"/>
        </w:rPr>
        <w:t>ны</w:t>
      </w:r>
      <w:r w:rsidR="00E46CEF" w:rsidRPr="004905E9">
        <w:rPr>
          <w:rFonts w:ascii="Times New Roman" w:hAnsi="Times New Roman" w:cs="Times New Roman"/>
          <w:sz w:val="28"/>
          <w:szCs w:val="28"/>
        </w:rPr>
        <w:t xml:space="preserve"> задаваемой ОКР</w:t>
      </w:r>
      <w:r w:rsidR="0025034C" w:rsidRPr="004905E9">
        <w:rPr>
          <w:rFonts w:ascii="Times New Roman" w:hAnsi="Times New Roman" w:cs="Times New Roman"/>
          <w:sz w:val="28"/>
          <w:szCs w:val="28"/>
        </w:rPr>
        <w:t>.</w:t>
      </w:r>
    </w:p>
    <w:p w:rsidR="0025034C" w:rsidRPr="004905E9" w:rsidRDefault="00BC1760" w:rsidP="00E46CE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905E9">
        <w:rPr>
          <w:rFonts w:ascii="Times New Roman" w:hAnsi="Times New Roman" w:cs="Times New Roman"/>
          <w:sz w:val="28"/>
          <w:szCs w:val="28"/>
        </w:rPr>
        <w:t>В случае проведения ОКР по созданию нового комплекса вооружения или его составной части</w:t>
      </w:r>
      <w:r w:rsidR="00A269FE" w:rsidRPr="004905E9">
        <w:rPr>
          <w:rFonts w:ascii="Times New Roman" w:hAnsi="Times New Roman" w:cs="Times New Roman"/>
          <w:sz w:val="28"/>
          <w:szCs w:val="28"/>
        </w:rPr>
        <w:t xml:space="preserve"> выбирается базовый аналогичный образец пред</w:t>
      </w:r>
      <w:r w:rsidR="00A269FE" w:rsidRPr="004905E9">
        <w:rPr>
          <w:rFonts w:ascii="Times New Roman" w:hAnsi="Times New Roman" w:cs="Times New Roman"/>
          <w:sz w:val="28"/>
          <w:szCs w:val="28"/>
        </w:rPr>
        <w:t>ы</w:t>
      </w:r>
      <w:r w:rsidR="00A269FE" w:rsidRPr="004905E9">
        <w:rPr>
          <w:rFonts w:ascii="Times New Roman" w:hAnsi="Times New Roman" w:cs="Times New Roman"/>
          <w:sz w:val="28"/>
          <w:szCs w:val="28"/>
        </w:rPr>
        <w:t>дущего поколения для рассматриваемой ОКР. Расчетная цена определяется по формуле</w:t>
      </w:r>
    </w:p>
    <w:p w:rsidR="00BC1760" w:rsidRPr="004905E9" w:rsidRDefault="00BC1760" w:rsidP="00BC176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269FE" w:rsidRPr="004905E9" w:rsidRDefault="00D80299" w:rsidP="00A269FE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4905E9">
        <w:rPr>
          <w:rFonts w:ascii="Times New Roman" w:hAnsi="Times New Roman"/>
          <w:position w:val="-28"/>
          <w:sz w:val="28"/>
          <w:szCs w:val="28"/>
        </w:rPr>
        <w:object w:dxaOrig="3060" w:dyaOrig="680">
          <v:shape id="_x0000_i1030" type="#_x0000_t75" style="width:237.6pt;height:50.4pt" o:ole="">
            <v:imagedata r:id="rId29" o:title=""/>
          </v:shape>
          <o:OLEObject Type="Embed" ProgID="Equation.3" ShapeID="_x0000_i1030" DrawAspect="Content" ObjectID="_1585736683" r:id="rId30"/>
        </w:object>
      </w:r>
      <w:r w:rsidR="00A269FE" w:rsidRPr="004905E9">
        <w:rPr>
          <w:rFonts w:ascii="Times New Roman" w:hAnsi="Times New Roman"/>
          <w:sz w:val="28"/>
          <w:szCs w:val="28"/>
        </w:rPr>
        <w:t>,</w:t>
      </w:r>
    </w:p>
    <w:p w:rsidR="00D80299" w:rsidRPr="004905E9" w:rsidRDefault="00A269FE" w:rsidP="00A269F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905E9">
        <w:rPr>
          <w:rFonts w:ascii="Times New Roman" w:hAnsi="Times New Roman"/>
          <w:sz w:val="28"/>
          <w:szCs w:val="28"/>
        </w:rPr>
        <w:t xml:space="preserve">где </w:t>
      </w:r>
      <w:r w:rsidR="00D80299" w:rsidRPr="004905E9">
        <w:rPr>
          <w:rFonts w:ascii="Times New Roman" w:hAnsi="Times New Roman"/>
          <w:sz w:val="28"/>
          <w:szCs w:val="28"/>
        </w:rPr>
        <w:t>К</w:t>
      </w:r>
      <w:r w:rsidR="00D80299" w:rsidRPr="004905E9">
        <w:rPr>
          <w:rFonts w:ascii="Times New Roman" w:hAnsi="Times New Roman"/>
          <w:sz w:val="28"/>
          <w:szCs w:val="28"/>
          <w:vertAlign w:val="superscript"/>
        </w:rPr>
        <w:t>с</w:t>
      </w:r>
      <w:r w:rsidR="00D80299" w:rsidRPr="004905E9">
        <w:rPr>
          <w:rFonts w:ascii="Times New Roman" w:hAnsi="Times New Roman"/>
          <w:sz w:val="28"/>
          <w:szCs w:val="28"/>
        </w:rPr>
        <w:t xml:space="preserve"> </w:t>
      </w:r>
      <w:r w:rsidRPr="004905E9">
        <w:rPr>
          <w:rFonts w:ascii="Times New Roman" w:hAnsi="Times New Roman" w:cs="Times New Roman"/>
          <w:sz w:val="28"/>
          <w:szCs w:val="28"/>
        </w:rPr>
        <w:t xml:space="preserve">– </w:t>
      </w:r>
      <w:r w:rsidR="00D80299" w:rsidRPr="004905E9">
        <w:rPr>
          <w:rFonts w:ascii="Times New Roman" w:hAnsi="Times New Roman" w:cs="Times New Roman"/>
          <w:sz w:val="28"/>
          <w:szCs w:val="28"/>
        </w:rPr>
        <w:t>коэффициент, характеризующий новизну образца относител</w:t>
      </w:r>
      <w:r w:rsidR="00D80299" w:rsidRPr="004905E9">
        <w:rPr>
          <w:rFonts w:ascii="Times New Roman" w:hAnsi="Times New Roman" w:cs="Times New Roman"/>
          <w:sz w:val="28"/>
          <w:szCs w:val="28"/>
        </w:rPr>
        <w:t>ь</w:t>
      </w:r>
      <w:r w:rsidR="00D80299" w:rsidRPr="004905E9">
        <w:rPr>
          <w:rFonts w:ascii="Times New Roman" w:hAnsi="Times New Roman" w:cs="Times New Roman"/>
          <w:sz w:val="28"/>
          <w:szCs w:val="28"/>
        </w:rPr>
        <w:t>но базового (таблица 6);</w:t>
      </w:r>
    </w:p>
    <w:p w:rsidR="00A269FE" w:rsidRPr="004905E9" w:rsidRDefault="00D80299" w:rsidP="00A269F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905E9">
        <w:rPr>
          <w:rFonts w:ascii="Times New Roman" w:hAnsi="Times New Roman" w:cs="Times New Roman"/>
          <w:sz w:val="28"/>
          <w:szCs w:val="28"/>
        </w:rPr>
        <w:t>С</w:t>
      </w:r>
      <w:r w:rsidRPr="004905E9">
        <w:rPr>
          <w:rFonts w:ascii="Times New Roman" w:hAnsi="Times New Roman" w:cs="Times New Roman"/>
          <w:sz w:val="28"/>
          <w:szCs w:val="28"/>
          <w:vertAlign w:val="superscript"/>
        </w:rPr>
        <w:t xml:space="preserve">б </w:t>
      </w:r>
      <w:r w:rsidRPr="004905E9">
        <w:rPr>
          <w:rFonts w:ascii="Times New Roman" w:hAnsi="Times New Roman" w:cs="Times New Roman"/>
          <w:sz w:val="28"/>
          <w:szCs w:val="28"/>
        </w:rPr>
        <w:t xml:space="preserve">– стоимость базовой ОКР, как сумма стоимости </w:t>
      </w:r>
      <w:r w:rsidRPr="004905E9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4905E9">
        <w:rPr>
          <w:rFonts w:ascii="Times New Roman" w:hAnsi="Times New Roman" w:cs="Times New Roman"/>
          <w:sz w:val="28"/>
          <w:szCs w:val="28"/>
        </w:rPr>
        <w:t xml:space="preserve">-ых этапов с учетом индексов </w:t>
      </w:r>
      <w:r w:rsidRPr="004905E9">
        <w:rPr>
          <w:position w:val="-12"/>
        </w:rPr>
        <w:object w:dxaOrig="300" w:dyaOrig="360">
          <v:shape id="_x0000_i1031" type="#_x0000_t75" style="width:21.6pt;height:21.6pt" o:ole="">
            <v:imagedata r:id="rId31" o:title=""/>
          </v:shape>
          <o:OLEObject Type="Embed" ProgID="Equation.3" ShapeID="_x0000_i1031" DrawAspect="Content" ObjectID="_1585736684" r:id="rId32"/>
        </w:object>
      </w:r>
      <w:r w:rsidRPr="004905E9">
        <w:rPr>
          <w:rFonts w:ascii="Times New Roman" w:hAnsi="Times New Roman" w:cs="Times New Roman"/>
          <w:sz w:val="28"/>
          <w:szCs w:val="28"/>
        </w:rPr>
        <w:t xml:space="preserve"> цен производителей, используемых для приведения стоимости ОКР к единым экономическим условиям</w:t>
      </w:r>
      <w:r w:rsidR="00A269FE" w:rsidRPr="004905E9">
        <w:rPr>
          <w:rFonts w:ascii="Times New Roman" w:hAnsi="Times New Roman" w:cs="Times New Roman"/>
          <w:sz w:val="28"/>
          <w:szCs w:val="28"/>
        </w:rPr>
        <w:t>.</w:t>
      </w:r>
    </w:p>
    <w:p w:rsidR="00A269FE" w:rsidRPr="004905E9" w:rsidRDefault="00A269FE" w:rsidP="00A269FE">
      <w:pPr>
        <w:spacing w:after="0" w:line="360" w:lineRule="auto"/>
        <w:ind w:firstLine="709"/>
        <w:jc w:val="right"/>
        <w:rPr>
          <w:rFonts w:ascii="Times New Roman" w:hAnsi="Times New Roman" w:cs="Times New Roman"/>
          <w:i/>
          <w:sz w:val="28"/>
          <w:szCs w:val="28"/>
        </w:rPr>
      </w:pPr>
      <w:r w:rsidRPr="004905E9">
        <w:rPr>
          <w:rFonts w:ascii="Times New Roman" w:hAnsi="Times New Roman" w:cs="Times New Roman"/>
          <w:i/>
          <w:sz w:val="28"/>
          <w:szCs w:val="28"/>
        </w:rPr>
        <w:t xml:space="preserve">Таблица </w:t>
      </w:r>
      <w:r w:rsidR="00471F35" w:rsidRPr="004905E9">
        <w:rPr>
          <w:rFonts w:ascii="Times New Roman" w:hAnsi="Times New Roman" w:cs="Times New Roman"/>
          <w:i/>
          <w:sz w:val="28"/>
          <w:szCs w:val="28"/>
        </w:rPr>
        <w:t>6</w:t>
      </w:r>
    </w:p>
    <w:p w:rsidR="00A269FE" w:rsidRPr="004905E9" w:rsidRDefault="00471F35" w:rsidP="00A269FE">
      <w:pPr>
        <w:spacing w:after="0" w:line="360" w:lineRule="auto"/>
        <w:ind w:firstLine="709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4905E9">
        <w:rPr>
          <w:rFonts w:ascii="Times New Roman" w:hAnsi="Times New Roman" w:cs="Times New Roman"/>
          <w:i/>
          <w:sz w:val="28"/>
          <w:szCs w:val="28"/>
        </w:rPr>
        <w:t xml:space="preserve">Характеристика новизны образца </w:t>
      </w:r>
      <w:r w:rsidR="00A269FE" w:rsidRPr="004905E9">
        <w:rPr>
          <w:rFonts w:ascii="Times New Roman" w:hAnsi="Times New Roman" w:cs="Times New Roman"/>
          <w:i/>
          <w:sz w:val="28"/>
          <w:szCs w:val="28"/>
        </w:rPr>
        <w:t>относительно базово</w:t>
      </w:r>
      <w:r w:rsidRPr="004905E9">
        <w:rPr>
          <w:rFonts w:ascii="Times New Roman" w:hAnsi="Times New Roman" w:cs="Times New Roman"/>
          <w:i/>
          <w:sz w:val="28"/>
          <w:szCs w:val="28"/>
        </w:rPr>
        <w:t>го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A269FE" w:rsidRPr="004905E9" w:rsidTr="0030395C">
        <w:tc>
          <w:tcPr>
            <w:tcW w:w="4672" w:type="dxa"/>
          </w:tcPr>
          <w:p w:rsidR="00A269FE" w:rsidRPr="004905E9" w:rsidRDefault="00471F35" w:rsidP="00471F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05E9">
              <w:rPr>
                <w:rFonts w:ascii="Times New Roman" w:hAnsi="Times New Roman" w:cs="Times New Roman"/>
                <w:sz w:val="24"/>
                <w:szCs w:val="24"/>
              </w:rPr>
              <w:t>Новизна образца относительно базового</w:t>
            </w:r>
          </w:p>
        </w:tc>
        <w:tc>
          <w:tcPr>
            <w:tcW w:w="4673" w:type="dxa"/>
          </w:tcPr>
          <w:p w:rsidR="00A269FE" w:rsidRPr="004905E9" w:rsidRDefault="00A269FE" w:rsidP="00471F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05E9">
              <w:rPr>
                <w:rFonts w:ascii="Times New Roman" w:hAnsi="Times New Roman" w:cs="Times New Roman"/>
                <w:sz w:val="24"/>
                <w:szCs w:val="24"/>
              </w:rPr>
              <w:t>Значение К</w:t>
            </w:r>
            <w:r w:rsidRPr="004905E9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с</w:t>
            </w:r>
          </w:p>
        </w:tc>
      </w:tr>
      <w:tr w:rsidR="00A269FE" w:rsidRPr="004905E9" w:rsidTr="0030395C">
        <w:tc>
          <w:tcPr>
            <w:tcW w:w="4672" w:type="dxa"/>
          </w:tcPr>
          <w:p w:rsidR="00A269FE" w:rsidRPr="004905E9" w:rsidRDefault="00471F35" w:rsidP="00471F3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05E9">
              <w:rPr>
                <w:rFonts w:ascii="Times New Roman" w:hAnsi="Times New Roman" w:cs="Times New Roman"/>
                <w:sz w:val="24"/>
                <w:szCs w:val="24"/>
              </w:rPr>
              <w:t>Полномасштабная «революционная» ра</w:t>
            </w:r>
            <w:r w:rsidRPr="004905E9">
              <w:rPr>
                <w:rFonts w:ascii="Times New Roman" w:hAnsi="Times New Roman" w:cs="Times New Roman"/>
                <w:sz w:val="24"/>
                <w:szCs w:val="24"/>
              </w:rPr>
              <w:t>з</w:t>
            </w:r>
            <w:r w:rsidRPr="004905E9">
              <w:rPr>
                <w:rFonts w:ascii="Times New Roman" w:hAnsi="Times New Roman" w:cs="Times New Roman"/>
                <w:sz w:val="24"/>
                <w:szCs w:val="24"/>
              </w:rPr>
              <w:t>работка</w:t>
            </w:r>
          </w:p>
        </w:tc>
        <w:tc>
          <w:tcPr>
            <w:tcW w:w="4673" w:type="dxa"/>
          </w:tcPr>
          <w:p w:rsidR="00A269FE" w:rsidRPr="004905E9" w:rsidRDefault="00471F35" w:rsidP="00471F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05E9">
              <w:rPr>
                <w:rFonts w:ascii="Times New Roman" w:hAnsi="Times New Roman" w:cs="Times New Roman"/>
                <w:sz w:val="24"/>
                <w:szCs w:val="24"/>
              </w:rPr>
              <w:t>2-4</w:t>
            </w:r>
          </w:p>
        </w:tc>
      </w:tr>
      <w:tr w:rsidR="00A269FE" w:rsidRPr="004905E9" w:rsidTr="0030395C">
        <w:tc>
          <w:tcPr>
            <w:tcW w:w="4672" w:type="dxa"/>
          </w:tcPr>
          <w:p w:rsidR="00A269FE" w:rsidRPr="004905E9" w:rsidRDefault="00471F35" w:rsidP="00471F3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05E9">
              <w:rPr>
                <w:rFonts w:ascii="Times New Roman" w:hAnsi="Times New Roman" w:cs="Times New Roman"/>
                <w:sz w:val="24"/>
                <w:szCs w:val="24"/>
              </w:rPr>
              <w:t>«Эволюционная» разработка</w:t>
            </w:r>
          </w:p>
        </w:tc>
        <w:tc>
          <w:tcPr>
            <w:tcW w:w="4673" w:type="dxa"/>
          </w:tcPr>
          <w:p w:rsidR="00A269FE" w:rsidRPr="004905E9" w:rsidRDefault="00471F35" w:rsidP="00471F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05E9">
              <w:rPr>
                <w:rFonts w:ascii="Times New Roman" w:hAnsi="Times New Roman" w:cs="Times New Roman"/>
                <w:sz w:val="24"/>
                <w:szCs w:val="24"/>
              </w:rPr>
              <w:t>1-2</w:t>
            </w:r>
          </w:p>
        </w:tc>
      </w:tr>
    </w:tbl>
    <w:p w:rsidR="00005226" w:rsidRPr="004905E9" w:rsidRDefault="00005226" w:rsidP="00471F3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0395C" w:rsidRPr="004905E9" w:rsidRDefault="0030395C" w:rsidP="00471F3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905E9">
        <w:rPr>
          <w:rFonts w:ascii="Times New Roman" w:hAnsi="Times New Roman" w:cs="Times New Roman"/>
          <w:sz w:val="28"/>
          <w:szCs w:val="28"/>
        </w:rPr>
        <w:t>Полномасштабная «революционная» разработка образца ВВСТ – это вариант разработки, при осуществлении которого происходят такие измен</w:t>
      </w:r>
      <w:r w:rsidRPr="004905E9">
        <w:rPr>
          <w:rFonts w:ascii="Times New Roman" w:hAnsi="Times New Roman" w:cs="Times New Roman"/>
          <w:sz w:val="28"/>
          <w:szCs w:val="28"/>
        </w:rPr>
        <w:t>е</w:t>
      </w:r>
      <w:r w:rsidRPr="004905E9">
        <w:rPr>
          <w:rFonts w:ascii="Times New Roman" w:hAnsi="Times New Roman" w:cs="Times New Roman"/>
          <w:sz w:val="28"/>
          <w:szCs w:val="28"/>
        </w:rPr>
        <w:lastRenderedPageBreak/>
        <w:t>ния в конструктивно-компоновочных решениях перспективного образца по сравнению с образцов-аналогом, в результате которых реализуется совоку</w:t>
      </w:r>
      <w:r w:rsidRPr="004905E9">
        <w:rPr>
          <w:rFonts w:ascii="Times New Roman" w:hAnsi="Times New Roman" w:cs="Times New Roman"/>
          <w:sz w:val="28"/>
          <w:szCs w:val="28"/>
        </w:rPr>
        <w:t>п</w:t>
      </w:r>
      <w:r w:rsidRPr="004905E9">
        <w:rPr>
          <w:rFonts w:ascii="Times New Roman" w:hAnsi="Times New Roman" w:cs="Times New Roman"/>
          <w:sz w:val="28"/>
          <w:szCs w:val="28"/>
        </w:rPr>
        <w:t>ность научно-технических нововведений, затрагивающих образец в целом и связанных с приданием ему принципиально новых свойств.</w:t>
      </w:r>
    </w:p>
    <w:p w:rsidR="0030395C" w:rsidRPr="004905E9" w:rsidRDefault="0030395C" w:rsidP="00471F3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905E9">
        <w:rPr>
          <w:rFonts w:ascii="Times New Roman" w:hAnsi="Times New Roman" w:cs="Times New Roman"/>
          <w:sz w:val="28"/>
          <w:szCs w:val="28"/>
        </w:rPr>
        <w:t xml:space="preserve"> В «эволюционном» варианте разработки ВВСТ реализуется совоку</w:t>
      </w:r>
      <w:r w:rsidRPr="004905E9">
        <w:rPr>
          <w:rFonts w:ascii="Times New Roman" w:hAnsi="Times New Roman" w:cs="Times New Roman"/>
          <w:sz w:val="28"/>
          <w:szCs w:val="28"/>
        </w:rPr>
        <w:t>п</w:t>
      </w:r>
      <w:r w:rsidRPr="004905E9">
        <w:rPr>
          <w:rFonts w:ascii="Times New Roman" w:hAnsi="Times New Roman" w:cs="Times New Roman"/>
          <w:sz w:val="28"/>
          <w:szCs w:val="28"/>
        </w:rPr>
        <w:t xml:space="preserve">ность научно-технических нововведений, затрагивающих образец в целом, не связанных с приданием </w:t>
      </w:r>
      <w:r w:rsidR="006B45AD" w:rsidRPr="004905E9">
        <w:rPr>
          <w:rFonts w:ascii="Times New Roman" w:hAnsi="Times New Roman" w:cs="Times New Roman"/>
          <w:sz w:val="28"/>
          <w:szCs w:val="28"/>
        </w:rPr>
        <w:t>ему принципиально новых свойств.</w:t>
      </w:r>
      <w:r w:rsidRPr="004905E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C6F63" w:rsidRPr="004905E9" w:rsidRDefault="00AC6F63" w:rsidP="00AC6F6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905E9">
        <w:rPr>
          <w:rFonts w:ascii="Times New Roman" w:hAnsi="Times New Roman" w:cs="Times New Roman"/>
          <w:sz w:val="28"/>
          <w:szCs w:val="28"/>
        </w:rPr>
        <w:t>2. На основе сопоставления стоимости модернизируемого образца – аналога и оценки глубины модернизации.</w:t>
      </w:r>
    </w:p>
    <w:p w:rsidR="00471F35" w:rsidRPr="004905E9" w:rsidRDefault="00471F35" w:rsidP="00471F3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905E9">
        <w:rPr>
          <w:rFonts w:ascii="Times New Roman" w:hAnsi="Times New Roman" w:cs="Times New Roman"/>
          <w:sz w:val="28"/>
          <w:szCs w:val="28"/>
        </w:rPr>
        <w:t xml:space="preserve">В случае проведения ОКР по модернизации комплекса вооружения или его составной части выбирается </w:t>
      </w:r>
      <w:r w:rsidR="006B45AD" w:rsidRPr="004905E9">
        <w:rPr>
          <w:rFonts w:ascii="Times New Roman" w:hAnsi="Times New Roman" w:cs="Times New Roman"/>
          <w:sz w:val="28"/>
          <w:szCs w:val="28"/>
        </w:rPr>
        <w:t xml:space="preserve">в качестве </w:t>
      </w:r>
      <w:r w:rsidRPr="004905E9">
        <w:rPr>
          <w:rFonts w:ascii="Times New Roman" w:hAnsi="Times New Roman" w:cs="Times New Roman"/>
          <w:sz w:val="28"/>
          <w:szCs w:val="28"/>
        </w:rPr>
        <w:t>базов</w:t>
      </w:r>
      <w:r w:rsidR="006B45AD" w:rsidRPr="004905E9">
        <w:rPr>
          <w:rFonts w:ascii="Times New Roman" w:hAnsi="Times New Roman" w:cs="Times New Roman"/>
          <w:sz w:val="28"/>
          <w:szCs w:val="28"/>
        </w:rPr>
        <w:t>ого ОКР самого</w:t>
      </w:r>
      <w:r w:rsidRPr="004905E9">
        <w:rPr>
          <w:rFonts w:ascii="Times New Roman" w:hAnsi="Times New Roman" w:cs="Times New Roman"/>
          <w:sz w:val="28"/>
          <w:szCs w:val="28"/>
        </w:rPr>
        <w:t xml:space="preserve"> образц</w:t>
      </w:r>
      <w:r w:rsidR="006B45AD" w:rsidRPr="004905E9">
        <w:rPr>
          <w:rFonts w:ascii="Times New Roman" w:hAnsi="Times New Roman" w:cs="Times New Roman"/>
          <w:sz w:val="28"/>
          <w:szCs w:val="28"/>
        </w:rPr>
        <w:t>а до модернизации</w:t>
      </w:r>
      <w:r w:rsidRPr="004905E9">
        <w:rPr>
          <w:rFonts w:ascii="Times New Roman" w:hAnsi="Times New Roman" w:cs="Times New Roman"/>
          <w:sz w:val="28"/>
          <w:szCs w:val="28"/>
        </w:rPr>
        <w:t>. Расчетная цена определяется по формуле</w:t>
      </w:r>
    </w:p>
    <w:p w:rsidR="00471F35" w:rsidRPr="004905E9" w:rsidRDefault="00471F35" w:rsidP="00471F3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71F35" w:rsidRPr="004905E9" w:rsidRDefault="006B45AD" w:rsidP="00471F35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4905E9">
        <w:rPr>
          <w:rFonts w:ascii="Times New Roman" w:hAnsi="Times New Roman"/>
          <w:position w:val="-28"/>
          <w:sz w:val="28"/>
          <w:szCs w:val="28"/>
        </w:rPr>
        <w:object w:dxaOrig="3180" w:dyaOrig="680">
          <v:shape id="_x0000_i1032" type="#_x0000_t75" style="width:252pt;height:50.4pt" o:ole="">
            <v:imagedata r:id="rId33" o:title=""/>
          </v:shape>
          <o:OLEObject Type="Embed" ProgID="Equation.3" ShapeID="_x0000_i1032" DrawAspect="Content" ObjectID="_1585736685" r:id="rId34"/>
        </w:object>
      </w:r>
      <w:r w:rsidR="00471F35" w:rsidRPr="004905E9">
        <w:rPr>
          <w:rFonts w:ascii="Times New Roman" w:hAnsi="Times New Roman"/>
          <w:sz w:val="28"/>
          <w:szCs w:val="28"/>
        </w:rPr>
        <w:t>,</w:t>
      </w:r>
    </w:p>
    <w:p w:rsidR="00471F35" w:rsidRPr="004905E9" w:rsidRDefault="00471F35" w:rsidP="00471F3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905E9">
        <w:rPr>
          <w:rFonts w:ascii="Times New Roman" w:hAnsi="Times New Roman"/>
          <w:sz w:val="28"/>
          <w:szCs w:val="28"/>
        </w:rPr>
        <w:t>где К</w:t>
      </w:r>
      <w:r w:rsidR="006B45AD" w:rsidRPr="004905E9">
        <w:rPr>
          <w:rFonts w:ascii="Times New Roman" w:hAnsi="Times New Roman"/>
          <w:sz w:val="28"/>
          <w:szCs w:val="28"/>
          <w:vertAlign w:val="superscript"/>
        </w:rPr>
        <w:t>м</w:t>
      </w:r>
      <w:r w:rsidRPr="004905E9">
        <w:rPr>
          <w:rFonts w:ascii="Times New Roman" w:hAnsi="Times New Roman"/>
          <w:sz w:val="28"/>
          <w:szCs w:val="28"/>
        </w:rPr>
        <w:t xml:space="preserve"> </w:t>
      </w:r>
      <w:r w:rsidRPr="004905E9">
        <w:rPr>
          <w:rFonts w:ascii="Times New Roman" w:hAnsi="Times New Roman" w:cs="Times New Roman"/>
          <w:sz w:val="28"/>
          <w:szCs w:val="28"/>
        </w:rPr>
        <w:t xml:space="preserve">– коэффициент, характеризующий </w:t>
      </w:r>
      <w:r w:rsidR="006B45AD" w:rsidRPr="004905E9">
        <w:rPr>
          <w:rFonts w:ascii="Times New Roman" w:hAnsi="Times New Roman" w:cs="Times New Roman"/>
          <w:sz w:val="28"/>
          <w:szCs w:val="28"/>
        </w:rPr>
        <w:t>глубину модернизации (та</w:t>
      </w:r>
      <w:r w:rsidR="006B45AD" w:rsidRPr="004905E9">
        <w:rPr>
          <w:rFonts w:ascii="Times New Roman" w:hAnsi="Times New Roman" w:cs="Times New Roman"/>
          <w:sz w:val="28"/>
          <w:szCs w:val="28"/>
        </w:rPr>
        <w:t>б</w:t>
      </w:r>
      <w:r w:rsidR="006B45AD" w:rsidRPr="004905E9">
        <w:rPr>
          <w:rFonts w:ascii="Times New Roman" w:hAnsi="Times New Roman" w:cs="Times New Roman"/>
          <w:sz w:val="28"/>
          <w:szCs w:val="28"/>
        </w:rPr>
        <w:t>лица 7</w:t>
      </w:r>
      <w:r w:rsidRPr="004905E9">
        <w:rPr>
          <w:rFonts w:ascii="Times New Roman" w:hAnsi="Times New Roman" w:cs="Times New Roman"/>
          <w:sz w:val="28"/>
          <w:szCs w:val="28"/>
        </w:rPr>
        <w:t>).</w:t>
      </w:r>
    </w:p>
    <w:p w:rsidR="00471F35" w:rsidRPr="004905E9" w:rsidRDefault="00471F35" w:rsidP="00471F35">
      <w:pPr>
        <w:spacing w:after="0" w:line="360" w:lineRule="auto"/>
        <w:ind w:firstLine="709"/>
        <w:jc w:val="right"/>
        <w:rPr>
          <w:rFonts w:ascii="Times New Roman" w:hAnsi="Times New Roman" w:cs="Times New Roman"/>
          <w:i/>
          <w:sz w:val="28"/>
          <w:szCs w:val="28"/>
        </w:rPr>
      </w:pPr>
      <w:r w:rsidRPr="004905E9">
        <w:rPr>
          <w:rFonts w:ascii="Times New Roman" w:hAnsi="Times New Roman" w:cs="Times New Roman"/>
          <w:i/>
          <w:sz w:val="28"/>
          <w:szCs w:val="28"/>
        </w:rPr>
        <w:t xml:space="preserve">Таблица </w:t>
      </w:r>
      <w:r w:rsidR="006B45AD" w:rsidRPr="004905E9">
        <w:rPr>
          <w:rFonts w:ascii="Times New Roman" w:hAnsi="Times New Roman" w:cs="Times New Roman"/>
          <w:i/>
          <w:sz w:val="28"/>
          <w:szCs w:val="28"/>
        </w:rPr>
        <w:t>7</w:t>
      </w:r>
    </w:p>
    <w:p w:rsidR="00471F35" w:rsidRPr="004905E9" w:rsidRDefault="00471F35" w:rsidP="00471F35">
      <w:pPr>
        <w:spacing w:after="0" w:line="360" w:lineRule="auto"/>
        <w:ind w:firstLine="709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4905E9">
        <w:rPr>
          <w:rFonts w:ascii="Times New Roman" w:hAnsi="Times New Roman" w:cs="Times New Roman"/>
          <w:i/>
          <w:sz w:val="28"/>
          <w:szCs w:val="28"/>
        </w:rPr>
        <w:t xml:space="preserve">Характеристика </w:t>
      </w:r>
      <w:r w:rsidR="006B45AD" w:rsidRPr="004905E9">
        <w:rPr>
          <w:rFonts w:ascii="Times New Roman" w:hAnsi="Times New Roman" w:cs="Times New Roman"/>
          <w:i/>
          <w:sz w:val="28"/>
          <w:szCs w:val="28"/>
        </w:rPr>
        <w:t>глубины модернизации</w:t>
      </w:r>
      <w:r w:rsidRPr="004905E9">
        <w:rPr>
          <w:rFonts w:ascii="Times New Roman" w:hAnsi="Times New Roman" w:cs="Times New Roman"/>
          <w:i/>
          <w:sz w:val="28"/>
          <w:szCs w:val="28"/>
        </w:rPr>
        <w:t xml:space="preserve"> образца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471F35" w:rsidRPr="004905E9" w:rsidTr="0030395C">
        <w:tc>
          <w:tcPr>
            <w:tcW w:w="4672" w:type="dxa"/>
          </w:tcPr>
          <w:p w:rsidR="00471F35" w:rsidRPr="004905E9" w:rsidRDefault="006B45AD" w:rsidP="006B45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05E9">
              <w:rPr>
                <w:rFonts w:ascii="Times New Roman" w:hAnsi="Times New Roman" w:cs="Times New Roman"/>
                <w:sz w:val="24"/>
                <w:szCs w:val="24"/>
              </w:rPr>
              <w:t>Объем (глубина) модернизации образца</w:t>
            </w:r>
          </w:p>
        </w:tc>
        <w:tc>
          <w:tcPr>
            <w:tcW w:w="4673" w:type="dxa"/>
          </w:tcPr>
          <w:p w:rsidR="00471F35" w:rsidRPr="004905E9" w:rsidRDefault="00471F35" w:rsidP="003039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05E9">
              <w:rPr>
                <w:rFonts w:ascii="Times New Roman" w:hAnsi="Times New Roman" w:cs="Times New Roman"/>
                <w:sz w:val="24"/>
                <w:szCs w:val="24"/>
              </w:rPr>
              <w:t>Значение К</w:t>
            </w:r>
            <w:r w:rsidR="006B45AD" w:rsidRPr="004905E9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м</w:t>
            </w:r>
          </w:p>
        </w:tc>
      </w:tr>
      <w:tr w:rsidR="00471F35" w:rsidRPr="004905E9" w:rsidTr="0030395C">
        <w:tc>
          <w:tcPr>
            <w:tcW w:w="4672" w:type="dxa"/>
          </w:tcPr>
          <w:p w:rsidR="00471F35" w:rsidRPr="004905E9" w:rsidRDefault="00471F35" w:rsidP="006B45A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05E9"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r w:rsidR="006B45AD" w:rsidRPr="004905E9">
              <w:rPr>
                <w:rFonts w:ascii="Times New Roman" w:hAnsi="Times New Roman" w:cs="Times New Roman"/>
                <w:sz w:val="24"/>
                <w:szCs w:val="24"/>
              </w:rPr>
              <w:t>Незначительная</w:t>
            </w:r>
            <w:r w:rsidRPr="004905E9">
              <w:rPr>
                <w:rFonts w:ascii="Times New Roman" w:hAnsi="Times New Roman" w:cs="Times New Roman"/>
                <w:sz w:val="24"/>
                <w:szCs w:val="24"/>
              </w:rPr>
              <w:t xml:space="preserve">» </w:t>
            </w:r>
            <w:r w:rsidR="006B45AD" w:rsidRPr="004905E9">
              <w:rPr>
                <w:rFonts w:ascii="Times New Roman" w:hAnsi="Times New Roman" w:cs="Times New Roman"/>
                <w:sz w:val="24"/>
                <w:szCs w:val="24"/>
              </w:rPr>
              <w:t>модернизация</w:t>
            </w:r>
          </w:p>
        </w:tc>
        <w:tc>
          <w:tcPr>
            <w:tcW w:w="4673" w:type="dxa"/>
          </w:tcPr>
          <w:p w:rsidR="00471F35" w:rsidRPr="004905E9" w:rsidRDefault="007862E2" w:rsidP="00E632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05E9">
              <w:rPr>
                <w:rFonts w:ascii="Times New Roman" w:hAnsi="Times New Roman" w:cs="Times New Roman"/>
                <w:sz w:val="24"/>
                <w:szCs w:val="24"/>
              </w:rPr>
              <w:t>(0,1-0,3)</w:t>
            </w:r>
          </w:p>
        </w:tc>
      </w:tr>
      <w:tr w:rsidR="00471F35" w:rsidRPr="004905E9" w:rsidTr="0030395C">
        <w:tc>
          <w:tcPr>
            <w:tcW w:w="4672" w:type="dxa"/>
          </w:tcPr>
          <w:p w:rsidR="00471F35" w:rsidRPr="004905E9" w:rsidRDefault="00471F35" w:rsidP="006B45A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05E9"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r w:rsidR="006B45AD" w:rsidRPr="004905E9">
              <w:rPr>
                <w:rFonts w:ascii="Times New Roman" w:hAnsi="Times New Roman" w:cs="Times New Roman"/>
                <w:sz w:val="24"/>
                <w:szCs w:val="24"/>
              </w:rPr>
              <w:t>Средняя</w:t>
            </w:r>
            <w:r w:rsidRPr="004905E9">
              <w:rPr>
                <w:rFonts w:ascii="Times New Roman" w:hAnsi="Times New Roman" w:cs="Times New Roman"/>
                <w:sz w:val="24"/>
                <w:szCs w:val="24"/>
              </w:rPr>
              <w:t xml:space="preserve">» </w:t>
            </w:r>
            <w:r w:rsidR="006B45AD" w:rsidRPr="004905E9">
              <w:rPr>
                <w:rFonts w:ascii="Times New Roman" w:hAnsi="Times New Roman" w:cs="Times New Roman"/>
                <w:sz w:val="24"/>
                <w:szCs w:val="24"/>
              </w:rPr>
              <w:t>модернизация</w:t>
            </w:r>
          </w:p>
        </w:tc>
        <w:tc>
          <w:tcPr>
            <w:tcW w:w="4673" w:type="dxa"/>
          </w:tcPr>
          <w:p w:rsidR="00471F35" w:rsidRPr="004905E9" w:rsidRDefault="007862E2" w:rsidP="00E632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05E9">
              <w:rPr>
                <w:rFonts w:ascii="Times New Roman" w:hAnsi="Times New Roman" w:cs="Times New Roman"/>
                <w:sz w:val="24"/>
                <w:szCs w:val="24"/>
              </w:rPr>
              <w:t>(03-0,5)</w:t>
            </w:r>
          </w:p>
        </w:tc>
      </w:tr>
      <w:tr w:rsidR="006B45AD" w:rsidRPr="004905E9" w:rsidTr="0030395C">
        <w:tc>
          <w:tcPr>
            <w:tcW w:w="4672" w:type="dxa"/>
          </w:tcPr>
          <w:p w:rsidR="006B45AD" w:rsidRPr="004905E9" w:rsidRDefault="006B45AD" w:rsidP="006B45A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05E9">
              <w:rPr>
                <w:rFonts w:ascii="Times New Roman" w:hAnsi="Times New Roman" w:cs="Times New Roman"/>
                <w:sz w:val="24"/>
                <w:szCs w:val="24"/>
              </w:rPr>
              <w:t>«Глубокая» модернизация</w:t>
            </w:r>
          </w:p>
        </w:tc>
        <w:tc>
          <w:tcPr>
            <w:tcW w:w="4673" w:type="dxa"/>
          </w:tcPr>
          <w:p w:rsidR="006B45AD" w:rsidRPr="004905E9" w:rsidRDefault="007862E2" w:rsidP="00E632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05E9">
              <w:rPr>
                <w:rFonts w:ascii="Times New Roman" w:hAnsi="Times New Roman" w:cs="Times New Roman"/>
                <w:sz w:val="24"/>
                <w:szCs w:val="24"/>
              </w:rPr>
              <w:t>(0,5-0,8)</w:t>
            </w:r>
          </w:p>
        </w:tc>
      </w:tr>
    </w:tbl>
    <w:p w:rsidR="00A269FE" w:rsidRPr="004905E9" w:rsidRDefault="00A269FE" w:rsidP="004C045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C0456" w:rsidRPr="004905E9" w:rsidRDefault="004C0456" w:rsidP="004C0456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4905E9">
        <w:rPr>
          <w:rFonts w:ascii="Times New Roman" w:hAnsi="Times New Roman" w:cs="Times New Roman"/>
          <w:sz w:val="28"/>
          <w:szCs w:val="28"/>
        </w:rPr>
        <w:t xml:space="preserve">Значения коэффициента </w:t>
      </w:r>
      <w:r w:rsidRPr="004905E9">
        <w:rPr>
          <w:rFonts w:ascii="Times New Roman" w:hAnsi="Times New Roman"/>
          <w:sz w:val="28"/>
          <w:szCs w:val="28"/>
        </w:rPr>
        <w:t>К</w:t>
      </w:r>
      <w:r w:rsidRPr="004905E9">
        <w:rPr>
          <w:rFonts w:ascii="Times New Roman" w:hAnsi="Times New Roman"/>
          <w:sz w:val="28"/>
          <w:szCs w:val="28"/>
          <w:vertAlign w:val="superscript"/>
        </w:rPr>
        <w:t>м</w:t>
      </w:r>
      <w:r w:rsidRPr="004905E9">
        <w:rPr>
          <w:rFonts w:ascii="Times New Roman" w:hAnsi="Times New Roman"/>
          <w:sz w:val="28"/>
          <w:szCs w:val="28"/>
        </w:rPr>
        <w:t xml:space="preserve"> могут варьироваться в заданных диапаз</w:t>
      </w:r>
      <w:r w:rsidRPr="004905E9">
        <w:rPr>
          <w:rFonts w:ascii="Times New Roman" w:hAnsi="Times New Roman"/>
          <w:sz w:val="28"/>
          <w:szCs w:val="28"/>
        </w:rPr>
        <w:t>о</w:t>
      </w:r>
      <w:r w:rsidRPr="004905E9">
        <w:rPr>
          <w:rFonts w:ascii="Times New Roman" w:hAnsi="Times New Roman"/>
          <w:sz w:val="28"/>
          <w:szCs w:val="28"/>
        </w:rPr>
        <w:t>нах исходя из особенностей модернизации конкретных образцов ВВСТ.</w:t>
      </w:r>
    </w:p>
    <w:p w:rsidR="004C0456" w:rsidRPr="004905E9" w:rsidRDefault="004C0456" w:rsidP="004C0456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4905E9">
        <w:rPr>
          <w:rFonts w:ascii="Times New Roman" w:hAnsi="Times New Roman"/>
          <w:sz w:val="28"/>
          <w:szCs w:val="28"/>
        </w:rPr>
        <w:t>«Глубокая» модернизация – замена значительной части (более 50%) основных подсистем образца на подсистемы нового поколения, в которых реализуется совокупность научно-технических нововведений, приводящих к значительному улучшению тактико-технических характеристик.</w:t>
      </w:r>
    </w:p>
    <w:p w:rsidR="009B3BC1" w:rsidRPr="004905E9" w:rsidRDefault="004C0456" w:rsidP="004C0456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4905E9">
        <w:rPr>
          <w:rFonts w:ascii="Times New Roman" w:hAnsi="Times New Roman"/>
          <w:sz w:val="28"/>
          <w:szCs w:val="28"/>
        </w:rPr>
        <w:lastRenderedPageBreak/>
        <w:t>«Средняя» модернизация – замена отдельных подсистем (от 15 до 50%) образца</w:t>
      </w:r>
      <w:r w:rsidR="009B3BC1" w:rsidRPr="004905E9">
        <w:rPr>
          <w:rFonts w:ascii="Times New Roman" w:hAnsi="Times New Roman"/>
          <w:sz w:val="28"/>
          <w:szCs w:val="28"/>
        </w:rPr>
        <w:t xml:space="preserve"> на подсистемы нового поколения, в которых реализуется совоку</w:t>
      </w:r>
      <w:r w:rsidR="009B3BC1" w:rsidRPr="004905E9">
        <w:rPr>
          <w:rFonts w:ascii="Times New Roman" w:hAnsi="Times New Roman"/>
          <w:sz w:val="28"/>
          <w:szCs w:val="28"/>
        </w:rPr>
        <w:t>п</w:t>
      </w:r>
      <w:r w:rsidR="009B3BC1" w:rsidRPr="004905E9">
        <w:rPr>
          <w:rFonts w:ascii="Times New Roman" w:hAnsi="Times New Roman"/>
          <w:sz w:val="28"/>
          <w:szCs w:val="28"/>
        </w:rPr>
        <w:t>ность научно-технических нововведений, приводящих к улучшению тактико-технических характеристик</w:t>
      </w:r>
    </w:p>
    <w:p w:rsidR="004C0456" w:rsidRPr="004905E9" w:rsidRDefault="009B3BC1" w:rsidP="004C045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905E9">
        <w:rPr>
          <w:rFonts w:ascii="Times New Roman" w:hAnsi="Times New Roman"/>
          <w:sz w:val="28"/>
          <w:szCs w:val="28"/>
        </w:rPr>
        <w:t>«Незначительная» модернизация – доработка отдельных подсистем ВВСТ (менее 15%), приводящая к незначительному улучшению тактико-технических характеристик.</w:t>
      </w:r>
      <w:r w:rsidR="004C0456" w:rsidRPr="004905E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43A59" w:rsidRPr="00681C10" w:rsidRDefault="00643A59" w:rsidP="00643A5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/>
          <w:color w:val="333333"/>
          <w:sz w:val="28"/>
          <w:szCs w:val="28"/>
          <w:lang w:eastAsia="ru-RU"/>
        </w:rPr>
      </w:pPr>
      <w:r w:rsidRPr="004905E9">
        <w:rPr>
          <w:rFonts w:ascii="Times New Roman" w:hAnsi="Times New Roman" w:cs="Times New Roman"/>
          <w:sz w:val="28"/>
          <w:szCs w:val="28"/>
        </w:rPr>
        <w:t>Метод</w:t>
      </w:r>
      <w:r w:rsidR="00AC6F63" w:rsidRPr="004905E9">
        <w:rPr>
          <w:rFonts w:ascii="Times New Roman" w:hAnsi="Times New Roman" w:cs="Times New Roman"/>
          <w:sz w:val="28"/>
          <w:szCs w:val="28"/>
        </w:rPr>
        <w:t>ы</w:t>
      </w:r>
      <w:r w:rsidRPr="004905E9">
        <w:rPr>
          <w:rFonts w:ascii="Times New Roman" w:hAnsi="Times New Roman" w:cs="Times New Roman"/>
          <w:sz w:val="28"/>
          <w:szCs w:val="28"/>
        </w:rPr>
        <w:t xml:space="preserve"> расчета стоимости ОКР на базе стоимости аналогов примен</w:t>
      </w:r>
      <w:r w:rsidRPr="004905E9">
        <w:rPr>
          <w:rFonts w:ascii="Times New Roman" w:hAnsi="Times New Roman" w:cs="Times New Roman"/>
          <w:sz w:val="28"/>
          <w:szCs w:val="28"/>
        </w:rPr>
        <w:t>я</w:t>
      </w:r>
      <w:r w:rsidRPr="004905E9">
        <w:rPr>
          <w:rFonts w:ascii="Times New Roman" w:hAnsi="Times New Roman" w:cs="Times New Roman"/>
          <w:sz w:val="28"/>
          <w:szCs w:val="28"/>
        </w:rPr>
        <w:t>ется в 20-25 % случаев.</w:t>
      </w:r>
    </w:p>
    <w:p w:rsidR="004905E9" w:rsidRDefault="004905E9" w:rsidP="00AC6F6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color w:val="000000"/>
          <w:sz w:val="28"/>
          <w:szCs w:val="28"/>
          <w:lang w:eastAsia="ru-RU" w:bidi="ru-RU"/>
        </w:rPr>
      </w:pPr>
    </w:p>
    <w:p w:rsidR="00AC6F63" w:rsidRDefault="00AC6F63" w:rsidP="00AC6F6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color w:val="000000"/>
          <w:sz w:val="28"/>
          <w:szCs w:val="28"/>
          <w:lang w:eastAsia="ru-RU" w:bidi="ru-RU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lang w:eastAsia="ru-RU" w:bidi="ru-RU"/>
        </w:rPr>
        <w:t>4</w:t>
      </w:r>
      <w:r w:rsidRPr="007C42A1">
        <w:rPr>
          <w:rFonts w:ascii="Times New Roman" w:hAnsi="Times New Roman" w:cs="Times New Roman"/>
          <w:b/>
          <w:color w:val="000000"/>
          <w:sz w:val="28"/>
          <w:szCs w:val="28"/>
          <w:lang w:eastAsia="ru-RU" w:bidi="ru-RU"/>
        </w:rPr>
        <w:t>.</w:t>
      </w:r>
      <w:r>
        <w:rPr>
          <w:rFonts w:ascii="Times New Roman" w:hAnsi="Times New Roman" w:cs="Times New Roman"/>
          <w:b/>
          <w:color w:val="000000"/>
          <w:sz w:val="28"/>
          <w:szCs w:val="28"/>
          <w:lang w:eastAsia="ru-RU" w:bidi="ru-RU"/>
        </w:rPr>
        <w:t>2.2</w:t>
      </w:r>
      <w:r w:rsidRPr="007C42A1">
        <w:rPr>
          <w:rFonts w:ascii="Times New Roman" w:hAnsi="Times New Roman" w:cs="Times New Roman"/>
          <w:b/>
          <w:color w:val="000000"/>
          <w:sz w:val="28"/>
          <w:szCs w:val="28"/>
          <w:lang w:eastAsia="ru-RU" w:bidi="ru-RU"/>
        </w:rPr>
        <w:t xml:space="preserve"> </w:t>
      </w:r>
      <w:r>
        <w:rPr>
          <w:rFonts w:ascii="Times New Roman" w:hAnsi="Times New Roman" w:cs="Times New Roman"/>
          <w:b/>
          <w:color w:val="000000"/>
          <w:sz w:val="28"/>
          <w:szCs w:val="28"/>
          <w:lang w:eastAsia="ru-RU" w:bidi="ru-RU"/>
        </w:rPr>
        <w:t>М</w:t>
      </w:r>
      <w:r w:rsidRPr="00AC6F63">
        <w:rPr>
          <w:rFonts w:ascii="Times New Roman" w:hAnsi="Times New Roman" w:cs="Times New Roman"/>
          <w:b/>
          <w:color w:val="000000"/>
          <w:sz w:val="28"/>
          <w:szCs w:val="28"/>
          <w:lang w:eastAsia="ru-RU" w:bidi="ru-RU"/>
        </w:rPr>
        <w:t>етод индексации статей затрат</w:t>
      </w:r>
    </w:p>
    <w:p w:rsidR="00F36105" w:rsidRPr="00F36105" w:rsidRDefault="00D75B92" w:rsidP="00F36105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Как правило данный метод применяется совместно с другими методами оценки цены контракта с</w:t>
      </w:r>
      <w:r w:rsidR="00F36105" w:rsidRPr="00F36105">
        <w:rPr>
          <w:rFonts w:ascii="Times New Roman" w:hAnsi="Times New Roman"/>
          <w:sz w:val="28"/>
          <w:szCs w:val="28"/>
        </w:rPr>
        <w:t xml:space="preserve"> целью приведения основы для расчета цены ко</w:t>
      </w:r>
      <w:r w:rsidR="00F36105" w:rsidRPr="00F36105">
        <w:rPr>
          <w:rFonts w:ascii="Times New Roman" w:hAnsi="Times New Roman"/>
          <w:sz w:val="28"/>
          <w:szCs w:val="28"/>
        </w:rPr>
        <w:t>н</w:t>
      </w:r>
      <w:r w:rsidR="00F36105" w:rsidRPr="00F36105">
        <w:rPr>
          <w:rFonts w:ascii="Times New Roman" w:hAnsi="Times New Roman"/>
          <w:sz w:val="28"/>
          <w:szCs w:val="28"/>
        </w:rPr>
        <w:t>тракта к единому моменту</w:t>
      </w:r>
      <w:r>
        <w:rPr>
          <w:rFonts w:ascii="Times New Roman" w:hAnsi="Times New Roman"/>
          <w:sz w:val="28"/>
          <w:szCs w:val="28"/>
        </w:rPr>
        <w:t xml:space="preserve">. В основе лежит использование </w:t>
      </w:r>
      <w:r w:rsidR="00F36105" w:rsidRPr="00F36105">
        <w:rPr>
          <w:rFonts w:ascii="Times New Roman" w:hAnsi="Times New Roman"/>
          <w:sz w:val="28"/>
          <w:szCs w:val="28"/>
        </w:rPr>
        <w:t>Перечня статей затрат, величина которых подлежит индексации, на производство товаров (работ, услуга</w:t>
      </w:r>
      <w:r w:rsidR="00F36105">
        <w:rPr>
          <w:rFonts w:ascii="Times New Roman" w:hAnsi="Times New Roman"/>
          <w:sz w:val="28"/>
          <w:szCs w:val="28"/>
        </w:rPr>
        <w:t>)</w:t>
      </w:r>
      <w:r w:rsidR="00F36105">
        <w:rPr>
          <w:rStyle w:val="a8"/>
          <w:rFonts w:ascii="Times New Roman" w:hAnsi="Times New Roman"/>
          <w:sz w:val="28"/>
          <w:szCs w:val="28"/>
        </w:rPr>
        <w:footnoteReference w:id="50"/>
      </w:r>
      <w:r w:rsidR="00F36105">
        <w:rPr>
          <w:rFonts w:ascii="Times New Roman" w:hAnsi="Times New Roman"/>
          <w:sz w:val="28"/>
          <w:szCs w:val="28"/>
        </w:rPr>
        <w:t xml:space="preserve">, а </w:t>
      </w:r>
      <w:r w:rsidR="00F36105" w:rsidRPr="00F36105">
        <w:rPr>
          <w:rFonts w:ascii="Times New Roman" w:hAnsi="Times New Roman"/>
          <w:sz w:val="28"/>
          <w:szCs w:val="28"/>
        </w:rPr>
        <w:t>также Порядка применения индексов цен и индексов-дефляторов по видам экономической деятельности при прогнозировании цен на продукцию военного назначения, поставляемую по ГОЗ</w:t>
      </w:r>
      <w:r w:rsidR="00F36105">
        <w:rPr>
          <w:rStyle w:val="a8"/>
          <w:rFonts w:ascii="Times New Roman" w:hAnsi="Times New Roman"/>
          <w:sz w:val="28"/>
          <w:szCs w:val="28"/>
        </w:rPr>
        <w:footnoteReference w:id="51"/>
      </w:r>
      <w:r w:rsidR="00F36105" w:rsidRPr="00F36105">
        <w:rPr>
          <w:rFonts w:ascii="Times New Roman" w:hAnsi="Times New Roman"/>
          <w:sz w:val="28"/>
          <w:szCs w:val="28"/>
        </w:rPr>
        <w:t>,</w:t>
      </w:r>
    </w:p>
    <w:p w:rsidR="00F36105" w:rsidRPr="00F36105" w:rsidRDefault="00F36105" w:rsidP="00F36105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36105">
        <w:rPr>
          <w:rFonts w:ascii="Times New Roman" w:hAnsi="Times New Roman"/>
          <w:sz w:val="28"/>
          <w:szCs w:val="28"/>
        </w:rPr>
        <w:t xml:space="preserve">В общем случае затраты </w:t>
      </w:r>
      <w:r w:rsidR="00D75B92">
        <w:rPr>
          <w:rFonts w:ascii="Times New Roman" w:hAnsi="Times New Roman"/>
          <w:sz w:val="28"/>
          <w:szCs w:val="28"/>
        </w:rPr>
        <w:t>на НИОКР</w:t>
      </w:r>
      <w:r w:rsidRPr="00F36105">
        <w:rPr>
          <w:rFonts w:ascii="Times New Roman" w:hAnsi="Times New Roman"/>
          <w:sz w:val="28"/>
          <w:szCs w:val="28"/>
        </w:rPr>
        <w:t xml:space="preserve"> раскладываются на затраты подл</w:t>
      </w:r>
      <w:r w:rsidRPr="00F36105">
        <w:rPr>
          <w:rFonts w:ascii="Times New Roman" w:hAnsi="Times New Roman"/>
          <w:sz w:val="28"/>
          <w:szCs w:val="28"/>
        </w:rPr>
        <w:t>е</w:t>
      </w:r>
      <w:r w:rsidRPr="00F36105">
        <w:rPr>
          <w:rFonts w:ascii="Times New Roman" w:hAnsi="Times New Roman"/>
          <w:sz w:val="28"/>
          <w:szCs w:val="28"/>
        </w:rPr>
        <w:t>жащие индексации и не подлежащие. Коэффициент приведения затрат к м</w:t>
      </w:r>
      <w:r w:rsidRPr="00F36105">
        <w:rPr>
          <w:rFonts w:ascii="Times New Roman" w:hAnsi="Times New Roman"/>
          <w:sz w:val="28"/>
          <w:szCs w:val="28"/>
        </w:rPr>
        <w:t>о</w:t>
      </w:r>
      <w:r w:rsidRPr="00F36105">
        <w:rPr>
          <w:rFonts w:ascii="Times New Roman" w:hAnsi="Times New Roman"/>
          <w:sz w:val="28"/>
          <w:szCs w:val="28"/>
        </w:rPr>
        <w:t>менту проведения расчета чаще всего формируется на основе индекса потр</w:t>
      </w:r>
      <w:r w:rsidRPr="00F36105">
        <w:rPr>
          <w:rFonts w:ascii="Times New Roman" w:hAnsi="Times New Roman"/>
          <w:sz w:val="28"/>
          <w:szCs w:val="28"/>
        </w:rPr>
        <w:t>е</w:t>
      </w:r>
      <w:r w:rsidRPr="00F36105">
        <w:rPr>
          <w:rFonts w:ascii="Times New Roman" w:hAnsi="Times New Roman"/>
          <w:sz w:val="28"/>
          <w:szCs w:val="28"/>
        </w:rPr>
        <w:t xml:space="preserve">бительских цен (по данным Росстата). </w:t>
      </w:r>
    </w:p>
    <w:p w:rsidR="00F36105" w:rsidRPr="00F36105" w:rsidRDefault="00F36105" w:rsidP="00F36105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36105">
        <w:rPr>
          <w:rFonts w:ascii="Times New Roman" w:hAnsi="Times New Roman"/>
          <w:sz w:val="28"/>
          <w:szCs w:val="28"/>
        </w:rPr>
        <w:t>Метод используется как для определения базы по расчету цены ко</w:t>
      </w:r>
      <w:r w:rsidRPr="00F36105">
        <w:rPr>
          <w:rFonts w:ascii="Times New Roman" w:hAnsi="Times New Roman"/>
          <w:sz w:val="28"/>
          <w:szCs w:val="28"/>
        </w:rPr>
        <w:t>н</w:t>
      </w:r>
      <w:r w:rsidRPr="00F36105">
        <w:rPr>
          <w:rFonts w:ascii="Times New Roman" w:hAnsi="Times New Roman"/>
          <w:sz w:val="28"/>
          <w:szCs w:val="28"/>
        </w:rPr>
        <w:t>тракта в ценах на текущий момент, так и для расчета цены поставок, план</w:t>
      </w:r>
      <w:r w:rsidRPr="00F36105">
        <w:rPr>
          <w:rFonts w:ascii="Times New Roman" w:hAnsi="Times New Roman"/>
          <w:sz w:val="28"/>
          <w:szCs w:val="28"/>
        </w:rPr>
        <w:t>и</w:t>
      </w:r>
      <w:r w:rsidRPr="00F36105">
        <w:rPr>
          <w:rFonts w:ascii="Times New Roman" w:hAnsi="Times New Roman"/>
          <w:sz w:val="28"/>
          <w:szCs w:val="28"/>
        </w:rPr>
        <w:t xml:space="preserve">руемых к осуществлению в будущие периоды. </w:t>
      </w:r>
    </w:p>
    <w:p w:rsidR="00F36105" w:rsidRPr="00F36105" w:rsidRDefault="00F36105" w:rsidP="00F36105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36105">
        <w:rPr>
          <w:rFonts w:ascii="Times New Roman" w:hAnsi="Times New Roman"/>
          <w:sz w:val="28"/>
          <w:szCs w:val="28"/>
        </w:rPr>
        <w:t xml:space="preserve">В случае, если необходимо привести цену контракта (этап) к заданному году </w:t>
      </w:r>
      <w:r w:rsidR="00D75B92">
        <w:rPr>
          <w:rFonts w:ascii="Times New Roman" w:hAnsi="Times New Roman"/>
          <w:sz w:val="28"/>
          <w:szCs w:val="28"/>
        </w:rPr>
        <w:t>расчитывается</w:t>
      </w:r>
      <w:r w:rsidRPr="00F36105">
        <w:rPr>
          <w:rFonts w:ascii="Times New Roman" w:hAnsi="Times New Roman"/>
          <w:sz w:val="28"/>
          <w:szCs w:val="28"/>
        </w:rPr>
        <w:t xml:space="preserve"> приведенная цена контракта (этапа) определятеся по формуле:</w:t>
      </w:r>
    </w:p>
    <w:p w:rsidR="00F36105" w:rsidRPr="00F36105" w:rsidRDefault="0086767E" w:rsidP="00F36105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75B92">
        <w:rPr>
          <w:rFonts w:ascii="Times New Roman" w:hAnsi="Times New Roman"/>
          <w:position w:val="-14"/>
          <w:sz w:val="28"/>
          <w:szCs w:val="28"/>
        </w:rPr>
        <w:object w:dxaOrig="1460" w:dyaOrig="400">
          <v:shape id="_x0000_i1033" type="#_x0000_t75" style="width:115.2pt;height:28.8pt" o:ole="">
            <v:imagedata r:id="rId35" o:title=""/>
          </v:shape>
          <o:OLEObject Type="Embed" ProgID="Equation.3" ShapeID="_x0000_i1033" DrawAspect="Content" ObjectID="_1585736686" r:id="rId36"/>
        </w:object>
      </w:r>
    </w:p>
    <w:p w:rsidR="00F36105" w:rsidRPr="00F36105" w:rsidRDefault="00F36105" w:rsidP="00F36105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36105">
        <w:rPr>
          <w:rFonts w:ascii="Times New Roman" w:hAnsi="Times New Roman"/>
          <w:sz w:val="28"/>
          <w:szCs w:val="28"/>
        </w:rPr>
        <w:t>где:</w:t>
      </w:r>
    </w:p>
    <w:p w:rsidR="00F36105" w:rsidRPr="00F36105" w:rsidRDefault="00F36105" w:rsidP="00F36105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36105">
        <w:rPr>
          <w:rFonts w:ascii="Times New Roman" w:hAnsi="Times New Roman"/>
          <w:sz w:val="28"/>
          <w:szCs w:val="28"/>
        </w:rPr>
        <w:t>К</w:t>
      </w:r>
      <w:r w:rsidR="00D75B92">
        <w:rPr>
          <w:rFonts w:ascii="Times New Roman" w:hAnsi="Times New Roman"/>
          <w:sz w:val="28"/>
          <w:szCs w:val="28"/>
          <w:vertAlign w:val="subscript"/>
        </w:rPr>
        <w:t>иц</w:t>
      </w:r>
      <w:r w:rsidRPr="00F36105">
        <w:rPr>
          <w:rFonts w:ascii="Times New Roman" w:hAnsi="Times New Roman"/>
          <w:sz w:val="28"/>
          <w:szCs w:val="28"/>
        </w:rPr>
        <w:t xml:space="preserve"> – индекс цен, определяемый как произведение фактических и пр</w:t>
      </w:r>
      <w:r w:rsidRPr="00F36105">
        <w:rPr>
          <w:rFonts w:ascii="Times New Roman" w:hAnsi="Times New Roman"/>
          <w:sz w:val="28"/>
          <w:szCs w:val="28"/>
        </w:rPr>
        <w:t>о</w:t>
      </w:r>
      <w:r w:rsidRPr="00F36105">
        <w:rPr>
          <w:rFonts w:ascii="Times New Roman" w:hAnsi="Times New Roman"/>
          <w:sz w:val="28"/>
          <w:szCs w:val="28"/>
        </w:rPr>
        <w:t>гнозируемых индексов цен к базовому (расчетному)периоду;</w:t>
      </w:r>
    </w:p>
    <w:p w:rsidR="00F36105" w:rsidRPr="00F36105" w:rsidRDefault="00F36105" w:rsidP="00F36105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36105">
        <w:rPr>
          <w:rFonts w:ascii="Times New Roman" w:hAnsi="Times New Roman"/>
          <w:sz w:val="28"/>
          <w:szCs w:val="28"/>
        </w:rPr>
        <w:t>С</w:t>
      </w:r>
      <w:r w:rsidR="00D75B92">
        <w:rPr>
          <w:rFonts w:ascii="Times New Roman" w:hAnsi="Times New Roman"/>
          <w:sz w:val="28"/>
          <w:szCs w:val="28"/>
          <w:vertAlign w:val="superscript"/>
        </w:rPr>
        <w:t>б</w:t>
      </w:r>
      <w:r w:rsidR="00D75B92">
        <w:rPr>
          <w:rFonts w:ascii="Times New Roman" w:hAnsi="Times New Roman"/>
          <w:sz w:val="28"/>
          <w:szCs w:val="28"/>
        </w:rPr>
        <w:t xml:space="preserve"> –</w:t>
      </w:r>
      <w:r w:rsidRPr="00F36105">
        <w:rPr>
          <w:rFonts w:ascii="Times New Roman" w:hAnsi="Times New Roman"/>
          <w:sz w:val="28"/>
          <w:szCs w:val="28"/>
        </w:rPr>
        <w:t xml:space="preserve"> базовая цена.</w:t>
      </w:r>
    </w:p>
    <w:p w:rsidR="00F36105" w:rsidRPr="00B0364E" w:rsidRDefault="00F36105" w:rsidP="00F36105">
      <w:pPr>
        <w:spacing w:after="0" w:line="360" w:lineRule="auto"/>
        <w:ind w:firstLine="709"/>
        <w:jc w:val="both"/>
        <w:rPr>
          <w:rFonts w:ascii="Times New Roman" w:hAnsi="Times New Roman"/>
          <w:i/>
          <w:sz w:val="28"/>
          <w:szCs w:val="28"/>
        </w:rPr>
      </w:pPr>
      <w:r w:rsidRPr="00B0364E">
        <w:rPr>
          <w:rFonts w:ascii="Times New Roman" w:hAnsi="Times New Roman"/>
          <w:i/>
          <w:sz w:val="28"/>
          <w:szCs w:val="28"/>
        </w:rPr>
        <w:t>Например:</w:t>
      </w:r>
    </w:p>
    <w:p w:rsidR="00F36105" w:rsidRPr="00B0364E" w:rsidRDefault="00F36105" w:rsidP="00F36105">
      <w:pPr>
        <w:spacing w:after="0" w:line="360" w:lineRule="auto"/>
        <w:ind w:firstLine="709"/>
        <w:jc w:val="both"/>
        <w:rPr>
          <w:rFonts w:ascii="Times New Roman" w:hAnsi="Times New Roman"/>
          <w:i/>
          <w:sz w:val="28"/>
          <w:szCs w:val="28"/>
        </w:rPr>
      </w:pPr>
      <w:r w:rsidRPr="00B0364E">
        <w:rPr>
          <w:rFonts w:ascii="Times New Roman" w:hAnsi="Times New Roman"/>
          <w:i/>
          <w:sz w:val="28"/>
          <w:szCs w:val="28"/>
        </w:rPr>
        <w:t>Базовая стоимость определена в ценах 2017 года.</w:t>
      </w:r>
    </w:p>
    <w:p w:rsidR="00F36105" w:rsidRDefault="00F36105" w:rsidP="00F36105">
      <w:pPr>
        <w:spacing w:after="0" w:line="360" w:lineRule="auto"/>
        <w:ind w:firstLine="709"/>
        <w:jc w:val="both"/>
        <w:rPr>
          <w:rFonts w:ascii="Times New Roman" w:hAnsi="Times New Roman"/>
          <w:i/>
          <w:sz w:val="28"/>
          <w:szCs w:val="28"/>
        </w:rPr>
      </w:pPr>
      <w:r w:rsidRPr="00B0364E">
        <w:rPr>
          <w:rFonts w:ascii="Times New Roman" w:hAnsi="Times New Roman"/>
          <w:i/>
          <w:sz w:val="28"/>
          <w:szCs w:val="28"/>
        </w:rPr>
        <w:t>Требуется определить затраты в ценах 2019 года. В таком случае приведенная цена определяется по формуле:</w:t>
      </w:r>
    </w:p>
    <w:p w:rsidR="00B0364E" w:rsidRPr="00B0364E" w:rsidRDefault="00B0364E" w:rsidP="00F36105">
      <w:pPr>
        <w:spacing w:after="0" w:line="360" w:lineRule="auto"/>
        <w:ind w:firstLine="709"/>
        <w:jc w:val="both"/>
        <w:rPr>
          <w:rFonts w:ascii="Times New Roman" w:hAnsi="Times New Roman"/>
          <w:i/>
          <w:sz w:val="28"/>
          <w:szCs w:val="28"/>
        </w:rPr>
      </w:pPr>
    </w:p>
    <w:p w:rsidR="00F36105" w:rsidRPr="00B0364E" w:rsidRDefault="00B0364E" w:rsidP="00F36105">
      <w:pPr>
        <w:spacing w:after="0" w:line="360" w:lineRule="auto"/>
        <w:ind w:firstLine="709"/>
        <w:jc w:val="both"/>
        <w:rPr>
          <w:rFonts w:ascii="Times New Roman" w:hAnsi="Times New Roman"/>
          <w:i/>
          <w:sz w:val="28"/>
          <w:szCs w:val="28"/>
        </w:rPr>
      </w:pPr>
      <w:r w:rsidRPr="00B0364E">
        <w:rPr>
          <w:rFonts w:ascii="Times New Roman" w:hAnsi="Times New Roman"/>
          <w:position w:val="-12"/>
          <w:sz w:val="28"/>
          <w:szCs w:val="28"/>
        </w:rPr>
        <w:object w:dxaOrig="2920" w:dyaOrig="380">
          <v:shape id="_x0000_i1034" type="#_x0000_t75" style="width:230.4pt;height:28.8pt" o:ole="">
            <v:imagedata r:id="rId37" o:title=""/>
          </v:shape>
          <o:OLEObject Type="Embed" ProgID="Equation.3" ShapeID="_x0000_i1034" DrawAspect="Content" ObjectID="_1585736687" r:id="rId38"/>
        </w:object>
      </w:r>
      <w:r>
        <w:rPr>
          <w:rFonts w:ascii="Times New Roman" w:hAnsi="Times New Roman"/>
          <w:i/>
          <w:sz w:val="28"/>
          <w:szCs w:val="28"/>
        </w:rPr>
        <w:t>.</w:t>
      </w:r>
    </w:p>
    <w:p w:rsidR="00F36105" w:rsidRDefault="00F36105" w:rsidP="00F36105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36105">
        <w:rPr>
          <w:rFonts w:ascii="Times New Roman" w:hAnsi="Times New Roman"/>
          <w:sz w:val="28"/>
          <w:szCs w:val="28"/>
        </w:rPr>
        <w:t>Если представляется возможным провести индексацию по статьям  з</w:t>
      </w:r>
      <w:r w:rsidRPr="00F36105">
        <w:rPr>
          <w:rFonts w:ascii="Times New Roman" w:hAnsi="Times New Roman"/>
          <w:sz w:val="28"/>
          <w:szCs w:val="28"/>
        </w:rPr>
        <w:t>а</w:t>
      </w:r>
      <w:r w:rsidRPr="00F36105">
        <w:rPr>
          <w:rFonts w:ascii="Times New Roman" w:hAnsi="Times New Roman"/>
          <w:sz w:val="28"/>
          <w:szCs w:val="28"/>
        </w:rPr>
        <w:t>трат приведенная цена контракта (этапа) определятся по формуле:</w:t>
      </w:r>
    </w:p>
    <w:p w:rsidR="00B0364E" w:rsidRPr="00F36105" w:rsidRDefault="00B0364E" w:rsidP="00F36105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F36105" w:rsidRPr="00F36105" w:rsidRDefault="00B0364E" w:rsidP="00F36105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B0364E">
        <w:rPr>
          <w:rFonts w:ascii="Times New Roman" w:hAnsi="Times New Roman"/>
          <w:position w:val="-28"/>
          <w:sz w:val="28"/>
          <w:szCs w:val="28"/>
        </w:rPr>
        <w:object w:dxaOrig="2320" w:dyaOrig="680">
          <v:shape id="_x0000_i1035" type="#_x0000_t75" style="width:180.05pt;height:50.4pt" o:ole="">
            <v:imagedata r:id="rId39" o:title=""/>
          </v:shape>
          <o:OLEObject Type="Embed" ProgID="Equation.3" ShapeID="_x0000_i1035" DrawAspect="Content" ObjectID="_1585736688" r:id="rId40"/>
        </w:object>
      </w:r>
    </w:p>
    <w:p w:rsidR="00F36105" w:rsidRPr="00F36105" w:rsidRDefault="00F36105" w:rsidP="00F36105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36105">
        <w:rPr>
          <w:rFonts w:ascii="Times New Roman" w:hAnsi="Times New Roman"/>
          <w:sz w:val="28"/>
          <w:szCs w:val="28"/>
        </w:rPr>
        <w:t>где:</w:t>
      </w:r>
      <w:r w:rsidR="00055862">
        <w:rPr>
          <w:rFonts w:ascii="Times New Roman" w:hAnsi="Times New Roman"/>
          <w:sz w:val="28"/>
          <w:szCs w:val="28"/>
        </w:rPr>
        <w:t xml:space="preserve"> </w:t>
      </w:r>
      <w:r w:rsidRPr="00F36105">
        <w:rPr>
          <w:rFonts w:ascii="Times New Roman" w:hAnsi="Times New Roman"/>
          <w:sz w:val="28"/>
          <w:szCs w:val="28"/>
        </w:rPr>
        <w:t>К</w:t>
      </w:r>
      <w:r w:rsidR="00B0364E" w:rsidRPr="00B0364E">
        <w:rPr>
          <w:rFonts w:ascii="Times New Roman" w:hAnsi="Times New Roman"/>
          <w:sz w:val="28"/>
          <w:szCs w:val="28"/>
          <w:vertAlign w:val="subscript"/>
        </w:rPr>
        <w:t>иц.</w:t>
      </w:r>
      <w:r w:rsidRPr="00B0364E">
        <w:rPr>
          <w:rFonts w:ascii="Times New Roman" w:hAnsi="Times New Roman"/>
          <w:sz w:val="28"/>
          <w:szCs w:val="28"/>
          <w:vertAlign w:val="subscript"/>
        </w:rPr>
        <w:t>i</w:t>
      </w:r>
      <w:r w:rsidRPr="00F36105">
        <w:rPr>
          <w:rFonts w:ascii="Times New Roman" w:hAnsi="Times New Roman"/>
          <w:sz w:val="28"/>
          <w:szCs w:val="28"/>
        </w:rPr>
        <w:t xml:space="preserve">   -индекс цен, определяемый как произведение фактических и прогнозируемых индексов цен для приведения затрат по i-той статье кальк</w:t>
      </w:r>
      <w:r w:rsidRPr="00F36105">
        <w:rPr>
          <w:rFonts w:ascii="Times New Roman" w:hAnsi="Times New Roman"/>
          <w:sz w:val="28"/>
          <w:szCs w:val="28"/>
        </w:rPr>
        <w:t>у</w:t>
      </w:r>
      <w:r w:rsidRPr="00F36105">
        <w:rPr>
          <w:rFonts w:ascii="Times New Roman" w:hAnsi="Times New Roman"/>
          <w:sz w:val="28"/>
          <w:szCs w:val="28"/>
        </w:rPr>
        <w:t>ляции к расчетному моменту времени;</w:t>
      </w:r>
    </w:p>
    <w:p w:rsidR="00F36105" w:rsidRPr="00F36105" w:rsidRDefault="00F36105" w:rsidP="00F36105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36105">
        <w:rPr>
          <w:rFonts w:ascii="Times New Roman" w:hAnsi="Times New Roman"/>
          <w:sz w:val="28"/>
          <w:szCs w:val="28"/>
        </w:rPr>
        <w:t>C</w:t>
      </w:r>
      <w:r w:rsidRPr="00B0364E">
        <w:rPr>
          <w:rFonts w:ascii="Times New Roman" w:hAnsi="Times New Roman"/>
          <w:sz w:val="28"/>
          <w:szCs w:val="28"/>
          <w:vertAlign w:val="subscript"/>
        </w:rPr>
        <w:t>i</w:t>
      </w:r>
      <w:r w:rsidR="00B0364E">
        <w:rPr>
          <w:rFonts w:ascii="Times New Roman" w:hAnsi="Times New Roman"/>
          <w:sz w:val="28"/>
          <w:szCs w:val="28"/>
          <w:vertAlign w:val="superscript"/>
        </w:rPr>
        <w:t>б</w:t>
      </w:r>
      <w:r w:rsidRPr="00F36105">
        <w:rPr>
          <w:rFonts w:ascii="Times New Roman" w:hAnsi="Times New Roman"/>
          <w:sz w:val="28"/>
          <w:szCs w:val="28"/>
        </w:rPr>
        <w:t xml:space="preserve"> – затраты по i-той статье калькуляции к базовой цене;</w:t>
      </w:r>
    </w:p>
    <w:p w:rsidR="00F36105" w:rsidRPr="00F36105" w:rsidRDefault="00F36105" w:rsidP="00F36105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36105">
        <w:rPr>
          <w:rFonts w:ascii="Times New Roman" w:hAnsi="Times New Roman"/>
          <w:sz w:val="28"/>
          <w:szCs w:val="28"/>
        </w:rPr>
        <w:t>П – прибыль</w:t>
      </w:r>
      <w:r w:rsidR="00B0364E">
        <w:rPr>
          <w:rFonts w:ascii="Times New Roman" w:hAnsi="Times New Roman"/>
          <w:sz w:val="28"/>
          <w:szCs w:val="28"/>
        </w:rPr>
        <w:t>.</w:t>
      </w:r>
    </w:p>
    <w:p w:rsidR="00B0364E" w:rsidRDefault="00B0364E" w:rsidP="00F36105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Аналогично рассчитываются затраты по этапам НИОКР</w:t>
      </w:r>
    </w:p>
    <w:p w:rsidR="00055862" w:rsidRDefault="00055862" w:rsidP="00F36105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F36105" w:rsidRDefault="00B0364E" w:rsidP="00F36105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B0364E">
        <w:rPr>
          <w:rFonts w:ascii="Times New Roman" w:hAnsi="Times New Roman"/>
          <w:position w:val="-28"/>
          <w:sz w:val="28"/>
          <w:szCs w:val="28"/>
        </w:rPr>
        <w:object w:dxaOrig="2320" w:dyaOrig="680">
          <v:shape id="_x0000_i1036" type="#_x0000_t75" style="width:180.05pt;height:50.4pt" o:ole="">
            <v:imagedata r:id="rId39" o:title=""/>
          </v:shape>
          <o:OLEObject Type="Embed" ProgID="Equation.3" ShapeID="_x0000_i1036" DrawAspect="Content" ObjectID="_1585736689" r:id="rId41"/>
        </w:object>
      </w:r>
      <w:r>
        <w:rPr>
          <w:rFonts w:ascii="Times New Roman" w:hAnsi="Times New Roman"/>
          <w:sz w:val="28"/>
          <w:szCs w:val="28"/>
        </w:rPr>
        <w:t xml:space="preserve"> </w:t>
      </w:r>
    </w:p>
    <w:p w:rsidR="00B0364E" w:rsidRPr="00B0364E" w:rsidRDefault="00055862" w:rsidP="00F36105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</w:t>
      </w:r>
      <w:r w:rsidR="00B0364E">
        <w:rPr>
          <w:rFonts w:ascii="Times New Roman" w:hAnsi="Times New Roman"/>
          <w:sz w:val="28"/>
          <w:szCs w:val="28"/>
        </w:rPr>
        <w:t>де</w:t>
      </w:r>
      <w:r>
        <w:rPr>
          <w:rFonts w:ascii="Times New Roman" w:hAnsi="Times New Roman"/>
          <w:sz w:val="28"/>
          <w:szCs w:val="28"/>
        </w:rPr>
        <w:t>:</w:t>
      </w:r>
      <w:r w:rsidR="00B0364E">
        <w:rPr>
          <w:rFonts w:ascii="Times New Roman" w:hAnsi="Times New Roman"/>
          <w:sz w:val="28"/>
          <w:szCs w:val="28"/>
        </w:rPr>
        <w:t xml:space="preserve"> </w:t>
      </w:r>
      <w:r w:rsidR="00B0364E">
        <w:rPr>
          <w:rFonts w:ascii="Times New Roman" w:hAnsi="Times New Roman"/>
          <w:sz w:val="28"/>
          <w:szCs w:val="28"/>
          <w:lang w:val="en-US"/>
        </w:rPr>
        <w:t>i</w:t>
      </w:r>
      <w:r w:rsidR="00B0364E">
        <w:rPr>
          <w:rFonts w:ascii="Times New Roman" w:hAnsi="Times New Roman"/>
          <w:sz w:val="28"/>
          <w:szCs w:val="28"/>
        </w:rPr>
        <w:t xml:space="preserve"> – этап НИОКР.</w:t>
      </w:r>
    </w:p>
    <w:p w:rsidR="00F36105" w:rsidRPr="00B0364E" w:rsidRDefault="00F36105" w:rsidP="00F36105">
      <w:pPr>
        <w:spacing w:after="0" w:line="360" w:lineRule="auto"/>
        <w:ind w:firstLine="709"/>
        <w:jc w:val="both"/>
        <w:rPr>
          <w:rFonts w:ascii="Times New Roman" w:hAnsi="Times New Roman"/>
          <w:i/>
          <w:sz w:val="28"/>
          <w:szCs w:val="28"/>
        </w:rPr>
      </w:pPr>
      <w:r w:rsidRPr="00B0364E">
        <w:rPr>
          <w:rFonts w:ascii="Times New Roman" w:hAnsi="Times New Roman"/>
          <w:i/>
          <w:sz w:val="28"/>
          <w:szCs w:val="28"/>
        </w:rPr>
        <w:t>Например:</w:t>
      </w:r>
    </w:p>
    <w:p w:rsidR="00F36105" w:rsidRPr="003468F5" w:rsidRDefault="00F36105" w:rsidP="00F36105">
      <w:pPr>
        <w:spacing w:after="0" w:line="360" w:lineRule="auto"/>
        <w:ind w:firstLine="709"/>
        <w:jc w:val="both"/>
        <w:rPr>
          <w:rFonts w:ascii="Times New Roman" w:hAnsi="Times New Roman"/>
          <w:i/>
          <w:sz w:val="28"/>
          <w:szCs w:val="28"/>
        </w:rPr>
      </w:pPr>
      <w:r w:rsidRPr="003468F5">
        <w:rPr>
          <w:rFonts w:ascii="Times New Roman" w:hAnsi="Times New Roman"/>
          <w:i/>
          <w:sz w:val="28"/>
          <w:szCs w:val="28"/>
        </w:rPr>
        <w:lastRenderedPageBreak/>
        <w:t>В 2017 года необходимо оценить рассчитать начальную цену для ко</w:t>
      </w:r>
      <w:r w:rsidRPr="003468F5">
        <w:rPr>
          <w:rFonts w:ascii="Times New Roman" w:hAnsi="Times New Roman"/>
          <w:i/>
          <w:sz w:val="28"/>
          <w:szCs w:val="28"/>
        </w:rPr>
        <w:t>н</w:t>
      </w:r>
      <w:r w:rsidRPr="003468F5">
        <w:rPr>
          <w:rFonts w:ascii="Times New Roman" w:hAnsi="Times New Roman"/>
          <w:i/>
          <w:sz w:val="28"/>
          <w:szCs w:val="28"/>
        </w:rPr>
        <w:t>тракта на аналогичную работу со сроками исполнения ОКР</w:t>
      </w:r>
    </w:p>
    <w:p w:rsidR="00F36105" w:rsidRPr="003468F5" w:rsidRDefault="00F36105" w:rsidP="00F36105">
      <w:pPr>
        <w:spacing w:after="0" w:line="360" w:lineRule="auto"/>
        <w:ind w:firstLine="709"/>
        <w:jc w:val="both"/>
        <w:rPr>
          <w:rFonts w:ascii="Times New Roman" w:hAnsi="Times New Roman"/>
          <w:i/>
          <w:sz w:val="28"/>
          <w:szCs w:val="28"/>
        </w:rPr>
      </w:pPr>
      <w:r w:rsidRPr="003468F5">
        <w:rPr>
          <w:rFonts w:ascii="Times New Roman" w:hAnsi="Times New Roman"/>
          <w:i/>
          <w:sz w:val="28"/>
          <w:szCs w:val="28"/>
        </w:rPr>
        <w:t>1-й этап –разработка ЭП -  2017 год</w:t>
      </w:r>
    </w:p>
    <w:p w:rsidR="00F36105" w:rsidRPr="003468F5" w:rsidRDefault="00F36105" w:rsidP="00F36105">
      <w:pPr>
        <w:spacing w:after="0" w:line="360" w:lineRule="auto"/>
        <w:ind w:firstLine="709"/>
        <w:jc w:val="both"/>
        <w:rPr>
          <w:rFonts w:ascii="Times New Roman" w:hAnsi="Times New Roman"/>
          <w:i/>
          <w:sz w:val="28"/>
          <w:szCs w:val="28"/>
        </w:rPr>
      </w:pPr>
      <w:r w:rsidRPr="003468F5">
        <w:rPr>
          <w:rFonts w:ascii="Times New Roman" w:hAnsi="Times New Roman"/>
          <w:i/>
          <w:sz w:val="28"/>
          <w:szCs w:val="28"/>
        </w:rPr>
        <w:t>2-й этап  - разработка ТП  - 2018 год</w:t>
      </w:r>
    </w:p>
    <w:p w:rsidR="00F36105" w:rsidRPr="003468F5" w:rsidRDefault="00F36105" w:rsidP="00F36105">
      <w:pPr>
        <w:spacing w:after="0" w:line="360" w:lineRule="auto"/>
        <w:ind w:firstLine="709"/>
        <w:jc w:val="both"/>
        <w:rPr>
          <w:rFonts w:ascii="Times New Roman" w:hAnsi="Times New Roman"/>
          <w:i/>
          <w:sz w:val="28"/>
          <w:szCs w:val="28"/>
        </w:rPr>
      </w:pPr>
      <w:r w:rsidRPr="003468F5">
        <w:rPr>
          <w:rFonts w:ascii="Times New Roman" w:hAnsi="Times New Roman"/>
          <w:i/>
          <w:sz w:val="28"/>
          <w:szCs w:val="28"/>
        </w:rPr>
        <w:t>3-й этап  - разработка РКД - 2018 год</w:t>
      </w:r>
    </w:p>
    <w:p w:rsidR="00F36105" w:rsidRPr="003468F5" w:rsidRDefault="00F36105" w:rsidP="00F36105">
      <w:pPr>
        <w:spacing w:after="0" w:line="360" w:lineRule="auto"/>
        <w:ind w:firstLine="709"/>
        <w:jc w:val="both"/>
        <w:rPr>
          <w:rFonts w:ascii="Times New Roman" w:hAnsi="Times New Roman"/>
          <w:i/>
          <w:sz w:val="28"/>
          <w:szCs w:val="28"/>
        </w:rPr>
      </w:pPr>
      <w:r w:rsidRPr="003468F5">
        <w:rPr>
          <w:rFonts w:ascii="Times New Roman" w:hAnsi="Times New Roman"/>
          <w:i/>
          <w:sz w:val="28"/>
          <w:szCs w:val="28"/>
        </w:rPr>
        <w:t>4-й этап – изготовление опытного образца и проведение ПИ – 2019 год</w:t>
      </w:r>
    </w:p>
    <w:p w:rsidR="00F36105" w:rsidRPr="003468F5" w:rsidRDefault="00F36105" w:rsidP="00F36105">
      <w:pPr>
        <w:spacing w:after="0" w:line="360" w:lineRule="auto"/>
        <w:ind w:firstLine="709"/>
        <w:jc w:val="both"/>
        <w:rPr>
          <w:rFonts w:ascii="Times New Roman" w:hAnsi="Times New Roman"/>
          <w:i/>
          <w:sz w:val="28"/>
          <w:szCs w:val="28"/>
        </w:rPr>
      </w:pPr>
      <w:r w:rsidRPr="003468F5">
        <w:rPr>
          <w:rFonts w:ascii="Times New Roman" w:hAnsi="Times New Roman"/>
          <w:i/>
          <w:sz w:val="28"/>
          <w:szCs w:val="28"/>
        </w:rPr>
        <w:t>5-й этап – проведение ГИ – 2020 год</w:t>
      </w:r>
    </w:p>
    <w:p w:rsidR="00F36105" w:rsidRPr="003468F5" w:rsidRDefault="00F36105" w:rsidP="00F36105">
      <w:pPr>
        <w:spacing w:after="0" w:line="360" w:lineRule="auto"/>
        <w:ind w:firstLine="709"/>
        <w:jc w:val="both"/>
        <w:rPr>
          <w:rFonts w:ascii="Times New Roman" w:hAnsi="Times New Roman"/>
          <w:i/>
          <w:sz w:val="28"/>
          <w:szCs w:val="28"/>
        </w:rPr>
      </w:pPr>
      <w:r w:rsidRPr="003468F5">
        <w:rPr>
          <w:rFonts w:ascii="Times New Roman" w:hAnsi="Times New Roman"/>
          <w:i/>
          <w:sz w:val="28"/>
          <w:szCs w:val="28"/>
        </w:rPr>
        <w:t>6-й этап – утверждение РКД  - 2020 год</w:t>
      </w:r>
    </w:p>
    <w:p w:rsidR="00F36105" w:rsidRPr="003468F5" w:rsidRDefault="00B0364E" w:rsidP="00F36105">
      <w:pPr>
        <w:spacing w:after="0" w:line="360" w:lineRule="auto"/>
        <w:ind w:firstLine="709"/>
        <w:jc w:val="both"/>
        <w:rPr>
          <w:rFonts w:ascii="Times New Roman" w:hAnsi="Times New Roman"/>
          <w:i/>
          <w:sz w:val="28"/>
          <w:szCs w:val="28"/>
        </w:rPr>
      </w:pPr>
      <w:r w:rsidRPr="003468F5">
        <w:rPr>
          <w:rFonts w:ascii="Times New Roman" w:hAnsi="Times New Roman"/>
          <w:i/>
          <w:sz w:val="28"/>
          <w:szCs w:val="28"/>
        </w:rPr>
        <w:t>К</w:t>
      </w:r>
      <w:r w:rsidR="00F36105" w:rsidRPr="003468F5">
        <w:rPr>
          <w:rFonts w:ascii="Times New Roman" w:hAnsi="Times New Roman"/>
          <w:i/>
          <w:sz w:val="28"/>
          <w:szCs w:val="28"/>
        </w:rPr>
        <w:t>оэффициенты сложности, новизны и т.д. принимаем равными  1. В целях упрощения расчета, учитываем только годовые коэффициенты без учета плановых сроков исполнения и переходящих с года на год этапов.</w:t>
      </w:r>
    </w:p>
    <w:p w:rsidR="00F36105" w:rsidRPr="003468F5" w:rsidRDefault="00F36105" w:rsidP="00F36105">
      <w:pPr>
        <w:spacing w:after="0" w:line="360" w:lineRule="auto"/>
        <w:ind w:firstLine="709"/>
        <w:jc w:val="both"/>
        <w:rPr>
          <w:rFonts w:ascii="Times New Roman" w:hAnsi="Times New Roman"/>
          <w:i/>
          <w:sz w:val="28"/>
          <w:szCs w:val="28"/>
        </w:rPr>
      </w:pPr>
      <w:r w:rsidRPr="003468F5">
        <w:rPr>
          <w:rFonts w:ascii="Times New Roman" w:hAnsi="Times New Roman"/>
          <w:i/>
          <w:sz w:val="28"/>
          <w:szCs w:val="28"/>
        </w:rPr>
        <w:t>У заказчика имеется три контракта-аналога, соответствующих по уровню материальных затрат и трудоемкости</w:t>
      </w:r>
      <w:r w:rsidR="00B042AA" w:rsidRPr="003468F5">
        <w:rPr>
          <w:rFonts w:ascii="Times New Roman" w:hAnsi="Times New Roman"/>
          <w:i/>
          <w:sz w:val="28"/>
          <w:szCs w:val="28"/>
        </w:rPr>
        <w:t xml:space="preserve"> (таблица 8)</w:t>
      </w:r>
      <w:r w:rsidRPr="003468F5">
        <w:rPr>
          <w:rFonts w:ascii="Times New Roman" w:hAnsi="Times New Roman"/>
          <w:i/>
          <w:sz w:val="28"/>
          <w:szCs w:val="28"/>
        </w:rPr>
        <w:t>.</w:t>
      </w:r>
    </w:p>
    <w:p w:rsidR="00B042AA" w:rsidRPr="003468F5" w:rsidRDefault="00F36105" w:rsidP="003468F5">
      <w:pPr>
        <w:spacing w:after="0" w:line="240" w:lineRule="auto"/>
        <w:ind w:firstLine="709"/>
        <w:jc w:val="right"/>
        <w:rPr>
          <w:rFonts w:ascii="Times New Roman" w:hAnsi="Times New Roman"/>
          <w:i/>
          <w:sz w:val="28"/>
          <w:szCs w:val="28"/>
        </w:rPr>
      </w:pPr>
      <w:r w:rsidRPr="003468F5">
        <w:rPr>
          <w:rFonts w:ascii="Times New Roman" w:hAnsi="Times New Roman"/>
          <w:i/>
          <w:sz w:val="28"/>
          <w:szCs w:val="28"/>
        </w:rPr>
        <w:tab/>
      </w:r>
      <w:r w:rsidRPr="003468F5">
        <w:rPr>
          <w:rFonts w:ascii="Times New Roman" w:hAnsi="Times New Roman"/>
          <w:i/>
          <w:sz w:val="28"/>
          <w:szCs w:val="28"/>
        </w:rPr>
        <w:tab/>
      </w:r>
      <w:r w:rsidRPr="003468F5">
        <w:rPr>
          <w:rFonts w:ascii="Times New Roman" w:hAnsi="Times New Roman"/>
          <w:i/>
          <w:sz w:val="28"/>
          <w:szCs w:val="28"/>
        </w:rPr>
        <w:tab/>
      </w:r>
      <w:r w:rsidRPr="003468F5">
        <w:rPr>
          <w:rFonts w:ascii="Times New Roman" w:hAnsi="Times New Roman"/>
          <w:i/>
          <w:sz w:val="28"/>
          <w:szCs w:val="28"/>
        </w:rPr>
        <w:tab/>
      </w:r>
      <w:r w:rsidRPr="003468F5">
        <w:rPr>
          <w:rFonts w:ascii="Times New Roman" w:hAnsi="Times New Roman"/>
          <w:i/>
          <w:sz w:val="28"/>
          <w:szCs w:val="28"/>
        </w:rPr>
        <w:tab/>
      </w:r>
      <w:r w:rsidRPr="003468F5">
        <w:rPr>
          <w:rFonts w:ascii="Times New Roman" w:hAnsi="Times New Roman"/>
          <w:i/>
          <w:sz w:val="28"/>
          <w:szCs w:val="28"/>
        </w:rPr>
        <w:tab/>
      </w:r>
      <w:r w:rsidRPr="003468F5">
        <w:rPr>
          <w:rFonts w:ascii="Times New Roman" w:hAnsi="Times New Roman"/>
          <w:i/>
          <w:sz w:val="28"/>
          <w:szCs w:val="28"/>
        </w:rPr>
        <w:tab/>
      </w:r>
      <w:r w:rsidRPr="003468F5">
        <w:rPr>
          <w:rFonts w:ascii="Times New Roman" w:hAnsi="Times New Roman"/>
          <w:i/>
          <w:sz w:val="28"/>
          <w:szCs w:val="28"/>
        </w:rPr>
        <w:tab/>
      </w:r>
      <w:r w:rsidRPr="003468F5">
        <w:rPr>
          <w:rFonts w:ascii="Times New Roman" w:hAnsi="Times New Roman"/>
          <w:i/>
          <w:sz w:val="28"/>
          <w:szCs w:val="28"/>
        </w:rPr>
        <w:tab/>
      </w:r>
      <w:r w:rsidR="00B042AA" w:rsidRPr="003468F5">
        <w:rPr>
          <w:rFonts w:ascii="Times New Roman" w:hAnsi="Times New Roman"/>
          <w:i/>
          <w:sz w:val="28"/>
          <w:szCs w:val="28"/>
        </w:rPr>
        <w:t>Таблица 8</w:t>
      </w:r>
    </w:p>
    <w:p w:rsidR="00F36105" w:rsidRPr="003468F5" w:rsidRDefault="00B042AA" w:rsidP="003468F5">
      <w:pPr>
        <w:spacing w:after="0" w:line="240" w:lineRule="auto"/>
        <w:ind w:firstLine="709"/>
        <w:jc w:val="right"/>
        <w:rPr>
          <w:rFonts w:ascii="Times New Roman" w:hAnsi="Times New Roman"/>
          <w:i/>
          <w:sz w:val="28"/>
          <w:szCs w:val="28"/>
        </w:rPr>
      </w:pPr>
      <w:r w:rsidRPr="003468F5">
        <w:rPr>
          <w:rFonts w:ascii="Times New Roman" w:hAnsi="Times New Roman"/>
          <w:i/>
          <w:sz w:val="28"/>
          <w:szCs w:val="28"/>
        </w:rPr>
        <w:t>Стоимость контрактов-</w:t>
      </w:r>
      <w:r w:rsidR="007862E2" w:rsidRPr="004905E9">
        <w:rPr>
          <w:rFonts w:ascii="Times New Roman" w:hAnsi="Times New Roman"/>
          <w:i/>
          <w:sz w:val="28"/>
          <w:szCs w:val="28"/>
        </w:rPr>
        <w:t>аналогов</w:t>
      </w:r>
      <w:r w:rsidR="007862E2">
        <w:rPr>
          <w:rFonts w:ascii="Times New Roman" w:hAnsi="Times New Roman"/>
          <w:i/>
          <w:sz w:val="28"/>
          <w:szCs w:val="28"/>
        </w:rPr>
        <w:t xml:space="preserve"> </w:t>
      </w:r>
      <w:r w:rsidRPr="003468F5">
        <w:rPr>
          <w:rFonts w:ascii="Times New Roman" w:hAnsi="Times New Roman"/>
          <w:i/>
          <w:sz w:val="28"/>
          <w:szCs w:val="28"/>
        </w:rPr>
        <w:t xml:space="preserve">с годами их реализации (в </w:t>
      </w:r>
      <w:r w:rsidR="00F36105" w:rsidRPr="003468F5">
        <w:rPr>
          <w:rFonts w:ascii="Times New Roman" w:hAnsi="Times New Roman"/>
          <w:i/>
          <w:sz w:val="28"/>
          <w:szCs w:val="28"/>
        </w:rPr>
        <w:t>тыс.руб.</w:t>
      </w:r>
      <w:r w:rsidRPr="003468F5">
        <w:rPr>
          <w:rFonts w:ascii="Times New Roman" w:hAnsi="Times New Roman"/>
          <w:i/>
          <w:sz w:val="28"/>
          <w:szCs w:val="28"/>
        </w:rPr>
        <w:t>)</w:t>
      </w:r>
    </w:p>
    <w:tbl>
      <w:tblPr>
        <w:tblW w:w="9654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582"/>
        <w:gridCol w:w="2835"/>
        <w:gridCol w:w="1134"/>
        <w:gridCol w:w="993"/>
        <w:gridCol w:w="1134"/>
        <w:gridCol w:w="992"/>
        <w:gridCol w:w="1134"/>
        <w:gridCol w:w="850"/>
      </w:tblGrid>
      <w:tr w:rsidR="00F36105" w:rsidRPr="003468F5" w:rsidTr="00F36105">
        <w:trPr>
          <w:trHeight w:val="795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6105" w:rsidRPr="003468F5" w:rsidRDefault="00F36105" w:rsidP="00B0364E">
            <w:pPr>
              <w:spacing w:after="0" w:line="240" w:lineRule="auto"/>
              <w:jc w:val="both"/>
              <w:rPr>
                <w:rFonts w:ascii="Times New Roman" w:hAnsi="Times New Roman"/>
                <w:i/>
                <w:sz w:val="24"/>
                <w:szCs w:val="24"/>
              </w:rPr>
            </w:pPr>
            <w:r w:rsidRPr="003468F5">
              <w:rPr>
                <w:rFonts w:ascii="Times New Roman" w:hAnsi="Times New Roman"/>
                <w:i/>
                <w:sz w:val="24"/>
                <w:szCs w:val="24"/>
              </w:rPr>
              <w:t>№ п/п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6105" w:rsidRPr="003468F5" w:rsidRDefault="00F36105" w:rsidP="00B0364E">
            <w:pPr>
              <w:spacing w:after="0" w:line="240" w:lineRule="auto"/>
              <w:jc w:val="both"/>
              <w:rPr>
                <w:rFonts w:ascii="Times New Roman" w:hAnsi="Times New Roman"/>
                <w:i/>
                <w:sz w:val="24"/>
                <w:szCs w:val="24"/>
              </w:rPr>
            </w:pPr>
            <w:r w:rsidRPr="003468F5">
              <w:rPr>
                <w:rFonts w:ascii="Times New Roman" w:hAnsi="Times New Roman"/>
                <w:i/>
                <w:sz w:val="24"/>
                <w:szCs w:val="24"/>
              </w:rPr>
              <w:t>Этап</w:t>
            </w:r>
            <w:r w:rsidR="003468F5" w:rsidRPr="003468F5">
              <w:rPr>
                <w:rFonts w:ascii="Times New Roman" w:hAnsi="Times New Roman"/>
                <w:i/>
                <w:sz w:val="24"/>
                <w:szCs w:val="24"/>
              </w:rPr>
              <w:t xml:space="preserve"> ОКР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36105" w:rsidRPr="003468F5" w:rsidRDefault="00F36105" w:rsidP="00B0364E">
            <w:pPr>
              <w:spacing w:after="0" w:line="240" w:lineRule="auto"/>
              <w:jc w:val="both"/>
              <w:rPr>
                <w:rFonts w:ascii="Times New Roman" w:hAnsi="Times New Roman"/>
                <w:i/>
                <w:sz w:val="24"/>
                <w:szCs w:val="24"/>
              </w:rPr>
            </w:pPr>
            <w:r w:rsidRPr="003468F5">
              <w:rPr>
                <w:rFonts w:ascii="Times New Roman" w:hAnsi="Times New Roman"/>
                <w:i/>
                <w:sz w:val="24"/>
                <w:szCs w:val="24"/>
              </w:rPr>
              <w:t>Ко</w:t>
            </w:r>
            <w:r w:rsidRPr="003468F5">
              <w:rPr>
                <w:rFonts w:ascii="Times New Roman" w:hAnsi="Times New Roman"/>
                <w:i/>
                <w:sz w:val="24"/>
                <w:szCs w:val="24"/>
              </w:rPr>
              <w:t>н</w:t>
            </w:r>
            <w:r w:rsidRPr="003468F5">
              <w:rPr>
                <w:rFonts w:ascii="Times New Roman" w:hAnsi="Times New Roman"/>
                <w:i/>
                <w:sz w:val="24"/>
                <w:szCs w:val="24"/>
              </w:rPr>
              <w:t>тракт-аналог №1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36105" w:rsidRPr="003468F5" w:rsidRDefault="00F36105" w:rsidP="00B0364E">
            <w:pPr>
              <w:spacing w:after="0" w:line="240" w:lineRule="auto"/>
              <w:jc w:val="both"/>
              <w:rPr>
                <w:rFonts w:ascii="Times New Roman" w:hAnsi="Times New Roman"/>
                <w:i/>
                <w:sz w:val="24"/>
                <w:szCs w:val="24"/>
              </w:rPr>
            </w:pPr>
            <w:r w:rsidRPr="003468F5">
              <w:rPr>
                <w:rFonts w:ascii="Times New Roman" w:hAnsi="Times New Roman"/>
                <w:i/>
                <w:sz w:val="24"/>
                <w:szCs w:val="24"/>
              </w:rPr>
              <w:t>год и</w:t>
            </w:r>
            <w:r w:rsidRPr="003468F5">
              <w:rPr>
                <w:rFonts w:ascii="Times New Roman" w:hAnsi="Times New Roman"/>
                <w:i/>
                <w:sz w:val="24"/>
                <w:szCs w:val="24"/>
              </w:rPr>
              <w:t>с</w:t>
            </w:r>
            <w:r w:rsidRPr="003468F5">
              <w:rPr>
                <w:rFonts w:ascii="Times New Roman" w:hAnsi="Times New Roman"/>
                <w:i/>
                <w:sz w:val="24"/>
                <w:szCs w:val="24"/>
              </w:rPr>
              <w:t>полн</w:t>
            </w:r>
            <w:r w:rsidRPr="003468F5">
              <w:rPr>
                <w:rFonts w:ascii="Times New Roman" w:hAnsi="Times New Roman"/>
                <w:i/>
                <w:sz w:val="24"/>
                <w:szCs w:val="24"/>
              </w:rPr>
              <w:t>е</w:t>
            </w:r>
            <w:r w:rsidRPr="003468F5">
              <w:rPr>
                <w:rFonts w:ascii="Times New Roman" w:hAnsi="Times New Roman"/>
                <w:i/>
                <w:sz w:val="24"/>
                <w:szCs w:val="24"/>
              </w:rPr>
              <w:t>ния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36105" w:rsidRPr="003468F5" w:rsidRDefault="00F36105" w:rsidP="00B0364E">
            <w:pPr>
              <w:spacing w:after="0" w:line="240" w:lineRule="auto"/>
              <w:jc w:val="both"/>
              <w:rPr>
                <w:rFonts w:ascii="Times New Roman" w:hAnsi="Times New Roman"/>
                <w:i/>
                <w:sz w:val="24"/>
                <w:szCs w:val="24"/>
              </w:rPr>
            </w:pPr>
            <w:r w:rsidRPr="003468F5">
              <w:rPr>
                <w:rFonts w:ascii="Times New Roman" w:hAnsi="Times New Roman"/>
                <w:i/>
                <w:sz w:val="24"/>
                <w:szCs w:val="24"/>
              </w:rPr>
              <w:t>Ко</w:t>
            </w:r>
            <w:r w:rsidRPr="003468F5">
              <w:rPr>
                <w:rFonts w:ascii="Times New Roman" w:hAnsi="Times New Roman"/>
                <w:i/>
                <w:sz w:val="24"/>
                <w:szCs w:val="24"/>
              </w:rPr>
              <w:t>н</w:t>
            </w:r>
            <w:r w:rsidRPr="003468F5">
              <w:rPr>
                <w:rFonts w:ascii="Times New Roman" w:hAnsi="Times New Roman"/>
                <w:i/>
                <w:sz w:val="24"/>
                <w:szCs w:val="24"/>
              </w:rPr>
              <w:t>тракт-аналог №2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36105" w:rsidRPr="003468F5" w:rsidRDefault="00F36105" w:rsidP="00B0364E">
            <w:pPr>
              <w:spacing w:after="0" w:line="240" w:lineRule="auto"/>
              <w:jc w:val="both"/>
              <w:rPr>
                <w:rFonts w:ascii="Times New Roman" w:hAnsi="Times New Roman"/>
                <w:i/>
                <w:sz w:val="24"/>
                <w:szCs w:val="24"/>
              </w:rPr>
            </w:pPr>
            <w:r w:rsidRPr="003468F5">
              <w:rPr>
                <w:rFonts w:ascii="Times New Roman" w:hAnsi="Times New Roman"/>
                <w:i/>
                <w:sz w:val="24"/>
                <w:szCs w:val="24"/>
              </w:rPr>
              <w:t>год и</w:t>
            </w:r>
            <w:r w:rsidRPr="003468F5">
              <w:rPr>
                <w:rFonts w:ascii="Times New Roman" w:hAnsi="Times New Roman"/>
                <w:i/>
                <w:sz w:val="24"/>
                <w:szCs w:val="24"/>
              </w:rPr>
              <w:t>с</w:t>
            </w:r>
            <w:r w:rsidRPr="003468F5">
              <w:rPr>
                <w:rFonts w:ascii="Times New Roman" w:hAnsi="Times New Roman"/>
                <w:i/>
                <w:sz w:val="24"/>
                <w:szCs w:val="24"/>
              </w:rPr>
              <w:t>полн</w:t>
            </w:r>
            <w:r w:rsidRPr="003468F5">
              <w:rPr>
                <w:rFonts w:ascii="Times New Roman" w:hAnsi="Times New Roman"/>
                <w:i/>
                <w:sz w:val="24"/>
                <w:szCs w:val="24"/>
              </w:rPr>
              <w:t>е</w:t>
            </w:r>
            <w:r w:rsidRPr="003468F5">
              <w:rPr>
                <w:rFonts w:ascii="Times New Roman" w:hAnsi="Times New Roman"/>
                <w:i/>
                <w:sz w:val="24"/>
                <w:szCs w:val="24"/>
              </w:rPr>
              <w:t>ния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36105" w:rsidRPr="003468F5" w:rsidRDefault="00F36105" w:rsidP="00B0364E">
            <w:pPr>
              <w:spacing w:after="0" w:line="240" w:lineRule="auto"/>
              <w:jc w:val="both"/>
              <w:rPr>
                <w:rFonts w:ascii="Times New Roman" w:hAnsi="Times New Roman"/>
                <w:i/>
                <w:sz w:val="24"/>
                <w:szCs w:val="24"/>
              </w:rPr>
            </w:pPr>
            <w:r w:rsidRPr="003468F5">
              <w:rPr>
                <w:rFonts w:ascii="Times New Roman" w:hAnsi="Times New Roman"/>
                <w:i/>
                <w:sz w:val="24"/>
                <w:szCs w:val="24"/>
              </w:rPr>
              <w:t>Ко</w:t>
            </w:r>
            <w:r w:rsidRPr="003468F5">
              <w:rPr>
                <w:rFonts w:ascii="Times New Roman" w:hAnsi="Times New Roman"/>
                <w:i/>
                <w:sz w:val="24"/>
                <w:szCs w:val="24"/>
              </w:rPr>
              <w:t>н</w:t>
            </w:r>
            <w:r w:rsidRPr="003468F5">
              <w:rPr>
                <w:rFonts w:ascii="Times New Roman" w:hAnsi="Times New Roman"/>
                <w:i/>
                <w:sz w:val="24"/>
                <w:szCs w:val="24"/>
              </w:rPr>
              <w:t>тракт-аналог №3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36105" w:rsidRPr="003468F5" w:rsidRDefault="00F36105" w:rsidP="00B0364E">
            <w:pPr>
              <w:spacing w:after="0" w:line="240" w:lineRule="auto"/>
              <w:jc w:val="both"/>
              <w:rPr>
                <w:rFonts w:ascii="Times New Roman" w:hAnsi="Times New Roman"/>
                <w:i/>
                <w:sz w:val="24"/>
                <w:szCs w:val="24"/>
              </w:rPr>
            </w:pPr>
            <w:r w:rsidRPr="003468F5">
              <w:rPr>
                <w:rFonts w:ascii="Times New Roman" w:hAnsi="Times New Roman"/>
                <w:i/>
                <w:sz w:val="24"/>
                <w:szCs w:val="24"/>
              </w:rPr>
              <w:t>год и</w:t>
            </w:r>
            <w:r w:rsidRPr="003468F5">
              <w:rPr>
                <w:rFonts w:ascii="Times New Roman" w:hAnsi="Times New Roman"/>
                <w:i/>
                <w:sz w:val="24"/>
                <w:szCs w:val="24"/>
              </w:rPr>
              <w:t>с</w:t>
            </w:r>
            <w:r w:rsidRPr="003468F5">
              <w:rPr>
                <w:rFonts w:ascii="Times New Roman" w:hAnsi="Times New Roman"/>
                <w:i/>
                <w:sz w:val="24"/>
                <w:szCs w:val="24"/>
              </w:rPr>
              <w:t>по</w:t>
            </w:r>
            <w:r w:rsidRPr="003468F5">
              <w:rPr>
                <w:rFonts w:ascii="Times New Roman" w:hAnsi="Times New Roman"/>
                <w:i/>
                <w:sz w:val="24"/>
                <w:szCs w:val="24"/>
              </w:rPr>
              <w:t>л</w:t>
            </w:r>
            <w:r w:rsidRPr="003468F5">
              <w:rPr>
                <w:rFonts w:ascii="Times New Roman" w:hAnsi="Times New Roman"/>
                <w:i/>
                <w:sz w:val="24"/>
                <w:szCs w:val="24"/>
              </w:rPr>
              <w:t>нения</w:t>
            </w:r>
          </w:p>
        </w:tc>
      </w:tr>
      <w:tr w:rsidR="00F36105" w:rsidRPr="003468F5" w:rsidTr="00F36105">
        <w:trPr>
          <w:trHeight w:val="315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6105" w:rsidRPr="003468F5" w:rsidRDefault="00F36105" w:rsidP="00B0364E">
            <w:pPr>
              <w:spacing w:after="0" w:line="240" w:lineRule="auto"/>
              <w:jc w:val="both"/>
              <w:rPr>
                <w:rFonts w:ascii="Times New Roman" w:hAnsi="Times New Roman"/>
                <w:i/>
                <w:sz w:val="24"/>
                <w:szCs w:val="24"/>
              </w:rPr>
            </w:pPr>
            <w:r w:rsidRPr="003468F5">
              <w:rPr>
                <w:rFonts w:ascii="Times New Roman" w:hAnsi="Times New Roman"/>
                <w:i/>
                <w:sz w:val="24"/>
                <w:szCs w:val="24"/>
              </w:rPr>
              <w:t>1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6105" w:rsidRPr="003468F5" w:rsidRDefault="00F36105" w:rsidP="00B0364E">
            <w:pPr>
              <w:spacing w:after="0" w:line="240" w:lineRule="auto"/>
              <w:jc w:val="both"/>
              <w:rPr>
                <w:rFonts w:ascii="Times New Roman" w:hAnsi="Times New Roman"/>
                <w:i/>
                <w:sz w:val="24"/>
                <w:szCs w:val="24"/>
              </w:rPr>
            </w:pPr>
            <w:r w:rsidRPr="003468F5">
              <w:rPr>
                <w:rFonts w:ascii="Times New Roman" w:hAnsi="Times New Roman"/>
                <w:i/>
                <w:sz w:val="24"/>
                <w:szCs w:val="24"/>
              </w:rPr>
              <w:t>разработка ЭП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6105" w:rsidRPr="003468F5" w:rsidRDefault="00F36105" w:rsidP="00B0364E">
            <w:pPr>
              <w:spacing w:after="0" w:line="240" w:lineRule="auto"/>
              <w:jc w:val="both"/>
              <w:rPr>
                <w:rFonts w:ascii="Times New Roman" w:hAnsi="Times New Roman"/>
                <w:i/>
                <w:sz w:val="24"/>
                <w:szCs w:val="24"/>
              </w:rPr>
            </w:pPr>
            <w:r w:rsidRPr="003468F5">
              <w:rPr>
                <w:rFonts w:ascii="Times New Roman" w:hAnsi="Times New Roman"/>
                <w:i/>
                <w:sz w:val="24"/>
                <w:szCs w:val="24"/>
              </w:rPr>
              <w:t xml:space="preserve">45 300   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6105" w:rsidRPr="003468F5" w:rsidRDefault="00F36105" w:rsidP="00B0364E">
            <w:pPr>
              <w:spacing w:after="0" w:line="240" w:lineRule="auto"/>
              <w:jc w:val="both"/>
              <w:rPr>
                <w:rFonts w:ascii="Times New Roman" w:hAnsi="Times New Roman"/>
                <w:i/>
                <w:sz w:val="24"/>
                <w:szCs w:val="24"/>
              </w:rPr>
            </w:pPr>
            <w:r w:rsidRPr="003468F5">
              <w:rPr>
                <w:rFonts w:ascii="Times New Roman" w:hAnsi="Times New Roman"/>
                <w:i/>
                <w:sz w:val="24"/>
                <w:szCs w:val="24"/>
              </w:rPr>
              <w:t>2013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6105" w:rsidRPr="003468F5" w:rsidRDefault="00F36105" w:rsidP="00B0364E">
            <w:pPr>
              <w:spacing w:after="0" w:line="240" w:lineRule="auto"/>
              <w:jc w:val="both"/>
              <w:rPr>
                <w:rFonts w:ascii="Times New Roman" w:hAnsi="Times New Roman"/>
                <w:i/>
                <w:sz w:val="24"/>
                <w:szCs w:val="24"/>
              </w:rPr>
            </w:pPr>
            <w:r w:rsidRPr="003468F5">
              <w:rPr>
                <w:rFonts w:ascii="Times New Roman" w:hAnsi="Times New Roman"/>
                <w:i/>
                <w:sz w:val="24"/>
                <w:szCs w:val="24"/>
              </w:rPr>
              <w:t xml:space="preserve">42 100  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6105" w:rsidRPr="003468F5" w:rsidRDefault="00F36105" w:rsidP="00B0364E">
            <w:pPr>
              <w:spacing w:after="0" w:line="240" w:lineRule="auto"/>
              <w:jc w:val="both"/>
              <w:rPr>
                <w:rFonts w:ascii="Times New Roman" w:hAnsi="Times New Roman"/>
                <w:i/>
                <w:sz w:val="24"/>
                <w:szCs w:val="24"/>
              </w:rPr>
            </w:pPr>
            <w:r w:rsidRPr="003468F5">
              <w:rPr>
                <w:rFonts w:ascii="Times New Roman" w:hAnsi="Times New Roman"/>
                <w:i/>
                <w:sz w:val="24"/>
                <w:szCs w:val="24"/>
              </w:rPr>
              <w:t>2012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6105" w:rsidRPr="003468F5" w:rsidRDefault="00F36105" w:rsidP="00B0364E">
            <w:pPr>
              <w:spacing w:after="0" w:line="240" w:lineRule="auto"/>
              <w:jc w:val="both"/>
              <w:rPr>
                <w:rFonts w:ascii="Times New Roman" w:hAnsi="Times New Roman"/>
                <w:i/>
                <w:sz w:val="24"/>
                <w:szCs w:val="24"/>
              </w:rPr>
            </w:pPr>
            <w:r w:rsidRPr="003468F5">
              <w:rPr>
                <w:rFonts w:ascii="Times New Roman" w:hAnsi="Times New Roman"/>
                <w:i/>
                <w:sz w:val="24"/>
                <w:szCs w:val="24"/>
              </w:rPr>
              <w:t>47 560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6105" w:rsidRPr="003468F5" w:rsidRDefault="00F36105" w:rsidP="00B0364E">
            <w:pPr>
              <w:spacing w:after="0" w:line="240" w:lineRule="auto"/>
              <w:jc w:val="both"/>
              <w:rPr>
                <w:rFonts w:ascii="Times New Roman" w:hAnsi="Times New Roman"/>
                <w:i/>
                <w:sz w:val="24"/>
                <w:szCs w:val="24"/>
              </w:rPr>
            </w:pPr>
            <w:r w:rsidRPr="003468F5">
              <w:rPr>
                <w:rFonts w:ascii="Times New Roman" w:hAnsi="Times New Roman"/>
                <w:i/>
                <w:sz w:val="24"/>
                <w:szCs w:val="24"/>
              </w:rPr>
              <w:t>2014</w:t>
            </w:r>
          </w:p>
        </w:tc>
      </w:tr>
      <w:tr w:rsidR="00F36105" w:rsidRPr="003468F5" w:rsidTr="00F36105">
        <w:trPr>
          <w:trHeight w:val="315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6105" w:rsidRPr="003468F5" w:rsidRDefault="00F36105" w:rsidP="00B0364E">
            <w:pPr>
              <w:spacing w:after="0" w:line="240" w:lineRule="auto"/>
              <w:jc w:val="both"/>
              <w:rPr>
                <w:rFonts w:ascii="Times New Roman" w:hAnsi="Times New Roman"/>
                <w:i/>
                <w:sz w:val="24"/>
                <w:szCs w:val="24"/>
              </w:rPr>
            </w:pPr>
            <w:r w:rsidRPr="003468F5">
              <w:rPr>
                <w:rFonts w:ascii="Times New Roman" w:hAnsi="Times New Roman"/>
                <w:i/>
                <w:sz w:val="24"/>
                <w:szCs w:val="24"/>
              </w:rPr>
              <w:t>2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6105" w:rsidRPr="003468F5" w:rsidRDefault="00F36105" w:rsidP="00B0364E">
            <w:pPr>
              <w:spacing w:after="0" w:line="240" w:lineRule="auto"/>
              <w:jc w:val="both"/>
              <w:rPr>
                <w:rFonts w:ascii="Times New Roman" w:hAnsi="Times New Roman"/>
                <w:i/>
                <w:sz w:val="24"/>
                <w:szCs w:val="24"/>
              </w:rPr>
            </w:pPr>
            <w:r w:rsidRPr="003468F5">
              <w:rPr>
                <w:rFonts w:ascii="Times New Roman" w:hAnsi="Times New Roman"/>
                <w:i/>
                <w:sz w:val="24"/>
                <w:szCs w:val="24"/>
              </w:rPr>
              <w:t xml:space="preserve">Разработка ТП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6105" w:rsidRPr="003468F5" w:rsidRDefault="00F36105" w:rsidP="00B0364E">
            <w:pPr>
              <w:spacing w:after="0" w:line="240" w:lineRule="auto"/>
              <w:jc w:val="both"/>
              <w:rPr>
                <w:rFonts w:ascii="Times New Roman" w:hAnsi="Times New Roman"/>
                <w:i/>
                <w:sz w:val="24"/>
                <w:szCs w:val="24"/>
              </w:rPr>
            </w:pPr>
            <w:r w:rsidRPr="003468F5">
              <w:rPr>
                <w:rFonts w:ascii="Times New Roman" w:hAnsi="Times New Roman"/>
                <w:i/>
                <w:sz w:val="24"/>
                <w:szCs w:val="24"/>
              </w:rPr>
              <w:t xml:space="preserve">93 300   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6105" w:rsidRPr="003468F5" w:rsidRDefault="00F36105" w:rsidP="00B0364E">
            <w:pPr>
              <w:spacing w:after="0" w:line="240" w:lineRule="auto"/>
              <w:jc w:val="both"/>
              <w:rPr>
                <w:rFonts w:ascii="Times New Roman" w:hAnsi="Times New Roman"/>
                <w:i/>
                <w:sz w:val="24"/>
                <w:szCs w:val="24"/>
              </w:rPr>
            </w:pPr>
            <w:r w:rsidRPr="003468F5">
              <w:rPr>
                <w:rFonts w:ascii="Times New Roman" w:hAnsi="Times New Roman"/>
                <w:i/>
                <w:sz w:val="24"/>
                <w:szCs w:val="24"/>
              </w:rPr>
              <w:t>2013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6105" w:rsidRPr="003468F5" w:rsidRDefault="00F36105" w:rsidP="00B0364E">
            <w:pPr>
              <w:spacing w:after="0" w:line="240" w:lineRule="auto"/>
              <w:jc w:val="both"/>
              <w:rPr>
                <w:rFonts w:ascii="Times New Roman" w:hAnsi="Times New Roman"/>
                <w:i/>
                <w:sz w:val="24"/>
                <w:szCs w:val="24"/>
              </w:rPr>
            </w:pPr>
            <w:r w:rsidRPr="003468F5">
              <w:rPr>
                <w:rFonts w:ascii="Times New Roman" w:hAnsi="Times New Roman"/>
                <w:i/>
                <w:sz w:val="24"/>
                <w:szCs w:val="24"/>
              </w:rPr>
              <w:t xml:space="preserve">84 200  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6105" w:rsidRPr="003468F5" w:rsidRDefault="00F36105" w:rsidP="00B0364E">
            <w:pPr>
              <w:spacing w:after="0" w:line="240" w:lineRule="auto"/>
              <w:jc w:val="both"/>
              <w:rPr>
                <w:rFonts w:ascii="Times New Roman" w:hAnsi="Times New Roman"/>
                <w:i/>
                <w:sz w:val="24"/>
                <w:szCs w:val="24"/>
              </w:rPr>
            </w:pPr>
            <w:r w:rsidRPr="003468F5">
              <w:rPr>
                <w:rFonts w:ascii="Times New Roman" w:hAnsi="Times New Roman"/>
                <w:i/>
                <w:sz w:val="24"/>
                <w:szCs w:val="24"/>
              </w:rPr>
              <w:t>2013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6105" w:rsidRPr="003468F5" w:rsidRDefault="00F36105" w:rsidP="00B0364E">
            <w:pPr>
              <w:spacing w:after="0" w:line="240" w:lineRule="auto"/>
              <w:jc w:val="both"/>
              <w:rPr>
                <w:rFonts w:ascii="Times New Roman" w:hAnsi="Times New Roman"/>
                <w:i/>
                <w:sz w:val="24"/>
                <w:szCs w:val="24"/>
              </w:rPr>
            </w:pPr>
            <w:r w:rsidRPr="003468F5">
              <w:rPr>
                <w:rFonts w:ascii="Times New Roman" w:hAnsi="Times New Roman"/>
                <w:i/>
                <w:sz w:val="24"/>
                <w:szCs w:val="24"/>
              </w:rPr>
              <w:t xml:space="preserve">99 100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6105" w:rsidRPr="003468F5" w:rsidRDefault="00F36105" w:rsidP="00B0364E">
            <w:pPr>
              <w:spacing w:after="0" w:line="240" w:lineRule="auto"/>
              <w:jc w:val="both"/>
              <w:rPr>
                <w:rFonts w:ascii="Times New Roman" w:hAnsi="Times New Roman"/>
                <w:i/>
                <w:sz w:val="24"/>
                <w:szCs w:val="24"/>
              </w:rPr>
            </w:pPr>
            <w:r w:rsidRPr="003468F5">
              <w:rPr>
                <w:rFonts w:ascii="Times New Roman" w:hAnsi="Times New Roman"/>
                <w:i/>
                <w:sz w:val="24"/>
                <w:szCs w:val="24"/>
              </w:rPr>
              <w:t>2015</w:t>
            </w:r>
          </w:p>
        </w:tc>
      </w:tr>
      <w:tr w:rsidR="00F36105" w:rsidRPr="003468F5" w:rsidTr="00F36105">
        <w:trPr>
          <w:trHeight w:val="315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6105" w:rsidRPr="003468F5" w:rsidRDefault="00F36105" w:rsidP="00B0364E">
            <w:pPr>
              <w:spacing w:after="0" w:line="240" w:lineRule="auto"/>
              <w:jc w:val="both"/>
              <w:rPr>
                <w:rFonts w:ascii="Times New Roman" w:hAnsi="Times New Roman"/>
                <w:i/>
                <w:sz w:val="24"/>
                <w:szCs w:val="24"/>
              </w:rPr>
            </w:pPr>
            <w:r w:rsidRPr="003468F5">
              <w:rPr>
                <w:rFonts w:ascii="Times New Roman" w:hAnsi="Times New Roman"/>
                <w:i/>
                <w:sz w:val="24"/>
                <w:szCs w:val="24"/>
              </w:rPr>
              <w:t>3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6105" w:rsidRPr="003468F5" w:rsidRDefault="00F36105" w:rsidP="00B0364E">
            <w:pPr>
              <w:spacing w:after="0" w:line="240" w:lineRule="auto"/>
              <w:jc w:val="both"/>
              <w:rPr>
                <w:rFonts w:ascii="Times New Roman" w:hAnsi="Times New Roman"/>
                <w:i/>
                <w:sz w:val="24"/>
                <w:szCs w:val="24"/>
              </w:rPr>
            </w:pPr>
            <w:r w:rsidRPr="003468F5">
              <w:rPr>
                <w:rFonts w:ascii="Times New Roman" w:hAnsi="Times New Roman"/>
                <w:i/>
                <w:sz w:val="24"/>
                <w:szCs w:val="24"/>
              </w:rPr>
              <w:t>Разработка РКД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6105" w:rsidRPr="003468F5" w:rsidRDefault="00F36105" w:rsidP="00B0364E">
            <w:pPr>
              <w:spacing w:after="0" w:line="240" w:lineRule="auto"/>
              <w:jc w:val="both"/>
              <w:rPr>
                <w:rFonts w:ascii="Times New Roman" w:hAnsi="Times New Roman"/>
                <w:i/>
                <w:sz w:val="24"/>
                <w:szCs w:val="24"/>
              </w:rPr>
            </w:pPr>
            <w:r w:rsidRPr="003468F5">
              <w:rPr>
                <w:rFonts w:ascii="Times New Roman" w:hAnsi="Times New Roman"/>
                <w:i/>
                <w:sz w:val="24"/>
                <w:szCs w:val="24"/>
              </w:rPr>
              <w:t xml:space="preserve">287 800   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6105" w:rsidRPr="003468F5" w:rsidRDefault="00F36105" w:rsidP="00B0364E">
            <w:pPr>
              <w:spacing w:after="0" w:line="240" w:lineRule="auto"/>
              <w:jc w:val="both"/>
              <w:rPr>
                <w:rFonts w:ascii="Times New Roman" w:hAnsi="Times New Roman"/>
                <w:i/>
                <w:sz w:val="24"/>
                <w:szCs w:val="24"/>
              </w:rPr>
            </w:pPr>
            <w:r w:rsidRPr="003468F5">
              <w:rPr>
                <w:rFonts w:ascii="Times New Roman" w:hAnsi="Times New Roman"/>
                <w:i/>
                <w:sz w:val="24"/>
                <w:szCs w:val="24"/>
              </w:rPr>
              <w:t>2014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6105" w:rsidRPr="003468F5" w:rsidRDefault="00F36105" w:rsidP="00B0364E">
            <w:pPr>
              <w:spacing w:after="0" w:line="240" w:lineRule="auto"/>
              <w:jc w:val="both"/>
              <w:rPr>
                <w:rFonts w:ascii="Times New Roman" w:hAnsi="Times New Roman"/>
                <w:i/>
                <w:sz w:val="24"/>
                <w:szCs w:val="24"/>
              </w:rPr>
            </w:pPr>
            <w:r w:rsidRPr="003468F5">
              <w:rPr>
                <w:rFonts w:ascii="Times New Roman" w:hAnsi="Times New Roman"/>
                <w:i/>
                <w:sz w:val="24"/>
                <w:szCs w:val="24"/>
              </w:rPr>
              <w:t xml:space="preserve">260 800  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6105" w:rsidRPr="003468F5" w:rsidRDefault="00F36105" w:rsidP="00B0364E">
            <w:pPr>
              <w:spacing w:after="0" w:line="240" w:lineRule="auto"/>
              <w:jc w:val="both"/>
              <w:rPr>
                <w:rFonts w:ascii="Times New Roman" w:hAnsi="Times New Roman"/>
                <w:i/>
                <w:sz w:val="24"/>
                <w:szCs w:val="24"/>
              </w:rPr>
            </w:pPr>
            <w:r w:rsidRPr="003468F5">
              <w:rPr>
                <w:rFonts w:ascii="Times New Roman" w:hAnsi="Times New Roman"/>
                <w:i/>
                <w:sz w:val="24"/>
                <w:szCs w:val="24"/>
              </w:rPr>
              <w:t>2013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6105" w:rsidRPr="003468F5" w:rsidRDefault="00F36105" w:rsidP="00B0364E">
            <w:pPr>
              <w:spacing w:after="0" w:line="240" w:lineRule="auto"/>
              <w:jc w:val="both"/>
              <w:rPr>
                <w:rFonts w:ascii="Times New Roman" w:hAnsi="Times New Roman"/>
                <w:i/>
                <w:sz w:val="24"/>
                <w:szCs w:val="24"/>
              </w:rPr>
            </w:pPr>
            <w:r w:rsidRPr="003468F5">
              <w:rPr>
                <w:rFonts w:ascii="Times New Roman" w:hAnsi="Times New Roman"/>
                <w:i/>
                <w:sz w:val="24"/>
                <w:szCs w:val="24"/>
              </w:rPr>
              <w:t>305 700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6105" w:rsidRPr="003468F5" w:rsidRDefault="00F36105" w:rsidP="00B0364E">
            <w:pPr>
              <w:spacing w:after="0" w:line="240" w:lineRule="auto"/>
              <w:jc w:val="both"/>
              <w:rPr>
                <w:rFonts w:ascii="Times New Roman" w:hAnsi="Times New Roman"/>
                <w:i/>
                <w:sz w:val="24"/>
                <w:szCs w:val="24"/>
              </w:rPr>
            </w:pPr>
            <w:r w:rsidRPr="003468F5">
              <w:rPr>
                <w:rFonts w:ascii="Times New Roman" w:hAnsi="Times New Roman"/>
                <w:i/>
                <w:sz w:val="24"/>
                <w:szCs w:val="24"/>
              </w:rPr>
              <w:t>2015</w:t>
            </w:r>
          </w:p>
        </w:tc>
      </w:tr>
      <w:tr w:rsidR="00F36105" w:rsidRPr="003468F5" w:rsidTr="00F36105">
        <w:trPr>
          <w:trHeight w:val="630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6105" w:rsidRPr="003468F5" w:rsidRDefault="00F36105" w:rsidP="00B0364E">
            <w:pPr>
              <w:spacing w:after="0" w:line="240" w:lineRule="auto"/>
              <w:jc w:val="both"/>
              <w:rPr>
                <w:rFonts w:ascii="Times New Roman" w:hAnsi="Times New Roman"/>
                <w:i/>
                <w:sz w:val="24"/>
                <w:szCs w:val="24"/>
              </w:rPr>
            </w:pPr>
            <w:r w:rsidRPr="003468F5">
              <w:rPr>
                <w:rFonts w:ascii="Times New Roman" w:hAnsi="Times New Roman"/>
                <w:i/>
                <w:sz w:val="24"/>
                <w:szCs w:val="24"/>
              </w:rPr>
              <w:t>4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6105" w:rsidRPr="003468F5" w:rsidRDefault="00F36105" w:rsidP="00B0364E">
            <w:pPr>
              <w:spacing w:after="0" w:line="240" w:lineRule="auto"/>
              <w:jc w:val="both"/>
              <w:rPr>
                <w:rFonts w:ascii="Times New Roman" w:hAnsi="Times New Roman"/>
                <w:i/>
                <w:sz w:val="24"/>
                <w:szCs w:val="24"/>
              </w:rPr>
            </w:pPr>
            <w:r w:rsidRPr="003468F5">
              <w:rPr>
                <w:rFonts w:ascii="Times New Roman" w:hAnsi="Times New Roman"/>
                <w:i/>
                <w:sz w:val="24"/>
                <w:szCs w:val="24"/>
              </w:rPr>
              <w:t>Изготовление опытного образца и проведение ПИ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6105" w:rsidRPr="003468F5" w:rsidRDefault="00F36105" w:rsidP="00B0364E">
            <w:pPr>
              <w:spacing w:after="0" w:line="240" w:lineRule="auto"/>
              <w:jc w:val="both"/>
              <w:rPr>
                <w:rFonts w:ascii="Times New Roman" w:hAnsi="Times New Roman"/>
                <w:i/>
                <w:sz w:val="24"/>
                <w:szCs w:val="24"/>
              </w:rPr>
            </w:pPr>
            <w:r w:rsidRPr="003468F5">
              <w:rPr>
                <w:rFonts w:ascii="Times New Roman" w:hAnsi="Times New Roman"/>
                <w:i/>
                <w:sz w:val="24"/>
                <w:szCs w:val="24"/>
              </w:rPr>
              <w:t xml:space="preserve"> 44 200   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6105" w:rsidRPr="003468F5" w:rsidRDefault="00F36105" w:rsidP="00B0364E">
            <w:pPr>
              <w:spacing w:after="0" w:line="240" w:lineRule="auto"/>
              <w:jc w:val="both"/>
              <w:rPr>
                <w:rFonts w:ascii="Times New Roman" w:hAnsi="Times New Roman"/>
                <w:i/>
                <w:sz w:val="24"/>
                <w:szCs w:val="24"/>
              </w:rPr>
            </w:pPr>
            <w:r w:rsidRPr="003468F5">
              <w:rPr>
                <w:rFonts w:ascii="Times New Roman" w:hAnsi="Times New Roman"/>
                <w:i/>
                <w:sz w:val="24"/>
                <w:szCs w:val="24"/>
              </w:rPr>
              <w:t>2015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6105" w:rsidRPr="003468F5" w:rsidRDefault="00F36105" w:rsidP="00B0364E">
            <w:pPr>
              <w:spacing w:after="0" w:line="240" w:lineRule="auto"/>
              <w:jc w:val="both"/>
              <w:rPr>
                <w:rFonts w:ascii="Times New Roman" w:hAnsi="Times New Roman"/>
                <w:i/>
                <w:sz w:val="24"/>
                <w:szCs w:val="24"/>
              </w:rPr>
            </w:pPr>
            <w:r w:rsidRPr="003468F5">
              <w:rPr>
                <w:rFonts w:ascii="Times New Roman" w:hAnsi="Times New Roman"/>
                <w:i/>
                <w:sz w:val="24"/>
                <w:szCs w:val="24"/>
              </w:rPr>
              <w:t xml:space="preserve">41 600  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6105" w:rsidRPr="003468F5" w:rsidRDefault="00F36105" w:rsidP="00B0364E">
            <w:pPr>
              <w:spacing w:after="0" w:line="240" w:lineRule="auto"/>
              <w:jc w:val="both"/>
              <w:rPr>
                <w:rFonts w:ascii="Times New Roman" w:hAnsi="Times New Roman"/>
                <w:i/>
                <w:sz w:val="24"/>
                <w:szCs w:val="24"/>
              </w:rPr>
            </w:pPr>
            <w:r w:rsidRPr="003468F5">
              <w:rPr>
                <w:rFonts w:ascii="Times New Roman" w:hAnsi="Times New Roman"/>
                <w:i/>
                <w:sz w:val="24"/>
                <w:szCs w:val="24"/>
              </w:rPr>
              <w:t>2014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6105" w:rsidRPr="003468F5" w:rsidRDefault="00F36105" w:rsidP="00B0364E">
            <w:pPr>
              <w:spacing w:after="0" w:line="240" w:lineRule="auto"/>
              <w:jc w:val="both"/>
              <w:rPr>
                <w:rFonts w:ascii="Times New Roman" w:hAnsi="Times New Roman"/>
                <w:i/>
                <w:sz w:val="24"/>
                <w:szCs w:val="24"/>
              </w:rPr>
            </w:pPr>
            <w:r w:rsidRPr="003468F5">
              <w:rPr>
                <w:rFonts w:ascii="Times New Roman" w:hAnsi="Times New Roman"/>
                <w:i/>
                <w:sz w:val="24"/>
                <w:szCs w:val="24"/>
              </w:rPr>
              <w:t>49 800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6105" w:rsidRPr="003468F5" w:rsidRDefault="00F36105" w:rsidP="00B0364E">
            <w:pPr>
              <w:spacing w:after="0" w:line="240" w:lineRule="auto"/>
              <w:jc w:val="both"/>
              <w:rPr>
                <w:rFonts w:ascii="Times New Roman" w:hAnsi="Times New Roman"/>
                <w:i/>
                <w:sz w:val="24"/>
                <w:szCs w:val="24"/>
              </w:rPr>
            </w:pPr>
            <w:r w:rsidRPr="003468F5">
              <w:rPr>
                <w:rFonts w:ascii="Times New Roman" w:hAnsi="Times New Roman"/>
                <w:i/>
                <w:sz w:val="24"/>
                <w:szCs w:val="24"/>
              </w:rPr>
              <w:t>2016</w:t>
            </w:r>
          </w:p>
        </w:tc>
      </w:tr>
      <w:tr w:rsidR="00F36105" w:rsidRPr="003468F5" w:rsidTr="00F36105">
        <w:trPr>
          <w:trHeight w:val="315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6105" w:rsidRPr="003468F5" w:rsidRDefault="00F36105" w:rsidP="00B0364E">
            <w:pPr>
              <w:spacing w:after="0" w:line="240" w:lineRule="auto"/>
              <w:jc w:val="both"/>
              <w:rPr>
                <w:rFonts w:ascii="Times New Roman" w:hAnsi="Times New Roman"/>
                <w:i/>
                <w:sz w:val="24"/>
                <w:szCs w:val="24"/>
              </w:rPr>
            </w:pPr>
            <w:r w:rsidRPr="003468F5">
              <w:rPr>
                <w:rFonts w:ascii="Times New Roman" w:hAnsi="Times New Roman"/>
                <w:i/>
                <w:sz w:val="24"/>
                <w:szCs w:val="24"/>
              </w:rPr>
              <w:t>5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6105" w:rsidRPr="003468F5" w:rsidRDefault="00F36105" w:rsidP="00B0364E">
            <w:pPr>
              <w:spacing w:after="0" w:line="240" w:lineRule="auto"/>
              <w:jc w:val="both"/>
              <w:rPr>
                <w:rFonts w:ascii="Times New Roman" w:hAnsi="Times New Roman"/>
                <w:i/>
                <w:sz w:val="24"/>
                <w:szCs w:val="24"/>
              </w:rPr>
            </w:pPr>
            <w:r w:rsidRPr="003468F5">
              <w:rPr>
                <w:rFonts w:ascii="Times New Roman" w:hAnsi="Times New Roman"/>
                <w:i/>
                <w:sz w:val="24"/>
                <w:szCs w:val="24"/>
              </w:rPr>
              <w:t>Проведение ГИ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6105" w:rsidRPr="003468F5" w:rsidRDefault="00F36105" w:rsidP="00B0364E">
            <w:pPr>
              <w:spacing w:after="0" w:line="240" w:lineRule="auto"/>
              <w:jc w:val="both"/>
              <w:rPr>
                <w:rFonts w:ascii="Times New Roman" w:hAnsi="Times New Roman"/>
                <w:i/>
                <w:sz w:val="24"/>
                <w:szCs w:val="24"/>
              </w:rPr>
            </w:pPr>
            <w:r w:rsidRPr="003468F5">
              <w:rPr>
                <w:rFonts w:ascii="Times New Roman" w:hAnsi="Times New Roman"/>
                <w:i/>
                <w:sz w:val="24"/>
                <w:szCs w:val="24"/>
              </w:rPr>
              <w:t xml:space="preserve">38 900   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6105" w:rsidRPr="003468F5" w:rsidRDefault="00F36105" w:rsidP="00B0364E">
            <w:pPr>
              <w:spacing w:after="0" w:line="240" w:lineRule="auto"/>
              <w:jc w:val="both"/>
              <w:rPr>
                <w:rFonts w:ascii="Times New Roman" w:hAnsi="Times New Roman"/>
                <w:i/>
                <w:sz w:val="24"/>
                <w:szCs w:val="24"/>
              </w:rPr>
            </w:pPr>
            <w:r w:rsidRPr="003468F5">
              <w:rPr>
                <w:rFonts w:ascii="Times New Roman" w:hAnsi="Times New Roman"/>
                <w:i/>
                <w:sz w:val="24"/>
                <w:szCs w:val="24"/>
              </w:rPr>
              <w:t>2016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6105" w:rsidRPr="003468F5" w:rsidRDefault="00F36105" w:rsidP="00B0364E">
            <w:pPr>
              <w:spacing w:after="0" w:line="240" w:lineRule="auto"/>
              <w:jc w:val="both"/>
              <w:rPr>
                <w:rFonts w:ascii="Times New Roman" w:hAnsi="Times New Roman"/>
                <w:i/>
                <w:sz w:val="24"/>
                <w:szCs w:val="24"/>
              </w:rPr>
            </w:pPr>
            <w:r w:rsidRPr="003468F5">
              <w:rPr>
                <w:rFonts w:ascii="Times New Roman" w:hAnsi="Times New Roman"/>
                <w:i/>
                <w:sz w:val="24"/>
                <w:szCs w:val="24"/>
              </w:rPr>
              <w:t xml:space="preserve">34 400  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6105" w:rsidRPr="003468F5" w:rsidRDefault="00F36105" w:rsidP="00B0364E">
            <w:pPr>
              <w:spacing w:after="0" w:line="240" w:lineRule="auto"/>
              <w:jc w:val="both"/>
              <w:rPr>
                <w:rFonts w:ascii="Times New Roman" w:hAnsi="Times New Roman"/>
                <w:i/>
                <w:sz w:val="24"/>
                <w:szCs w:val="24"/>
              </w:rPr>
            </w:pPr>
            <w:r w:rsidRPr="003468F5">
              <w:rPr>
                <w:rFonts w:ascii="Times New Roman" w:hAnsi="Times New Roman"/>
                <w:i/>
                <w:sz w:val="24"/>
                <w:szCs w:val="24"/>
              </w:rPr>
              <w:t>2014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6105" w:rsidRPr="003468F5" w:rsidRDefault="00F36105" w:rsidP="00B0364E">
            <w:pPr>
              <w:spacing w:after="0" w:line="240" w:lineRule="auto"/>
              <w:jc w:val="both"/>
              <w:rPr>
                <w:rFonts w:ascii="Times New Roman" w:hAnsi="Times New Roman"/>
                <w:i/>
                <w:sz w:val="24"/>
                <w:szCs w:val="24"/>
              </w:rPr>
            </w:pPr>
            <w:r w:rsidRPr="003468F5">
              <w:rPr>
                <w:rFonts w:ascii="Times New Roman" w:hAnsi="Times New Roman"/>
                <w:i/>
                <w:sz w:val="24"/>
                <w:szCs w:val="24"/>
              </w:rPr>
              <w:t>40 800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6105" w:rsidRPr="003468F5" w:rsidRDefault="00F36105" w:rsidP="00B0364E">
            <w:pPr>
              <w:spacing w:after="0" w:line="240" w:lineRule="auto"/>
              <w:jc w:val="both"/>
              <w:rPr>
                <w:rFonts w:ascii="Times New Roman" w:hAnsi="Times New Roman"/>
                <w:i/>
                <w:sz w:val="24"/>
                <w:szCs w:val="24"/>
              </w:rPr>
            </w:pPr>
            <w:r w:rsidRPr="003468F5">
              <w:rPr>
                <w:rFonts w:ascii="Times New Roman" w:hAnsi="Times New Roman"/>
                <w:i/>
                <w:sz w:val="24"/>
                <w:szCs w:val="24"/>
              </w:rPr>
              <w:t>2017</w:t>
            </w:r>
          </w:p>
        </w:tc>
      </w:tr>
      <w:tr w:rsidR="00F36105" w:rsidRPr="003468F5" w:rsidTr="00F36105">
        <w:trPr>
          <w:trHeight w:val="630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6105" w:rsidRPr="003468F5" w:rsidRDefault="00F36105" w:rsidP="00B0364E">
            <w:pPr>
              <w:spacing w:after="0" w:line="240" w:lineRule="auto"/>
              <w:jc w:val="both"/>
              <w:rPr>
                <w:rFonts w:ascii="Times New Roman" w:hAnsi="Times New Roman"/>
                <w:i/>
                <w:sz w:val="24"/>
                <w:szCs w:val="24"/>
              </w:rPr>
            </w:pPr>
            <w:r w:rsidRPr="003468F5">
              <w:rPr>
                <w:rFonts w:ascii="Times New Roman" w:hAnsi="Times New Roman"/>
                <w:i/>
                <w:sz w:val="24"/>
                <w:szCs w:val="24"/>
              </w:rPr>
              <w:t>6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6105" w:rsidRPr="003468F5" w:rsidRDefault="00F36105" w:rsidP="00B0364E">
            <w:pPr>
              <w:spacing w:after="0" w:line="240" w:lineRule="auto"/>
              <w:jc w:val="both"/>
              <w:rPr>
                <w:rFonts w:ascii="Times New Roman" w:hAnsi="Times New Roman"/>
                <w:i/>
                <w:sz w:val="24"/>
                <w:szCs w:val="24"/>
              </w:rPr>
            </w:pPr>
            <w:r w:rsidRPr="003468F5">
              <w:rPr>
                <w:rFonts w:ascii="Times New Roman" w:hAnsi="Times New Roman"/>
                <w:i/>
                <w:sz w:val="24"/>
                <w:szCs w:val="24"/>
              </w:rPr>
              <w:t xml:space="preserve">Корректировка и утверждение РКД 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6105" w:rsidRPr="003468F5" w:rsidRDefault="00F36105" w:rsidP="00B0364E">
            <w:pPr>
              <w:spacing w:after="0" w:line="240" w:lineRule="auto"/>
              <w:jc w:val="both"/>
              <w:rPr>
                <w:rFonts w:ascii="Times New Roman" w:hAnsi="Times New Roman"/>
                <w:i/>
                <w:sz w:val="24"/>
                <w:szCs w:val="24"/>
              </w:rPr>
            </w:pPr>
            <w:r w:rsidRPr="003468F5">
              <w:rPr>
                <w:rFonts w:ascii="Times New Roman" w:hAnsi="Times New Roman"/>
                <w:i/>
                <w:sz w:val="24"/>
                <w:szCs w:val="24"/>
              </w:rPr>
              <w:t>23 400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6105" w:rsidRPr="003468F5" w:rsidRDefault="00F36105" w:rsidP="00B0364E">
            <w:pPr>
              <w:spacing w:after="0" w:line="240" w:lineRule="auto"/>
              <w:jc w:val="both"/>
              <w:rPr>
                <w:rFonts w:ascii="Times New Roman" w:hAnsi="Times New Roman"/>
                <w:i/>
                <w:sz w:val="24"/>
                <w:szCs w:val="24"/>
              </w:rPr>
            </w:pPr>
            <w:r w:rsidRPr="003468F5">
              <w:rPr>
                <w:rFonts w:ascii="Times New Roman" w:hAnsi="Times New Roman"/>
                <w:i/>
                <w:sz w:val="24"/>
                <w:szCs w:val="24"/>
              </w:rPr>
              <w:t>2016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6105" w:rsidRPr="003468F5" w:rsidRDefault="00F36105" w:rsidP="00B0364E">
            <w:pPr>
              <w:spacing w:after="0" w:line="240" w:lineRule="auto"/>
              <w:jc w:val="both"/>
              <w:rPr>
                <w:rFonts w:ascii="Times New Roman" w:hAnsi="Times New Roman"/>
                <w:i/>
                <w:sz w:val="24"/>
                <w:szCs w:val="24"/>
              </w:rPr>
            </w:pPr>
            <w:r w:rsidRPr="003468F5">
              <w:rPr>
                <w:rFonts w:ascii="Times New Roman" w:hAnsi="Times New Roman"/>
                <w:i/>
                <w:sz w:val="24"/>
                <w:szCs w:val="24"/>
              </w:rPr>
              <w:t>20 800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6105" w:rsidRPr="003468F5" w:rsidRDefault="00F36105" w:rsidP="00B0364E">
            <w:pPr>
              <w:spacing w:after="0" w:line="240" w:lineRule="auto"/>
              <w:jc w:val="both"/>
              <w:rPr>
                <w:rFonts w:ascii="Times New Roman" w:hAnsi="Times New Roman"/>
                <w:i/>
                <w:sz w:val="24"/>
                <w:szCs w:val="24"/>
              </w:rPr>
            </w:pPr>
            <w:r w:rsidRPr="003468F5">
              <w:rPr>
                <w:rFonts w:ascii="Times New Roman" w:hAnsi="Times New Roman"/>
                <w:i/>
                <w:sz w:val="24"/>
                <w:szCs w:val="24"/>
              </w:rPr>
              <w:t>2015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6105" w:rsidRPr="003468F5" w:rsidRDefault="00F36105" w:rsidP="00B0364E">
            <w:pPr>
              <w:spacing w:after="0" w:line="240" w:lineRule="auto"/>
              <w:jc w:val="both"/>
              <w:rPr>
                <w:rFonts w:ascii="Times New Roman" w:hAnsi="Times New Roman"/>
                <w:i/>
                <w:sz w:val="24"/>
                <w:szCs w:val="24"/>
              </w:rPr>
            </w:pPr>
            <w:r w:rsidRPr="003468F5">
              <w:rPr>
                <w:rFonts w:ascii="Times New Roman" w:hAnsi="Times New Roman"/>
                <w:i/>
                <w:sz w:val="24"/>
                <w:szCs w:val="24"/>
              </w:rPr>
              <w:t>23 200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6105" w:rsidRPr="003468F5" w:rsidRDefault="00F36105" w:rsidP="00B0364E">
            <w:pPr>
              <w:spacing w:after="0" w:line="240" w:lineRule="auto"/>
              <w:jc w:val="both"/>
              <w:rPr>
                <w:rFonts w:ascii="Times New Roman" w:hAnsi="Times New Roman"/>
                <w:i/>
                <w:sz w:val="24"/>
                <w:szCs w:val="24"/>
              </w:rPr>
            </w:pPr>
            <w:r w:rsidRPr="003468F5">
              <w:rPr>
                <w:rFonts w:ascii="Times New Roman" w:hAnsi="Times New Roman"/>
                <w:i/>
                <w:sz w:val="24"/>
                <w:szCs w:val="24"/>
              </w:rPr>
              <w:t>2017</w:t>
            </w:r>
          </w:p>
        </w:tc>
      </w:tr>
      <w:tr w:rsidR="00F36105" w:rsidRPr="003468F5" w:rsidTr="00F36105">
        <w:trPr>
          <w:trHeight w:val="315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6105" w:rsidRPr="003468F5" w:rsidRDefault="00F36105" w:rsidP="00B0364E">
            <w:pPr>
              <w:spacing w:after="0" w:line="240" w:lineRule="auto"/>
              <w:jc w:val="both"/>
              <w:rPr>
                <w:rFonts w:ascii="Times New Roman" w:hAnsi="Times New Roman"/>
                <w:i/>
                <w:sz w:val="24"/>
                <w:szCs w:val="24"/>
              </w:rPr>
            </w:pPr>
            <w:r w:rsidRPr="003468F5">
              <w:rPr>
                <w:rFonts w:ascii="Times New Roman" w:hAnsi="Times New Roman"/>
                <w:i/>
                <w:sz w:val="24"/>
                <w:szCs w:val="24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6105" w:rsidRPr="003468F5" w:rsidRDefault="00F36105" w:rsidP="00B0364E">
            <w:pPr>
              <w:spacing w:after="0" w:line="240" w:lineRule="auto"/>
              <w:jc w:val="both"/>
              <w:rPr>
                <w:rFonts w:ascii="Times New Roman" w:hAnsi="Times New Roman"/>
                <w:i/>
                <w:sz w:val="24"/>
                <w:szCs w:val="24"/>
              </w:rPr>
            </w:pPr>
            <w:r w:rsidRPr="003468F5">
              <w:rPr>
                <w:rFonts w:ascii="Times New Roman" w:hAnsi="Times New Roman"/>
                <w:i/>
                <w:sz w:val="24"/>
                <w:szCs w:val="24"/>
              </w:rPr>
              <w:t>ИТОГО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6105" w:rsidRPr="003468F5" w:rsidRDefault="00F36105" w:rsidP="00B0364E">
            <w:pPr>
              <w:spacing w:after="0" w:line="240" w:lineRule="auto"/>
              <w:jc w:val="both"/>
              <w:rPr>
                <w:rFonts w:ascii="Times New Roman" w:hAnsi="Times New Roman"/>
                <w:i/>
                <w:sz w:val="24"/>
                <w:szCs w:val="24"/>
              </w:rPr>
            </w:pPr>
            <w:r w:rsidRPr="003468F5">
              <w:rPr>
                <w:rFonts w:ascii="Times New Roman" w:hAnsi="Times New Roman"/>
                <w:i/>
                <w:sz w:val="24"/>
                <w:szCs w:val="24"/>
              </w:rPr>
              <w:t>532 900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6105" w:rsidRPr="003468F5" w:rsidRDefault="00F36105" w:rsidP="00B0364E">
            <w:pPr>
              <w:spacing w:after="0" w:line="240" w:lineRule="auto"/>
              <w:jc w:val="both"/>
              <w:rPr>
                <w:rFonts w:ascii="Times New Roman" w:hAnsi="Times New Roman"/>
                <w:i/>
                <w:sz w:val="24"/>
                <w:szCs w:val="24"/>
              </w:rPr>
            </w:pPr>
            <w:r w:rsidRPr="003468F5">
              <w:rPr>
                <w:rFonts w:ascii="Times New Roman" w:hAnsi="Times New Roman"/>
                <w:i/>
                <w:sz w:val="24"/>
                <w:szCs w:val="24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6105" w:rsidRPr="003468F5" w:rsidRDefault="00F36105" w:rsidP="00B0364E">
            <w:pPr>
              <w:spacing w:after="0" w:line="240" w:lineRule="auto"/>
              <w:jc w:val="both"/>
              <w:rPr>
                <w:rFonts w:ascii="Times New Roman" w:hAnsi="Times New Roman"/>
                <w:i/>
                <w:sz w:val="24"/>
                <w:szCs w:val="24"/>
              </w:rPr>
            </w:pPr>
            <w:r w:rsidRPr="003468F5">
              <w:rPr>
                <w:rFonts w:ascii="Times New Roman" w:hAnsi="Times New Roman"/>
                <w:i/>
                <w:sz w:val="24"/>
                <w:szCs w:val="24"/>
              </w:rPr>
              <w:t xml:space="preserve">483 900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6105" w:rsidRPr="003468F5" w:rsidRDefault="00F36105" w:rsidP="00B0364E">
            <w:pPr>
              <w:spacing w:after="0" w:line="240" w:lineRule="auto"/>
              <w:jc w:val="both"/>
              <w:rPr>
                <w:rFonts w:ascii="Times New Roman" w:hAnsi="Times New Roman"/>
                <w:i/>
                <w:sz w:val="24"/>
                <w:szCs w:val="24"/>
              </w:rPr>
            </w:pPr>
            <w:r w:rsidRPr="003468F5">
              <w:rPr>
                <w:rFonts w:ascii="Times New Roman" w:hAnsi="Times New Roman"/>
                <w:i/>
                <w:sz w:val="24"/>
                <w:szCs w:val="24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6105" w:rsidRPr="003468F5" w:rsidRDefault="00F36105" w:rsidP="00B0364E">
            <w:pPr>
              <w:spacing w:after="0" w:line="240" w:lineRule="auto"/>
              <w:jc w:val="both"/>
              <w:rPr>
                <w:rFonts w:ascii="Times New Roman" w:hAnsi="Times New Roman"/>
                <w:i/>
                <w:sz w:val="24"/>
                <w:szCs w:val="24"/>
              </w:rPr>
            </w:pPr>
            <w:r w:rsidRPr="003468F5">
              <w:rPr>
                <w:rFonts w:ascii="Times New Roman" w:hAnsi="Times New Roman"/>
                <w:i/>
                <w:sz w:val="24"/>
                <w:szCs w:val="24"/>
              </w:rPr>
              <w:t xml:space="preserve">566 160  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6105" w:rsidRPr="003468F5" w:rsidRDefault="00F36105" w:rsidP="00B0364E">
            <w:pPr>
              <w:spacing w:after="0" w:line="240" w:lineRule="auto"/>
              <w:jc w:val="both"/>
              <w:rPr>
                <w:rFonts w:ascii="Times New Roman" w:hAnsi="Times New Roman"/>
                <w:i/>
                <w:sz w:val="24"/>
                <w:szCs w:val="24"/>
              </w:rPr>
            </w:pPr>
            <w:r w:rsidRPr="003468F5">
              <w:rPr>
                <w:rFonts w:ascii="Times New Roman" w:hAnsi="Times New Roman"/>
                <w:i/>
                <w:sz w:val="24"/>
                <w:szCs w:val="24"/>
              </w:rPr>
              <w:t> </w:t>
            </w:r>
          </w:p>
        </w:tc>
      </w:tr>
    </w:tbl>
    <w:p w:rsidR="00F36105" w:rsidRPr="003468F5" w:rsidRDefault="00F36105" w:rsidP="00F36105">
      <w:pPr>
        <w:spacing w:after="0" w:line="360" w:lineRule="auto"/>
        <w:ind w:firstLine="709"/>
        <w:jc w:val="both"/>
        <w:rPr>
          <w:rFonts w:ascii="Times New Roman" w:hAnsi="Times New Roman"/>
          <w:i/>
          <w:sz w:val="28"/>
          <w:szCs w:val="28"/>
        </w:rPr>
      </w:pPr>
    </w:p>
    <w:p w:rsidR="00F36105" w:rsidRPr="003468F5" w:rsidRDefault="00F36105" w:rsidP="00F36105">
      <w:pPr>
        <w:spacing w:after="0" w:line="360" w:lineRule="auto"/>
        <w:ind w:firstLine="709"/>
        <w:jc w:val="both"/>
        <w:rPr>
          <w:rFonts w:ascii="Times New Roman" w:hAnsi="Times New Roman"/>
          <w:i/>
          <w:sz w:val="28"/>
          <w:szCs w:val="28"/>
        </w:rPr>
      </w:pPr>
      <w:r w:rsidRPr="003468F5">
        <w:rPr>
          <w:rFonts w:ascii="Times New Roman" w:hAnsi="Times New Roman"/>
          <w:i/>
          <w:sz w:val="28"/>
          <w:szCs w:val="28"/>
        </w:rPr>
        <w:t>Приводим цену контрактов на момент</w:t>
      </w:r>
      <w:r w:rsidR="00B042AA" w:rsidRPr="003468F5">
        <w:rPr>
          <w:rFonts w:ascii="Times New Roman" w:hAnsi="Times New Roman"/>
          <w:i/>
          <w:sz w:val="28"/>
          <w:szCs w:val="28"/>
        </w:rPr>
        <w:t xml:space="preserve"> расчета – к 2017 году, д</w:t>
      </w:r>
      <w:r w:rsidRPr="003468F5">
        <w:rPr>
          <w:rFonts w:ascii="Times New Roman" w:hAnsi="Times New Roman"/>
          <w:i/>
          <w:sz w:val="28"/>
          <w:szCs w:val="28"/>
        </w:rPr>
        <w:t xml:space="preserve">ля </w:t>
      </w:r>
      <w:r w:rsidR="00B042AA" w:rsidRPr="003468F5">
        <w:rPr>
          <w:rFonts w:ascii="Times New Roman" w:hAnsi="Times New Roman"/>
          <w:i/>
          <w:sz w:val="28"/>
          <w:szCs w:val="28"/>
        </w:rPr>
        <w:t>чего</w:t>
      </w:r>
      <w:r w:rsidRPr="003468F5">
        <w:rPr>
          <w:rFonts w:ascii="Times New Roman" w:hAnsi="Times New Roman"/>
          <w:i/>
          <w:sz w:val="28"/>
          <w:szCs w:val="28"/>
        </w:rPr>
        <w:t xml:space="preserve"> применяем Индексы потребительских цен, в соответствии с данными Ро</w:t>
      </w:r>
      <w:r w:rsidRPr="003468F5">
        <w:rPr>
          <w:rFonts w:ascii="Times New Roman" w:hAnsi="Times New Roman"/>
          <w:i/>
          <w:sz w:val="28"/>
          <w:szCs w:val="28"/>
        </w:rPr>
        <w:t>с</w:t>
      </w:r>
      <w:r w:rsidRPr="003468F5">
        <w:rPr>
          <w:rFonts w:ascii="Times New Roman" w:hAnsi="Times New Roman"/>
          <w:i/>
          <w:sz w:val="28"/>
          <w:szCs w:val="28"/>
        </w:rPr>
        <w:t>стата:</w:t>
      </w:r>
    </w:p>
    <w:tbl>
      <w:tblPr>
        <w:tblStyle w:val="12"/>
        <w:tblW w:w="9371" w:type="dxa"/>
        <w:tblLook w:val="04A0" w:firstRow="1" w:lastRow="0" w:firstColumn="1" w:lastColumn="0" w:noHBand="0" w:noVBand="1"/>
      </w:tblPr>
      <w:tblGrid>
        <w:gridCol w:w="3360"/>
        <w:gridCol w:w="766"/>
        <w:gridCol w:w="876"/>
        <w:gridCol w:w="876"/>
        <w:gridCol w:w="992"/>
        <w:gridCol w:w="851"/>
        <w:gridCol w:w="867"/>
        <w:gridCol w:w="834"/>
      </w:tblGrid>
      <w:tr w:rsidR="00F36105" w:rsidRPr="003468F5" w:rsidTr="00B042AA">
        <w:trPr>
          <w:trHeight w:val="300"/>
        </w:trPr>
        <w:tc>
          <w:tcPr>
            <w:tcW w:w="3360" w:type="dxa"/>
            <w:noWrap/>
            <w:hideMark/>
          </w:tcPr>
          <w:p w:rsidR="00F36105" w:rsidRPr="003468F5" w:rsidRDefault="00F36105" w:rsidP="00B042AA">
            <w:pPr>
              <w:jc w:val="both"/>
              <w:rPr>
                <w:rFonts w:ascii="Times New Roman" w:hAnsi="Times New Roman"/>
                <w:i/>
                <w:sz w:val="24"/>
                <w:szCs w:val="24"/>
              </w:rPr>
            </w:pPr>
          </w:p>
        </w:tc>
        <w:tc>
          <w:tcPr>
            <w:tcW w:w="766" w:type="dxa"/>
            <w:noWrap/>
            <w:hideMark/>
          </w:tcPr>
          <w:p w:rsidR="00F36105" w:rsidRPr="003468F5" w:rsidRDefault="00F36105" w:rsidP="00B042AA">
            <w:pPr>
              <w:jc w:val="both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 w:rsidRPr="003468F5">
              <w:rPr>
                <w:rFonts w:ascii="Times New Roman" w:hAnsi="Times New Roman"/>
                <w:b/>
                <w:i/>
                <w:sz w:val="24"/>
                <w:szCs w:val="24"/>
              </w:rPr>
              <w:t>2011</w:t>
            </w:r>
          </w:p>
        </w:tc>
        <w:tc>
          <w:tcPr>
            <w:tcW w:w="851" w:type="dxa"/>
            <w:noWrap/>
            <w:hideMark/>
          </w:tcPr>
          <w:p w:rsidR="00F36105" w:rsidRPr="003468F5" w:rsidRDefault="00F36105" w:rsidP="00B042AA">
            <w:pPr>
              <w:jc w:val="both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 w:rsidRPr="003468F5">
              <w:rPr>
                <w:rFonts w:ascii="Times New Roman" w:hAnsi="Times New Roman"/>
                <w:b/>
                <w:i/>
                <w:sz w:val="24"/>
                <w:szCs w:val="24"/>
              </w:rPr>
              <w:t>2012</w:t>
            </w:r>
          </w:p>
        </w:tc>
        <w:tc>
          <w:tcPr>
            <w:tcW w:w="850" w:type="dxa"/>
            <w:noWrap/>
            <w:hideMark/>
          </w:tcPr>
          <w:p w:rsidR="00F36105" w:rsidRPr="003468F5" w:rsidRDefault="00F36105" w:rsidP="00B042AA">
            <w:pPr>
              <w:jc w:val="both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 w:rsidRPr="003468F5">
              <w:rPr>
                <w:rFonts w:ascii="Times New Roman" w:hAnsi="Times New Roman"/>
                <w:b/>
                <w:i/>
                <w:sz w:val="24"/>
                <w:szCs w:val="24"/>
              </w:rPr>
              <w:t>2013</w:t>
            </w:r>
          </w:p>
        </w:tc>
        <w:tc>
          <w:tcPr>
            <w:tcW w:w="992" w:type="dxa"/>
            <w:noWrap/>
            <w:hideMark/>
          </w:tcPr>
          <w:p w:rsidR="00F36105" w:rsidRPr="003468F5" w:rsidRDefault="00F36105" w:rsidP="00B042AA">
            <w:pPr>
              <w:jc w:val="both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 w:rsidRPr="003468F5">
              <w:rPr>
                <w:rFonts w:ascii="Times New Roman" w:hAnsi="Times New Roman"/>
                <w:b/>
                <w:i/>
                <w:sz w:val="24"/>
                <w:szCs w:val="24"/>
              </w:rPr>
              <w:t>2014</w:t>
            </w:r>
          </w:p>
        </w:tc>
        <w:tc>
          <w:tcPr>
            <w:tcW w:w="851" w:type="dxa"/>
            <w:noWrap/>
            <w:hideMark/>
          </w:tcPr>
          <w:p w:rsidR="00F36105" w:rsidRPr="003468F5" w:rsidRDefault="00F36105" w:rsidP="00B042AA">
            <w:pPr>
              <w:jc w:val="both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 w:rsidRPr="003468F5">
              <w:rPr>
                <w:rFonts w:ascii="Times New Roman" w:hAnsi="Times New Roman"/>
                <w:b/>
                <w:i/>
                <w:sz w:val="24"/>
                <w:szCs w:val="24"/>
              </w:rPr>
              <w:t>2015</w:t>
            </w:r>
          </w:p>
        </w:tc>
        <w:tc>
          <w:tcPr>
            <w:tcW w:w="867" w:type="dxa"/>
            <w:noWrap/>
            <w:hideMark/>
          </w:tcPr>
          <w:p w:rsidR="00F36105" w:rsidRPr="003468F5" w:rsidRDefault="00F36105" w:rsidP="00B042AA">
            <w:pPr>
              <w:jc w:val="both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 w:rsidRPr="003468F5">
              <w:rPr>
                <w:rFonts w:ascii="Times New Roman" w:hAnsi="Times New Roman"/>
                <w:b/>
                <w:i/>
                <w:sz w:val="24"/>
                <w:szCs w:val="24"/>
              </w:rPr>
              <w:t>2016</w:t>
            </w:r>
          </w:p>
        </w:tc>
        <w:tc>
          <w:tcPr>
            <w:tcW w:w="834" w:type="dxa"/>
            <w:noWrap/>
            <w:hideMark/>
          </w:tcPr>
          <w:p w:rsidR="00F36105" w:rsidRPr="003468F5" w:rsidRDefault="00F36105" w:rsidP="00B042AA">
            <w:pPr>
              <w:jc w:val="both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 w:rsidRPr="003468F5">
              <w:rPr>
                <w:rFonts w:ascii="Times New Roman" w:hAnsi="Times New Roman"/>
                <w:b/>
                <w:i/>
                <w:sz w:val="24"/>
                <w:szCs w:val="24"/>
              </w:rPr>
              <w:t>2017</w:t>
            </w:r>
          </w:p>
        </w:tc>
      </w:tr>
      <w:tr w:rsidR="00F36105" w:rsidRPr="003468F5" w:rsidTr="00B042AA">
        <w:trPr>
          <w:trHeight w:val="300"/>
        </w:trPr>
        <w:tc>
          <w:tcPr>
            <w:tcW w:w="3360" w:type="dxa"/>
            <w:noWrap/>
            <w:hideMark/>
          </w:tcPr>
          <w:p w:rsidR="00F36105" w:rsidRPr="003468F5" w:rsidRDefault="00F36105" w:rsidP="00B042AA">
            <w:pPr>
              <w:jc w:val="both"/>
              <w:rPr>
                <w:rFonts w:ascii="Times New Roman" w:hAnsi="Times New Roman"/>
                <w:i/>
                <w:sz w:val="24"/>
                <w:szCs w:val="24"/>
              </w:rPr>
            </w:pPr>
            <w:r w:rsidRPr="003468F5">
              <w:rPr>
                <w:rFonts w:ascii="Times New Roman" w:hAnsi="Times New Roman"/>
                <w:i/>
                <w:sz w:val="24"/>
                <w:szCs w:val="24"/>
              </w:rPr>
              <w:t>Индекс потребительских цен к предыдущему году</w:t>
            </w:r>
          </w:p>
        </w:tc>
        <w:tc>
          <w:tcPr>
            <w:tcW w:w="766" w:type="dxa"/>
            <w:noWrap/>
            <w:hideMark/>
          </w:tcPr>
          <w:p w:rsidR="00F36105" w:rsidRPr="003468F5" w:rsidRDefault="00F36105" w:rsidP="00B042AA">
            <w:pPr>
              <w:jc w:val="both"/>
              <w:rPr>
                <w:rFonts w:ascii="Times New Roman" w:hAnsi="Times New Roman"/>
                <w:i/>
                <w:sz w:val="24"/>
                <w:szCs w:val="24"/>
              </w:rPr>
            </w:pPr>
            <w:r w:rsidRPr="003468F5">
              <w:rPr>
                <w:rFonts w:ascii="Times New Roman" w:hAnsi="Times New Roman"/>
                <w:i/>
                <w:sz w:val="24"/>
                <w:szCs w:val="24"/>
              </w:rPr>
              <w:t>1,061</w:t>
            </w:r>
          </w:p>
        </w:tc>
        <w:tc>
          <w:tcPr>
            <w:tcW w:w="851" w:type="dxa"/>
            <w:noWrap/>
            <w:hideMark/>
          </w:tcPr>
          <w:p w:rsidR="00F36105" w:rsidRPr="003468F5" w:rsidRDefault="00F36105" w:rsidP="00B042AA">
            <w:pPr>
              <w:jc w:val="both"/>
              <w:rPr>
                <w:rFonts w:ascii="Times New Roman" w:hAnsi="Times New Roman"/>
                <w:i/>
                <w:sz w:val="24"/>
                <w:szCs w:val="24"/>
              </w:rPr>
            </w:pPr>
            <w:r w:rsidRPr="003468F5">
              <w:rPr>
                <w:rFonts w:ascii="Times New Roman" w:hAnsi="Times New Roman"/>
                <w:i/>
                <w:sz w:val="24"/>
                <w:szCs w:val="24"/>
              </w:rPr>
              <w:t>1,0658</w:t>
            </w:r>
          </w:p>
        </w:tc>
        <w:tc>
          <w:tcPr>
            <w:tcW w:w="850" w:type="dxa"/>
            <w:noWrap/>
            <w:hideMark/>
          </w:tcPr>
          <w:p w:rsidR="00F36105" w:rsidRPr="003468F5" w:rsidRDefault="00F36105" w:rsidP="00B042AA">
            <w:pPr>
              <w:jc w:val="both"/>
              <w:rPr>
                <w:rFonts w:ascii="Times New Roman" w:hAnsi="Times New Roman"/>
                <w:i/>
                <w:sz w:val="24"/>
                <w:szCs w:val="24"/>
              </w:rPr>
            </w:pPr>
            <w:r w:rsidRPr="003468F5">
              <w:rPr>
                <w:rFonts w:ascii="Times New Roman" w:hAnsi="Times New Roman"/>
                <w:i/>
                <w:sz w:val="24"/>
                <w:szCs w:val="24"/>
              </w:rPr>
              <w:t>1,0645</w:t>
            </w:r>
          </w:p>
        </w:tc>
        <w:tc>
          <w:tcPr>
            <w:tcW w:w="992" w:type="dxa"/>
            <w:noWrap/>
            <w:hideMark/>
          </w:tcPr>
          <w:p w:rsidR="00F36105" w:rsidRPr="003468F5" w:rsidRDefault="00F36105" w:rsidP="00B042AA">
            <w:pPr>
              <w:jc w:val="both"/>
              <w:rPr>
                <w:rFonts w:ascii="Times New Roman" w:hAnsi="Times New Roman"/>
                <w:i/>
                <w:sz w:val="24"/>
                <w:szCs w:val="24"/>
              </w:rPr>
            </w:pPr>
            <w:r w:rsidRPr="003468F5">
              <w:rPr>
                <w:rFonts w:ascii="Times New Roman" w:hAnsi="Times New Roman"/>
                <w:i/>
                <w:sz w:val="24"/>
                <w:szCs w:val="24"/>
              </w:rPr>
              <w:t>1,114</w:t>
            </w:r>
          </w:p>
        </w:tc>
        <w:tc>
          <w:tcPr>
            <w:tcW w:w="851" w:type="dxa"/>
            <w:noWrap/>
            <w:hideMark/>
          </w:tcPr>
          <w:p w:rsidR="00F36105" w:rsidRPr="003468F5" w:rsidRDefault="00F36105" w:rsidP="00B042AA">
            <w:pPr>
              <w:jc w:val="both"/>
              <w:rPr>
                <w:rFonts w:ascii="Times New Roman" w:hAnsi="Times New Roman"/>
                <w:i/>
                <w:sz w:val="24"/>
                <w:szCs w:val="24"/>
              </w:rPr>
            </w:pPr>
            <w:r w:rsidRPr="003468F5">
              <w:rPr>
                <w:rFonts w:ascii="Times New Roman" w:hAnsi="Times New Roman"/>
                <w:i/>
                <w:sz w:val="24"/>
                <w:szCs w:val="24"/>
              </w:rPr>
              <w:t>1,129</w:t>
            </w:r>
          </w:p>
        </w:tc>
        <w:tc>
          <w:tcPr>
            <w:tcW w:w="867" w:type="dxa"/>
            <w:noWrap/>
            <w:hideMark/>
          </w:tcPr>
          <w:p w:rsidR="00F36105" w:rsidRPr="003468F5" w:rsidRDefault="00F36105" w:rsidP="00B042AA">
            <w:pPr>
              <w:jc w:val="both"/>
              <w:rPr>
                <w:rFonts w:ascii="Times New Roman" w:hAnsi="Times New Roman"/>
                <w:i/>
                <w:sz w:val="24"/>
                <w:szCs w:val="24"/>
              </w:rPr>
            </w:pPr>
            <w:r w:rsidRPr="003468F5">
              <w:rPr>
                <w:rFonts w:ascii="Times New Roman" w:hAnsi="Times New Roman"/>
                <w:i/>
                <w:sz w:val="24"/>
                <w:szCs w:val="24"/>
              </w:rPr>
              <w:t>1,058</w:t>
            </w:r>
          </w:p>
        </w:tc>
        <w:tc>
          <w:tcPr>
            <w:tcW w:w="834" w:type="dxa"/>
            <w:noWrap/>
            <w:hideMark/>
          </w:tcPr>
          <w:p w:rsidR="00F36105" w:rsidRPr="003468F5" w:rsidRDefault="00F36105" w:rsidP="00B042AA">
            <w:pPr>
              <w:jc w:val="both"/>
              <w:rPr>
                <w:rFonts w:ascii="Times New Roman" w:hAnsi="Times New Roman"/>
                <w:i/>
                <w:sz w:val="24"/>
                <w:szCs w:val="24"/>
              </w:rPr>
            </w:pPr>
            <w:r w:rsidRPr="003468F5">
              <w:rPr>
                <w:rFonts w:ascii="Times New Roman" w:hAnsi="Times New Roman"/>
                <w:i/>
                <w:sz w:val="24"/>
                <w:szCs w:val="24"/>
              </w:rPr>
              <w:t>1,025</w:t>
            </w:r>
          </w:p>
        </w:tc>
      </w:tr>
    </w:tbl>
    <w:p w:rsidR="00F36105" w:rsidRPr="003468F5" w:rsidRDefault="00F36105" w:rsidP="00B042AA">
      <w:pPr>
        <w:spacing w:after="0" w:line="240" w:lineRule="auto"/>
        <w:jc w:val="both"/>
        <w:rPr>
          <w:rFonts w:ascii="Times New Roman" w:hAnsi="Times New Roman"/>
          <w:i/>
          <w:sz w:val="24"/>
          <w:szCs w:val="24"/>
        </w:rPr>
      </w:pPr>
    </w:p>
    <w:p w:rsidR="003468F5" w:rsidRDefault="00F36105" w:rsidP="00F36105">
      <w:pPr>
        <w:spacing w:after="0" w:line="360" w:lineRule="auto"/>
        <w:ind w:firstLine="709"/>
        <w:jc w:val="both"/>
        <w:rPr>
          <w:rFonts w:ascii="Times New Roman" w:hAnsi="Times New Roman"/>
          <w:i/>
          <w:sz w:val="28"/>
          <w:szCs w:val="28"/>
        </w:rPr>
      </w:pPr>
      <w:r w:rsidRPr="003468F5">
        <w:rPr>
          <w:rFonts w:ascii="Times New Roman" w:hAnsi="Times New Roman"/>
          <w:i/>
          <w:sz w:val="28"/>
          <w:szCs w:val="28"/>
        </w:rPr>
        <w:lastRenderedPageBreak/>
        <w:t>Рассчитываем коэффициенты приведения цен к 2017 году</w:t>
      </w:r>
      <w:r w:rsidR="003468F5">
        <w:rPr>
          <w:rFonts w:ascii="Times New Roman" w:hAnsi="Times New Roman"/>
          <w:i/>
          <w:sz w:val="28"/>
          <w:szCs w:val="28"/>
        </w:rPr>
        <w:t>. Так коэ</w:t>
      </w:r>
      <w:r w:rsidR="003468F5">
        <w:rPr>
          <w:rFonts w:ascii="Times New Roman" w:hAnsi="Times New Roman"/>
          <w:i/>
          <w:sz w:val="28"/>
          <w:szCs w:val="28"/>
        </w:rPr>
        <w:t>ф</w:t>
      </w:r>
      <w:r w:rsidR="003468F5">
        <w:rPr>
          <w:rFonts w:ascii="Times New Roman" w:hAnsi="Times New Roman"/>
          <w:i/>
          <w:sz w:val="28"/>
          <w:szCs w:val="28"/>
        </w:rPr>
        <w:t xml:space="preserve">фициент приведения цен с 2012 на 2017 год составит: </w:t>
      </w:r>
    </w:p>
    <w:p w:rsidR="00F36105" w:rsidRPr="003468F5" w:rsidRDefault="00F36105" w:rsidP="00F36105">
      <w:pPr>
        <w:spacing w:after="0" w:line="360" w:lineRule="auto"/>
        <w:ind w:firstLine="709"/>
        <w:jc w:val="both"/>
        <w:rPr>
          <w:rFonts w:ascii="Times New Roman" w:hAnsi="Times New Roman"/>
          <w:i/>
          <w:sz w:val="28"/>
          <w:szCs w:val="28"/>
        </w:rPr>
      </w:pPr>
      <w:r w:rsidRPr="003468F5">
        <w:rPr>
          <w:rFonts w:ascii="Times New Roman" w:hAnsi="Times New Roman"/>
          <w:i/>
          <w:sz w:val="28"/>
          <w:szCs w:val="28"/>
        </w:rPr>
        <w:t>2017/2012 = 1,025*1,058*1,114*1,0645*1,0658=1,4457</w:t>
      </w:r>
      <w:r w:rsidR="003468F5">
        <w:rPr>
          <w:rFonts w:ascii="Times New Roman" w:hAnsi="Times New Roman"/>
          <w:i/>
          <w:sz w:val="28"/>
          <w:szCs w:val="28"/>
        </w:rPr>
        <w:t>.</w:t>
      </w:r>
    </w:p>
    <w:p w:rsidR="00F36105" w:rsidRPr="003468F5" w:rsidRDefault="00F36105" w:rsidP="00F36105">
      <w:pPr>
        <w:spacing w:after="0" w:line="360" w:lineRule="auto"/>
        <w:ind w:firstLine="709"/>
        <w:jc w:val="both"/>
        <w:rPr>
          <w:rFonts w:ascii="Times New Roman" w:hAnsi="Times New Roman"/>
          <w:i/>
          <w:sz w:val="28"/>
          <w:szCs w:val="28"/>
        </w:rPr>
      </w:pPr>
      <w:r w:rsidRPr="003468F5">
        <w:rPr>
          <w:rFonts w:ascii="Times New Roman" w:hAnsi="Times New Roman"/>
          <w:i/>
          <w:sz w:val="28"/>
          <w:szCs w:val="28"/>
        </w:rPr>
        <w:t>Приводим стоимость каждого отдельного этапа к уровню цен 2017 года, путем умножения стоимости этапа в i-том году</w:t>
      </w:r>
      <w:r w:rsidR="00B042AA" w:rsidRPr="003468F5">
        <w:rPr>
          <w:rFonts w:ascii="Times New Roman" w:hAnsi="Times New Roman"/>
          <w:i/>
          <w:sz w:val="28"/>
          <w:szCs w:val="28"/>
        </w:rPr>
        <w:t xml:space="preserve"> на соответству</w:t>
      </w:r>
      <w:r w:rsidR="00B042AA" w:rsidRPr="003468F5">
        <w:rPr>
          <w:rFonts w:ascii="Times New Roman" w:hAnsi="Times New Roman"/>
          <w:i/>
          <w:sz w:val="28"/>
          <w:szCs w:val="28"/>
        </w:rPr>
        <w:t>ю</w:t>
      </w:r>
      <w:r w:rsidR="00B042AA" w:rsidRPr="003468F5">
        <w:rPr>
          <w:rFonts w:ascii="Times New Roman" w:hAnsi="Times New Roman"/>
          <w:i/>
          <w:sz w:val="28"/>
          <w:szCs w:val="28"/>
        </w:rPr>
        <w:t>щий коэффициент. Так с</w:t>
      </w:r>
      <w:r w:rsidRPr="003468F5">
        <w:rPr>
          <w:rFonts w:ascii="Times New Roman" w:hAnsi="Times New Roman"/>
          <w:i/>
          <w:sz w:val="28"/>
          <w:szCs w:val="28"/>
        </w:rPr>
        <w:t xml:space="preserve">тоимость этапа </w:t>
      </w:r>
      <w:r w:rsidR="00B042AA" w:rsidRPr="003468F5">
        <w:rPr>
          <w:rFonts w:ascii="Times New Roman" w:hAnsi="Times New Roman"/>
          <w:i/>
          <w:sz w:val="28"/>
          <w:szCs w:val="28"/>
        </w:rPr>
        <w:t>первого</w:t>
      </w:r>
      <w:r w:rsidRPr="003468F5">
        <w:rPr>
          <w:rFonts w:ascii="Times New Roman" w:hAnsi="Times New Roman"/>
          <w:i/>
          <w:sz w:val="28"/>
          <w:szCs w:val="28"/>
        </w:rPr>
        <w:t xml:space="preserve"> контракта аналога в ц</w:t>
      </w:r>
      <w:r w:rsidRPr="003468F5">
        <w:rPr>
          <w:rFonts w:ascii="Times New Roman" w:hAnsi="Times New Roman"/>
          <w:i/>
          <w:sz w:val="28"/>
          <w:szCs w:val="28"/>
        </w:rPr>
        <w:t>е</w:t>
      </w:r>
      <w:r w:rsidRPr="003468F5">
        <w:rPr>
          <w:rFonts w:ascii="Times New Roman" w:hAnsi="Times New Roman"/>
          <w:i/>
          <w:sz w:val="28"/>
          <w:szCs w:val="28"/>
        </w:rPr>
        <w:t>нах 2017</w:t>
      </w:r>
      <w:r w:rsidR="00B042AA" w:rsidRPr="003468F5">
        <w:rPr>
          <w:rFonts w:ascii="Times New Roman" w:hAnsi="Times New Roman"/>
          <w:i/>
          <w:sz w:val="28"/>
          <w:szCs w:val="28"/>
        </w:rPr>
        <w:t xml:space="preserve"> составит </w:t>
      </w:r>
      <w:r w:rsidRPr="003468F5">
        <w:rPr>
          <w:rFonts w:ascii="Times New Roman" w:hAnsi="Times New Roman"/>
          <w:i/>
          <w:sz w:val="28"/>
          <w:szCs w:val="28"/>
        </w:rPr>
        <w:t>45300т.р.*1,3581 = 61524 т.р.</w:t>
      </w:r>
    </w:p>
    <w:p w:rsidR="00F36105" w:rsidRPr="003468F5" w:rsidRDefault="00F36105" w:rsidP="00F36105">
      <w:pPr>
        <w:spacing w:after="0" w:line="360" w:lineRule="auto"/>
        <w:ind w:firstLine="709"/>
        <w:jc w:val="both"/>
        <w:rPr>
          <w:rFonts w:ascii="Times New Roman" w:hAnsi="Times New Roman"/>
          <w:i/>
          <w:sz w:val="28"/>
          <w:szCs w:val="28"/>
        </w:rPr>
      </w:pPr>
      <w:r w:rsidRPr="003468F5">
        <w:rPr>
          <w:rFonts w:ascii="Times New Roman" w:hAnsi="Times New Roman"/>
          <w:i/>
          <w:sz w:val="28"/>
          <w:szCs w:val="28"/>
        </w:rPr>
        <w:t>Аналогичн</w:t>
      </w:r>
      <w:r w:rsidR="00B042AA" w:rsidRPr="003468F5">
        <w:rPr>
          <w:rFonts w:ascii="Times New Roman" w:hAnsi="Times New Roman"/>
          <w:i/>
          <w:sz w:val="28"/>
          <w:szCs w:val="28"/>
        </w:rPr>
        <w:t xml:space="preserve">ые расчеты проводим </w:t>
      </w:r>
      <w:r w:rsidRPr="003468F5">
        <w:rPr>
          <w:rFonts w:ascii="Times New Roman" w:hAnsi="Times New Roman"/>
          <w:i/>
          <w:sz w:val="28"/>
          <w:szCs w:val="28"/>
        </w:rPr>
        <w:t>по всем этапам</w:t>
      </w:r>
      <w:r w:rsidR="00B042AA" w:rsidRPr="003468F5">
        <w:rPr>
          <w:rFonts w:ascii="Times New Roman" w:hAnsi="Times New Roman"/>
          <w:i/>
          <w:sz w:val="28"/>
          <w:szCs w:val="28"/>
        </w:rPr>
        <w:t xml:space="preserve"> и</w:t>
      </w:r>
      <w:r w:rsidRPr="003468F5">
        <w:rPr>
          <w:rFonts w:ascii="Times New Roman" w:hAnsi="Times New Roman"/>
          <w:i/>
          <w:sz w:val="28"/>
          <w:szCs w:val="28"/>
        </w:rPr>
        <w:t xml:space="preserve"> получаем стоим</w:t>
      </w:r>
      <w:r w:rsidRPr="003468F5">
        <w:rPr>
          <w:rFonts w:ascii="Times New Roman" w:hAnsi="Times New Roman"/>
          <w:i/>
          <w:sz w:val="28"/>
          <w:szCs w:val="28"/>
        </w:rPr>
        <w:t>о</w:t>
      </w:r>
      <w:r w:rsidRPr="003468F5">
        <w:rPr>
          <w:rFonts w:ascii="Times New Roman" w:hAnsi="Times New Roman"/>
          <w:i/>
          <w:sz w:val="28"/>
          <w:szCs w:val="28"/>
        </w:rPr>
        <w:t xml:space="preserve">сти этапов приведенную к 2017 году </w:t>
      </w:r>
      <w:r w:rsidR="00B042AA" w:rsidRPr="003468F5">
        <w:rPr>
          <w:rFonts w:ascii="Times New Roman" w:hAnsi="Times New Roman"/>
          <w:i/>
          <w:sz w:val="28"/>
          <w:szCs w:val="28"/>
        </w:rPr>
        <w:t xml:space="preserve">(таблица 9) </w:t>
      </w:r>
      <w:r w:rsidRPr="003468F5">
        <w:rPr>
          <w:rFonts w:ascii="Times New Roman" w:hAnsi="Times New Roman"/>
          <w:i/>
          <w:sz w:val="28"/>
          <w:szCs w:val="28"/>
        </w:rPr>
        <w:t>и рассчитываем среднюю стоимость этапа:</w:t>
      </w:r>
    </w:p>
    <w:p w:rsidR="00B042AA" w:rsidRPr="003468F5" w:rsidRDefault="00B042AA" w:rsidP="003468F5">
      <w:pPr>
        <w:spacing w:after="0" w:line="240" w:lineRule="auto"/>
        <w:ind w:firstLine="709"/>
        <w:jc w:val="right"/>
        <w:rPr>
          <w:rFonts w:ascii="Times New Roman" w:hAnsi="Times New Roman"/>
          <w:i/>
          <w:sz w:val="28"/>
          <w:szCs w:val="28"/>
        </w:rPr>
      </w:pPr>
      <w:r w:rsidRPr="003468F5">
        <w:rPr>
          <w:rFonts w:ascii="Times New Roman" w:hAnsi="Times New Roman"/>
          <w:i/>
          <w:sz w:val="28"/>
          <w:szCs w:val="28"/>
        </w:rPr>
        <w:t>Таблица 9</w:t>
      </w:r>
    </w:p>
    <w:p w:rsidR="00F36105" w:rsidRPr="003468F5" w:rsidRDefault="00B042AA" w:rsidP="003468F5">
      <w:pPr>
        <w:spacing w:after="0" w:line="240" w:lineRule="auto"/>
        <w:ind w:firstLine="709"/>
        <w:jc w:val="right"/>
        <w:rPr>
          <w:rFonts w:ascii="Times New Roman" w:hAnsi="Times New Roman"/>
          <w:i/>
          <w:sz w:val="28"/>
          <w:szCs w:val="28"/>
        </w:rPr>
      </w:pPr>
      <w:r w:rsidRPr="003468F5">
        <w:rPr>
          <w:rFonts w:ascii="Times New Roman" w:hAnsi="Times New Roman"/>
          <w:i/>
          <w:sz w:val="28"/>
          <w:szCs w:val="28"/>
        </w:rPr>
        <w:t>Стоимости контрактов, приведенные к ценам 2017 года</w:t>
      </w:r>
      <w:r w:rsidR="003468F5">
        <w:rPr>
          <w:rFonts w:ascii="Times New Roman" w:hAnsi="Times New Roman"/>
          <w:i/>
          <w:sz w:val="28"/>
          <w:szCs w:val="28"/>
        </w:rPr>
        <w:t xml:space="preserve"> </w:t>
      </w:r>
      <w:r w:rsidR="003468F5" w:rsidRPr="003468F5">
        <w:rPr>
          <w:rFonts w:ascii="Times New Roman" w:hAnsi="Times New Roman"/>
          <w:i/>
          <w:sz w:val="28"/>
          <w:szCs w:val="28"/>
        </w:rPr>
        <w:t>(в тыс.руб.)</w:t>
      </w:r>
    </w:p>
    <w:tbl>
      <w:tblPr>
        <w:tblW w:w="9796" w:type="dxa"/>
        <w:tblInd w:w="93" w:type="dxa"/>
        <w:tblLook w:val="04A0" w:firstRow="1" w:lastRow="0" w:firstColumn="1" w:lastColumn="0" w:noHBand="0" w:noVBand="1"/>
      </w:tblPr>
      <w:tblGrid>
        <w:gridCol w:w="1025"/>
        <w:gridCol w:w="2774"/>
        <w:gridCol w:w="1394"/>
        <w:gridCol w:w="1394"/>
        <w:gridCol w:w="1394"/>
        <w:gridCol w:w="1912"/>
      </w:tblGrid>
      <w:tr w:rsidR="00F36105" w:rsidRPr="003468F5" w:rsidTr="00F36105">
        <w:trPr>
          <w:trHeight w:val="428"/>
        </w:trPr>
        <w:tc>
          <w:tcPr>
            <w:tcW w:w="1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6105" w:rsidRPr="003468F5" w:rsidRDefault="00F36105" w:rsidP="00B042AA">
            <w:pPr>
              <w:spacing w:after="0" w:line="240" w:lineRule="auto"/>
              <w:jc w:val="both"/>
              <w:rPr>
                <w:rFonts w:ascii="Times New Roman" w:hAnsi="Times New Roman"/>
                <w:i/>
                <w:sz w:val="24"/>
                <w:szCs w:val="24"/>
              </w:rPr>
            </w:pPr>
            <w:r w:rsidRPr="003468F5">
              <w:rPr>
                <w:rFonts w:ascii="Times New Roman" w:hAnsi="Times New Roman"/>
                <w:i/>
                <w:sz w:val="24"/>
                <w:szCs w:val="24"/>
              </w:rPr>
              <w:t> № п/п</w:t>
            </w:r>
          </w:p>
        </w:tc>
        <w:tc>
          <w:tcPr>
            <w:tcW w:w="2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6105" w:rsidRPr="003468F5" w:rsidRDefault="00F36105" w:rsidP="00B042AA">
            <w:pPr>
              <w:spacing w:after="0" w:line="240" w:lineRule="auto"/>
              <w:jc w:val="both"/>
              <w:rPr>
                <w:rFonts w:ascii="Times New Roman" w:hAnsi="Times New Roman"/>
                <w:i/>
                <w:sz w:val="24"/>
                <w:szCs w:val="24"/>
              </w:rPr>
            </w:pPr>
            <w:r w:rsidRPr="003468F5">
              <w:rPr>
                <w:rFonts w:ascii="Times New Roman" w:hAnsi="Times New Roman"/>
                <w:i/>
                <w:sz w:val="24"/>
                <w:szCs w:val="24"/>
              </w:rPr>
              <w:t> </w:t>
            </w:r>
            <w:r w:rsidR="003468F5" w:rsidRPr="003468F5">
              <w:rPr>
                <w:rFonts w:ascii="Times New Roman" w:hAnsi="Times New Roman"/>
                <w:i/>
                <w:sz w:val="24"/>
                <w:szCs w:val="24"/>
              </w:rPr>
              <w:t>Этап ОКР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36105" w:rsidRPr="003468F5" w:rsidRDefault="00F36105" w:rsidP="00B042AA">
            <w:pPr>
              <w:spacing w:after="0" w:line="240" w:lineRule="auto"/>
              <w:jc w:val="both"/>
              <w:rPr>
                <w:rFonts w:ascii="Times New Roman" w:hAnsi="Times New Roman"/>
                <w:i/>
                <w:sz w:val="24"/>
                <w:szCs w:val="24"/>
              </w:rPr>
            </w:pPr>
            <w:r w:rsidRPr="003468F5">
              <w:rPr>
                <w:rFonts w:ascii="Times New Roman" w:hAnsi="Times New Roman"/>
                <w:i/>
                <w:sz w:val="24"/>
                <w:szCs w:val="24"/>
              </w:rPr>
              <w:t>Контракт-аналог №1</w:t>
            </w:r>
          </w:p>
        </w:tc>
        <w:tc>
          <w:tcPr>
            <w:tcW w:w="13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36105" w:rsidRPr="003468F5" w:rsidRDefault="00F36105" w:rsidP="00B042AA">
            <w:pPr>
              <w:spacing w:after="0" w:line="240" w:lineRule="auto"/>
              <w:jc w:val="both"/>
              <w:rPr>
                <w:rFonts w:ascii="Times New Roman" w:hAnsi="Times New Roman"/>
                <w:i/>
                <w:sz w:val="24"/>
                <w:szCs w:val="24"/>
              </w:rPr>
            </w:pPr>
            <w:r w:rsidRPr="003468F5">
              <w:rPr>
                <w:rFonts w:ascii="Times New Roman" w:hAnsi="Times New Roman"/>
                <w:i/>
                <w:sz w:val="24"/>
                <w:szCs w:val="24"/>
              </w:rPr>
              <w:t>Контракт-аналог №1</w:t>
            </w:r>
          </w:p>
        </w:tc>
        <w:tc>
          <w:tcPr>
            <w:tcW w:w="13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36105" w:rsidRPr="003468F5" w:rsidRDefault="00F36105" w:rsidP="00B042AA">
            <w:pPr>
              <w:spacing w:after="0" w:line="240" w:lineRule="auto"/>
              <w:jc w:val="both"/>
              <w:rPr>
                <w:rFonts w:ascii="Times New Roman" w:hAnsi="Times New Roman"/>
                <w:i/>
                <w:sz w:val="24"/>
                <w:szCs w:val="24"/>
              </w:rPr>
            </w:pPr>
            <w:r w:rsidRPr="003468F5">
              <w:rPr>
                <w:rFonts w:ascii="Times New Roman" w:hAnsi="Times New Roman"/>
                <w:i/>
                <w:sz w:val="24"/>
                <w:szCs w:val="24"/>
              </w:rPr>
              <w:t>Контракт-аналог №1</w:t>
            </w:r>
          </w:p>
        </w:tc>
        <w:tc>
          <w:tcPr>
            <w:tcW w:w="19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36105" w:rsidRPr="003468F5" w:rsidRDefault="00F36105" w:rsidP="00B042AA">
            <w:pPr>
              <w:spacing w:after="0" w:line="240" w:lineRule="auto"/>
              <w:jc w:val="both"/>
              <w:rPr>
                <w:rFonts w:ascii="Times New Roman" w:hAnsi="Times New Roman"/>
                <w:i/>
                <w:sz w:val="24"/>
                <w:szCs w:val="24"/>
              </w:rPr>
            </w:pPr>
            <w:r w:rsidRPr="003468F5">
              <w:rPr>
                <w:rFonts w:ascii="Times New Roman" w:hAnsi="Times New Roman"/>
                <w:i/>
                <w:sz w:val="24"/>
                <w:szCs w:val="24"/>
              </w:rPr>
              <w:t>Базовое знач</w:t>
            </w:r>
            <w:r w:rsidRPr="003468F5">
              <w:rPr>
                <w:rFonts w:ascii="Times New Roman" w:hAnsi="Times New Roman"/>
                <w:i/>
                <w:sz w:val="24"/>
                <w:szCs w:val="24"/>
              </w:rPr>
              <w:t>е</w:t>
            </w:r>
            <w:r w:rsidRPr="003468F5">
              <w:rPr>
                <w:rFonts w:ascii="Times New Roman" w:hAnsi="Times New Roman"/>
                <w:i/>
                <w:sz w:val="24"/>
                <w:szCs w:val="24"/>
              </w:rPr>
              <w:t>ние (среднее значение по этапам)</w:t>
            </w:r>
          </w:p>
        </w:tc>
      </w:tr>
      <w:tr w:rsidR="00F36105" w:rsidRPr="003468F5" w:rsidTr="00F36105">
        <w:trPr>
          <w:trHeight w:val="319"/>
        </w:trPr>
        <w:tc>
          <w:tcPr>
            <w:tcW w:w="10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6105" w:rsidRPr="003468F5" w:rsidRDefault="00F36105" w:rsidP="00B042AA">
            <w:pPr>
              <w:spacing w:after="0" w:line="240" w:lineRule="auto"/>
              <w:jc w:val="both"/>
              <w:rPr>
                <w:rFonts w:ascii="Times New Roman" w:hAnsi="Times New Roman"/>
                <w:i/>
                <w:sz w:val="24"/>
                <w:szCs w:val="24"/>
              </w:rPr>
            </w:pPr>
            <w:r w:rsidRPr="003468F5">
              <w:rPr>
                <w:rFonts w:ascii="Times New Roman" w:hAnsi="Times New Roman"/>
                <w:i/>
                <w:sz w:val="24"/>
                <w:szCs w:val="24"/>
              </w:rPr>
              <w:t>1</w:t>
            </w:r>
          </w:p>
        </w:tc>
        <w:tc>
          <w:tcPr>
            <w:tcW w:w="2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6105" w:rsidRPr="003468F5" w:rsidRDefault="00F36105" w:rsidP="00B042AA">
            <w:pPr>
              <w:spacing w:after="0" w:line="240" w:lineRule="auto"/>
              <w:jc w:val="both"/>
              <w:rPr>
                <w:rFonts w:ascii="Times New Roman" w:hAnsi="Times New Roman"/>
                <w:i/>
                <w:sz w:val="24"/>
                <w:szCs w:val="24"/>
              </w:rPr>
            </w:pPr>
            <w:r w:rsidRPr="003468F5">
              <w:rPr>
                <w:rFonts w:ascii="Times New Roman" w:hAnsi="Times New Roman"/>
                <w:i/>
                <w:sz w:val="24"/>
                <w:szCs w:val="24"/>
              </w:rPr>
              <w:t>разработка ЭП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6105" w:rsidRPr="003468F5" w:rsidRDefault="00F36105" w:rsidP="00B042AA">
            <w:pPr>
              <w:spacing w:after="0" w:line="240" w:lineRule="auto"/>
              <w:jc w:val="both"/>
              <w:rPr>
                <w:rFonts w:ascii="Times New Roman" w:hAnsi="Times New Roman"/>
                <w:i/>
                <w:sz w:val="24"/>
                <w:szCs w:val="24"/>
              </w:rPr>
            </w:pPr>
            <w:r w:rsidRPr="003468F5">
              <w:rPr>
                <w:rFonts w:ascii="Times New Roman" w:hAnsi="Times New Roman"/>
                <w:i/>
                <w:sz w:val="24"/>
                <w:szCs w:val="24"/>
              </w:rPr>
              <w:t>61 524</w:t>
            </w:r>
          </w:p>
        </w:tc>
        <w:tc>
          <w:tcPr>
            <w:tcW w:w="1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6105" w:rsidRPr="003468F5" w:rsidRDefault="00F36105" w:rsidP="00B042AA">
            <w:pPr>
              <w:spacing w:after="0" w:line="240" w:lineRule="auto"/>
              <w:jc w:val="both"/>
              <w:rPr>
                <w:rFonts w:ascii="Times New Roman" w:hAnsi="Times New Roman"/>
                <w:i/>
                <w:sz w:val="24"/>
                <w:szCs w:val="24"/>
              </w:rPr>
            </w:pPr>
            <w:r w:rsidRPr="003468F5">
              <w:rPr>
                <w:rFonts w:ascii="Times New Roman" w:hAnsi="Times New Roman"/>
                <w:i/>
                <w:sz w:val="24"/>
                <w:szCs w:val="24"/>
              </w:rPr>
              <w:t>60 866</w:t>
            </w:r>
          </w:p>
        </w:tc>
        <w:tc>
          <w:tcPr>
            <w:tcW w:w="1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6105" w:rsidRPr="003468F5" w:rsidRDefault="00F36105" w:rsidP="00B042AA">
            <w:pPr>
              <w:spacing w:after="0" w:line="240" w:lineRule="auto"/>
              <w:jc w:val="both"/>
              <w:rPr>
                <w:rFonts w:ascii="Times New Roman" w:hAnsi="Times New Roman"/>
                <w:i/>
                <w:sz w:val="24"/>
                <w:szCs w:val="24"/>
              </w:rPr>
            </w:pPr>
            <w:r w:rsidRPr="003468F5">
              <w:rPr>
                <w:rFonts w:ascii="Times New Roman" w:hAnsi="Times New Roman"/>
                <w:i/>
                <w:sz w:val="24"/>
                <w:szCs w:val="24"/>
              </w:rPr>
              <w:t>58 004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6105" w:rsidRPr="003468F5" w:rsidRDefault="00F36105" w:rsidP="00B042AA">
            <w:pPr>
              <w:spacing w:after="0" w:line="240" w:lineRule="auto"/>
              <w:jc w:val="both"/>
              <w:rPr>
                <w:rFonts w:ascii="Times New Roman" w:hAnsi="Times New Roman"/>
                <w:i/>
                <w:sz w:val="24"/>
                <w:szCs w:val="24"/>
              </w:rPr>
            </w:pPr>
            <w:r w:rsidRPr="003468F5">
              <w:rPr>
                <w:rFonts w:ascii="Times New Roman" w:hAnsi="Times New Roman"/>
                <w:i/>
                <w:sz w:val="24"/>
                <w:szCs w:val="24"/>
              </w:rPr>
              <w:t>60 131</w:t>
            </w:r>
          </w:p>
        </w:tc>
      </w:tr>
      <w:tr w:rsidR="00F36105" w:rsidRPr="003468F5" w:rsidTr="00F36105">
        <w:trPr>
          <w:trHeight w:val="319"/>
        </w:trPr>
        <w:tc>
          <w:tcPr>
            <w:tcW w:w="10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6105" w:rsidRPr="003468F5" w:rsidRDefault="00F36105" w:rsidP="00B042AA">
            <w:pPr>
              <w:spacing w:after="0" w:line="240" w:lineRule="auto"/>
              <w:jc w:val="both"/>
              <w:rPr>
                <w:rFonts w:ascii="Times New Roman" w:hAnsi="Times New Roman"/>
                <w:i/>
                <w:sz w:val="24"/>
                <w:szCs w:val="24"/>
              </w:rPr>
            </w:pPr>
            <w:r w:rsidRPr="003468F5">
              <w:rPr>
                <w:rFonts w:ascii="Times New Roman" w:hAnsi="Times New Roman"/>
                <w:i/>
                <w:sz w:val="24"/>
                <w:szCs w:val="24"/>
              </w:rPr>
              <w:t>2</w:t>
            </w:r>
          </w:p>
        </w:tc>
        <w:tc>
          <w:tcPr>
            <w:tcW w:w="2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6105" w:rsidRPr="003468F5" w:rsidRDefault="00F36105" w:rsidP="00B042AA">
            <w:pPr>
              <w:spacing w:after="0" w:line="240" w:lineRule="auto"/>
              <w:jc w:val="both"/>
              <w:rPr>
                <w:rFonts w:ascii="Times New Roman" w:hAnsi="Times New Roman"/>
                <w:i/>
                <w:sz w:val="24"/>
                <w:szCs w:val="24"/>
              </w:rPr>
            </w:pPr>
            <w:r w:rsidRPr="003468F5">
              <w:rPr>
                <w:rFonts w:ascii="Times New Roman" w:hAnsi="Times New Roman"/>
                <w:i/>
                <w:sz w:val="24"/>
                <w:szCs w:val="24"/>
              </w:rPr>
              <w:t xml:space="preserve">Разработка ТП 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6105" w:rsidRPr="003468F5" w:rsidRDefault="00F36105" w:rsidP="00B042AA">
            <w:pPr>
              <w:spacing w:after="0" w:line="240" w:lineRule="auto"/>
              <w:jc w:val="both"/>
              <w:rPr>
                <w:rFonts w:ascii="Times New Roman" w:hAnsi="Times New Roman"/>
                <w:i/>
                <w:sz w:val="24"/>
                <w:szCs w:val="24"/>
              </w:rPr>
            </w:pPr>
            <w:r w:rsidRPr="003468F5">
              <w:rPr>
                <w:rFonts w:ascii="Times New Roman" w:hAnsi="Times New Roman"/>
                <w:i/>
                <w:sz w:val="24"/>
                <w:szCs w:val="24"/>
              </w:rPr>
              <w:t>126 714</w:t>
            </w:r>
          </w:p>
        </w:tc>
        <w:tc>
          <w:tcPr>
            <w:tcW w:w="1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6105" w:rsidRPr="003468F5" w:rsidRDefault="00F36105" w:rsidP="00B042AA">
            <w:pPr>
              <w:spacing w:after="0" w:line="240" w:lineRule="auto"/>
              <w:jc w:val="both"/>
              <w:rPr>
                <w:rFonts w:ascii="Times New Roman" w:hAnsi="Times New Roman"/>
                <w:i/>
                <w:sz w:val="24"/>
                <w:szCs w:val="24"/>
              </w:rPr>
            </w:pPr>
            <w:r w:rsidRPr="003468F5">
              <w:rPr>
                <w:rFonts w:ascii="Times New Roman" w:hAnsi="Times New Roman"/>
                <w:i/>
                <w:sz w:val="24"/>
                <w:szCs w:val="24"/>
              </w:rPr>
              <w:t>114 355</w:t>
            </w:r>
          </w:p>
        </w:tc>
        <w:tc>
          <w:tcPr>
            <w:tcW w:w="1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6105" w:rsidRPr="003468F5" w:rsidRDefault="00F36105" w:rsidP="00B042AA">
            <w:pPr>
              <w:spacing w:after="0" w:line="240" w:lineRule="auto"/>
              <w:jc w:val="both"/>
              <w:rPr>
                <w:rFonts w:ascii="Times New Roman" w:hAnsi="Times New Roman"/>
                <w:i/>
                <w:sz w:val="24"/>
                <w:szCs w:val="24"/>
              </w:rPr>
            </w:pPr>
            <w:r w:rsidRPr="003468F5">
              <w:rPr>
                <w:rFonts w:ascii="Times New Roman" w:hAnsi="Times New Roman"/>
                <w:i/>
                <w:sz w:val="24"/>
                <w:szCs w:val="24"/>
              </w:rPr>
              <w:t>107 042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6105" w:rsidRPr="003468F5" w:rsidRDefault="00F36105" w:rsidP="00B042AA">
            <w:pPr>
              <w:spacing w:after="0" w:line="240" w:lineRule="auto"/>
              <w:jc w:val="both"/>
              <w:rPr>
                <w:rFonts w:ascii="Times New Roman" w:hAnsi="Times New Roman"/>
                <w:i/>
                <w:sz w:val="24"/>
                <w:szCs w:val="24"/>
              </w:rPr>
            </w:pPr>
            <w:r w:rsidRPr="003468F5">
              <w:rPr>
                <w:rFonts w:ascii="Times New Roman" w:hAnsi="Times New Roman"/>
                <w:i/>
                <w:sz w:val="24"/>
                <w:szCs w:val="24"/>
              </w:rPr>
              <w:t>116 037</w:t>
            </w:r>
          </w:p>
        </w:tc>
      </w:tr>
      <w:tr w:rsidR="00F36105" w:rsidRPr="003468F5" w:rsidTr="00F36105">
        <w:trPr>
          <w:trHeight w:val="319"/>
        </w:trPr>
        <w:tc>
          <w:tcPr>
            <w:tcW w:w="10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6105" w:rsidRPr="003468F5" w:rsidRDefault="00F36105" w:rsidP="00B042AA">
            <w:pPr>
              <w:spacing w:after="0" w:line="240" w:lineRule="auto"/>
              <w:jc w:val="both"/>
              <w:rPr>
                <w:rFonts w:ascii="Times New Roman" w:hAnsi="Times New Roman"/>
                <w:i/>
                <w:sz w:val="24"/>
                <w:szCs w:val="24"/>
              </w:rPr>
            </w:pPr>
            <w:r w:rsidRPr="003468F5">
              <w:rPr>
                <w:rFonts w:ascii="Times New Roman" w:hAnsi="Times New Roman"/>
                <w:i/>
                <w:sz w:val="24"/>
                <w:szCs w:val="24"/>
              </w:rPr>
              <w:t>3</w:t>
            </w:r>
          </w:p>
        </w:tc>
        <w:tc>
          <w:tcPr>
            <w:tcW w:w="2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6105" w:rsidRPr="003468F5" w:rsidRDefault="00F36105" w:rsidP="00B042AA">
            <w:pPr>
              <w:spacing w:after="0" w:line="240" w:lineRule="auto"/>
              <w:jc w:val="both"/>
              <w:rPr>
                <w:rFonts w:ascii="Times New Roman" w:hAnsi="Times New Roman"/>
                <w:i/>
                <w:sz w:val="24"/>
                <w:szCs w:val="24"/>
              </w:rPr>
            </w:pPr>
            <w:r w:rsidRPr="003468F5">
              <w:rPr>
                <w:rFonts w:ascii="Times New Roman" w:hAnsi="Times New Roman"/>
                <w:i/>
                <w:sz w:val="24"/>
                <w:szCs w:val="24"/>
              </w:rPr>
              <w:t>Разработка РКД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6105" w:rsidRPr="003468F5" w:rsidRDefault="00F36105" w:rsidP="00B042AA">
            <w:pPr>
              <w:spacing w:after="0" w:line="240" w:lineRule="auto"/>
              <w:jc w:val="both"/>
              <w:rPr>
                <w:rFonts w:ascii="Times New Roman" w:hAnsi="Times New Roman"/>
                <w:i/>
                <w:sz w:val="24"/>
                <w:szCs w:val="24"/>
              </w:rPr>
            </w:pPr>
            <w:r w:rsidRPr="003468F5">
              <w:rPr>
                <w:rFonts w:ascii="Times New Roman" w:hAnsi="Times New Roman"/>
                <w:i/>
                <w:sz w:val="24"/>
                <w:szCs w:val="24"/>
              </w:rPr>
              <w:t>350 998</w:t>
            </w:r>
          </w:p>
        </w:tc>
        <w:tc>
          <w:tcPr>
            <w:tcW w:w="1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6105" w:rsidRPr="003468F5" w:rsidRDefault="00F36105" w:rsidP="00B042AA">
            <w:pPr>
              <w:spacing w:after="0" w:line="240" w:lineRule="auto"/>
              <w:jc w:val="both"/>
              <w:rPr>
                <w:rFonts w:ascii="Times New Roman" w:hAnsi="Times New Roman"/>
                <w:i/>
                <w:sz w:val="24"/>
                <w:szCs w:val="24"/>
              </w:rPr>
            </w:pPr>
            <w:r w:rsidRPr="003468F5">
              <w:rPr>
                <w:rFonts w:ascii="Times New Roman" w:hAnsi="Times New Roman"/>
                <w:i/>
                <w:sz w:val="24"/>
                <w:szCs w:val="24"/>
              </w:rPr>
              <w:t>354 202</w:t>
            </w:r>
          </w:p>
        </w:tc>
        <w:tc>
          <w:tcPr>
            <w:tcW w:w="1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6105" w:rsidRPr="003468F5" w:rsidRDefault="00F36105" w:rsidP="00B042AA">
            <w:pPr>
              <w:spacing w:after="0" w:line="240" w:lineRule="auto"/>
              <w:jc w:val="both"/>
              <w:rPr>
                <w:rFonts w:ascii="Times New Roman" w:hAnsi="Times New Roman"/>
                <w:i/>
                <w:sz w:val="24"/>
                <w:szCs w:val="24"/>
              </w:rPr>
            </w:pPr>
            <w:r w:rsidRPr="003468F5">
              <w:rPr>
                <w:rFonts w:ascii="Times New Roman" w:hAnsi="Times New Roman"/>
                <w:i/>
                <w:sz w:val="24"/>
                <w:szCs w:val="24"/>
              </w:rPr>
              <w:t>330 200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6105" w:rsidRPr="003468F5" w:rsidRDefault="00F36105" w:rsidP="00B042AA">
            <w:pPr>
              <w:spacing w:after="0" w:line="240" w:lineRule="auto"/>
              <w:jc w:val="both"/>
              <w:rPr>
                <w:rFonts w:ascii="Times New Roman" w:hAnsi="Times New Roman"/>
                <w:i/>
                <w:sz w:val="24"/>
                <w:szCs w:val="24"/>
              </w:rPr>
            </w:pPr>
            <w:r w:rsidRPr="003468F5">
              <w:rPr>
                <w:rFonts w:ascii="Times New Roman" w:hAnsi="Times New Roman"/>
                <w:i/>
                <w:sz w:val="24"/>
                <w:szCs w:val="24"/>
              </w:rPr>
              <w:t>345 134</w:t>
            </w:r>
          </w:p>
        </w:tc>
      </w:tr>
      <w:tr w:rsidR="00F36105" w:rsidRPr="003468F5" w:rsidTr="00F36105">
        <w:trPr>
          <w:trHeight w:val="637"/>
        </w:trPr>
        <w:tc>
          <w:tcPr>
            <w:tcW w:w="10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6105" w:rsidRPr="003468F5" w:rsidRDefault="00F36105" w:rsidP="00B042AA">
            <w:pPr>
              <w:spacing w:after="0" w:line="240" w:lineRule="auto"/>
              <w:jc w:val="both"/>
              <w:rPr>
                <w:rFonts w:ascii="Times New Roman" w:hAnsi="Times New Roman"/>
                <w:i/>
                <w:sz w:val="24"/>
                <w:szCs w:val="24"/>
              </w:rPr>
            </w:pPr>
            <w:r w:rsidRPr="003468F5">
              <w:rPr>
                <w:rFonts w:ascii="Times New Roman" w:hAnsi="Times New Roman"/>
                <w:i/>
                <w:sz w:val="24"/>
                <w:szCs w:val="24"/>
              </w:rPr>
              <w:t>4</w:t>
            </w:r>
          </w:p>
        </w:tc>
        <w:tc>
          <w:tcPr>
            <w:tcW w:w="2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6105" w:rsidRPr="003468F5" w:rsidRDefault="00F36105" w:rsidP="00B042AA">
            <w:pPr>
              <w:spacing w:after="0" w:line="240" w:lineRule="auto"/>
              <w:jc w:val="both"/>
              <w:rPr>
                <w:rFonts w:ascii="Times New Roman" w:hAnsi="Times New Roman"/>
                <w:i/>
                <w:sz w:val="24"/>
                <w:szCs w:val="24"/>
              </w:rPr>
            </w:pPr>
            <w:r w:rsidRPr="003468F5">
              <w:rPr>
                <w:rFonts w:ascii="Times New Roman" w:hAnsi="Times New Roman"/>
                <w:i/>
                <w:sz w:val="24"/>
                <w:szCs w:val="24"/>
              </w:rPr>
              <w:t>Изготовление опытного образца и проведение ПИ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6105" w:rsidRPr="003468F5" w:rsidRDefault="00F36105" w:rsidP="00B042AA">
            <w:pPr>
              <w:spacing w:after="0" w:line="240" w:lineRule="auto"/>
              <w:jc w:val="both"/>
              <w:rPr>
                <w:rFonts w:ascii="Times New Roman" w:hAnsi="Times New Roman"/>
                <w:i/>
                <w:sz w:val="24"/>
                <w:szCs w:val="24"/>
              </w:rPr>
            </w:pPr>
            <w:r w:rsidRPr="003468F5">
              <w:rPr>
                <w:rFonts w:ascii="Times New Roman" w:hAnsi="Times New Roman"/>
                <w:i/>
                <w:sz w:val="24"/>
                <w:szCs w:val="24"/>
              </w:rPr>
              <w:t>47 742</w:t>
            </w:r>
          </w:p>
        </w:tc>
        <w:tc>
          <w:tcPr>
            <w:tcW w:w="1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6105" w:rsidRPr="003468F5" w:rsidRDefault="00F36105" w:rsidP="00B042AA">
            <w:pPr>
              <w:spacing w:after="0" w:line="240" w:lineRule="auto"/>
              <w:jc w:val="both"/>
              <w:rPr>
                <w:rFonts w:ascii="Times New Roman" w:hAnsi="Times New Roman"/>
                <w:i/>
                <w:sz w:val="24"/>
                <w:szCs w:val="24"/>
              </w:rPr>
            </w:pPr>
            <w:r w:rsidRPr="003468F5">
              <w:rPr>
                <w:rFonts w:ascii="Times New Roman" w:hAnsi="Times New Roman"/>
                <w:i/>
                <w:sz w:val="24"/>
                <w:szCs w:val="24"/>
              </w:rPr>
              <w:t>50 735</w:t>
            </w:r>
          </w:p>
        </w:tc>
        <w:tc>
          <w:tcPr>
            <w:tcW w:w="1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6105" w:rsidRPr="003468F5" w:rsidRDefault="00F36105" w:rsidP="00B042AA">
            <w:pPr>
              <w:spacing w:after="0" w:line="240" w:lineRule="auto"/>
              <w:jc w:val="both"/>
              <w:rPr>
                <w:rFonts w:ascii="Times New Roman" w:hAnsi="Times New Roman"/>
                <w:i/>
                <w:sz w:val="24"/>
                <w:szCs w:val="24"/>
              </w:rPr>
            </w:pPr>
            <w:r w:rsidRPr="003468F5">
              <w:rPr>
                <w:rFonts w:ascii="Times New Roman" w:hAnsi="Times New Roman"/>
                <w:i/>
                <w:sz w:val="24"/>
                <w:szCs w:val="24"/>
              </w:rPr>
              <w:t>51 045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6105" w:rsidRPr="003468F5" w:rsidRDefault="00F36105" w:rsidP="00B042AA">
            <w:pPr>
              <w:spacing w:after="0" w:line="240" w:lineRule="auto"/>
              <w:jc w:val="both"/>
              <w:rPr>
                <w:rFonts w:ascii="Times New Roman" w:hAnsi="Times New Roman"/>
                <w:i/>
                <w:sz w:val="24"/>
                <w:szCs w:val="24"/>
              </w:rPr>
            </w:pPr>
            <w:r w:rsidRPr="003468F5">
              <w:rPr>
                <w:rFonts w:ascii="Times New Roman" w:hAnsi="Times New Roman"/>
                <w:i/>
                <w:sz w:val="24"/>
                <w:szCs w:val="24"/>
              </w:rPr>
              <w:t>49 841</w:t>
            </w:r>
          </w:p>
        </w:tc>
      </w:tr>
      <w:tr w:rsidR="00F36105" w:rsidRPr="003468F5" w:rsidTr="00F36105">
        <w:trPr>
          <w:trHeight w:val="319"/>
        </w:trPr>
        <w:tc>
          <w:tcPr>
            <w:tcW w:w="10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6105" w:rsidRPr="003468F5" w:rsidRDefault="00F36105" w:rsidP="00B042AA">
            <w:pPr>
              <w:spacing w:after="0" w:line="240" w:lineRule="auto"/>
              <w:jc w:val="both"/>
              <w:rPr>
                <w:rFonts w:ascii="Times New Roman" w:hAnsi="Times New Roman"/>
                <w:i/>
                <w:sz w:val="24"/>
                <w:szCs w:val="24"/>
              </w:rPr>
            </w:pPr>
            <w:r w:rsidRPr="003468F5">
              <w:rPr>
                <w:rFonts w:ascii="Times New Roman" w:hAnsi="Times New Roman"/>
                <w:i/>
                <w:sz w:val="24"/>
                <w:szCs w:val="24"/>
              </w:rPr>
              <w:t>5</w:t>
            </w:r>
          </w:p>
        </w:tc>
        <w:tc>
          <w:tcPr>
            <w:tcW w:w="2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6105" w:rsidRPr="003468F5" w:rsidRDefault="00F36105" w:rsidP="00B042AA">
            <w:pPr>
              <w:spacing w:after="0" w:line="240" w:lineRule="auto"/>
              <w:jc w:val="both"/>
              <w:rPr>
                <w:rFonts w:ascii="Times New Roman" w:hAnsi="Times New Roman"/>
                <w:i/>
                <w:sz w:val="24"/>
                <w:szCs w:val="24"/>
              </w:rPr>
            </w:pPr>
            <w:r w:rsidRPr="003468F5">
              <w:rPr>
                <w:rFonts w:ascii="Times New Roman" w:hAnsi="Times New Roman"/>
                <w:i/>
                <w:sz w:val="24"/>
                <w:szCs w:val="24"/>
              </w:rPr>
              <w:t>Проведение ГИ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6105" w:rsidRPr="003468F5" w:rsidRDefault="00F36105" w:rsidP="00B042AA">
            <w:pPr>
              <w:spacing w:after="0" w:line="240" w:lineRule="auto"/>
              <w:jc w:val="both"/>
              <w:rPr>
                <w:rFonts w:ascii="Times New Roman" w:hAnsi="Times New Roman"/>
                <w:i/>
                <w:sz w:val="24"/>
                <w:szCs w:val="24"/>
              </w:rPr>
            </w:pPr>
            <w:r w:rsidRPr="003468F5">
              <w:rPr>
                <w:rFonts w:ascii="Times New Roman" w:hAnsi="Times New Roman"/>
                <w:i/>
                <w:sz w:val="24"/>
                <w:szCs w:val="24"/>
              </w:rPr>
              <w:t>39 873</w:t>
            </w:r>
          </w:p>
        </w:tc>
        <w:tc>
          <w:tcPr>
            <w:tcW w:w="1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6105" w:rsidRPr="003468F5" w:rsidRDefault="00F36105" w:rsidP="00B042AA">
            <w:pPr>
              <w:spacing w:after="0" w:line="240" w:lineRule="auto"/>
              <w:jc w:val="both"/>
              <w:rPr>
                <w:rFonts w:ascii="Times New Roman" w:hAnsi="Times New Roman"/>
                <w:i/>
                <w:sz w:val="24"/>
                <w:szCs w:val="24"/>
              </w:rPr>
            </w:pPr>
            <w:r w:rsidRPr="003468F5">
              <w:rPr>
                <w:rFonts w:ascii="Times New Roman" w:hAnsi="Times New Roman"/>
                <w:i/>
                <w:sz w:val="24"/>
                <w:szCs w:val="24"/>
              </w:rPr>
              <w:t>41 954</w:t>
            </w:r>
          </w:p>
        </w:tc>
        <w:tc>
          <w:tcPr>
            <w:tcW w:w="1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6105" w:rsidRPr="003468F5" w:rsidRDefault="00F36105" w:rsidP="00B042AA">
            <w:pPr>
              <w:spacing w:after="0" w:line="240" w:lineRule="auto"/>
              <w:jc w:val="both"/>
              <w:rPr>
                <w:rFonts w:ascii="Times New Roman" w:hAnsi="Times New Roman"/>
                <w:i/>
                <w:sz w:val="24"/>
                <w:szCs w:val="24"/>
              </w:rPr>
            </w:pPr>
            <w:r w:rsidRPr="003468F5">
              <w:rPr>
                <w:rFonts w:ascii="Times New Roman" w:hAnsi="Times New Roman"/>
                <w:i/>
                <w:sz w:val="24"/>
                <w:szCs w:val="24"/>
              </w:rPr>
              <w:t>40 800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6105" w:rsidRPr="003468F5" w:rsidRDefault="00F36105" w:rsidP="00B042AA">
            <w:pPr>
              <w:spacing w:after="0" w:line="240" w:lineRule="auto"/>
              <w:jc w:val="both"/>
              <w:rPr>
                <w:rFonts w:ascii="Times New Roman" w:hAnsi="Times New Roman"/>
                <w:i/>
                <w:sz w:val="24"/>
                <w:szCs w:val="24"/>
              </w:rPr>
            </w:pPr>
            <w:r w:rsidRPr="003468F5">
              <w:rPr>
                <w:rFonts w:ascii="Times New Roman" w:hAnsi="Times New Roman"/>
                <w:i/>
                <w:sz w:val="24"/>
                <w:szCs w:val="24"/>
              </w:rPr>
              <w:t>40 875</w:t>
            </w:r>
          </w:p>
        </w:tc>
      </w:tr>
      <w:tr w:rsidR="00F36105" w:rsidRPr="003468F5" w:rsidTr="00F36105">
        <w:trPr>
          <w:trHeight w:val="637"/>
        </w:trPr>
        <w:tc>
          <w:tcPr>
            <w:tcW w:w="10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6105" w:rsidRPr="003468F5" w:rsidRDefault="00F36105" w:rsidP="00B042AA">
            <w:pPr>
              <w:spacing w:after="0" w:line="240" w:lineRule="auto"/>
              <w:jc w:val="both"/>
              <w:rPr>
                <w:rFonts w:ascii="Times New Roman" w:hAnsi="Times New Roman"/>
                <w:i/>
                <w:sz w:val="24"/>
                <w:szCs w:val="24"/>
              </w:rPr>
            </w:pPr>
            <w:r w:rsidRPr="003468F5">
              <w:rPr>
                <w:rFonts w:ascii="Times New Roman" w:hAnsi="Times New Roman"/>
                <w:i/>
                <w:sz w:val="24"/>
                <w:szCs w:val="24"/>
              </w:rPr>
              <w:t>6</w:t>
            </w:r>
          </w:p>
        </w:tc>
        <w:tc>
          <w:tcPr>
            <w:tcW w:w="2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6105" w:rsidRPr="003468F5" w:rsidRDefault="00F36105" w:rsidP="00B042AA">
            <w:pPr>
              <w:spacing w:after="0" w:line="240" w:lineRule="auto"/>
              <w:jc w:val="both"/>
              <w:rPr>
                <w:rFonts w:ascii="Times New Roman" w:hAnsi="Times New Roman"/>
                <w:i/>
                <w:sz w:val="24"/>
                <w:szCs w:val="24"/>
              </w:rPr>
            </w:pPr>
            <w:r w:rsidRPr="003468F5">
              <w:rPr>
                <w:rFonts w:ascii="Times New Roman" w:hAnsi="Times New Roman"/>
                <w:i/>
                <w:sz w:val="24"/>
                <w:szCs w:val="24"/>
              </w:rPr>
              <w:t xml:space="preserve">Корректировка и утверждение РКД  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6105" w:rsidRPr="003468F5" w:rsidRDefault="00F36105" w:rsidP="00B042AA">
            <w:pPr>
              <w:spacing w:after="0" w:line="240" w:lineRule="auto"/>
              <w:jc w:val="both"/>
              <w:rPr>
                <w:rFonts w:ascii="Times New Roman" w:hAnsi="Times New Roman"/>
                <w:i/>
                <w:sz w:val="24"/>
                <w:szCs w:val="24"/>
              </w:rPr>
            </w:pPr>
            <w:r w:rsidRPr="003468F5">
              <w:rPr>
                <w:rFonts w:ascii="Times New Roman" w:hAnsi="Times New Roman"/>
                <w:i/>
                <w:sz w:val="24"/>
                <w:szCs w:val="24"/>
              </w:rPr>
              <w:t>23 985</w:t>
            </w:r>
          </w:p>
        </w:tc>
        <w:tc>
          <w:tcPr>
            <w:tcW w:w="1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6105" w:rsidRPr="003468F5" w:rsidRDefault="00F36105" w:rsidP="00B042AA">
            <w:pPr>
              <w:spacing w:after="0" w:line="240" w:lineRule="auto"/>
              <w:jc w:val="both"/>
              <w:rPr>
                <w:rFonts w:ascii="Times New Roman" w:hAnsi="Times New Roman"/>
                <w:i/>
                <w:sz w:val="24"/>
                <w:szCs w:val="24"/>
              </w:rPr>
            </w:pPr>
            <w:r w:rsidRPr="003468F5">
              <w:rPr>
                <w:rFonts w:ascii="Times New Roman" w:hAnsi="Times New Roman"/>
                <w:i/>
                <w:sz w:val="24"/>
                <w:szCs w:val="24"/>
              </w:rPr>
              <w:t>22 467</w:t>
            </w:r>
          </w:p>
        </w:tc>
        <w:tc>
          <w:tcPr>
            <w:tcW w:w="1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6105" w:rsidRPr="003468F5" w:rsidRDefault="00F36105" w:rsidP="00B042AA">
            <w:pPr>
              <w:spacing w:after="0" w:line="240" w:lineRule="auto"/>
              <w:jc w:val="both"/>
              <w:rPr>
                <w:rFonts w:ascii="Times New Roman" w:hAnsi="Times New Roman"/>
                <w:i/>
                <w:sz w:val="24"/>
                <w:szCs w:val="24"/>
              </w:rPr>
            </w:pPr>
            <w:r w:rsidRPr="003468F5">
              <w:rPr>
                <w:rFonts w:ascii="Times New Roman" w:hAnsi="Times New Roman"/>
                <w:i/>
                <w:sz w:val="24"/>
                <w:szCs w:val="24"/>
              </w:rPr>
              <w:t>23 200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6105" w:rsidRPr="003468F5" w:rsidRDefault="00F36105" w:rsidP="00B042AA">
            <w:pPr>
              <w:spacing w:after="0" w:line="240" w:lineRule="auto"/>
              <w:jc w:val="both"/>
              <w:rPr>
                <w:rFonts w:ascii="Times New Roman" w:hAnsi="Times New Roman"/>
                <w:i/>
                <w:sz w:val="24"/>
                <w:szCs w:val="24"/>
              </w:rPr>
            </w:pPr>
            <w:r w:rsidRPr="003468F5">
              <w:rPr>
                <w:rFonts w:ascii="Times New Roman" w:hAnsi="Times New Roman"/>
                <w:i/>
                <w:sz w:val="24"/>
                <w:szCs w:val="24"/>
              </w:rPr>
              <w:t>23 217</w:t>
            </w:r>
          </w:p>
        </w:tc>
      </w:tr>
      <w:tr w:rsidR="00F36105" w:rsidRPr="003468F5" w:rsidTr="00F36105">
        <w:trPr>
          <w:trHeight w:val="319"/>
        </w:trPr>
        <w:tc>
          <w:tcPr>
            <w:tcW w:w="10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6105" w:rsidRPr="003468F5" w:rsidRDefault="00F36105" w:rsidP="00B042AA">
            <w:pPr>
              <w:spacing w:after="0" w:line="240" w:lineRule="auto"/>
              <w:jc w:val="both"/>
              <w:rPr>
                <w:rFonts w:ascii="Times New Roman" w:hAnsi="Times New Roman"/>
                <w:i/>
                <w:sz w:val="24"/>
                <w:szCs w:val="24"/>
              </w:rPr>
            </w:pPr>
            <w:r w:rsidRPr="003468F5">
              <w:rPr>
                <w:rFonts w:ascii="Times New Roman" w:hAnsi="Times New Roman"/>
                <w:i/>
                <w:sz w:val="24"/>
                <w:szCs w:val="24"/>
              </w:rPr>
              <w:t> </w:t>
            </w:r>
          </w:p>
        </w:tc>
        <w:tc>
          <w:tcPr>
            <w:tcW w:w="2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6105" w:rsidRPr="003468F5" w:rsidRDefault="00F36105" w:rsidP="00B042AA">
            <w:pPr>
              <w:spacing w:after="0" w:line="240" w:lineRule="auto"/>
              <w:jc w:val="both"/>
              <w:rPr>
                <w:rFonts w:ascii="Times New Roman" w:hAnsi="Times New Roman"/>
                <w:i/>
                <w:sz w:val="24"/>
                <w:szCs w:val="24"/>
              </w:rPr>
            </w:pPr>
            <w:r w:rsidRPr="003468F5">
              <w:rPr>
                <w:rFonts w:ascii="Times New Roman" w:hAnsi="Times New Roman"/>
                <w:i/>
                <w:sz w:val="24"/>
                <w:szCs w:val="24"/>
              </w:rPr>
              <w:t>ИТОГО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6105" w:rsidRPr="003468F5" w:rsidRDefault="00F36105" w:rsidP="00B042AA">
            <w:pPr>
              <w:spacing w:after="0" w:line="240" w:lineRule="auto"/>
              <w:jc w:val="both"/>
              <w:rPr>
                <w:rFonts w:ascii="Times New Roman" w:hAnsi="Times New Roman"/>
                <w:i/>
                <w:sz w:val="24"/>
                <w:szCs w:val="24"/>
              </w:rPr>
            </w:pPr>
            <w:r w:rsidRPr="003468F5">
              <w:rPr>
                <w:rFonts w:ascii="Times New Roman" w:hAnsi="Times New Roman"/>
                <w:i/>
                <w:sz w:val="24"/>
                <w:szCs w:val="24"/>
              </w:rPr>
              <w:t>650 836</w:t>
            </w:r>
          </w:p>
        </w:tc>
        <w:tc>
          <w:tcPr>
            <w:tcW w:w="1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6105" w:rsidRPr="003468F5" w:rsidRDefault="00F36105" w:rsidP="00B042AA">
            <w:pPr>
              <w:spacing w:after="0" w:line="240" w:lineRule="auto"/>
              <w:jc w:val="both"/>
              <w:rPr>
                <w:rFonts w:ascii="Times New Roman" w:hAnsi="Times New Roman"/>
                <w:i/>
                <w:sz w:val="24"/>
                <w:szCs w:val="24"/>
              </w:rPr>
            </w:pPr>
            <w:r w:rsidRPr="003468F5">
              <w:rPr>
                <w:rFonts w:ascii="Times New Roman" w:hAnsi="Times New Roman"/>
                <w:i/>
                <w:sz w:val="24"/>
                <w:szCs w:val="24"/>
              </w:rPr>
              <w:t>644 579</w:t>
            </w:r>
          </w:p>
        </w:tc>
        <w:tc>
          <w:tcPr>
            <w:tcW w:w="1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6105" w:rsidRPr="003468F5" w:rsidRDefault="00F36105" w:rsidP="00B042AA">
            <w:pPr>
              <w:spacing w:after="0" w:line="240" w:lineRule="auto"/>
              <w:jc w:val="both"/>
              <w:rPr>
                <w:rFonts w:ascii="Times New Roman" w:hAnsi="Times New Roman"/>
                <w:i/>
                <w:sz w:val="24"/>
                <w:szCs w:val="24"/>
              </w:rPr>
            </w:pPr>
            <w:r w:rsidRPr="003468F5">
              <w:rPr>
                <w:rFonts w:ascii="Times New Roman" w:hAnsi="Times New Roman"/>
                <w:i/>
                <w:sz w:val="24"/>
                <w:szCs w:val="24"/>
              </w:rPr>
              <w:t>610 291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6105" w:rsidRPr="003468F5" w:rsidRDefault="00F36105" w:rsidP="00B042AA">
            <w:pPr>
              <w:spacing w:after="0" w:line="240" w:lineRule="auto"/>
              <w:jc w:val="both"/>
              <w:rPr>
                <w:rFonts w:ascii="Times New Roman" w:hAnsi="Times New Roman"/>
                <w:i/>
                <w:sz w:val="24"/>
                <w:szCs w:val="24"/>
              </w:rPr>
            </w:pPr>
            <w:r w:rsidRPr="003468F5">
              <w:rPr>
                <w:rFonts w:ascii="Times New Roman" w:hAnsi="Times New Roman"/>
                <w:i/>
                <w:sz w:val="24"/>
                <w:szCs w:val="24"/>
              </w:rPr>
              <w:t>635 236</w:t>
            </w:r>
          </w:p>
        </w:tc>
      </w:tr>
    </w:tbl>
    <w:p w:rsidR="00F36105" w:rsidRPr="003468F5" w:rsidRDefault="00F36105" w:rsidP="00B042AA">
      <w:pPr>
        <w:spacing w:after="0" w:line="240" w:lineRule="auto"/>
        <w:jc w:val="both"/>
        <w:rPr>
          <w:rFonts w:ascii="Times New Roman" w:hAnsi="Times New Roman"/>
          <w:i/>
          <w:sz w:val="24"/>
          <w:szCs w:val="24"/>
        </w:rPr>
      </w:pPr>
    </w:p>
    <w:p w:rsidR="00F36105" w:rsidRDefault="00F36105" w:rsidP="00F36105">
      <w:pPr>
        <w:spacing w:after="0" w:line="360" w:lineRule="auto"/>
        <w:ind w:firstLine="709"/>
        <w:jc w:val="both"/>
        <w:rPr>
          <w:rFonts w:ascii="Times New Roman" w:hAnsi="Times New Roman"/>
          <w:i/>
          <w:sz w:val="28"/>
          <w:szCs w:val="28"/>
        </w:rPr>
      </w:pPr>
      <w:r w:rsidRPr="003468F5">
        <w:rPr>
          <w:rFonts w:ascii="Times New Roman" w:hAnsi="Times New Roman"/>
          <w:i/>
          <w:sz w:val="28"/>
          <w:szCs w:val="28"/>
        </w:rPr>
        <w:t>Рассчитываем стоимость этапов, с учетом индексов-дефляторов, утвержденным Минэкономразвития</w:t>
      </w:r>
      <w:r w:rsidR="003468F5">
        <w:rPr>
          <w:rFonts w:ascii="Times New Roman" w:hAnsi="Times New Roman"/>
          <w:i/>
          <w:sz w:val="28"/>
          <w:szCs w:val="28"/>
        </w:rPr>
        <w:t xml:space="preserve"> (таблица 10).</w:t>
      </w:r>
    </w:p>
    <w:p w:rsidR="003468F5" w:rsidRDefault="003468F5" w:rsidP="003468F5">
      <w:pPr>
        <w:spacing w:after="0" w:line="360" w:lineRule="auto"/>
        <w:ind w:firstLine="709"/>
        <w:jc w:val="both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>Используя полученные коэффициенты цены можно спрогнозировать стоимости этапов рассчитываемой ОКР в ценах планируемых годов выпо</w:t>
      </w:r>
      <w:r>
        <w:rPr>
          <w:rFonts w:ascii="Times New Roman" w:hAnsi="Times New Roman"/>
          <w:i/>
          <w:sz w:val="28"/>
          <w:szCs w:val="28"/>
        </w:rPr>
        <w:t>л</w:t>
      </w:r>
      <w:r>
        <w:rPr>
          <w:rFonts w:ascii="Times New Roman" w:hAnsi="Times New Roman"/>
          <w:i/>
          <w:sz w:val="28"/>
          <w:szCs w:val="28"/>
        </w:rPr>
        <w:t>нения (таблица 11).</w:t>
      </w:r>
    </w:p>
    <w:p w:rsidR="003468F5" w:rsidRDefault="003468F5" w:rsidP="003468F5">
      <w:pPr>
        <w:spacing w:after="0" w:line="240" w:lineRule="auto"/>
        <w:ind w:firstLine="709"/>
        <w:jc w:val="right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>Таблица 10</w:t>
      </w:r>
    </w:p>
    <w:p w:rsidR="003468F5" w:rsidRPr="003468F5" w:rsidRDefault="003468F5" w:rsidP="003468F5">
      <w:pPr>
        <w:spacing w:after="0" w:line="240" w:lineRule="auto"/>
        <w:ind w:firstLine="709"/>
        <w:jc w:val="right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 xml:space="preserve">Коэффициенты цены, рассчитанные на основе </w:t>
      </w:r>
      <w:r w:rsidRPr="003468F5">
        <w:rPr>
          <w:rFonts w:ascii="Times New Roman" w:hAnsi="Times New Roman"/>
          <w:i/>
          <w:sz w:val="28"/>
          <w:szCs w:val="28"/>
        </w:rPr>
        <w:t>индексов-дефляторов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69"/>
        <w:gridCol w:w="3846"/>
        <w:gridCol w:w="1799"/>
        <w:gridCol w:w="1668"/>
        <w:gridCol w:w="1363"/>
      </w:tblGrid>
      <w:tr w:rsidR="00F36105" w:rsidRPr="003468F5" w:rsidTr="003468F5">
        <w:tc>
          <w:tcPr>
            <w:tcW w:w="669" w:type="dxa"/>
          </w:tcPr>
          <w:p w:rsidR="00F36105" w:rsidRPr="003468F5" w:rsidRDefault="00F36105" w:rsidP="003468F5">
            <w:pPr>
              <w:jc w:val="both"/>
              <w:rPr>
                <w:rFonts w:ascii="Times New Roman" w:hAnsi="Times New Roman"/>
                <w:i/>
                <w:sz w:val="24"/>
                <w:szCs w:val="24"/>
              </w:rPr>
            </w:pPr>
            <w:r w:rsidRPr="003468F5">
              <w:rPr>
                <w:rFonts w:ascii="Times New Roman" w:hAnsi="Times New Roman"/>
                <w:i/>
                <w:sz w:val="24"/>
                <w:szCs w:val="24"/>
              </w:rPr>
              <w:t>№ п/п</w:t>
            </w:r>
          </w:p>
        </w:tc>
        <w:tc>
          <w:tcPr>
            <w:tcW w:w="3846" w:type="dxa"/>
          </w:tcPr>
          <w:p w:rsidR="00F36105" w:rsidRPr="003468F5" w:rsidRDefault="00F36105" w:rsidP="003468F5">
            <w:pPr>
              <w:jc w:val="both"/>
              <w:rPr>
                <w:rFonts w:ascii="Times New Roman" w:hAnsi="Times New Roman"/>
                <w:i/>
                <w:sz w:val="24"/>
                <w:szCs w:val="24"/>
              </w:rPr>
            </w:pPr>
            <w:r w:rsidRPr="003468F5">
              <w:rPr>
                <w:rFonts w:ascii="Times New Roman" w:hAnsi="Times New Roman"/>
                <w:i/>
                <w:sz w:val="24"/>
                <w:szCs w:val="24"/>
              </w:rPr>
              <w:t>Название</w:t>
            </w:r>
          </w:p>
        </w:tc>
        <w:tc>
          <w:tcPr>
            <w:tcW w:w="1799" w:type="dxa"/>
          </w:tcPr>
          <w:p w:rsidR="00F36105" w:rsidRPr="003468F5" w:rsidRDefault="00F36105" w:rsidP="003468F5">
            <w:pPr>
              <w:jc w:val="both"/>
              <w:rPr>
                <w:rFonts w:ascii="Times New Roman" w:hAnsi="Times New Roman"/>
                <w:i/>
                <w:sz w:val="24"/>
                <w:szCs w:val="24"/>
              </w:rPr>
            </w:pPr>
            <w:r w:rsidRPr="003468F5">
              <w:rPr>
                <w:rFonts w:ascii="Times New Roman" w:hAnsi="Times New Roman"/>
                <w:i/>
                <w:sz w:val="24"/>
                <w:szCs w:val="24"/>
              </w:rPr>
              <w:t>2018 год</w:t>
            </w:r>
          </w:p>
        </w:tc>
        <w:tc>
          <w:tcPr>
            <w:tcW w:w="1668" w:type="dxa"/>
          </w:tcPr>
          <w:p w:rsidR="00F36105" w:rsidRPr="003468F5" w:rsidRDefault="00F36105" w:rsidP="003468F5">
            <w:pPr>
              <w:jc w:val="both"/>
              <w:rPr>
                <w:rFonts w:ascii="Times New Roman" w:hAnsi="Times New Roman"/>
                <w:i/>
                <w:sz w:val="24"/>
                <w:szCs w:val="24"/>
              </w:rPr>
            </w:pPr>
            <w:r w:rsidRPr="003468F5">
              <w:rPr>
                <w:rFonts w:ascii="Times New Roman" w:hAnsi="Times New Roman"/>
                <w:i/>
                <w:sz w:val="24"/>
                <w:szCs w:val="24"/>
              </w:rPr>
              <w:t>2019 год</w:t>
            </w:r>
          </w:p>
        </w:tc>
        <w:tc>
          <w:tcPr>
            <w:tcW w:w="1363" w:type="dxa"/>
          </w:tcPr>
          <w:p w:rsidR="00F36105" w:rsidRPr="003468F5" w:rsidRDefault="00F36105" w:rsidP="003468F5">
            <w:pPr>
              <w:jc w:val="both"/>
              <w:rPr>
                <w:rFonts w:ascii="Times New Roman" w:hAnsi="Times New Roman"/>
                <w:i/>
                <w:sz w:val="24"/>
                <w:szCs w:val="24"/>
              </w:rPr>
            </w:pPr>
            <w:r w:rsidRPr="003468F5">
              <w:rPr>
                <w:rFonts w:ascii="Times New Roman" w:hAnsi="Times New Roman"/>
                <w:i/>
                <w:sz w:val="24"/>
                <w:szCs w:val="24"/>
              </w:rPr>
              <w:t>2020 год</w:t>
            </w:r>
          </w:p>
        </w:tc>
      </w:tr>
      <w:tr w:rsidR="00F36105" w:rsidRPr="003468F5" w:rsidTr="003468F5">
        <w:tc>
          <w:tcPr>
            <w:tcW w:w="669" w:type="dxa"/>
          </w:tcPr>
          <w:p w:rsidR="00F36105" w:rsidRPr="003468F5" w:rsidRDefault="00F36105" w:rsidP="003468F5">
            <w:pPr>
              <w:jc w:val="both"/>
              <w:rPr>
                <w:rFonts w:ascii="Times New Roman" w:hAnsi="Times New Roman"/>
                <w:i/>
                <w:sz w:val="24"/>
                <w:szCs w:val="24"/>
              </w:rPr>
            </w:pPr>
            <w:r w:rsidRPr="003468F5">
              <w:rPr>
                <w:rFonts w:ascii="Times New Roman" w:hAnsi="Times New Roman"/>
                <w:i/>
                <w:sz w:val="24"/>
                <w:szCs w:val="24"/>
              </w:rPr>
              <w:t>1</w:t>
            </w:r>
          </w:p>
        </w:tc>
        <w:tc>
          <w:tcPr>
            <w:tcW w:w="3846" w:type="dxa"/>
          </w:tcPr>
          <w:p w:rsidR="00F36105" w:rsidRPr="003468F5" w:rsidRDefault="00F36105" w:rsidP="003468F5">
            <w:pPr>
              <w:jc w:val="both"/>
              <w:rPr>
                <w:rFonts w:ascii="Times New Roman" w:hAnsi="Times New Roman"/>
                <w:i/>
                <w:sz w:val="24"/>
                <w:szCs w:val="24"/>
              </w:rPr>
            </w:pPr>
            <w:r w:rsidRPr="003468F5">
              <w:rPr>
                <w:rFonts w:ascii="Times New Roman" w:hAnsi="Times New Roman"/>
                <w:i/>
                <w:sz w:val="24"/>
                <w:szCs w:val="24"/>
              </w:rPr>
              <w:t>Индекс цен производителей (ИЦП)</w:t>
            </w:r>
          </w:p>
        </w:tc>
        <w:tc>
          <w:tcPr>
            <w:tcW w:w="1799" w:type="dxa"/>
          </w:tcPr>
          <w:p w:rsidR="00F36105" w:rsidRPr="003468F5" w:rsidRDefault="00F36105" w:rsidP="003468F5">
            <w:pPr>
              <w:jc w:val="both"/>
              <w:rPr>
                <w:rFonts w:ascii="Times New Roman" w:hAnsi="Times New Roman"/>
                <w:i/>
                <w:sz w:val="24"/>
                <w:szCs w:val="24"/>
              </w:rPr>
            </w:pPr>
            <w:r w:rsidRPr="003468F5">
              <w:rPr>
                <w:rFonts w:ascii="Times New Roman" w:hAnsi="Times New Roman"/>
                <w:i/>
                <w:sz w:val="24"/>
                <w:szCs w:val="24"/>
              </w:rPr>
              <w:t>1,056</w:t>
            </w:r>
          </w:p>
        </w:tc>
        <w:tc>
          <w:tcPr>
            <w:tcW w:w="1668" w:type="dxa"/>
          </w:tcPr>
          <w:p w:rsidR="00F36105" w:rsidRPr="003468F5" w:rsidRDefault="00F36105" w:rsidP="003468F5">
            <w:pPr>
              <w:jc w:val="both"/>
              <w:rPr>
                <w:rFonts w:ascii="Times New Roman" w:hAnsi="Times New Roman"/>
                <w:i/>
                <w:sz w:val="24"/>
                <w:szCs w:val="24"/>
              </w:rPr>
            </w:pPr>
            <w:r w:rsidRPr="003468F5">
              <w:rPr>
                <w:rFonts w:ascii="Times New Roman" w:hAnsi="Times New Roman"/>
                <w:i/>
                <w:sz w:val="24"/>
                <w:szCs w:val="24"/>
              </w:rPr>
              <w:t>1,051</w:t>
            </w:r>
          </w:p>
        </w:tc>
        <w:tc>
          <w:tcPr>
            <w:tcW w:w="1363" w:type="dxa"/>
          </w:tcPr>
          <w:p w:rsidR="00F36105" w:rsidRPr="003468F5" w:rsidRDefault="00F36105" w:rsidP="003468F5">
            <w:pPr>
              <w:jc w:val="both"/>
              <w:rPr>
                <w:rFonts w:ascii="Times New Roman" w:hAnsi="Times New Roman"/>
                <w:i/>
                <w:sz w:val="24"/>
                <w:szCs w:val="24"/>
              </w:rPr>
            </w:pPr>
            <w:r w:rsidRPr="003468F5">
              <w:rPr>
                <w:rFonts w:ascii="Times New Roman" w:hAnsi="Times New Roman"/>
                <w:i/>
                <w:sz w:val="24"/>
                <w:szCs w:val="24"/>
              </w:rPr>
              <w:t>1,049</w:t>
            </w:r>
          </w:p>
        </w:tc>
      </w:tr>
      <w:tr w:rsidR="00F36105" w:rsidRPr="003468F5" w:rsidTr="003468F5">
        <w:tc>
          <w:tcPr>
            <w:tcW w:w="669" w:type="dxa"/>
          </w:tcPr>
          <w:p w:rsidR="00F36105" w:rsidRPr="003468F5" w:rsidRDefault="00F36105" w:rsidP="003468F5">
            <w:pPr>
              <w:jc w:val="both"/>
              <w:rPr>
                <w:rFonts w:ascii="Times New Roman" w:hAnsi="Times New Roman"/>
                <w:i/>
                <w:sz w:val="24"/>
                <w:szCs w:val="24"/>
              </w:rPr>
            </w:pPr>
            <w:r w:rsidRPr="003468F5">
              <w:rPr>
                <w:rFonts w:ascii="Times New Roman" w:hAnsi="Times New Roman"/>
                <w:i/>
                <w:sz w:val="24"/>
                <w:szCs w:val="24"/>
              </w:rPr>
              <w:t>2</w:t>
            </w:r>
          </w:p>
        </w:tc>
        <w:tc>
          <w:tcPr>
            <w:tcW w:w="3846" w:type="dxa"/>
          </w:tcPr>
          <w:p w:rsidR="00F36105" w:rsidRPr="003468F5" w:rsidRDefault="00F36105" w:rsidP="003468F5">
            <w:pPr>
              <w:jc w:val="both"/>
              <w:rPr>
                <w:rFonts w:ascii="Times New Roman" w:hAnsi="Times New Roman"/>
                <w:i/>
                <w:sz w:val="24"/>
                <w:szCs w:val="24"/>
              </w:rPr>
            </w:pPr>
            <w:r w:rsidRPr="003468F5">
              <w:rPr>
                <w:rFonts w:ascii="Times New Roman" w:hAnsi="Times New Roman"/>
                <w:i/>
                <w:sz w:val="24"/>
                <w:szCs w:val="24"/>
              </w:rPr>
              <w:t>ИЦП i-го года к 2017 году</w:t>
            </w:r>
          </w:p>
        </w:tc>
        <w:tc>
          <w:tcPr>
            <w:tcW w:w="1799" w:type="dxa"/>
          </w:tcPr>
          <w:p w:rsidR="00F36105" w:rsidRPr="003468F5" w:rsidRDefault="00F36105" w:rsidP="003468F5">
            <w:pPr>
              <w:jc w:val="both"/>
              <w:rPr>
                <w:rFonts w:ascii="Times New Roman" w:hAnsi="Times New Roman"/>
                <w:i/>
                <w:sz w:val="24"/>
                <w:szCs w:val="24"/>
              </w:rPr>
            </w:pPr>
            <w:r w:rsidRPr="003468F5">
              <w:rPr>
                <w:rFonts w:ascii="Times New Roman" w:hAnsi="Times New Roman"/>
                <w:i/>
                <w:sz w:val="24"/>
                <w:szCs w:val="24"/>
              </w:rPr>
              <w:t>105,6</w:t>
            </w:r>
          </w:p>
        </w:tc>
        <w:tc>
          <w:tcPr>
            <w:tcW w:w="1668" w:type="dxa"/>
            <w:vAlign w:val="bottom"/>
          </w:tcPr>
          <w:p w:rsidR="00F36105" w:rsidRPr="003468F5" w:rsidRDefault="00F36105" w:rsidP="003468F5">
            <w:pPr>
              <w:jc w:val="both"/>
              <w:rPr>
                <w:rFonts w:ascii="Times New Roman" w:hAnsi="Times New Roman"/>
                <w:i/>
                <w:sz w:val="24"/>
                <w:szCs w:val="24"/>
              </w:rPr>
            </w:pPr>
            <w:r w:rsidRPr="003468F5">
              <w:rPr>
                <w:rFonts w:ascii="Times New Roman" w:hAnsi="Times New Roman"/>
                <w:i/>
                <w:sz w:val="24"/>
                <w:szCs w:val="24"/>
              </w:rPr>
              <w:t>1,1099</w:t>
            </w:r>
          </w:p>
        </w:tc>
        <w:tc>
          <w:tcPr>
            <w:tcW w:w="1363" w:type="dxa"/>
            <w:vAlign w:val="bottom"/>
          </w:tcPr>
          <w:p w:rsidR="00F36105" w:rsidRPr="003468F5" w:rsidRDefault="00F36105" w:rsidP="003468F5">
            <w:pPr>
              <w:jc w:val="both"/>
              <w:rPr>
                <w:rFonts w:ascii="Times New Roman" w:hAnsi="Times New Roman"/>
                <w:i/>
                <w:sz w:val="24"/>
                <w:szCs w:val="24"/>
              </w:rPr>
            </w:pPr>
            <w:r w:rsidRPr="003468F5">
              <w:rPr>
                <w:rFonts w:ascii="Times New Roman" w:hAnsi="Times New Roman"/>
                <w:i/>
                <w:sz w:val="24"/>
                <w:szCs w:val="24"/>
              </w:rPr>
              <w:t>1,1642</w:t>
            </w:r>
          </w:p>
        </w:tc>
      </w:tr>
    </w:tbl>
    <w:p w:rsidR="003468F5" w:rsidRDefault="003468F5" w:rsidP="003468F5">
      <w:pPr>
        <w:spacing w:after="0" w:line="240" w:lineRule="auto"/>
        <w:ind w:firstLine="709"/>
        <w:jc w:val="right"/>
        <w:rPr>
          <w:rFonts w:ascii="Times New Roman" w:hAnsi="Times New Roman"/>
          <w:i/>
          <w:sz w:val="28"/>
          <w:szCs w:val="28"/>
        </w:rPr>
      </w:pPr>
    </w:p>
    <w:p w:rsidR="003468F5" w:rsidRDefault="003468F5" w:rsidP="003468F5">
      <w:pPr>
        <w:spacing w:after="0" w:line="240" w:lineRule="auto"/>
        <w:ind w:firstLine="709"/>
        <w:jc w:val="right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lastRenderedPageBreak/>
        <w:t>Таблица 11</w:t>
      </w:r>
    </w:p>
    <w:p w:rsidR="003468F5" w:rsidRDefault="003468F5" w:rsidP="003468F5">
      <w:pPr>
        <w:spacing w:after="0" w:line="240" w:lineRule="auto"/>
        <w:jc w:val="center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 xml:space="preserve">Стоимость этапов рассчитываемой ОКР в ценах планируемых годов ее </w:t>
      </w:r>
    </w:p>
    <w:p w:rsidR="003468F5" w:rsidRPr="003468F5" w:rsidRDefault="003468F5" w:rsidP="003468F5">
      <w:pPr>
        <w:spacing w:after="0" w:line="240" w:lineRule="auto"/>
        <w:jc w:val="center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 xml:space="preserve">выполнения </w:t>
      </w:r>
      <w:r w:rsidRPr="003468F5">
        <w:rPr>
          <w:rFonts w:ascii="Times New Roman" w:hAnsi="Times New Roman"/>
          <w:i/>
          <w:sz w:val="28"/>
          <w:szCs w:val="28"/>
        </w:rPr>
        <w:t>(в тыс.руб.)</w:t>
      </w:r>
    </w:p>
    <w:tbl>
      <w:tblPr>
        <w:tblW w:w="9579" w:type="dxa"/>
        <w:tblInd w:w="93" w:type="dxa"/>
        <w:tblLook w:val="04A0" w:firstRow="1" w:lastRow="0" w:firstColumn="1" w:lastColumn="0" w:noHBand="0" w:noVBand="1"/>
      </w:tblPr>
      <w:tblGrid>
        <w:gridCol w:w="582"/>
        <w:gridCol w:w="2835"/>
        <w:gridCol w:w="1560"/>
        <w:gridCol w:w="1364"/>
        <w:gridCol w:w="1372"/>
        <w:gridCol w:w="2009"/>
      </w:tblGrid>
      <w:tr w:rsidR="00F36105" w:rsidRPr="003468F5" w:rsidTr="00F36105">
        <w:trPr>
          <w:trHeight w:val="645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6105" w:rsidRPr="003468F5" w:rsidRDefault="00F36105" w:rsidP="003468F5">
            <w:pPr>
              <w:spacing w:after="0" w:line="240" w:lineRule="auto"/>
              <w:jc w:val="both"/>
              <w:rPr>
                <w:rFonts w:ascii="Times New Roman" w:hAnsi="Times New Roman"/>
                <w:i/>
                <w:sz w:val="24"/>
                <w:szCs w:val="24"/>
              </w:rPr>
            </w:pPr>
            <w:r w:rsidRPr="003468F5">
              <w:rPr>
                <w:rFonts w:ascii="Times New Roman" w:hAnsi="Times New Roman"/>
                <w:i/>
                <w:sz w:val="24"/>
                <w:szCs w:val="24"/>
              </w:rPr>
              <w:t> № п/п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6105" w:rsidRPr="003468F5" w:rsidRDefault="00F36105" w:rsidP="003468F5">
            <w:pPr>
              <w:spacing w:after="0" w:line="240" w:lineRule="auto"/>
              <w:jc w:val="both"/>
              <w:rPr>
                <w:rFonts w:ascii="Times New Roman" w:hAnsi="Times New Roman"/>
                <w:i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6105" w:rsidRPr="003468F5" w:rsidRDefault="00F36105" w:rsidP="003468F5">
            <w:pPr>
              <w:spacing w:after="0" w:line="240" w:lineRule="auto"/>
              <w:jc w:val="both"/>
              <w:rPr>
                <w:rFonts w:ascii="Times New Roman" w:hAnsi="Times New Roman"/>
                <w:i/>
                <w:sz w:val="24"/>
                <w:szCs w:val="24"/>
              </w:rPr>
            </w:pPr>
            <w:r w:rsidRPr="003468F5">
              <w:rPr>
                <w:rFonts w:ascii="Times New Roman" w:hAnsi="Times New Roman"/>
                <w:i/>
                <w:sz w:val="24"/>
                <w:szCs w:val="24"/>
              </w:rPr>
              <w:t>базовая стоимость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6105" w:rsidRPr="003468F5" w:rsidRDefault="00F36105" w:rsidP="003468F5">
            <w:pPr>
              <w:spacing w:after="0" w:line="240" w:lineRule="auto"/>
              <w:jc w:val="both"/>
              <w:rPr>
                <w:rFonts w:ascii="Times New Roman" w:hAnsi="Times New Roman"/>
                <w:i/>
                <w:sz w:val="24"/>
                <w:szCs w:val="24"/>
              </w:rPr>
            </w:pPr>
            <w:r w:rsidRPr="003468F5">
              <w:rPr>
                <w:rFonts w:ascii="Times New Roman" w:hAnsi="Times New Roman"/>
                <w:i/>
                <w:sz w:val="24"/>
                <w:szCs w:val="24"/>
              </w:rPr>
              <w:t>срок и</w:t>
            </w:r>
            <w:r w:rsidRPr="003468F5">
              <w:rPr>
                <w:rFonts w:ascii="Times New Roman" w:hAnsi="Times New Roman"/>
                <w:i/>
                <w:sz w:val="24"/>
                <w:szCs w:val="24"/>
              </w:rPr>
              <w:t>с</w:t>
            </w:r>
            <w:r w:rsidRPr="003468F5">
              <w:rPr>
                <w:rFonts w:ascii="Times New Roman" w:hAnsi="Times New Roman"/>
                <w:i/>
                <w:sz w:val="24"/>
                <w:szCs w:val="24"/>
              </w:rPr>
              <w:t>полнения</w:t>
            </w:r>
          </w:p>
        </w:tc>
        <w:tc>
          <w:tcPr>
            <w:tcW w:w="13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6105" w:rsidRPr="003468F5" w:rsidRDefault="00F36105" w:rsidP="003468F5">
            <w:pPr>
              <w:spacing w:after="0" w:line="240" w:lineRule="auto"/>
              <w:jc w:val="both"/>
              <w:rPr>
                <w:rFonts w:ascii="Times New Roman" w:hAnsi="Times New Roman"/>
                <w:i/>
                <w:sz w:val="24"/>
                <w:szCs w:val="24"/>
              </w:rPr>
            </w:pPr>
            <w:r w:rsidRPr="003468F5">
              <w:rPr>
                <w:rFonts w:ascii="Times New Roman" w:hAnsi="Times New Roman"/>
                <w:i/>
                <w:sz w:val="24"/>
                <w:szCs w:val="24"/>
              </w:rPr>
              <w:t>ИЦП i-го года к 2017</w:t>
            </w:r>
          </w:p>
        </w:tc>
        <w:tc>
          <w:tcPr>
            <w:tcW w:w="19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36105" w:rsidRPr="003468F5" w:rsidRDefault="00F36105" w:rsidP="003468F5">
            <w:pPr>
              <w:spacing w:after="0" w:line="240" w:lineRule="auto"/>
              <w:jc w:val="both"/>
              <w:rPr>
                <w:rFonts w:ascii="Times New Roman" w:hAnsi="Times New Roman"/>
                <w:i/>
                <w:sz w:val="24"/>
                <w:szCs w:val="24"/>
              </w:rPr>
            </w:pPr>
            <w:r w:rsidRPr="003468F5">
              <w:rPr>
                <w:rFonts w:ascii="Times New Roman" w:hAnsi="Times New Roman"/>
                <w:i/>
                <w:sz w:val="24"/>
                <w:szCs w:val="24"/>
              </w:rPr>
              <w:t>Индексированная стоимость</w:t>
            </w:r>
          </w:p>
        </w:tc>
      </w:tr>
      <w:tr w:rsidR="00F36105" w:rsidRPr="003468F5" w:rsidTr="00F36105">
        <w:trPr>
          <w:trHeight w:val="315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6105" w:rsidRPr="003468F5" w:rsidRDefault="00F36105" w:rsidP="003468F5">
            <w:pPr>
              <w:spacing w:after="0" w:line="240" w:lineRule="auto"/>
              <w:jc w:val="both"/>
              <w:rPr>
                <w:rFonts w:ascii="Times New Roman" w:hAnsi="Times New Roman"/>
                <w:i/>
                <w:sz w:val="24"/>
                <w:szCs w:val="24"/>
              </w:rPr>
            </w:pPr>
            <w:r w:rsidRPr="003468F5">
              <w:rPr>
                <w:rFonts w:ascii="Times New Roman" w:hAnsi="Times New Roman"/>
                <w:i/>
                <w:sz w:val="24"/>
                <w:szCs w:val="24"/>
              </w:rPr>
              <w:t>1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6105" w:rsidRPr="003468F5" w:rsidRDefault="00D110BB" w:rsidP="003468F5">
            <w:pPr>
              <w:spacing w:after="0" w:line="240" w:lineRule="auto"/>
              <w:jc w:val="both"/>
              <w:rPr>
                <w:rFonts w:ascii="Times New Roman" w:hAnsi="Times New Roman"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sz w:val="24"/>
                <w:szCs w:val="24"/>
              </w:rPr>
              <w:t>Р</w:t>
            </w:r>
            <w:r w:rsidR="00F36105" w:rsidRPr="003468F5">
              <w:rPr>
                <w:rFonts w:ascii="Times New Roman" w:hAnsi="Times New Roman"/>
                <w:i/>
                <w:sz w:val="24"/>
                <w:szCs w:val="24"/>
              </w:rPr>
              <w:t>азработка ЭП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6105" w:rsidRPr="003468F5" w:rsidRDefault="00F36105" w:rsidP="003468F5">
            <w:pPr>
              <w:spacing w:after="0" w:line="240" w:lineRule="auto"/>
              <w:jc w:val="both"/>
              <w:rPr>
                <w:rFonts w:ascii="Times New Roman" w:hAnsi="Times New Roman"/>
                <w:i/>
                <w:sz w:val="24"/>
                <w:szCs w:val="24"/>
              </w:rPr>
            </w:pPr>
            <w:r w:rsidRPr="003468F5">
              <w:rPr>
                <w:rFonts w:ascii="Times New Roman" w:hAnsi="Times New Roman"/>
                <w:i/>
                <w:sz w:val="24"/>
                <w:szCs w:val="24"/>
              </w:rPr>
              <w:t>60 131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6105" w:rsidRPr="003468F5" w:rsidRDefault="00F36105" w:rsidP="003468F5">
            <w:pPr>
              <w:spacing w:after="0" w:line="240" w:lineRule="auto"/>
              <w:jc w:val="both"/>
              <w:rPr>
                <w:rFonts w:ascii="Times New Roman" w:hAnsi="Times New Roman"/>
                <w:i/>
                <w:sz w:val="24"/>
                <w:szCs w:val="24"/>
              </w:rPr>
            </w:pPr>
            <w:r w:rsidRPr="003468F5">
              <w:rPr>
                <w:rFonts w:ascii="Times New Roman" w:hAnsi="Times New Roman"/>
                <w:i/>
                <w:sz w:val="24"/>
                <w:szCs w:val="24"/>
              </w:rPr>
              <w:t>2017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6105" w:rsidRPr="003468F5" w:rsidRDefault="00F36105" w:rsidP="003468F5">
            <w:pPr>
              <w:spacing w:after="0" w:line="240" w:lineRule="auto"/>
              <w:jc w:val="both"/>
              <w:rPr>
                <w:rFonts w:ascii="Times New Roman" w:hAnsi="Times New Roman"/>
                <w:i/>
                <w:sz w:val="24"/>
                <w:szCs w:val="24"/>
              </w:rPr>
            </w:pPr>
            <w:r w:rsidRPr="003468F5">
              <w:rPr>
                <w:rFonts w:ascii="Times New Roman" w:hAnsi="Times New Roman"/>
                <w:i/>
                <w:sz w:val="24"/>
                <w:szCs w:val="24"/>
              </w:rPr>
              <w:t>1</w:t>
            </w:r>
          </w:p>
        </w:tc>
        <w:tc>
          <w:tcPr>
            <w:tcW w:w="1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6105" w:rsidRPr="003468F5" w:rsidRDefault="00F36105" w:rsidP="003468F5">
            <w:pPr>
              <w:spacing w:after="0" w:line="240" w:lineRule="auto"/>
              <w:jc w:val="both"/>
              <w:rPr>
                <w:rFonts w:ascii="Times New Roman" w:hAnsi="Times New Roman"/>
                <w:i/>
                <w:sz w:val="24"/>
                <w:szCs w:val="24"/>
              </w:rPr>
            </w:pPr>
            <w:r w:rsidRPr="003468F5">
              <w:rPr>
                <w:rFonts w:ascii="Times New Roman" w:hAnsi="Times New Roman"/>
                <w:i/>
                <w:sz w:val="24"/>
                <w:szCs w:val="24"/>
              </w:rPr>
              <w:t>60 131</w:t>
            </w:r>
          </w:p>
        </w:tc>
      </w:tr>
      <w:tr w:rsidR="00F36105" w:rsidRPr="003468F5" w:rsidTr="00F36105">
        <w:trPr>
          <w:trHeight w:val="315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6105" w:rsidRPr="003468F5" w:rsidRDefault="00F36105" w:rsidP="003468F5">
            <w:pPr>
              <w:spacing w:after="0" w:line="240" w:lineRule="auto"/>
              <w:jc w:val="both"/>
              <w:rPr>
                <w:rFonts w:ascii="Times New Roman" w:hAnsi="Times New Roman"/>
                <w:i/>
                <w:sz w:val="24"/>
                <w:szCs w:val="24"/>
              </w:rPr>
            </w:pPr>
            <w:r w:rsidRPr="003468F5">
              <w:rPr>
                <w:rFonts w:ascii="Times New Roman" w:hAnsi="Times New Roman"/>
                <w:i/>
                <w:sz w:val="24"/>
                <w:szCs w:val="24"/>
              </w:rPr>
              <w:t>2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6105" w:rsidRPr="003468F5" w:rsidRDefault="00F36105" w:rsidP="003468F5">
            <w:pPr>
              <w:spacing w:after="0" w:line="240" w:lineRule="auto"/>
              <w:jc w:val="both"/>
              <w:rPr>
                <w:rFonts w:ascii="Times New Roman" w:hAnsi="Times New Roman"/>
                <w:i/>
                <w:sz w:val="24"/>
                <w:szCs w:val="24"/>
              </w:rPr>
            </w:pPr>
            <w:r w:rsidRPr="003468F5">
              <w:rPr>
                <w:rFonts w:ascii="Times New Roman" w:hAnsi="Times New Roman"/>
                <w:i/>
                <w:sz w:val="24"/>
                <w:szCs w:val="24"/>
              </w:rPr>
              <w:t>Разработка ТП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6105" w:rsidRPr="003468F5" w:rsidRDefault="00F36105" w:rsidP="003468F5">
            <w:pPr>
              <w:spacing w:after="0" w:line="240" w:lineRule="auto"/>
              <w:jc w:val="both"/>
              <w:rPr>
                <w:rFonts w:ascii="Times New Roman" w:hAnsi="Times New Roman"/>
                <w:i/>
                <w:sz w:val="24"/>
                <w:szCs w:val="24"/>
              </w:rPr>
            </w:pPr>
            <w:r w:rsidRPr="003468F5">
              <w:rPr>
                <w:rFonts w:ascii="Times New Roman" w:hAnsi="Times New Roman"/>
                <w:i/>
                <w:sz w:val="24"/>
                <w:szCs w:val="24"/>
              </w:rPr>
              <w:t>116 037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6105" w:rsidRPr="003468F5" w:rsidRDefault="00F36105" w:rsidP="003468F5">
            <w:pPr>
              <w:spacing w:after="0" w:line="240" w:lineRule="auto"/>
              <w:jc w:val="both"/>
              <w:rPr>
                <w:rFonts w:ascii="Times New Roman" w:hAnsi="Times New Roman"/>
                <w:i/>
                <w:sz w:val="24"/>
                <w:szCs w:val="24"/>
              </w:rPr>
            </w:pPr>
            <w:r w:rsidRPr="003468F5">
              <w:rPr>
                <w:rFonts w:ascii="Times New Roman" w:hAnsi="Times New Roman"/>
                <w:i/>
                <w:sz w:val="24"/>
                <w:szCs w:val="24"/>
              </w:rPr>
              <w:t>2018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6105" w:rsidRPr="003468F5" w:rsidRDefault="00F36105" w:rsidP="003468F5">
            <w:pPr>
              <w:spacing w:after="0" w:line="240" w:lineRule="auto"/>
              <w:jc w:val="both"/>
              <w:rPr>
                <w:rFonts w:ascii="Times New Roman" w:hAnsi="Times New Roman"/>
                <w:i/>
                <w:sz w:val="24"/>
                <w:szCs w:val="24"/>
              </w:rPr>
            </w:pPr>
            <w:r w:rsidRPr="003468F5">
              <w:rPr>
                <w:rFonts w:ascii="Times New Roman" w:hAnsi="Times New Roman"/>
                <w:i/>
                <w:sz w:val="24"/>
                <w:szCs w:val="24"/>
              </w:rPr>
              <w:t>1,056</w:t>
            </w:r>
          </w:p>
        </w:tc>
        <w:tc>
          <w:tcPr>
            <w:tcW w:w="1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6105" w:rsidRPr="003468F5" w:rsidRDefault="00F36105" w:rsidP="003468F5">
            <w:pPr>
              <w:spacing w:after="0" w:line="240" w:lineRule="auto"/>
              <w:jc w:val="both"/>
              <w:rPr>
                <w:rFonts w:ascii="Times New Roman" w:hAnsi="Times New Roman"/>
                <w:i/>
                <w:sz w:val="24"/>
                <w:szCs w:val="24"/>
              </w:rPr>
            </w:pPr>
            <w:r w:rsidRPr="003468F5">
              <w:rPr>
                <w:rFonts w:ascii="Times New Roman" w:hAnsi="Times New Roman"/>
                <w:i/>
                <w:sz w:val="24"/>
                <w:szCs w:val="24"/>
              </w:rPr>
              <w:t>122 535</w:t>
            </w:r>
          </w:p>
        </w:tc>
      </w:tr>
      <w:tr w:rsidR="00F36105" w:rsidRPr="003468F5" w:rsidTr="00F36105">
        <w:trPr>
          <w:trHeight w:val="315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6105" w:rsidRPr="003468F5" w:rsidRDefault="00F36105" w:rsidP="003468F5">
            <w:pPr>
              <w:spacing w:after="0" w:line="240" w:lineRule="auto"/>
              <w:jc w:val="both"/>
              <w:rPr>
                <w:rFonts w:ascii="Times New Roman" w:hAnsi="Times New Roman"/>
                <w:i/>
                <w:sz w:val="24"/>
                <w:szCs w:val="24"/>
              </w:rPr>
            </w:pPr>
            <w:r w:rsidRPr="003468F5">
              <w:rPr>
                <w:rFonts w:ascii="Times New Roman" w:hAnsi="Times New Roman"/>
                <w:i/>
                <w:sz w:val="24"/>
                <w:szCs w:val="24"/>
              </w:rPr>
              <w:t>3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6105" w:rsidRPr="003468F5" w:rsidRDefault="00F36105" w:rsidP="003468F5">
            <w:pPr>
              <w:spacing w:after="0" w:line="240" w:lineRule="auto"/>
              <w:jc w:val="both"/>
              <w:rPr>
                <w:rFonts w:ascii="Times New Roman" w:hAnsi="Times New Roman"/>
                <w:i/>
                <w:sz w:val="24"/>
                <w:szCs w:val="24"/>
              </w:rPr>
            </w:pPr>
            <w:r w:rsidRPr="003468F5">
              <w:rPr>
                <w:rFonts w:ascii="Times New Roman" w:hAnsi="Times New Roman"/>
                <w:i/>
                <w:sz w:val="24"/>
                <w:szCs w:val="24"/>
              </w:rPr>
              <w:t>Разработка РКД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6105" w:rsidRPr="003468F5" w:rsidRDefault="00F36105" w:rsidP="003468F5">
            <w:pPr>
              <w:spacing w:after="0" w:line="240" w:lineRule="auto"/>
              <w:jc w:val="both"/>
              <w:rPr>
                <w:rFonts w:ascii="Times New Roman" w:hAnsi="Times New Roman"/>
                <w:i/>
                <w:sz w:val="24"/>
                <w:szCs w:val="24"/>
              </w:rPr>
            </w:pPr>
            <w:r w:rsidRPr="003468F5">
              <w:rPr>
                <w:rFonts w:ascii="Times New Roman" w:hAnsi="Times New Roman"/>
                <w:i/>
                <w:sz w:val="24"/>
                <w:szCs w:val="24"/>
              </w:rPr>
              <w:t>345 134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6105" w:rsidRPr="003468F5" w:rsidRDefault="00F36105" w:rsidP="003468F5">
            <w:pPr>
              <w:spacing w:after="0" w:line="240" w:lineRule="auto"/>
              <w:jc w:val="both"/>
              <w:rPr>
                <w:rFonts w:ascii="Times New Roman" w:hAnsi="Times New Roman"/>
                <w:i/>
                <w:sz w:val="24"/>
                <w:szCs w:val="24"/>
              </w:rPr>
            </w:pPr>
            <w:r w:rsidRPr="003468F5">
              <w:rPr>
                <w:rFonts w:ascii="Times New Roman" w:hAnsi="Times New Roman"/>
                <w:i/>
                <w:sz w:val="24"/>
                <w:szCs w:val="24"/>
              </w:rPr>
              <w:t>2018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6105" w:rsidRPr="003468F5" w:rsidRDefault="00F36105" w:rsidP="003468F5">
            <w:pPr>
              <w:spacing w:after="0" w:line="240" w:lineRule="auto"/>
              <w:jc w:val="both"/>
              <w:rPr>
                <w:rFonts w:ascii="Times New Roman" w:hAnsi="Times New Roman"/>
                <w:i/>
                <w:sz w:val="24"/>
                <w:szCs w:val="24"/>
              </w:rPr>
            </w:pPr>
            <w:r w:rsidRPr="003468F5">
              <w:rPr>
                <w:rFonts w:ascii="Times New Roman" w:hAnsi="Times New Roman"/>
                <w:i/>
                <w:sz w:val="24"/>
                <w:szCs w:val="24"/>
              </w:rPr>
              <w:t>1,056</w:t>
            </w:r>
          </w:p>
        </w:tc>
        <w:tc>
          <w:tcPr>
            <w:tcW w:w="1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6105" w:rsidRPr="003468F5" w:rsidRDefault="00F36105" w:rsidP="003468F5">
            <w:pPr>
              <w:spacing w:after="0" w:line="240" w:lineRule="auto"/>
              <w:jc w:val="both"/>
              <w:rPr>
                <w:rFonts w:ascii="Times New Roman" w:hAnsi="Times New Roman"/>
                <w:i/>
                <w:sz w:val="24"/>
                <w:szCs w:val="24"/>
              </w:rPr>
            </w:pPr>
            <w:r w:rsidRPr="003468F5">
              <w:rPr>
                <w:rFonts w:ascii="Times New Roman" w:hAnsi="Times New Roman"/>
                <w:i/>
                <w:sz w:val="24"/>
                <w:szCs w:val="24"/>
              </w:rPr>
              <w:t>364 461</w:t>
            </w:r>
          </w:p>
        </w:tc>
      </w:tr>
      <w:tr w:rsidR="00F36105" w:rsidRPr="003468F5" w:rsidTr="00F36105">
        <w:trPr>
          <w:trHeight w:val="630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6105" w:rsidRPr="003468F5" w:rsidRDefault="00F36105" w:rsidP="003468F5">
            <w:pPr>
              <w:spacing w:after="0" w:line="240" w:lineRule="auto"/>
              <w:jc w:val="both"/>
              <w:rPr>
                <w:rFonts w:ascii="Times New Roman" w:hAnsi="Times New Roman"/>
                <w:i/>
                <w:sz w:val="24"/>
                <w:szCs w:val="24"/>
              </w:rPr>
            </w:pPr>
            <w:r w:rsidRPr="003468F5">
              <w:rPr>
                <w:rFonts w:ascii="Times New Roman" w:hAnsi="Times New Roman"/>
                <w:i/>
                <w:sz w:val="24"/>
                <w:szCs w:val="24"/>
              </w:rPr>
              <w:t>4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6105" w:rsidRPr="003468F5" w:rsidRDefault="00F36105" w:rsidP="003468F5">
            <w:pPr>
              <w:spacing w:after="0" w:line="240" w:lineRule="auto"/>
              <w:jc w:val="both"/>
              <w:rPr>
                <w:rFonts w:ascii="Times New Roman" w:hAnsi="Times New Roman"/>
                <w:i/>
                <w:sz w:val="24"/>
                <w:szCs w:val="24"/>
              </w:rPr>
            </w:pPr>
            <w:r w:rsidRPr="003468F5">
              <w:rPr>
                <w:rFonts w:ascii="Times New Roman" w:hAnsi="Times New Roman"/>
                <w:i/>
                <w:sz w:val="24"/>
                <w:szCs w:val="24"/>
              </w:rPr>
              <w:t>Изготовление опытного образца и проведение ПИ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6105" w:rsidRPr="003468F5" w:rsidRDefault="00F36105" w:rsidP="003468F5">
            <w:pPr>
              <w:spacing w:after="0" w:line="240" w:lineRule="auto"/>
              <w:jc w:val="both"/>
              <w:rPr>
                <w:rFonts w:ascii="Times New Roman" w:hAnsi="Times New Roman"/>
                <w:i/>
                <w:sz w:val="24"/>
                <w:szCs w:val="24"/>
              </w:rPr>
            </w:pPr>
            <w:r w:rsidRPr="003468F5">
              <w:rPr>
                <w:rFonts w:ascii="Times New Roman" w:hAnsi="Times New Roman"/>
                <w:i/>
                <w:sz w:val="24"/>
                <w:szCs w:val="24"/>
              </w:rPr>
              <w:t>49 841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6105" w:rsidRPr="003468F5" w:rsidRDefault="00F36105" w:rsidP="003468F5">
            <w:pPr>
              <w:spacing w:after="0" w:line="240" w:lineRule="auto"/>
              <w:jc w:val="both"/>
              <w:rPr>
                <w:rFonts w:ascii="Times New Roman" w:hAnsi="Times New Roman"/>
                <w:i/>
                <w:sz w:val="24"/>
                <w:szCs w:val="24"/>
              </w:rPr>
            </w:pPr>
            <w:r w:rsidRPr="003468F5">
              <w:rPr>
                <w:rFonts w:ascii="Times New Roman" w:hAnsi="Times New Roman"/>
                <w:i/>
                <w:sz w:val="24"/>
                <w:szCs w:val="24"/>
              </w:rPr>
              <w:t>2019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6105" w:rsidRPr="003468F5" w:rsidRDefault="00F36105" w:rsidP="003468F5">
            <w:pPr>
              <w:spacing w:after="0" w:line="240" w:lineRule="auto"/>
              <w:jc w:val="both"/>
              <w:rPr>
                <w:rFonts w:ascii="Times New Roman" w:hAnsi="Times New Roman"/>
                <w:i/>
                <w:sz w:val="24"/>
                <w:szCs w:val="24"/>
              </w:rPr>
            </w:pPr>
            <w:r w:rsidRPr="003468F5">
              <w:rPr>
                <w:rFonts w:ascii="Times New Roman" w:hAnsi="Times New Roman"/>
                <w:i/>
                <w:sz w:val="24"/>
                <w:szCs w:val="24"/>
              </w:rPr>
              <w:t>1,1099</w:t>
            </w:r>
          </w:p>
        </w:tc>
        <w:tc>
          <w:tcPr>
            <w:tcW w:w="1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6105" w:rsidRPr="003468F5" w:rsidRDefault="00F36105" w:rsidP="003468F5">
            <w:pPr>
              <w:spacing w:after="0" w:line="240" w:lineRule="auto"/>
              <w:jc w:val="both"/>
              <w:rPr>
                <w:rFonts w:ascii="Times New Roman" w:hAnsi="Times New Roman"/>
                <w:i/>
                <w:sz w:val="24"/>
                <w:szCs w:val="24"/>
              </w:rPr>
            </w:pPr>
            <w:r w:rsidRPr="003468F5">
              <w:rPr>
                <w:rFonts w:ascii="Times New Roman" w:hAnsi="Times New Roman"/>
                <w:i/>
                <w:sz w:val="24"/>
                <w:szCs w:val="24"/>
              </w:rPr>
              <w:t>55 316</w:t>
            </w:r>
          </w:p>
        </w:tc>
      </w:tr>
      <w:tr w:rsidR="00F36105" w:rsidRPr="003468F5" w:rsidTr="00F36105">
        <w:trPr>
          <w:trHeight w:val="315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6105" w:rsidRPr="003468F5" w:rsidRDefault="00F36105" w:rsidP="003468F5">
            <w:pPr>
              <w:spacing w:after="0" w:line="240" w:lineRule="auto"/>
              <w:jc w:val="both"/>
              <w:rPr>
                <w:rFonts w:ascii="Times New Roman" w:hAnsi="Times New Roman"/>
                <w:i/>
                <w:sz w:val="24"/>
                <w:szCs w:val="24"/>
              </w:rPr>
            </w:pPr>
            <w:r w:rsidRPr="003468F5">
              <w:rPr>
                <w:rFonts w:ascii="Times New Roman" w:hAnsi="Times New Roman"/>
                <w:i/>
                <w:sz w:val="24"/>
                <w:szCs w:val="24"/>
              </w:rPr>
              <w:t>5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6105" w:rsidRPr="003468F5" w:rsidRDefault="00F36105" w:rsidP="003468F5">
            <w:pPr>
              <w:spacing w:after="0" w:line="240" w:lineRule="auto"/>
              <w:jc w:val="both"/>
              <w:rPr>
                <w:rFonts w:ascii="Times New Roman" w:hAnsi="Times New Roman"/>
                <w:i/>
                <w:sz w:val="24"/>
                <w:szCs w:val="24"/>
              </w:rPr>
            </w:pPr>
            <w:r w:rsidRPr="003468F5">
              <w:rPr>
                <w:rFonts w:ascii="Times New Roman" w:hAnsi="Times New Roman"/>
                <w:i/>
                <w:sz w:val="24"/>
                <w:szCs w:val="24"/>
              </w:rPr>
              <w:t>Проведение ГИ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6105" w:rsidRPr="003468F5" w:rsidRDefault="00F36105" w:rsidP="003468F5">
            <w:pPr>
              <w:spacing w:after="0" w:line="240" w:lineRule="auto"/>
              <w:jc w:val="both"/>
              <w:rPr>
                <w:rFonts w:ascii="Times New Roman" w:hAnsi="Times New Roman"/>
                <w:i/>
                <w:sz w:val="24"/>
                <w:szCs w:val="24"/>
              </w:rPr>
            </w:pPr>
            <w:r w:rsidRPr="003468F5">
              <w:rPr>
                <w:rFonts w:ascii="Times New Roman" w:hAnsi="Times New Roman"/>
                <w:i/>
                <w:sz w:val="24"/>
                <w:szCs w:val="24"/>
              </w:rPr>
              <w:t>40 875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6105" w:rsidRPr="003468F5" w:rsidRDefault="00F36105" w:rsidP="003468F5">
            <w:pPr>
              <w:spacing w:after="0" w:line="240" w:lineRule="auto"/>
              <w:jc w:val="both"/>
              <w:rPr>
                <w:rFonts w:ascii="Times New Roman" w:hAnsi="Times New Roman"/>
                <w:i/>
                <w:sz w:val="24"/>
                <w:szCs w:val="24"/>
              </w:rPr>
            </w:pPr>
            <w:r w:rsidRPr="003468F5">
              <w:rPr>
                <w:rFonts w:ascii="Times New Roman" w:hAnsi="Times New Roman"/>
                <w:i/>
                <w:sz w:val="24"/>
                <w:szCs w:val="24"/>
              </w:rPr>
              <w:t>2020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6105" w:rsidRPr="003468F5" w:rsidRDefault="00F36105" w:rsidP="003468F5">
            <w:pPr>
              <w:spacing w:after="0" w:line="240" w:lineRule="auto"/>
              <w:jc w:val="both"/>
              <w:rPr>
                <w:rFonts w:ascii="Times New Roman" w:hAnsi="Times New Roman"/>
                <w:i/>
                <w:sz w:val="24"/>
                <w:szCs w:val="24"/>
              </w:rPr>
            </w:pPr>
            <w:r w:rsidRPr="003468F5">
              <w:rPr>
                <w:rFonts w:ascii="Times New Roman" w:hAnsi="Times New Roman"/>
                <w:i/>
                <w:sz w:val="24"/>
                <w:szCs w:val="24"/>
              </w:rPr>
              <w:t>1,1642</w:t>
            </w:r>
          </w:p>
        </w:tc>
        <w:tc>
          <w:tcPr>
            <w:tcW w:w="1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6105" w:rsidRPr="003468F5" w:rsidRDefault="00F36105" w:rsidP="003468F5">
            <w:pPr>
              <w:spacing w:after="0" w:line="240" w:lineRule="auto"/>
              <w:jc w:val="both"/>
              <w:rPr>
                <w:rFonts w:ascii="Times New Roman" w:hAnsi="Times New Roman"/>
                <w:i/>
                <w:sz w:val="24"/>
                <w:szCs w:val="24"/>
              </w:rPr>
            </w:pPr>
            <w:r w:rsidRPr="003468F5">
              <w:rPr>
                <w:rFonts w:ascii="Times New Roman" w:hAnsi="Times New Roman"/>
                <w:i/>
                <w:sz w:val="24"/>
                <w:szCs w:val="24"/>
              </w:rPr>
              <w:t>47 589</w:t>
            </w:r>
          </w:p>
        </w:tc>
      </w:tr>
      <w:tr w:rsidR="00F36105" w:rsidRPr="003468F5" w:rsidTr="00F36105">
        <w:trPr>
          <w:trHeight w:val="630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6105" w:rsidRPr="003468F5" w:rsidRDefault="00F36105" w:rsidP="003468F5">
            <w:pPr>
              <w:spacing w:after="0" w:line="240" w:lineRule="auto"/>
              <w:jc w:val="both"/>
              <w:rPr>
                <w:rFonts w:ascii="Times New Roman" w:hAnsi="Times New Roman"/>
                <w:i/>
                <w:sz w:val="24"/>
                <w:szCs w:val="24"/>
              </w:rPr>
            </w:pPr>
            <w:r w:rsidRPr="003468F5">
              <w:rPr>
                <w:rFonts w:ascii="Times New Roman" w:hAnsi="Times New Roman"/>
                <w:i/>
                <w:sz w:val="24"/>
                <w:szCs w:val="24"/>
              </w:rPr>
              <w:t>6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6105" w:rsidRPr="003468F5" w:rsidRDefault="00F36105" w:rsidP="003468F5">
            <w:pPr>
              <w:spacing w:after="0" w:line="240" w:lineRule="auto"/>
              <w:jc w:val="both"/>
              <w:rPr>
                <w:rFonts w:ascii="Times New Roman" w:hAnsi="Times New Roman"/>
                <w:i/>
                <w:sz w:val="24"/>
                <w:szCs w:val="24"/>
              </w:rPr>
            </w:pPr>
            <w:r w:rsidRPr="003468F5">
              <w:rPr>
                <w:rFonts w:ascii="Times New Roman" w:hAnsi="Times New Roman"/>
                <w:i/>
                <w:sz w:val="24"/>
                <w:szCs w:val="24"/>
              </w:rPr>
              <w:t>Корректировка и утверждение РКД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6105" w:rsidRPr="003468F5" w:rsidRDefault="00F36105" w:rsidP="003468F5">
            <w:pPr>
              <w:spacing w:after="0" w:line="240" w:lineRule="auto"/>
              <w:jc w:val="both"/>
              <w:rPr>
                <w:rFonts w:ascii="Times New Roman" w:hAnsi="Times New Roman"/>
                <w:i/>
                <w:sz w:val="24"/>
                <w:szCs w:val="24"/>
              </w:rPr>
            </w:pPr>
            <w:r w:rsidRPr="003468F5">
              <w:rPr>
                <w:rFonts w:ascii="Times New Roman" w:hAnsi="Times New Roman"/>
                <w:i/>
                <w:sz w:val="24"/>
                <w:szCs w:val="24"/>
              </w:rPr>
              <w:t>23 217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6105" w:rsidRPr="003468F5" w:rsidRDefault="00F36105" w:rsidP="003468F5">
            <w:pPr>
              <w:spacing w:after="0" w:line="240" w:lineRule="auto"/>
              <w:jc w:val="both"/>
              <w:rPr>
                <w:rFonts w:ascii="Times New Roman" w:hAnsi="Times New Roman"/>
                <w:i/>
                <w:sz w:val="24"/>
                <w:szCs w:val="24"/>
              </w:rPr>
            </w:pPr>
            <w:r w:rsidRPr="003468F5">
              <w:rPr>
                <w:rFonts w:ascii="Times New Roman" w:hAnsi="Times New Roman"/>
                <w:i/>
                <w:sz w:val="24"/>
                <w:szCs w:val="24"/>
              </w:rPr>
              <w:t>2020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6105" w:rsidRPr="003468F5" w:rsidRDefault="00F36105" w:rsidP="003468F5">
            <w:pPr>
              <w:spacing w:after="0" w:line="240" w:lineRule="auto"/>
              <w:jc w:val="both"/>
              <w:rPr>
                <w:rFonts w:ascii="Times New Roman" w:hAnsi="Times New Roman"/>
                <w:i/>
                <w:sz w:val="24"/>
                <w:szCs w:val="24"/>
              </w:rPr>
            </w:pPr>
            <w:r w:rsidRPr="003468F5">
              <w:rPr>
                <w:rFonts w:ascii="Times New Roman" w:hAnsi="Times New Roman"/>
                <w:i/>
                <w:sz w:val="24"/>
                <w:szCs w:val="24"/>
              </w:rPr>
              <w:t>1,1642</w:t>
            </w:r>
          </w:p>
        </w:tc>
        <w:tc>
          <w:tcPr>
            <w:tcW w:w="1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6105" w:rsidRPr="003468F5" w:rsidRDefault="00F36105" w:rsidP="003468F5">
            <w:pPr>
              <w:spacing w:after="0" w:line="240" w:lineRule="auto"/>
              <w:jc w:val="both"/>
              <w:rPr>
                <w:rFonts w:ascii="Times New Roman" w:hAnsi="Times New Roman"/>
                <w:i/>
                <w:sz w:val="24"/>
                <w:szCs w:val="24"/>
              </w:rPr>
            </w:pPr>
            <w:r w:rsidRPr="003468F5">
              <w:rPr>
                <w:rFonts w:ascii="Times New Roman" w:hAnsi="Times New Roman"/>
                <w:i/>
                <w:sz w:val="24"/>
                <w:szCs w:val="24"/>
              </w:rPr>
              <w:t>27 031</w:t>
            </w:r>
          </w:p>
        </w:tc>
      </w:tr>
      <w:tr w:rsidR="00F36105" w:rsidRPr="003468F5" w:rsidTr="00F36105">
        <w:trPr>
          <w:trHeight w:val="315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6105" w:rsidRPr="003468F5" w:rsidRDefault="00F36105" w:rsidP="003468F5">
            <w:pPr>
              <w:spacing w:after="0" w:line="240" w:lineRule="auto"/>
              <w:jc w:val="both"/>
              <w:rPr>
                <w:rFonts w:ascii="Times New Roman" w:hAnsi="Times New Roman"/>
                <w:i/>
                <w:sz w:val="24"/>
                <w:szCs w:val="24"/>
              </w:rPr>
            </w:pPr>
            <w:r w:rsidRPr="003468F5">
              <w:rPr>
                <w:rFonts w:ascii="Times New Roman" w:hAnsi="Times New Roman"/>
                <w:i/>
                <w:sz w:val="24"/>
                <w:szCs w:val="24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6105" w:rsidRPr="003468F5" w:rsidRDefault="00F36105" w:rsidP="003468F5">
            <w:pPr>
              <w:spacing w:after="0" w:line="240" w:lineRule="auto"/>
              <w:jc w:val="both"/>
              <w:rPr>
                <w:rFonts w:ascii="Times New Roman" w:hAnsi="Times New Roman"/>
                <w:i/>
                <w:sz w:val="24"/>
                <w:szCs w:val="24"/>
              </w:rPr>
            </w:pPr>
            <w:r w:rsidRPr="003468F5">
              <w:rPr>
                <w:rFonts w:ascii="Times New Roman" w:hAnsi="Times New Roman"/>
                <w:i/>
                <w:sz w:val="24"/>
                <w:szCs w:val="24"/>
              </w:rPr>
              <w:t>ИТОГО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6105" w:rsidRPr="003468F5" w:rsidRDefault="00F36105" w:rsidP="003468F5">
            <w:pPr>
              <w:spacing w:after="0" w:line="240" w:lineRule="auto"/>
              <w:jc w:val="both"/>
              <w:rPr>
                <w:rFonts w:ascii="Times New Roman" w:hAnsi="Times New Roman"/>
                <w:i/>
                <w:sz w:val="24"/>
                <w:szCs w:val="24"/>
              </w:rPr>
            </w:pPr>
            <w:r w:rsidRPr="003468F5">
              <w:rPr>
                <w:rFonts w:ascii="Times New Roman" w:hAnsi="Times New Roman"/>
                <w:i/>
                <w:sz w:val="24"/>
                <w:szCs w:val="24"/>
              </w:rPr>
              <w:t>635 236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6105" w:rsidRPr="003468F5" w:rsidRDefault="00F36105" w:rsidP="003468F5">
            <w:pPr>
              <w:spacing w:after="0" w:line="240" w:lineRule="auto"/>
              <w:jc w:val="both"/>
              <w:rPr>
                <w:rFonts w:ascii="Times New Roman" w:hAnsi="Times New Roman"/>
                <w:i/>
                <w:sz w:val="24"/>
                <w:szCs w:val="24"/>
              </w:rPr>
            </w:pP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6105" w:rsidRPr="003468F5" w:rsidRDefault="00F36105" w:rsidP="003468F5">
            <w:pPr>
              <w:spacing w:after="0" w:line="240" w:lineRule="auto"/>
              <w:jc w:val="both"/>
              <w:rPr>
                <w:rFonts w:ascii="Times New Roman" w:hAnsi="Times New Roman"/>
                <w:i/>
                <w:sz w:val="24"/>
                <w:szCs w:val="24"/>
              </w:rPr>
            </w:pPr>
          </w:p>
        </w:tc>
        <w:tc>
          <w:tcPr>
            <w:tcW w:w="1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6105" w:rsidRPr="003468F5" w:rsidRDefault="00F36105" w:rsidP="003468F5">
            <w:pPr>
              <w:spacing w:after="0" w:line="240" w:lineRule="auto"/>
              <w:jc w:val="both"/>
              <w:rPr>
                <w:rFonts w:ascii="Times New Roman" w:hAnsi="Times New Roman"/>
                <w:i/>
                <w:sz w:val="24"/>
                <w:szCs w:val="24"/>
              </w:rPr>
            </w:pPr>
            <w:r w:rsidRPr="003468F5">
              <w:rPr>
                <w:rFonts w:ascii="Times New Roman" w:hAnsi="Times New Roman"/>
                <w:i/>
                <w:sz w:val="24"/>
                <w:szCs w:val="24"/>
              </w:rPr>
              <w:t>677 063</w:t>
            </w:r>
          </w:p>
        </w:tc>
      </w:tr>
    </w:tbl>
    <w:p w:rsidR="00F36105" w:rsidRPr="003468F5" w:rsidRDefault="00F36105" w:rsidP="00F36105">
      <w:pPr>
        <w:spacing w:after="0" w:line="360" w:lineRule="auto"/>
        <w:ind w:firstLine="709"/>
        <w:jc w:val="both"/>
        <w:rPr>
          <w:rFonts w:ascii="Times New Roman" w:hAnsi="Times New Roman"/>
          <w:i/>
          <w:sz w:val="28"/>
          <w:szCs w:val="28"/>
        </w:rPr>
      </w:pPr>
      <w:r w:rsidRPr="003468F5">
        <w:rPr>
          <w:rFonts w:ascii="Times New Roman" w:hAnsi="Times New Roman"/>
          <w:i/>
          <w:sz w:val="28"/>
          <w:szCs w:val="28"/>
        </w:rPr>
        <w:t>Таким образом проиндексированная  стоимость ОКР составила 677 063 тыс. руб. в ценах соответствующих лет.</w:t>
      </w:r>
    </w:p>
    <w:p w:rsidR="003468F5" w:rsidRDefault="003468F5" w:rsidP="00F36105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F36105" w:rsidRPr="00F36105" w:rsidRDefault="00F36105" w:rsidP="00F36105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36105">
        <w:rPr>
          <w:rFonts w:ascii="Times New Roman" w:hAnsi="Times New Roman"/>
          <w:sz w:val="28"/>
          <w:szCs w:val="28"/>
        </w:rPr>
        <w:t>Применение данного метода целесообразно в сочетании с другими м</w:t>
      </w:r>
      <w:r w:rsidRPr="00F36105">
        <w:rPr>
          <w:rFonts w:ascii="Times New Roman" w:hAnsi="Times New Roman"/>
          <w:sz w:val="28"/>
          <w:szCs w:val="28"/>
        </w:rPr>
        <w:t>е</w:t>
      </w:r>
      <w:r w:rsidRPr="00F36105">
        <w:rPr>
          <w:rFonts w:ascii="Times New Roman" w:hAnsi="Times New Roman"/>
          <w:sz w:val="28"/>
          <w:szCs w:val="28"/>
        </w:rPr>
        <w:t>тодами.</w:t>
      </w:r>
    </w:p>
    <w:p w:rsidR="00F36105" w:rsidRPr="00F36105" w:rsidRDefault="00F36105" w:rsidP="00F36105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36105">
        <w:rPr>
          <w:rFonts w:ascii="Times New Roman" w:hAnsi="Times New Roman"/>
          <w:sz w:val="28"/>
          <w:szCs w:val="28"/>
        </w:rPr>
        <w:t>В случае отсутствия возможности определения начальной цены ко</w:t>
      </w:r>
      <w:r w:rsidRPr="00F36105">
        <w:rPr>
          <w:rFonts w:ascii="Times New Roman" w:hAnsi="Times New Roman"/>
          <w:sz w:val="28"/>
          <w:szCs w:val="28"/>
        </w:rPr>
        <w:t>н</w:t>
      </w:r>
      <w:r w:rsidRPr="00F36105">
        <w:rPr>
          <w:rFonts w:ascii="Times New Roman" w:hAnsi="Times New Roman"/>
          <w:sz w:val="28"/>
          <w:szCs w:val="28"/>
        </w:rPr>
        <w:t>тракта на основе учета состава затрат (методом калькулирования), а также сложности подбора аналогов – в связи с проведением «глубокой» модерниз</w:t>
      </w:r>
      <w:r w:rsidRPr="00F36105">
        <w:rPr>
          <w:rFonts w:ascii="Times New Roman" w:hAnsi="Times New Roman"/>
          <w:sz w:val="28"/>
          <w:szCs w:val="28"/>
        </w:rPr>
        <w:t>а</w:t>
      </w:r>
      <w:r w:rsidRPr="00F36105">
        <w:rPr>
          <w:rFonts w:ascii="Times New Roman" w:hAnsi="Times New Roman"/>
          <w:sz w:val="28"/>
          <w:szCs w:val="28"/>
        </w:rPr>
        <w:t>ции, либо отсутствия достаточной информации по аналогичным комплексам, к примеру, зарубежного производства, может применяется метод экспертных оценок.</w:t>
      </w:r>
    </w:p>
    <w:p w:rsidR="00E737EC" w:rsidRDefault="00E737EC" w:rsidP="00751CD0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b/>
          <w:color w:val="000000"/>
          <w:sz w:val="28"/>
          <w:szCs w:val="28"/>
          <w:lang w:eastAsia="ru-RU" w:bidi="ru-RU"/>
        </w:rPr>
      </w:pPr>
    </w:p>
    <w:p w:rsidR="004905E9" w:rsidRDefault="004905E9" w:rsidP="00751CD0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b/>
          <w:color w:val="000000"/>
          <w:sz w:val="28"/>
          <w:szCs w:val="28"/>
          <w:lang w:eastAsia="ru-RU" w:bidi="ru-RU"/>
        </w:rPr>
      </w:pPr>
    </w:p>
    <w:p w:rsidR="00F36105" w:rsidRPr="00681C10" w:rsidRDefault="00F36105" w:rsidP="00751CD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333333"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lang w:eastAsia="ru-RU" w:bidi="ru-RU"/>
        </w:rPr>
        <w:t>4</w:t>
      </w:r>
      <w:r w:rsidRPr="007C42A1">
        <w:rPr>
          <w:rFonts w:ascii="Times New Roman" w:hAnsi="Times New Roman" w:cs="Times New Roman"/>
          <w:b/>
          <w:color w:val="000000"/>
          <w:sz w:val="28"/>
          <w:szCs w:val="28"/>
          <w:lang w:eastAsia="ru-RU" w:bidi="ru-RU"/>
        </w:rPr>
        <w:t>.</w:t>
      </w:r>
      <w:r>
        <w:rPr>
          <w:rFonts w:ascii="Times New Roman" w:hAnsi="Times New Roman" w:cs="Times New Roman"/>
          <w:b/>
          <w:color w:val="000000"/>
          <w:sz w:val="28"/>
          <w:szCs w:val="28"/>
          <w:lang w:eastAsia="ru-RU" w:bidi="ru-RU"/>
        </w:rPr>
        <w:t>2</w:t>
      </w:r>
      <w:r w:rsidRPr="007C42A1">
        <w:rPr>
          <w:rFonts w:ascii="Times New Roman" w:hAnsi="Times New Roman" w:cs="Times New Roman"/>
          <w:b/>
          <w:color w:val="000000"/>
          <w:sz w:val="28"/>
          <w:szCs w:val="28"/>
          <w:lang w:eastAsia="ru-RU" w:bidi="ru-RU"/>
        </w:rPr>
        <w:t>.</w:t>
      </w:r>
      <w:r>
        <w:rPr>
          <w:rFonts w:ascii="Times New Roman" w:hAnsi="Times New Roman" w:cs="Times New Roman"/>
          <w:b/>
          <w:color w:val="000000"/>
          <w:sz w:val="28"/>
          <w:szCs w:val="28"/>
          <w:lang w:eastAsia="ru-RU" w:bidi="ru-RU"/>
        </w:rPr>
        <w:t>3</w:t>
      </w:r>
      <w:r w:rsidRPr="007C42A1">
        <w:rPr>
          <w:rFonts w:ascii="Times New Roman" w:hAnsi="Times New Roman" w:cs="Times New Roman"/>
          <w:b/>
          <w:color w:val="000000"/>
          <w:sz w:val="28"/>
          <w:szCs w:val="28"/>
          <w:lang w:eastAsia="ru-RU" w:bidi="ru-RU"/>
        </w:rPr>
        <w:t xml:space="preserve"> </w:t>
      </w:r>
      <w:r w:rsidR="00751CD0">
        <w:rPr>
          <w:rFonts w:ascii="Times New Roman" w:eastAsia="Times New Roman" w:hAnsi="Times New Roman" w:cs="Times New Roman"/>
          <w:b/>
          <w:color w:val="333333"/>
          <w:sz w:val="28"/>
          <w:szCs w:val="28"/>
          <w:lang w:eastAsia="ru-RU"/>
        </w:rPr>
        <w:t>Методы экспертных оценок</w:t>
      </w:r>
    </w:p>
    <w:p w:rsidR="00F36105" w:rsidRPr="00F36105" w:rsidRDefault="00F36105" w:rsidP="00751CD0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36105">
        <w:rPr>
          <w:rFonts w:ascii="Times New Roman" w:hAnsi="Times New Roman"/>
          <w:sz w:val="28"/>
          <w:szCs w:val="28"/>
        </w:rPr>
        <w:t>Экспертные методы определения стоимости  различных работ в рамках НИОКР основываются на оценках, данных экспертами. Они используются при определении трудоемкости работ, отличающихся значительной нови</w:t>
      </w:r>
      <w:r w:rsidRPr="00F36105">
        <w:rPr>
          <w:rFonts w:ascii="Times New Roman" w:hAnsi="Times New Roman"/>
          <w:sz w:val="28"/>
          <w:szCs w:val="28"/>
        </w:rPr>
        <w:t>з</w:t>
      </w:r>
      <w:r w:rsidRPr="00F36105">
        <w:rPr>
          <w:rFonts w:ascii="Times New Roman" w:hAnsi="Times New Roman"/>
          <w:sz w:val="28"/>
          <w:szCs w:val="28"/>
        </w:rPr>
        <w:t xml:space="preserve">ной, высоким уровнем сложности - фундаментальных и поисковых НИР, значительной часть прикладных научных исследований и небольшой части особо сложных ОКР. </w:t>
      </w:r>
    </w:p>
    <w:p w:rsidR="00183403" w:rsidRPr="00183403" w:rsidRDefault="00F36105" w:rsidP="00183403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36105">
        <w:rPr>
          <w:rFonts w:ascii="Times New Roman" w:hAnsi="Times New Roman"/>
          <w:sz w:val="28"/>
          <w:szCs w:val="28"/>
        </w:rPr>
        <w:lastRenderedPageBreak/>
        <w:t>Опытно-статистические методы нормирования устанавливают труд</w:t>
      </w:r>
      <w:r w:rsidRPr="00F36105">
        <w:rPr>
          <w:rFonts w:ascii="Times New Roman" w:hAnsi="Times New Roman"/>
          <w:sz w:val="28"/>
          <w:szCs w:val="28"/>
        </w:rPr>
        <w:t>о</w:t>
      </w:r>
      <w:r w:rsidRPr="00F36105">
        <w:rPr>
          <w:rFonts w:ascii="Times New Roman" w:hAnsi="Times New Roman"/>
          <w:sz w:val="28"/>
          <w:szCs w:val="28"/>
        </w:rPr>
        <w:t xml:space="preserve">емкость на основе опыта лиц, проводящих обоснование затрат и фактических данных о трудоемкости работ прошлых периодов. </w:t>
      </w:r>
      <w:r w:rsidR="00183403" w:rsidRPr="00183403">
        <w:rPr>
          <w:rFonts w:ascii="Times New Roman" w:hAnsi="Times New Roman"/>
          <w:sz w:val="28"/>
          <w:szCs w:val="28"/>
        </w:rPr>
        <w:t>При использовании этого метода необходимо учитывать все факторы, оказывающие влияние на в</w:t>
      </w:r>
      <w:r w:rsidR="00183403" w:rsidRPr="00183403">
        <w:rPr>
          <w:rFonts w:ascii="Times New Roman" w:hAnsi="Times New Roman"/>
          <w:sz w:val="28"/>
          <w:szCs w:val="28"/>
        </w:rPr>
        <w:t>ы</w:t>
      </w:r>
      <w:r w:rsidR="00183403" w:rsidRPr="00183403">
        <w:rPr>
          <w:rFonts w:ascii="Times New Roman" w:hAnsi="Times New Roman"/>
          <w:sz w:val="28"/>
          <w:szCs w:val="28"/>
        </w:rPr>
        <w:t>полнение работ: состав и квалификация единственных и привлеченных и</w:t>
      </w:r>
      <w:r w:rsidR="00183403" w:rsidRPr="00183403">
        <w:rPr>
          <w:rFonts w:ascii="Times New Roman" w:hAnsi="Times New Roman"/>
          <w:sz w:val="28"/>
          <w:szCs w:val="28"/>
        </w:rPr>
        <w:t>с</w:t>
      </w:r>
      <w:r w:rsidR="00183403" w:rsidRPr="00183403">
        <w:rPr>
          <w:rFonts w:ascii="Times New Roman" w:hAnsi="Times New Roman"/>
          <w:sz w:val="28"/>
          <w:szCs w:val="28"/>
        </w:rPr>
        <w:t>полнителей, наличие материально-технической базы, трудоемкость выполн</w:t>
      </w:r>
      <w:r w:rsidR="00183403" w:rsidRPr="00183403">
        <w:rPr>
          <w:rFonts w:ascii="Times New Roman" w:hAnsi="Times New Roman"/>
          <w:sz w:val="28"/>
          <w:szCs w:val="28"/>
        </w:rPr>
        <w:t>е</w:t>
      </w:r>
      <w:r w:rsidR="00183403" w:rsidRPr="00183403">
        <w:rPr>
          <w:rFonts w:ascii="Times New Roman" w:hAnsi="Times New Roman"/>
          <w:sz w:val="28"/>
          <w:szCs w:val="28"/>
        </w:rPr>
        <w:t>ния работ, потребность в материальных ресурсах и составлять плановую калькуляцию по каждому этапу НИОКР. Применение этого метода также ц</w:t>
      </w:r>
      <w:r w:rsidR="00183403" w:rsidRPr="00183403">
        <w:rPr>
          <w:rFonts w:ascii="Times New Roman" w:hAnsi="Times New Roman"/>
          <w:sz w:val="28"/>
          <w:szCs w:val="28"/>
        </w:rPr>
        <w:t>е</w:t>
      </w:r>
      <w:r w:rsidR="00183403" w:rsidRPr="00183403">
        <w:rPr>
          <w:rFonts w:ascii="Times New Roman" w:hAnsi="Times New Roman"/>
          <w:sz w:val="28"/>
          <w:szCs w:val="28"/>
        </w:rPr>
        <w:t>лесообразно в комбинации с другими.</w:t>
      </w:r>
    </w:p>
    <w:p w:rsidR="00F36105" w:rsidRPr="00F36105" w:rsidRDefault="00F36105" w:rsidP="00F36105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36105">
        <w:rPr>
          <w:rFonts w:ascii="Times New Roman" w:hAnsi="Times New Roman"/>
          <w:sz w:val="28"/>
          <w:szCs w:val="28"/>
        </w:rPr>
        <w:t>Методы экспертных оценок применяется реже, так как НИОКР спе</w:t>
      </w:r>
      <w:r w:rsidRPr="00F36105">
        <w:rPr>
          <w:rFonts w:ascii="Times New Roman" w:hAnsi="Times New Roman"/>
          <w:sz w:val="28"/>
          <w:szCs w:val="28"/>
        </w:rPr>
        <w:t>ц</w:t>
      </w:r>
      <w:r w:rsidRPr="00F36105">
        <w:rPr>
          <w:rFonts w:ascii="Times New Roman" w:hAnsi="Times New Roman"/>
          <w:sz w:val="28"/>
          <w:szCs w:val="28"/>
        </w:rPr>
        <w:t xml:space="preserve">продукции является закрытой областью, и эксперты чаще всего являются разработчиками продукции. Метод применяется в 5-10% случаев. </w:t>
      </w:r>
    </w:p>
    <w:p w:rsidR="00F36105" w:rsidRPr="00F36105" w:rsidRDefault="00F36105" w:rsidP="00F36105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36105">
        <w:rPr>
          <w:rFonts w:ascii="Times New Roman" w:hAnsi="Times New Roman"/>
          <w:sz w:val="28"/>
          <w:szCs w:val="28"/>
        </w:rPr>
        <w:t>Применение метода зависит от специфики предмета оценки. По кру</w:t>
      </w:r>
      <w:r w:rsidRPr="00F36105">
        <w:rPr>
          <w:rFonts w:ascii="Times New Roman" w:hAnsi="Times New Roman"/>
          <w:sz w:val="28"/>
          <w:szCs w:val="28"/>
        </w:rPr>
        <w:t>п</w:t>
      </w:r>
      <w:r w:rsidRPr="00F36105">
        <w:rPr>
          <w:rFonts w:ascii="Times New Roman" w:hAnsi="Times New Roman"/>
          <w:sz w:val="28"/>
          <w:szCs w:val="28"/>
        </w:rPr>
        <w:t>ному можно выделить два направления в рамках метода:</w:t>
      </w:r>
    </w:p>
    <w:p w:rsidR="00E737EC" w:rsidRDefault="00F36105" w:rsidP="00F36105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36105">
        <w:rPr>
          <w:rFonts w:ascii="Times New Roman" w:hAnsi="Times New Roman"/>
          <w:sz w:val="28"/>
          <w:szCs w:val="28"/>
        </w:rPr>
        <w:t xml:space="preserve">1)  Установление поправочных коэффициентов к стоимости </w:t>
      </w:r>
      <w:r w:rsidR="00E737EC">
        <w:rPr>
          <w:rFonts w:ascii="Times New Roman" w:hAnsi="Times New Roman"/>
          <w:sz w:val="28"/>
          <w:szCs w:val="28"/>
        </w:rPr>
        <w:t>базовой ОКР.</w:t>
      </w:r>
    </w:p>
    <w:p w:rsidR="00FD7A37" w:rsidRDefault="00E737EC" w:rsidP="00772C93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Данный метод напоминает метод </w:t>
      </w:r>
      <w:r w:rsidR="007862E2" w:rsidRPr="004905E9">
        <w:rPr>
          <w:rFonts w:ascii="Times New Roman" w:hAnsi="Times New Roman"/>
          <w:sz w:val="28"/>
          <w:szCs w:val="28"/>
        </w:rPr>
        <w:t>аналогов</w:t>
      </w:r>
      <w:r>
        <w:rPr>
          <w:rFonts w:ascii="Times New Roman" w:hAnsi="Times New Roman"/>
          <w:sz w:val="28"/>
          <w:szCs w:val="28"/>
        </w:rPr>
        <w:t>, но с одним существенным добавлением: поправочные коэффициенты определяются экспертным мет</w:t>
      </w:r>
      <w:r>
        <w:rPr>
          <w:rFonts w:ascii="Times New Roman" w:hAnsi="Times New Roman"/>
          <w:sz w:val="28"/>
          <w:szCs w:val="28"/>
        </w:rPr>
        <w:t>о</w:t>
      </w:r>
      <w:r>
        <w:rPr>
          <w:rFonts w:ascii="Times New Roman" w:hAnsi="Times New Roman"/>
          <w:sz w:val="28"/>
          <w:szCs w:val="28"/>
        </w:rPr>
        <w:t>дом парных сравнений</w:t>
      </w:r>
      <w:r w:rsidR="00055862">
        <w:rPr>
          <w:rFonts w:ascii="Times New Roman" w:hAnsi="Times New Roman"/>
          <w:sz w:val="28"/>
          <w:szCs w:val="28"/>
        </w:rPr>
        <w:t xml:space="preserve"> </w:t>
      </w:r>
      <w:r w:rsidR="00FD7A37">
        <w:rPr>
          <w:rFonts w:ascii="Times New Roman" w:hAnsi="Times New Roman"/>
          <w:sz w:val="28"/>
          <w:szCs w:val="28"/>
        </w:rPr>
        <w:t xml:space="preserve"> </w:t>
      </w:r>
    </w:p>
    <w:p w:rsidR="00055862" w:rsidRDefault="00055862" w:rsidP="00772C93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FD7A37" w:rsidRDefault="00FD7A37" w:rsidP="00772C93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D7A37">
        <w:rPr>
          <w:rFonts w:ascii="Times New Roman" w:hAnsi="Times New Roman"/>
          <w:position w:val="-6"/>
          <w:sz w:val="28"/>
          <w:szCs w:val="28"/>
        </w:rPr>
        <w:object w:dxaOrig="1480" w:dyaOrig="320">
          <v:shape id="_x0000_i1037" type="#_x0000_t75" style="width:115.2pt;height:21.6pt" o:ole="">
            <v:imagedata r:id="rId42" o:title=""/>
          </v:shape>
          <o:OLEObject Type="Embed" ProgID="Equation.3" ShapeID="_x0000_i1037" DrawAspect="Content" ObjectID="_1585736690" r:id="rId43"/>
        </w:object>
      </w:r>
      <w:r w:rsidR="00055862">
        <w:rPr>
          <w:rFonts w:ascii="Times New Roman" w:hAnsi="Times New Roman"/>
          <w:sz w:val="28"/>
          <w:szCs w:val="28"/>
        </w:rPr>
        <w:t>.</w:t>
      </w:r>
    </w:p>
    <w:p w:rsidR="00FD7A37" w:rsidRDefault="00FD7A37" w:rsidP="00772C93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Определение поправочных коэффициентов К</w:t>
      </w:r>
      <w:r>
        <w:rPr>
          <w:rFonts w:ascii="Times New Roman" w:hAnsi="Times New Roman"/>
          <w:sz w:val="28"/>
          <w:szCs w:val="28"/>
          <w:vertAlign w:val="superscript"/>
        </w:rPr>
        <w:t>п</w:t>
      </w:r>
      <w:r>
        <w:rPr>
          <w:rFonts w:ascii="Times New Roman" w:hAnsi="Times New Roman"/>
          <w:sz w:val="28"/>
          <w:szCs w:val="28"/>
        </w:rPr>
        <w:t xml:space="preserve"> , а их может быть не один (поправочные коэффициенты, учитывающие сложность, глубину м</w:t>
      </w:r>
      <w:r>
        <w:rPr>
          <w:rFonts w:ascii="Times New Roman" w:hAnsi="Times New Roman"/>
          <w:sz w:val="28"/>
          <w:szCs w:val="28"/>
        </w:rPr>
        <w:t>о</w:t>
      </w:r>
      <w:r>
        <w:rPr>
          <w:rFonts w:ascii="Times New Roman" w:hAnsi="Times New Roman"/>
          <w:sz w:val="28"/>
          <w:szCs w:val="28"/>
        </w:rPr>
        <w:t xml:space="preserve">дернизации, новизну, технологичность и т.д.), </w:t>
      </w:r>
      <w:r w:rsidR="00E737EC">
        <w:rPr>
          <w:rFonts w:ascii="Times New Roman" w:hAnsi="Times New Roman"/>
          <w:sz w:val="28"/>
          <w:szCs w:val="28"/>
        </w:rPr>
        <w:t>основан</w:t>
      </w:r>
      <w:r>
        <w:rPr>
          <w:rFonts w:ascii="Times New Roman" w:hAnsi="Times New Roman"/>
          <w:sz w:val="28"/>
          <w:szCs w:val="28"/>
        </w:rPr>
        <w:t>о</w:t>
      </w:r>
      <w:r w:rsidR="00E737EC">
        <w:rPr>
          <w:rFonts w:ascii="Times New Roman" w:hAnsi="Times New Roman"/>
          <w:sz w:val="28"/>
          <w:szCs w:val="28"/>
        </w:rPr>
        <w:t xml:space="preserve"> на сравнительной оценке базового и расчетного образца при этом количество экспертов должно быть не менее 10</w:t>
      </w:r>
      <w:r>
        <w:rPr>
          <w:rFonts w:ascii="Times New Roman" w:hAnsi="Times New Roman"/>
          <w:sz w:val="28"/>
          <w:szCs w:val="28"/>
        </w:rPr>
        <w:t>.</w:t>
      </w:r>
    </w:p>
    <w:p w:rsidR="00F36105" w:rsidRPr="00F36105" w:rsidRDefault="00F36105" w:rsidP="00F36105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36105">
        <w:rPr>
          <w:rFonts w:ascii="Times New Roman" w:hAnsi="Times New Roman"/>
          <w:sz w:val="28"/>
          <w:szCs w:val="28"/>
        </w:rPr>
        <w:t>2) Параметрически</w:t>
      </w:r>
      <w:r w:rsidR="00183403">
        <w:rPr>
          <w:rFonts w:ascii="Times New Roman" w:hAnsi="Times New Roman"/>
          <w:sz w:val="28"/>
          <w:szCs w:val="28"/>
        </w:rPr>
        <w:t>й</w:t>
      </w:r>
      <w:r w:rsidRPr="00F36105">
        <w:rPr>
          <w:rFonts w:ascii="Times New Roman" w:hAnsi="Times New Roman"/>
          <w:sz w:val="28"/>
          <w:szCs w:val="28"/>
        </w:rPr>
        <w:t xml:space="preserve"> метод </w:t>
      </w:r>
      <w:r w:rsidR="00183403">
        <w:rPr>
          <w:rFonts w:ascii="Times New Roman" w:hAnsi="Times New Roman"/>
          <w:sz w:val="28"/>
          <w:szCs w:val="28"/>
        </w:rPr>
        <w:t>–</w:t>
      </w:r>
      <w:r w:rsidRPr="00F36105">
        <w:rPr>
          <w:rFonts w:ascii="Times New Roman" w:hAnsi="Times New Roman"/>
          <w:sz w:val="28"/>
          <w:szCs w:val="28"/>
        </w:rPr>
        <w:t xml:space="preserve"> установление математической зависим</w:t>
      </w:r>
      <w:r w:rsidRPr="00F36105">
        <w:rPr>
          <w:rFonts w:ascii="Times New Roman" w:hAnsi="Times New Roman"/>
          <w:sz w:val="28"/>
          <w:szCs w:val="28"/>
        </w:rPr>
        <w:t>о</w:t>
      </w:r>
      <w:r w:rsidRPr="00F36105">
        <w:rPr>
          <w:rFonts w:ascii="Times New Roman" w:hAnsi="Times New Roman"/>
          <w:sz w:val="28"/>
          <w:szCs w:val="28"/>
        </w:rPr>
        <w:t>сти изменения одного параметра (цены) при изменении другого, например, технического или экономического.</w:t>
      </w:r>
    </w:p>
    <w:p w:rsidR="00F36105" w:rsidRPr="00F36105" w:rsidRDefault="00F36105" w:rsidP="00F36105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36105">
        <w:rPr>
          <w:rFonts w:ascii="Times New Roman" w:hAnsi="Times New Roman"/>
          <w:sz w:val="28"/>
          <w:szCs w:val="28"/>
        </w:rPr>
        <w:lastRenderedPageBreak/>
        <w:t>Этот метод позволяет достаточно просто рассчитать приблизительную стоимость объекта, если известна стоимость и параметры однотипного об</w:t>
      </w:r>
      <w:r w:rsidRPr="00F36105">
        <w:rPr>
          <w:rFonts w:ascii="Times New Roman" w:hAnsi="Times New Roman"/>
          <w:sz w:val="28"/>
          <w:szCs w:val="28"/>
        </w:rPr>
        <w:t>ъ</w:t>
      </w:r>
      <w:r w:rsidRPr="00F36105">
        <w:rPr>
          <w:rFonts w:ascii="Times New Roman" w:hAnsi="Times New Roman"/>
          <w:sz w:val="28"/>
          <w:szCs w:val="28"/>
        </w:rPr>
        <w:t>екта-аналога. Его можно применять на начальных этапах проведения техн</w:t>
      </w:r>
      <w:r w:rsidRPr="00F36105">
        <w:rPr>
          <w:rFonts w:ascii="Times New Roman" w:hAnsi="Times New Roman"/>
          <w:sz w:val="28"/>
          <w:szCs w:val="28"/>
        </w:rPr>
        <w:t>и</w:t>
      </w:r>
      <w:r w:rsidRPr="00F36105">
        <w:rPr>
          <w:rFonts w:ascii="Times New Roman" w:hAnsi="Times New Roman"/>
          <w:sz w:val="28"/>
          <w:szCs w:val="28"/>
        </w:rPr>
        <w:t>ко-экономического обоснования и для определения ориентировочной вел</w:t>
      </w:r>
      <w:r w:rsidRPr="00F36105">
        <w:rPr>
          <w:rFonts w:ascii="Times New Roman" w:hAnsi="Times New Roman"/>
          <w:sz w:val="28"/>
          <w:szCs w:val="28"/>
        </w:rPr>
        <w:t>и</w:t>
      </w:r>
      <w:r w:rsidRPr="00F36105">
        <w:rPr>
          <w:rFonts w:ascii="Times New Roman" w:hAnsi="Times New Roman"/>
          <w:sz w:val="28"/>
          <w:szCs w:val="28"/>
        </w:rPr>
        <w:t>чины инвестиций. Метод достаточно простой, но точность его низкая.</w:t>
      </w:r>
    </w:p>
    <w:p w:rsidR="00F36105" w:rsidRPr="000D394D" w:rsidRDefault="00CD4C00" w:rsidP="00FD7A3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 xml:space="preserve">Способ </w:t>
      </w:r>
      <w:r w:rsidR="00F36105" w:rsidRPr="000D394D">
        <w:rPr>
          <w:rFonts w:ascii="Times New Roman" w:hAnsi="Times New Roman" w:cs="Times New Roman"/>
          <w:sz w:val="28"/>
          <w:szCs w:val="28"/>
          <w:u w:val="single"/>
        </w:rPr>
        <w:t>№1</w:t>
      </w:r>
    </w:p>
    <w:p w:rsidR="00F36105" w:rsidRPr="000D394D" w:rsidRDefault="00F36105" w:rsidP="00FD7A3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D394D">
        <w:rPr>
          <w:rFonts w:ascii="Times New Roman" w:hAnsi="Times New Roman" w:cs="Times New Roman"/>
          <w:sz w:val="28"/>
          <w:szCs w:val="28"/>
        </w:rPr>
        <w:t>На основе стоимости модернизируемого образца - аналога и оценки глубины модернизации. Статистически установлен средний диапазон ра</w:t>
      </w:r>
      <w:r w:rsidRPr="000D394D">
        <w:rPr>
          <w:rFonts w:ascii="Times New Roman" w:hAnsi="Times New Roman" w:cs="Times New Roman"/>
          <w:sz w:val="28"/>
          <w:szCs w:val="28"/>
        </w:rPr>
        <w:t>с</w:t>
      </w:r>
      <w:r w:rsidRPr="000D394D">
        <w:rPr>
          <w:rFonts w:ascii="Times New Roman" w:hAnsi="Times New Roman" w:cs="Times New Roman"/>
          <w:sz w:val="28"/>
          <w:szCs w:val="28"/>
        </w:rPr>
        <w:t>пределения затрат по этапам  НИОКР</w:t>
      </w:r>
      <w:r w:rsidR="00183403" w:rsidRPr="000D394D">
        <w:rPr>
          <w:rFonts w:ascii="Times New Roman" w:hAnsi="Times New Roman" w:cs="Times New Roman"/>
          <w:sz w:val="28"/>
          <w:szCs w:val="28"/>
        </w:rPr>
        <w:t xml:space="preserve"> (таблица 12)</w:t>
      </w:r>
      <w:r w:rsidR="00582AA5" w:rsidRPr="000D394D">
        <w:rPr>
          <w:rFonts w:ascii="Times New Roman" w:hAnsi="Times New Roman" w:cs="Times New Roman"/>
          <w:sz w:val="28"/>
          <w:szCs w:val="28"/>
        </w:rPr>
        <w:t xml:space="preserve"> и стоимость материальной части на каждом этапе</w:t>
      </w:r>
      <w:r w:rsidRPr="000D394D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183403" w:rsidRPr="009A0266" w:rsidRDefault="00183403" w:rsidP="00183403">
      <w:pPr>
        <w:spacing w:after="0" w:line="240" w:lineRule="auto"/>
        <w:jc w:val="right"/>
        <w:rPr>
          <w:rFonts w:ascii="Times New Roman" w:hAnsi="Times New Roman" w:cs="Times New Roman"/>
          <w:i/>
          <w:sz w:val="28"/>
          <w:szCs w:val="28"/>
        </w:rPr>
      </w:pPr>
      <w:r w:rsidRPr="009A0266">
        <w:rPr>
          <w:rFonts w:ascii="Times New Roman" w:hAnsi="Times New Roman" w:cs="Times New Roman"/>
          <w:i/>
          <w:sz w:val="28"/>
          <w:szCs w:val="28"/>
        </w:rPr>
        <w:t>Таблица 12</w:t>
      </w:r>
    </w:p>
    <w:p w:rsidR="00183403" w:rsidRPr="009A0266" w:rsidRDefault="00183403" w:rsidP="00183403">
      <w:pPr>
        <w:spacing w:after="0" w:line="24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9A0266">
        <w:rPr>
          <w:rFonts w:ascii="Times New Roman" w:hAnsi="Times New Roman" w:cs="Times New Roman"/>
          <w:i/>
          <w:sz w:val="28"/>
          <w:szCs w:val="28"/>
        </w:rPr>
        <w:t>Удельный вес стоимости этапов проектирования образца-аналога</w:t>
      </w:r>
    </w:p>
    <w:tbl>
      <w:tblPr>
        <w:tblStyle w:val="ae"/>
        <w:tblW w:w="0" w:type="auto"/>
        <w:tblInd w:w="-5" w:type="dxa"/>
        <w:tblLook w:val="04A0" w:firstRow="1" w:lastRow="0" w:firstColumn="1" w:lastColumn="0" w:noHBand="0" w:noVBand="1"/>
      </w:tblPr>
      <w:tblGrid>
        <w:gridCol w:w="709"/>
        <w:gridCol w:w="4577"/>
        <w:gridCol w:w="1824"/>
        <w:gridCol w:w="2240"/>
      </w:tblGrid>
      <w:tr w:rsidR="00F36105" w:rsidRPr="000D394D" w:rsidTr="00183403">
        <w:tc>
          <w:tcPr>
            <w:tcW w:w="709" w:type="dxa"/>
          </w:tcPr>
          <w:p w:rsidR="00F36105" w:rsidRPr="000D394D" w:rsidRDefault="00F36105" w:rsidP="00FD7A3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D394D">
              <w:rPr>
                <w:rFonts w:ascii="Times New Roman" w:hAnsi="Times New Roman" w:cs="Times New Roman"/>
                <w:sz w:val="24"/>
                <w:szCs w:val="24"/>
              </w:rPr>
              <w:t>№ п/п</w:t>
            </w:r>
          </w:p>
        </w:tc>
        <w:tc>
          <w:tcPr>
            <w:tcW w:w="4577" w:type="dxa"/>
          </w:tcPr>
          <w:p w:rsidR="00F36105" w:rsidRPr="000D394D" w:rsidRDefault="00F36105" w:rsidP="00FD7A3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D394D">
              <w:rPr>
                <w:rFonts w:ascii="Times New Roman" w:hAnsi="Times New Roman" w:cs="Times New Roman"/>
                <w:sz w:val="24"/>
                <w:szCs w:val="24"/>
              </w:rPr>
              <w:t xml:space="preserve">Стадии разработки </w:t>
            </w:r>
          </w:p>
        </w:tc>
        <w:tc>
          <w:tcPr>
            <w:tcW w:w="1824" w:type="dxa"/>
          </w:tcPr>
          <w:p w:rsidR="00F36105" w:rsidRPr="000D394D" w:rsidRDefault="00F36105" w:rsidP="00FD7A3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D394D">
              <w:rPr>
                <w:rFonts w:ascii="Times New Roman" w:hAnsi="Times New Roman" w:cs="Times New Roman"/>
                <w:sz w:val="24"/>
                <w:szCs w:val="24"/>
              </w:rPr>
              <w:t>Удельный вес в стоимости</w:t>
            </w:r>
          </w:p>
        </w:tc>
        <w:tc>
          <w:tcPr>
            <w:tcW w:w="2240" w:type="dxa"/>
          </w:tcPr>
          <w:p w:rsidR="00F36105" w:rsidRPr="000D394D" w:rsidRDefault="00F36105" w:rsidP="00FD7A3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D394D">
              <w:rPr>
                <w:rFonts w:ascii="Times New Roman" w:hAnsi="Times New Roman" w:cs="Times New Roman"/>
                <w:sz w:val="24"/>
                <w:szCs w:val="24"/>
              </w:rPr>
              <w:t>Стоимость матч</w:t>
            </w:r>
            <w:r w:rsidRPr="000D394D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 w:rsidRPr="000D394D">
              <w:rPr>
                <w:rFonts w:ascii="Times New Roman" w:hAnsi="Times New Roman" w:cs="Times New Roman"/>
                <w:sz w:val="24"/>
                <w:szCs w:val="24"/>
              </w:rPr>
              <w:t>сти в стоимости</w:t>
            </w:r>
          </w:p>
        </w:tc>
      </w:tr>
      <w:tr w:rsidR="00F36105" w:rsidRPr="000D394D" w:rsidTr="00183403">
        <w:tc>
          <w:tcPr>
            <w:tcW w:w="709" w:type="dxa"/>
          </w:tcPr>
          <w:p w:rsidR="00F36105" w:rsidRPr="000D394D" w:rsidRDefault="00F36105" w:rsidP="00FD7A3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D394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577" w:type="dxa"/>
          </w:tcPr>
          <w:p w:rsidR="00F36105" w:rsidRPr="000D394D" w:rsidRDefault="00F36105" w:rsidP="00FD7A3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D394D">
              <w:rPr>
                <w:rFonts w:ascii="Times New Roman" w:hAnsi="Times New Roman" w:cs="Times New Roman"/>
                <w:sz w:val="24"/>
                <w:szCs w:val="24"/>
              </w:rPr>
              <w:t>Эскизное проектирование</w:t>
            </w:r>
          </w:p>
        </w:tc>
        <w:tc>
          <w:tcPr>
            <w:tcW w:w="1824" w:type="dxa"/>
          </w:tcPr>
          <w:p w:rsidR="00F36105" w:rsidRPr="000D394D" w:rsidRDefault="00F36105" w:rsidP="00FD7A3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D394D">
              <w:rPr>
                <w:rFonts w:ascii="Times New Roman" w:hAnsi="Times New Roman" w:cs="Times New Roman"/>
                <w:sz w:val="24"/>
                <w:szCs w:val="24"/>
              </w:rPr>
              <w:t>8,4 %</w:t>
            </w:r>
          </w:p>
        </w:tc>
        <w:tc>
          <w:tcPr>
            <w:tcW w:w="2240" w:type="dxa"/>
          </w:tcPr>
          <w:p w:rsidR="00F36105" w:rsidRPr="000D394D" w:rsidRDefault="00F36105" w:rsidP="00FD7A3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D394D">
              <w:rPr>
                <w:rFonts w:ascii="Times New Roman" w:hAnsi="Times New Roman" w:cs="Times New Roman"/>
                <w:sz w:val="24"/>
                <w:szCs w:val="24"/>
              </w:rPr>
              <w:t>0,0%</w:t>
            </w:r>
          </w:p>
        </w:tc>
      </w:tr>
      <w:tr w:rsidR="00F36105" w:rsidRPr="000D394D" w:rsidTr="00183403">
        <w:tc>
          <w:tcPr>
            <w:tcW w:w="709" w:type="dxa"/>
          </w:tcPr>
          <w:p w:rsidR="00F36105" w:rsidRPr="000D394D" w:rsidRDefault="00F36105" w:rsidP="00FD7A3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D394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577" w:type="dxa"/>
          </w:tcPr>
          <w:p w:rsidR="00F36105" w:rsidRPr="000D394D" w:rsidRDefault="00F36105" w:rsidP="00FD7A3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D394D">
              <w:rPr>
                <w:rFonts w:ascii="Times New Roman" w:hAnsi="Times New Roman" w:cs="Times New Roman"/>
                <w:sz w:val="24"/>
                <w:szCs w:val="24"/>
              </w:rPr>
              <w:t>Рабочее проектирование</w:t>
            </w:r>
          </w:p>
        </w:tc>
        <w:tc>
          <w:tcPr>
            <w:tcW w:w="1824" w:type="dxa"/>
          </w:tcPr>
          <w:p w:rsidR="00F36105" w:rsidRPr="000D394D" w:rsidRDefault="00F36105" w:rsidP="00FD7A3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D394D">
              <w:rPr>
                <w:rFonts w:ascii="Times New Roman" w:hAnsi="Times New Roman" w:cs="Times New Roman"/>
                <w:sz w:val="24"/>
                <w:szCs w:val="24"/>
              </w:rPr>
              <w:t>17,2%</w:t>
            </w:r>
          </w:p>
        </w:tc>
        <w:tc>
          <w:tcPr>
            <w:tcW w:w="2240" w:type="dxa"/>
          </w:tcPr>
          <w:p w:rsidR="00F36105" w:rsidRPr="000D394D" w:rsidRDefault="00F36105" w:rsidP="00FD7A3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D394D">
              <w:rPr>
                <w:rFonts w:ascii="Times New Roman" w:hAnsi="Times New Roman" w:cs="Times New Roman"/>
                <w:sz w:val="24"/>
                <w:szCs w:val="24"/>
              </w:rPr>
              <w:t>0,0%</w:t>
            </w:r>
          </w:p>
        </w:tc>
      </w:tr>
      <w:tr w:rsidR="00F36105" w:rsidRPr="000D394D" w:rsidTr="00183403">
        <w:tc>
          <w:tcPr>
            <w:tcW w:w="709" w:type="dxa"/>
          </w:tcPr>
          <w:p w:rsidR="00F36105" w:rsidRPr="000D394D" w:rsidRDefault="00F36105" w:rsidP="00FD7A3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D394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577" w:type="dxa"/>
          </w:tcPr>
          <w:p w:rsidR="00F36105" w:rsidRPr="000D394D" w:rsidRDefault="00F36105" w:rsidP="00FD7A3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D394D">
              <w:rPr>
                <w:rFonts w:ascii="Times New Roman" w:hAnsi="Times New Roman" w:cs="Times New Roman"/>
                <w:sz w:val="24"/>
                <w:szCs w:val="24"/>
              </w:rPr>
              <w:t>Изготовление опытного образца и  пров</w:t>
            </w:r>
            <w:r w:rsidRPr="000D394D"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r w:rsidRPr="000D394D">
              <w:rPr>
                <w:rFonts w:ascii="Times New Roman" w:hAnsi="Times New Roman" w:cs="Times New Roman"/>
                <w:sz w:val="24"/>
                <w:szCs w:val="24"/>
              </w:rPr>
              <w:t>дение ПИ</w:t>
            </w:r>
          </w:p>
        </w:tc>
        <w:tc>
          <w:tcPr>
            <w:tcW w:w="1824" w:type="dxa"/>
          </w:tcPr>
          <w:p w:rsidR="00F36105" w:rsidRPr="000D394D" w:rsidRDefault="00F36105" w:rsidP="00FD7A3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D394D">
              <w:rPr>
                <w:rFonts w:ascii="Times New Roman" w:hAnsi="Times New Roman" w:cs="Times New Roman"/>
                <w:sz w:val="24"/>
                <w:szCs w:val="24"/>
              </w:rPr>
              <w:t>62,2%</w:t>
            </w:r>
          </w:p>
        </w:tc>
        <w:tc>
          <w:tcPr>
            <w:tcW w:w="2240" w:type="dxa"/>
          </w:tcPr>
          <w:p w:rsidR="00F36105" w:rsidRPr="000D394D" w:rsidRDefault="00F36105" w:rsidP="00FD7A3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D394D">
              <w:rPr>
                <w:rFonts w:ascii="Times New Roman" w:hAnsi="Times New Roman" w:cs="Times New Roman"/>
                <w:sz w:val="24"/>
                <w:szCs w:val="24"/>
              </w:rPr>
              <w:t>44,6%</w:t>
            </w:r>
          </w:p>
        </w:tc>
      </w:tr>
      <w:tr w:rsidR="00F36105" w:rsidRPr="000D394D" w:rsidTr="00183403">
        <w:tc>
          <w:tcPr>
            <w:tcW w:w="709" w:type="dxa"/>
          </w:tcPr>
          <w:p w:rsidR="00F36105" w:rsidRPr="000D394D" w:rsidRDefault="00F36105" w:rsidP="00FD7A3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D394D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577" w:type="dxa"/>
          </w:tcPr>
          <w:p w:rsidR="00F36105" w:rsidRPr="000D394D" w:rsidRDefault="00F36105" w:rsidP="00FD7A3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D394D">
              <w:rPr>
                <w:rFonts w:ascii="Times New Roman" w:hAnsi="Times New Roman" w:cs="Times New Roman"/>
                <w:sz w:val="24"/>
                <w:szCs w:val="24"/>
              </w:rPr>
              <w:t>Государственные испытания</w:t>
            </w:r>
          </w:p>
        </w:tc>
        <w:tc>
          <w:tcPr>
            <w:tcW w:w="1824" w:type="dxa"/>
          </w:tcPr>
          <w:p w:rsidR="00F36105" w:rsidRPr="000D394D" w:rsidRDefault="00F36105" w:rsidP="00FD7A3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D394D">
              <w:rPr>
                <w:rFonts w:ascii="Times New Roman" w:hAnsi="Times New Roman" w:cs="Times New Roman"/>
                <w:sz w:val="24"/>
                <w:szCs w:val="24"/>
              </w:rPr>
              <w:t>7,8%</w:t>
            </w:r>
          </w:p>
        </w:tc>
        <w:tc>
          <w:tcPr>
            <w:tcW w:w="2240" w:type="dxa"/>
          </w:tcPr>
          <w:p w:rsidR="00F36105" w:rsidRPr="000D394D" w:rsidRDefault="00F36105" w:rsidP="00FD7A3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D394D">
              <w:rPr>
                <w:rFonts w:ascii="Times New Roman" w:hAnsi="Times New Roman" w:cs="Times New Roman"/>
                <w:sz w:val="24"/>
                <w:szCs w:val="24"/>
              </w:rPr>
              <w:t>5,1%</w:t>
            </w:r>
          </w:p>
        </w:tc>
      </w:tr>
      <w:tr w:rsidR="00F36105" w:rsidRPr="000D394D" w:rsidTr="00183403">
        <w:tc>
          <w:tcPr>
            <w:tcW w:w="709" w:type="dxa"/>
          </w:tcPr>
          <w:p w:rsidR="00F36105" w:rsidRPr="000D394D" w:rsidRDefault="00F36105" w:rsidP="00FD7A3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D394D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577" w:type="dxa"/>
          </w:tcPr>
          <w:p w:rsidR="00F36105" w:rsidRPr="000D394D" w:rsidRDefault="00F36105" w:rsidP="00FD7A3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D394D">
              <w:rPr>
                <w:rFonts w:ascii="Times New Roman" w:hAnsi="Times New Roman" w:cs="Times New Roman"/>
                <w:sz w:val="24"/>
                <w:szCs w:val="24"/>
              </w:rPr>
              <w:t>Корректировка конструкторской док</w:t>
            </w:r>
            <w:r w:rsidRPr="000D394D">
              <w:rPr>
                <w:rFonts w:ascii="Times New Roman" w:hAnsi="Times New Roman" w:cs="Times New Roman"/>
                <w:sz w:val="24"/>
                <w:szCs w:val="24"/>
              </w:rPr>
              <w:t>у</w:t>
            </w:r>
            <w:r w:rsidRPr="000D394D">
              <w:rPr>
                <w:rFonts w:ascii="Times New Roman" w:hAnsi="Times New Roman" w:cs="Times New Roman"/>
                <w:sz w:val="24"/>
                <w:szCs w:val="24"/>
              </w:rPr>
              <w:t>ментации</w:t>
            </w:r>
          </w:p>
        </w:tc>
        <w:tc>
          <w:tcPr>
            <w:tcW w:w="1824" w:type="dxa"/>
          </w:tcPr>
          <w:p w:rsidR="00F36105" w:rsidRPr="000D394D" w:rsidRDefault="00F36105" w:rsidP="00FD7A3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D394D">
              <w:rPr>
                <w:rFonts w:ascii="Times New Roman" w:hAnsi="Times New Roman" w:cs="Times New Roman"/>
                <w:sz w:val="24"/>
                <w:szCs w:val="24"/>
              </w:rPr>
              <w:t>4,4%</w:t>
            </w:r>
          </w:p>
        </w:tc>
        <w:tc>
          <w:tcPr>
            <w:tcW w:w="2240" w:type="dxa"/>
          </w:tcPr>
          <w:p w:rsidR="00F36105" w:rsidRPr="000D394D" w:rsidRDefault="00F36105" w:rsidP="00FD7A3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D394D">
              <w:rPr>
                <w:rFonts w:ascii="Times New Roman" w:hAnsi="Times New Roman" w:cs="Times New Roman"/>
                <w:sz w:val="24"/>
                <w:szCs w:val="24"/>
              </w:rPr>
              <w:t>0,0%</w:t>
            </w:r>
          </w:p>
        </w:tc>
      </w:tr>
      <w:tr w:rsidR="00F36105" w:rsidRPr="000D394D" w:rsidTr="00183403">
        <w:tc>
          <w:tcPr>
            <w:tcW w:w="5286" w:type="dxa"/>
            <w:gridSpan w:val="2"/>
          </w:tcPr>
          <w:p w:rsidR="00F36105" w:rsidRPr="000D394D" w:rsidRDefault="00F36105" w:rsidP="00FD7A3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D394D">
              <w:rPr>
                <w:rFonts w:ascii="Times New Roman" w:hAnsi="Times New Roman" w:cs="Times New Roman"/>
                <w:sz w:val="24"/>
                <w:szCs w:val="24"/>
              </w:rPr>
              <w:t>ИТОГО</w:t>
            </w:r>
          </w:p>
        </w:tc>
        <w:tc>
          <w:tcPr>
            <w:tcW w:w="1824" w:type="dxa"/>
          </w:tcPr>
          <w:p w:rsidR="00F36105" w:rsidRPr="000D394D" w:rsidRDefault="007862E2" w:rsidP="00FD7A3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100,0%</w:t>
            </w:r>
          </w:p>
        </w:tc>
        <w:tc>
          <w:tcPr>
            <w:tcW w:w="2240" w:type="dxa"/>
          </w:tcPr>
          <w:p w:rsidR="00F36105" w:rsidRPr="000D394D" w:rsidRDefault="00F36105" w:rsidP="00FD7A3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D394D">
              <w:rPr>
                <w:rFonts w:ascii="Times New Roman" w:hAnsi="Times New Roman" w:cs="Times New Roman"/>
                <w:sz w:val="24"/>
                <w:szCs w:val="24"/>
              </w:rPr>
              <w:t>49,7%</w:t>
            </w:r>
          </w:p>
        </w:tc>
      </w:tr>
    </w:tbl>
    <w:p w:rsidR="000D394D" w:rsidRDefault="000D394D" w:rsidP="00FD7A3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82AA5" w:rsidRPr="000D394D" w:rsidRDefault="00582AA5" w:rsidP="00FD7A3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D394D">
        <w:rPr>
          <w:rFonts w:ascii="Times New Roman" w:hAnsi="Times New Roman" w:cs="Times New Roman"/>
          <w:sz w:val="28"/>
          <w:szCs w:val="28"/>
        </w:rPr>
        <w:t>Так получаем, что стоимость материальной части со</w:t>
      </w:r>
      <w:r w:rsidR="00171F1D" w:rsidRPr="000D394D">
        <w:rPr>
          <w:rFonts w:ascii="Times New Roman" w:hAnsi="Times New Roman" w:cs="Times New Roman"/>
          <w:sz w:val="28"/>
          <w:szCs w:val="28"/>
        </w:rPr>
        <w:t>ставляет 49,7% от стоимости ОКР, т.е. К</w:t>
      </w:r>
      <w:r w:rsidR="00171F1D" w:rsidRPr="000D394D">
        <w:rPr>
          <w:rFonts w:ascii="Times New Roman" w:hAnsi="Times New Roman" w:cs="Times New Roman"/>
          <w:sz w:val="28"/>
          <w:szCs w:val="28"/>
          <w:vertAlign w:val="subscript"/>
        </w:rPr>
        <w:t>у</w:t>
      </w:r>
      <w:r w:rsidR="00171F1D" w:rsidRPr="000D394D">
        <w:rPr>
          <w:rFonts w:ascii="Times New Roman" w:hAnsi="Times New Roman" w:cs="Times New Roman"/>
          <w:sz w:val="28"/>
          <w:szCs w:val="28"/>
        </w:rPr>
        <w:t xml:space="preserve"> =0,497.</w:t>
      </w:r>
    </w:p>
    <w:p w:rsidR="00F36105" w:rsidRDefault="00F36105" w:rsidP="00FD7A3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D394D">
        <w:rPr>
          <w:rFonts w:ascii="Times New Roman" w:hAnsi="Times New Roman" w:cs="Times New Roman"/>
          <w:sz w:val="28"/>
          <w:szCs w:val="28"/>
        </w:rPr>
        <w:t>Объем испытаний, и соответственно количеств</w:t>
      </w:r>
      <w:r w:rsidR="00582AA5" w:rsidRPr="000D394D">
        <w:rPr>
          <w:rFonts w:ascii="Times New Roman" w:hAnsi="Times New Roman" w:cs="Times New Roman"/>
          <w:sz w:val="28"/>
          <w:szCs w:val="28"/>
        </w:rPr>
        <w:t>о</w:t>
      </w:r>
      <w:r w:rsidRPr="000D394D">
        <w:rPr>
          <w:rFonts w:ascii="Times New Roman" w:hAnsi="Times New Roman" w:cs="Times New Roman"/>
          <w:sz w:val="28"/>
          <w:szCs w:val="28"/>
        </w:rPr>
        <w:t xml:space="preserve"> изготавливаемых и</w:t>
      </w:r>
      <w:r w:rsidRPr="000D394D">
        <w:rPr>
          <w:rFonts w:ascii="Times New Roman" w:hAnsi="Times New Roman" w:cs="Times New Roman"/>
          <w:sz w:val="28"/>
          <w:szCs w:val="28"/>
        </w:rPr>
        <w:t>з</w:t>
      </w:r>
      <w:r w:rsidRPr="000D394D">
        <w:rPr>
          <w:rFonts w:ascii="Times New Roman" w:hAnsi="Times New Roman" w:cs="Times New Roman"/>
          <w:sz w:val="28"/>
          <w:szCs w:val="28"/>
        </w:rPr>
        <w:t xml:space="preserve">делий напрямую зависят от глубины вносимых </w:t>
      </w:r>
      <w:r w:rsidR="000D394D">
        <w:rPr>
          <w:rFonts w:ascii="Times New Roman" w:hAnsi="Times New Roman" w:cs="Times New Roman"/>
          <w:sz w:val="28"/>
          <w:szCs w:val="28"/>
        </w:rPr>
        <w:t xml:space="preserve">модернизационных </w:t>
      </w:r>
      <w:r w:rsidRPr="000D394D">
        <w:rPr>
          <w:rFonts w:ascii="Times New Roman" w:hAnsi="Times New Roman" w:cs="Times New Roman"/>
          <w:sz w:val="28"/>
          <w:szCs w:val="28"/>
        </w:rPr>
        <w:t>измен</w:t>
      </w:r>
      <w:r w:rsidRPr="000D394D">
        <w:rPr>
          <w:rFonts w:ascii="Times New Roman" w:hAnsi="Times New Roman" w:cs="Times New Roman"/>
          <w:sz w:val="28"/>
          <w:szCs w:val="28"/>
        </w:rPr>
        <w:t>е</w:t>
      </w:r>
      <w:r w:rsidRPr="000D394D">
        <w:rPr>
          <w:rFonts w:ascii="Times New Roman" w:hAnsi="Times New Roman" w:cs="Times New Roman"/>
          <w:sz w:val="28"/>
          <w:szCs w:val="28"/>
        </w:rPr>
        <w:t>ний в комплекс</w:t>
      </w:r>
      <w:r w:rsidR="00171F1D" w:rsidRPr="000D394D">
        <w:rPr>
          <w:rFonts w:ascii="Times New Roman" w:hAnsi="Times New Roman" w:cs="Times New Roman"/>
          <w:sz w:val="28"/>
          <w:szCs w:val="28"/>
        </w:rPr>
        <w:t>.</w:t>
      </w:r>
      <w:r w:rsidR="00582AA5" w:rsidRPr="000D394D">
        <w:rPr>
          <w:rFonts w:ascii="Times New Roman" w:hAnsi="Times New Roman" w:cs="Times New Roman"/>
          <w:sz w:val="28"/>
          <w:szCs w:val="28"/>
        </w:rPr>
        <w:t xml:space="preserve"> Эмпирическим путем получено количество изделий </w:t>
      </w:r>
      <w:r w:rsidR="009A0266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171F1D" w:rsidRPr="000D394D">
        <w:rPr>
          <w:rFonts w:ascii="Times New Roman" w:hAnsi="Times New Roman" w:cs="Times New Roman"/>
          <w:sz w:val="28"/>
          <w:szCs w:val="28"/>
          <w:vertAlign w:val="subscript"/>
        </w:rPr>
        <w:t>и</w:t>
      </w:r>
      <w:r w:rsidR="00171F1D" w:rsidRPr="000D394D">
        <w:rPr>
          <w:rFonts w:ascii="Times New Roman" w:hAnsi="Times New Roman" w:cs="Times New Roman"/>
          <w:sz w:val="28"/>
          <w:szCs w:val="28"/>
        </w:rPr>
        <w:t xml:space="preserve">, </w:t>
      </w:r>
      <w:r w:rsidR="00582AA5" w:rsidRPr="000D394D">
        <w:rPr>
          <w:rFonts w:ascii="Times New Roman" w:hAnsi="Times New Roman" w:cs="Times New Roman"/>
          <w:sz w:val="28"/>
          <w:szCs w:val="28"/>
        </w:rPr>
        <w:t>н</w:t>
      </w:r>
      <w:r w:rsidR="00582AA5" w:rsidRPr="000D394D">
        <w:rPr>
          <w:rFonts w:ascii="Times New Roman" w:hAnsi="Times New Roman" w:cs="Times New Roman"/>
          <w:sz w:val="28"/>
          <w:szCs w:val="28"/>
        </w:rPr>
        <w:t>е</w:t>
      </w:r>
      <w:r w:rsidR="00582AA5" w:rsidRPr="000D394D">
        <w:rPr>
          <w:rFonts w:ascii="Times New Roman" w:hAnsi="Times New Roman" w:cs="Times New Roman"/>
          <w:sz w:val="28"/>
          <w:szCs w:val="28"/>
        </w:rPr>
        <w:t>обходимых для проведения испытаний</w:t>
      </w:r>
      <w:r w:rsidR="000D394D">
        <w:rPr>
          <w:rFonts w:ascii="Times New Roman" w:hAnsi="Times New Roman" w:cs="Times New Roman"/>
          <w:sz w:val="28"/>
          <w:szCs w:val="28"/>
        </w:rPr>
        <w:t xml:space="preserve"> и отношение фактической стоимости опытного образца к стоимости серийного образца</w:t>
      </w:r>
      <w:r w:rsidR="00582AA5" w:rsidRPr="000D394D">
        <w:rPr>
          <w:rFonts w:ascii="Times New Roman" w:hAnsi="Times New Roman" w:cs="Times New Roman"/>
          <w:sz w:val="28"/>
          <w:szCs w:val="28"/>
        </w:rPr>
        <w:t xml:space="preserve"> </w:t>
      </w:r>
      <w:r w:rsidR="009A0266" w:rsidRPr="000D394D">
        <w:rPr>
          <w:rFonts w:ascii="Times New Roman" w:hAnsi="Times New Roman" w:cs="Times New Roman"/>
          <w:sz w:val="28"/>
          <w:szCs w:val="28"/>
        </w:rPr>
        <w:t>К</w:t>
      </w:r>
      <w:r w:rsidR="009A0266">
        <w:rPr>
          <w:rFonts w:ascii="Times New Roman" w:hAnsi="Times New Roman" w:cs="Times New Roman"/>
          <w:sz w:val="28"/>
          <w:szCs w:val="28"/>
          <w:vertAlign w:val="subscript"/>
        </w:rPr>
        <w:t>о</w:t>
      </w:r>
      <w:r w:rsidR="009A0266" w:rsidRPr="000D394D">
        <w:rPr>
          <w:rFonts w:ascii="Times New Roman" w:hAnsi="Times New Roman" w:cs="Times New Roman"/>
          <w:sz w:val="28"/>
          <w:szCs w:val="28"/>
        </w:rPr>
        <w:t xml:space="preserve"> </w:t>
      </w:r>
      <w:r w:rsidR="00582AA5" w:rsidRPr="000D394D">
        <w:rPr>
          <w:rFonts w:ascii="Times New Roman" w:hAnsi="Times New Roman" w:cs="Times New Roman"/>
          <w:sz w:val="28"/>
          <w:szCs w:val="28"/>
        </w:rPr>
        <w:t>в зависимости от доли модернизируемых узлов и компонентов</w:t>
      </w:r>
      <w:r w:rsidR="000D394D">
        <w:rPr>
          <w:rFonts w:ascii="Times New Roman" w:hAnsi="Times New Roman" w:cs="Times New Roman"/>
          <w:sz w:val="28"/>
          <w:szCs w:val="28"/>
        </w:rPr>
        <w:t xml:space="preserve"> (таблица 13)</w:t>
      </w:r>
      <w:r w:rsidR="00582AA5" w:rsidRPr="000D394D">
        <w:rPr>
          <w:rFonts w:ascii="Times New Roman" w:hAnsi="Times New Roman" w:cs="Times New Roman"/>
          <w:sz w:val="28"/>
          <w:szCs w:val="28"/>
        </w:rPr>
        <w:t>.</w:t>
      </w:r>
      <w:r w:rsidR="00CD4C00">
        <w:rPr>
          <w:rFonts w:ascii="Times New Roman" w:hAnsi="Times New Roman" w:cs="Times New Roman"/>
          <w:sz w:val="28"/>
          <w:szCs w:val="28"/>
        </w:rPr>
        <w:t xml:space="preserve"> При разработке нового изделия доля </w:t>
      </w:r>
      <w:r w:rsidR="00CD4C00" w:rsidRPr="00CD4C00">
        <w:rPr>
          <w:rFonts w:ascii="Times New Roman" w:hAnsi="Times New Roman" w:cs="Times New Roman"/>
          <w:sz w:val="28"/>
          <w:szCs w:val="28"/>
        </w:rPr>
        <w:t>модернизируемых узлов (компоне</w:t>
      </w:r>
      <w:r w:rsidR="00CD4C00">
        <w:rPr>
          <w:rFonts w:ascii="Times New Roman" w:hAnsi="Times New Roman" w:cs="Times New Roman"/>
          <w:sz w:val="28"/>
          <w:szCs w:val="28"/>
        </w:rPr>
        <w:t>н</w:t>
      </w:r>
      <w:r w:rsidR="00CD4C00" w:rsidRPr="00CD4C00">
        <w:rPr>
          <w:rFonts w:ascii="Times New Roman" w:hAnsi="Times New Roman" w:cs="Times New Roman"/>
          <w:sz w:val="28"/>
          <w:szCs w:val="28"/>
        </w:rPr>
        <w:t>тов)</w:t>
      </w:r>
      <w:r w:rsidR="00CD4C00">
        <w:rPr>
          <w:rFonts w:ascii="Times New Roman" w:hAnsi="Times New Roman" w:cs="Times New Roman"/>
          <w:sz w:val="28"/>
          <w:szCs w:val="28"/>
        </w:rPr>
        <w:t xml:space="preserve"> составит 100%.</w:t>
      </w:r>
      <w:r w:rsidR="00CD4C00" w:rsidRPr="00CD4C00">
        <w:rPr>
          <w:rFonts w:ascii="Times New Roman" w:hAnsi="Times New Roman" w:cs="Times New Roman"/>
          <w:sz w:val="28"/>
          <w:szCs w:val="28"/>
        </w:rPr>
        <w:t xml:space="preserve"> </w:t>
      </w:r>
      <w:r w:rsidR="00582AA5" w:rsidRPr="000D394D">
        <w:rPr>
          <w:rFonts w:ascii="Times New Roman" w:hAnsi="Times New Roman" w:cs="Times New Roman"/>
          <w:sz w:val="28"/>
          <w:szCs w:val="28"/>
        </w:rPr>
        <w:t xml:space="preserve"> </w:t>
      </w:r>
      <w:r w:rsidRPr="000D394D">
        <w:rPr>
          <w:rFonts w:ascii="Times New Roman" w:hAnsi="Times New Roman" w:cs="Times New Roman"/>
          <w:sz w:val="28"/>
          <w:szCs w:val="28"/>
        </w:rPr>
        <w:t xml:space="preserve"> </w:t>
      </w:r>
      <w:r w:rsidR="00582AA5" w:rsidRPr="000D394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D394D" w:rsidRPr="000D394D" w:rsidRDefault="000D394D" w:rsidP="000D394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D394D">
        <w:rPr>
          <w:rFonts w:ascii="Times New Roman" w:hAnsi="Times New Roman" w:cs="Times New Roman"/>
          <w:sz w:val="28"/>
          <w:szCs w:val="28"/>
        </w:rPr>
        <w:t>Таким образом,</w:t>
      </w:r>
      <w:r>
        <w:rPr>
          <w:rFonts w:ascii="Times New Roman" w:hAnsi="Times New Roman" w:cs="Times New Roman"/>
          <w:sz w:val="28"/>
          <w:szCs w:val="28"/>
        </w:rPr>
        <w:t xml:space="preserve"> имеем</w:t>
      </w:r>
      <w:r w:rsidRPr="000D394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D394D" w:rsidRPr="000D394D" w:rsidRDefault="009A0266" w:rsidP="000D394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D394D">
        <w:rPr>
          <w:rFonts w:ascii="Times New Roman" w:hAnsi="Times New Roman"/>
          <w:position w:val="-32"/>
          <w:sz w:val="28"/>
          <w:szCs w:val="28"/>
        </w:rPr>
        <w:object w:dxaOrig="1900" w:dyaOrig="740">
          <v:shape id="_x0000_i1038" type="#_x0000_t75" style="width:151.25pt;height:57.6pt" o:ole="">
            <v:imagedata r:id="rId44" o:title=""/>
          </v:shape>
          <o:OLEObject Type="Embed" ProgID="Equation.3" ShapeID="_x0000_i1038" DrawAspect="Content" ObjectID="_1585736691" r:id="rId45"/>
        </w:object>
      </w:r>
      <w:r w:rsidR="000D394D">
        <w:rPr>
          <w:rFonts w:ascii="Times New Roman" w:hAnsi="Times New Roman"/>
          <w:sz w:val="28"/>
          <w:szCs w:val="28"/>
        </w:rPr>
        <w:t>,</w:t>
      </w:r>
    </w:p>
    <w:p w:rsidR="000D394D" w:rsidRDefault="009A0266" w:rsidP="009A026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</w:t>
      </w:r>
      <w:r w:rsidR="000D394D" w:rsidRPr="000D394D">
        <w:rPr>
          <w:rFonts w:ascii="Times New Roman" w:hAnsi="Times New Roman" w:cs="Times New Roman"/>
          <w:sz w:val="28"/>
          <w:szCs w:val="28"/>
        </w:rPr>
        <w:t>де</w:t>
      </w:r>
      <w:r w:rsidR="000D394D">
        <w:rPr>
          <w:rFonts w:ascii="Times New Roman" w:hAnsi="Times New Roman" w:cs="Times New Roman"/>
          <w:sz w:val="28"/>
          <w:szCs w:val="28"/>
        </w:rPr>
        <w:t xml:space="preserve"> </w:t>
      </w:r>
      <w:r w:rsidR="000D394D" w:rsidRPr="000D394D">
        <w:rPr>
          <w:rFonts w:ascii="Times New Roman" w:hAnsi="Times New Roman" w:cs="Times New Roman"/>
          <w:sz w:val="28"/>
          <w:szCs w:val="28"/>
        </w:rPr>
        <w:t xml:space="preserve"> С</w:t>
      </w:r>
      <w:r w:rsidR="000D394D" w:rsidRPr="009A0266">
        <w:rPr>
          <w:rFonts w:ascii="Times New Roman" w:hAnsi="Times New Roman" w:cs="Times New Roman"/>
          <w:sz w:val="28"/>
          <w:szCs w:val="28"/>
          <w:vertAlign w:val="superscript"/>
        </w:rPr>
        <w:t>б</w:t>
      </w:r>
      <w:r w:rsidR="000D394D" w:rsidRPr="000D394D">
        <w:rPr>
          <w:rFonts w:ascii="Times New Roman" w:hAnsi="Times New Roman" w:cs="Times New Roman"/>
          <w:sz w:val="28"/>
          <w:szCs w:val="28"/>
        </w:rPr>
        <w:t xml:space="preserve"> – стоимость базового </w:t>
      </w:r>
      <w:r>
        <w:rPr>
          <w:rFonts w:ascii="Times New Roman" w:hAnsi="Times New Roman" w:cs="Times New Roman"/>
          <w:sz w:val="28"/>
          <w:szCs w:val="28"/>
        </w:rPr>
        <w:t xml:space="preserve">серийного </w:t>
      </w:r>
      <w:r w:rsidR="000D394D" w:rsidRPr="000D394D">
        <w:rPr>
          <w:rFonts w:ascii="Times New Roman" w:hAnsi="Times New Roman" w:cs="Times New Roman"/>
          <w:sz w:val="28"/>
          <w:szCs w:val="28"/>
        </w:rPr>
        <w:t>образца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9A0266" w:rsidRPr="000D394D" w:rsidRDefault="009A0266" w:rsidP="009A026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D394D">
        <w:rPr>
          <w:rFonts w:ascii="Times New Roman" w:hAnsi="Times New Roman" w:cs="Times New Roman"/>
          <w:sz w:val="28"/>
          <w:szCs w:val="28"/>
        </w:rPr>
        <w:t>Также эмпирическим путем выявлено</w:t>
      </w:r>
      <w:r>
        <w:rPr>
          <w:rFonts w:ascii="Times New Roman" w:hAnsi="Times New Roman" w:cs="Times New Roman"/>
          <w:sz w:val="28"/>
          <w:szCs w:val="28"/>
        </w:rPr>
        <w:t xml:space="preserve">, что </w:t>
      </w:r>
      <w:r w:rsidRPr="000D394D">
        <w:rPr>
          <w:rFonts w:ascii="Times New Roman" w:hAnsi="Times New Roman" w:cs="Times New Roman"/>
          <w:sz w:val="28"/>
          <w:szCs w:val="28"/>
        </w:rPr>
        <w:t xml:space="preserve">стоимость НИР </w:t>
      </w:r>
      <w:r>
        <w:rPr>
          <w:rFonts w:ascii="Times New Roman" w:hAnsi="Times New Roman" w:cs="Times New Roman"/>
          <w:sz w:val="28"/>
          <w:szCs w:val="28"/>
        </w:rPr>
        <w:t>составляет    7-10%</w:t>
      </w:r>
      <w:r w:rsidRPr="000D394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r w:rsidRPr="000D394D">
        <w:rPr>
          <w:rFonts w:ascii="Times New Roman" w:hAnsi="Times New Roman" w:cs="Times New Roman"/>
          <w:sz w:val="28"/>
          <w:szCs w:val="28"/>
        </w:rPr>
        <w:t>К</w:t>
      </w:r>
      <w:r>
        <w:rPr>
          <w:rFonts w:ascii="Times New Roman" w:hAnsi="Times New Roman" w:cs="Times New Roman"/>
          <w:sz w:val="28"/>
          <w:szCs w:val="28"/>
          <w:vertAlign w:val="subscript"/>
        </w:rPr>
        <w:t>НИР</w:t>
      </w:r>
      <w:r>
        <w:rPr>
          <w:rFonts w:ascii="Times New Roman" w:hAnsi="Times New Roman" w:cs="Times New Roman"/>
          <w:sz w:val="28"/>
          <w:szCs w:val="28"/>
        </w:rPr>
        <w:t xml:space="preserve">) </w:t>
      </w:r>
      <w:r w:rsidRPr="000D394D">
        <w:rPr>
          <w:rFonts w:ascii="Times New Roman" w:hAnsi="Times New Roman" w:cs="Times New Roman"/>
          <w:sz w:val="28"/>
          <w:szCs w:val="28"/>
        </w:rPr>
        <w:t>от стоимости ОКР.</w:t>
      </w:r>
    </w:p>
    <w:p w:rsidR="000D394D" w:rsidRPr="009A0266" w:rsidRDefault="000D394D" w:rsidP="000D394D">
      <w:pPr>
        <w:spacing w:after="0" w:line="240" w:lineRule="auto"/>
        <w:jc w:val="right"/>
        <w:rPr>
          <w:rFonts w:ascii="Times New Roman" w:hAnsi="Times New Roman" w:cs="Times New Roman"/>
          <w:i/>
          <w:sz w:val="28"/>
          <w:szCs w:val="28"/>
        </w:rPr>
      </w:pPr>
      <w:r w:rsidRPr="009A0266">
        <w:rPr>
          <w:rFonts w:ascii="Times New Roman" w:hAnsi="Times New Roman" w:cs="Times New Roman"/>
          <w:i/>
          <w:sz w:val="28"/>
          <w:szCs w:val="28"/>
        </w:rPr>
        <w:t>Таблица 1</w:t>
      </w:r>
      <w:r w:rsidR="009A0266" w:rsidRPr="009A0266">
        <w:rPr>
          <w:rFonts w:ascii="Times New Roman" w:hAnsi="Times New Roman" w:cs="Times New Roman"/>
          <w:i/>
          <w:sz w:val="28"/>
          <w:szCs w:val="28"/>
        </w:rPr>
        <w:t>3</w:t>
      </w:r>
    </w:p>
    <w:p w:rsidR="000D394D" w:rsidRPr="009A0266" w:rsidRDefault="009A0266" w:rsidP="000D394D">
      <w:pPr>
        <w:spacing w:after="0" w:line="24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9A0266">
        <w:rPr>
          <w:rFonts w:ascii="Times New Roman" w:hAnsi="Times New Roman" w:cs="Times New Roman"/>
          <w:i/>
          <w:sz w:val="28"/>
          <w:szCs w:val="28"/>
        </w:rPr>
        <w:t>Значение К</w:t>
      </w:r>
      <w:r w:rsidRPr="009A0266">
        <w:rPr>
          <w:rFonts w:ascii="Times New Roman" w:hAnsi="Times New Roman" w:cs="Times New Roman"/>
          <w:i/>
          <w:sz w:val="28"/>
          <w:szCs w:val="28"/>
          <w:vertAlign w:val="subscript"/>
        </w:rPr>
        <w:t>о</w:t>
      </w:r>
      <w:r w:rsidRPr="009A0266">
        <w:rPr>
          <w:rFonts w:ascii="Times New Roman" w:hAnsi="Times New Roman" w:cs="Times New Roman"/>
          <w:i/>
          <w:sz w:val="28"/>
          <w:szCs w:val="28"/>
        </w:rPr>
        <w:t xml:space="preserve"> и </w:t>
      </w:r>
      <w:r w:rsidRPr="009A0266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Pr="009A0266">
        <w:rPr>
          <w:rFonts w:ascii="Times New Roman" w:hAnsi="Times New Roman" w:cs="Times New Roman"/>
          <w:i/>
          <w:sz w:val="28"/>
          <w:szCs w:val="28"/>
          <w:vertAlign w:val="subscript"/>
        </w:rPr>
        <w:t>и</w:t>
      </w:r>
      <w:r w:rsidRPr="009A0266">
        <w:rPr>
          <w:rFonts w:ascii="Times New Roman" w:hAnsi="Times New Roman" w:cs="Times New Roman"/>
          <w:i/>
          <w:sz w:val="28"/>
          <w:szCs w:val="28"/>
        </w:rPr>
        <w:t xml:space="preserve"> в зависимости от доли модернизируемых узлов</w:t>
      </w:r>
    </w:p>
    <w:tbl>
      <w:tblPr>
        <w:tblStyle w:val="ae"/>
        <w:tblW w:w="9356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851"/>
        <w:gridCol w:w="2835"/>
        <w:gridCol w:w="2835"/>
        <w:gridCol w:w="2835"/>
      </w:tblGrid>
      <w:tr w:rsidR="00E63219" w:rsidRPr="000D394D" w:rsidTr="000D394D">
        <w:trPr>
          <w:trHeight w:val="581"/>
        </w:trPr>
        <w:tc>
          <w:tcPr>
            <w:tcW w:w="851" w:type="dxa"/>
          </w:tcPr>
          <w:p w:rsidR="00E63219" w:rsidRPr="000D394D" w:rsidRDefault="00E63219" w:rsidP="00E6321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D394D">
              <w:rPr>
                <w:rFonts w:ascii="Times New Roman" w:hAnsi="Times New Roman" w:cs="Times New Roman"/>
                <w:sz w:val="24"/>
                <w:szCs w:val="24"/>
              </w:rPr>
              <w:t>№ п/п</w:t>
            </w:r>
          </w:p>
        </w:tc>
        <w:tc>
          <w:tcPr>
            <w:tcW w:w="2835" w:type="dxa"/>
          </w:tcPr>
          <w:p w:rsidR="00E63219" w:rsidRPr="000D394D" w:rsidRDefault="00E63219" w:rsidP="00E6321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D394D">
              <w:rPr>
                <w:rFonts w:ascii="Times New Roman" w:hAnsi="Times New Roman" w:cs="Times New Roman"/>
                <w:sz w:val="24"/>
                <w:szCs w:val="24"/>
              </w:rPr>
              <w:t>Доля модернизируемых узлов (компоне</w:t>
            </w:r>
            <w:r w:rsidR="00CD4C00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  <w:r w:rsidRPr="000D394D">
              <w:rPr>
                <w:rFonts w:ascii="Times New Roman" w:hAnsi="Times New Roman" w:cs="Times New Roman"/>
                <w:sz w:val="24"/>
                <w:szCs w:val="24"/>
              </w:rPr>
              <w:t xml:space="preserve">тов) </w:t>
            </w:r>
          </w:p>
        </w:tc>
        <w:tc>
          <w:tcPr>
            <w:tcW w:w="2835" w:type="dxa"/>
          </w:tcPr>
          <w:p w:rsidR="00E63219" w:rsidRPr="000D394D" w:rsidRDefault="00E63219" w:rsidP="000D394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D394D">
              <w:rPr>
                <w:rFonts w:ascii="Times New Roman" w:hAnsi="Times New Roman" w:cs="Times New Roman"/>
                <w:sz w:val="24"/>
                <w:szCs w:val="24"/>
              </w:rPr>
              <w:t>Коэффициент</w:t>
            </w:r>
            <w:r w:rsidRPr="000D394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0D394D" w:rsidRPr="000D394D">
              <w:rPr>
                <w:rFonts w:ascii="Times New Roman" w:hAnsi="Times New Roman"/>
                <w:position w:val="-24"/>
                <w:sz w:val="28"/>
                <w:szCs w:val="28"/>
              </w:rPr>
              <w:object w:dxaOrig="920" w:dyaOrig="660">
                <v:shape id="_x0000_i1039" type="#_x0000_t75" style="width:50.4pt;height:36pt" o:ole="">
                  <v:imagedata r:id="rId46" o:title=""/>
                </v:shape>
                <o:OLEObject Type="Embed" ProgID="Equation.3" ShapeID="_x0000_i1039" DrawAspect="Content" ObjectID="_1585736692" r:id="rId47"/>
              </w:object>
            </w:r>
          </w:p>
        </w:tc>
        <w:tc>
          <w:tcPr>
            <w:tcW w:w="2835" w:type="dxa"/>
          </w:tcPr>
          <w:p w:rsidR="00E63219" w:rsidRPr="000D394D" w:rsidRDefault="00E63219" w:rsidP="009A02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D394D">
              <w:rPr>
                <w:rFonts w:ascii="Times New Roman" w:hAnsi="Times New Roman" w:cs="Times New Roman"/>
                <w:sz w:val="24"/>
                <w:szCs w:val="24"/>
              </w:rPr>
              <w:t>Количество изделий на этапе ПИ и ГИ</w:t>
            </w:r>
            <w:r w:rsidR="000D39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A02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 w:rsidRPr="000D394D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и</w:t>
            </w:r>
          </w:p>
        </w:tc>
      </w:tr>
      <w:tr w:rsidR="00E63219" w:rsidRPr="000D394D" w:rsidTr="000D394D">
        <w:trPr>
          <w:trHeight w:val="447"/>
        </w:trPr>
        <w:tc>
          <w:tcPr>
            <w:tcW w:w="851" w:type="dxa"/>
          </w:tcPr>
          <w:p w:rsidR="00E63219" w:rsidRPr="000D394D" w:rsidRDefault="00E63219" w:rsidP="00E6321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D394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835" w:type="dxa"/>
          </w:tcPr>
          <w:p w:rsidR="00E63219" w:rsidRPr="000D394D" w:rsidRDefault="00E63219" w:rsidP="00E632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394D">
              <w:rPr>
                <w:rFonts w:ascii="Times New Roman" w:hAnsi="Times New Roman" w:cs="Times New Roman"/>
                <w:sz w:val="24"/>
                <w:szCs w:val="24"/>
              </w:rPr>
              <w:t>5%</w:t>
            </w:r>
          </w:p>
        </w:tc>
        <w:tc>
          <w:tcPr>
            <w:tcW w:w="2835" w:type="dxa"/>
          </w:tcPr>
          <w:p w:rsidR="00E63219" w:rsidRPr="000D394D" w:rsidRDefault="006C5695" w:rsidP="006C56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394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0D394D">
              <w:rPr>
                <w:rFonts w:ascii="Times New Roman" w:hAnsi="Times New Roman" w:cs="Times New Roman"/>
                <w:sz w:val="24"/>
                <w:szCs w:val="24"/>
              </w:rPr>
              <w:t>,2</w:t>
            </w:r>
          </w:p>
        </w:tc>
        <w:tc>
          <w:tcPr>
            <w:tcW w:w="2835" w:type="dxa"/>
          </w:tcPr>
          <w:p w:rsidR="00E63219" w:rsidRPr="000D394D" w:rsidRDefault="00E63219" w:rsidP="00E632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394D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E63219" w:rsidRPr="000D394D" w:rsidTr="000D394D">
        <w:trPr>
          <w:trHeight w:val="432"/>
        </w:trPr>
        <w:tc>
          <w:tcPr>
            <w:tcW w:w="851" w:type="dxa"/>
          </w:tcPr>
          <w:p w:rsidR="00E63219" w:rsidRPr="000D394D" w:rsidRDefault="00E63219" w:rsidP="00E6321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D394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835" w:type="dxa"/>
          </w:tcPr>
          <w:p w:rsidR="00E63219" w:rsidRPr="000D394D" w:rsidRDefault="00E63219" w:rsidP="00E632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394D">
              <w:rPr>
                <w:rFonts w:ascii="Times New Roman" w:hAnsi="Times New Roman" w:cs="Times New Roman"/>
                <w:sz w:val="24"/>
                <w:szCs w:val="24"/>
              </w:rPr>
              <w:t>10%</w:t>
            </w:r>
          </w:p>
        </w:tc>
        <w:tc>
          <w:tcPr>
            <w:tcW w:w="2835" w:type="dxa"/>
          </w:tcPr>
          <w:p w:rsidR="00E63219" w:rsidRPr="000D394D" w:rsidRDefault="000D394D" w:rsidP="000D39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6C5695" w:rsidRPr="000D394D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47</w:t>
            </w:r>
          </w:p>
        </w:tc>
        <w:tc>
          <w:tcPr>
            <w:tcW w:w="2835" w:type="dxa"/>
          </w:tcPr>
          <w:p w:rsidR="00E63219" w:rsidRPr="000D394D" w:rsidRDefault="00E63219" w:rsidP="00E632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394D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</w:tr>
      <w:tr w:rsidR="00E63219" w:rsidRPr="000D394D" w:rsidTr="000D394D">
        <w:trPr>
          <w:trHeight w:val="447"/>
        </w:trPr>
        <w:tc>
          <w:tcPr>
            <w:tcW w:w="851" w:type="dxa"/>
          </w:tcPr>
          <w:p w:rsidR="00E63219" w:rsidRPr="000D394D" w:rsidRDefault="00E63219" w:rsidP="00E6321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D394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835" w:type="dxa"/>
          </w:tcPr>
          <w:p w:rsidR="00E63219" w:rsidRPr="000D394D" w:rsidRDefault="00E63219" w:rsidP="00E632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394D">
              <w:rPr>
                <w:rFonts w:ascii="Times New Roman" w:hAnsi="Times New Roman" w:cs="Times New Roman"/>
                <w:sz w:val="24"/>
                <w:szCs w:val="24"/>
              </w:rPr>
              <w:t>20%</w:t>
            </w:r>
          </w:p>
        </w:tc>
        <w:tc>
          <w:tcPr>
            <w:tcW w:w="2835" w:type="dxa"/>
          </w:tcPr>
          <w:p w:rsidR="00E63219" w:rsidRPr="000D394D" w:rsidRDefault="000D394D" w:rsidP="000D39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6C5695" w:rsidRPr="000D394D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69</w:t>
            </w:r>
          </w:p>
        </w:tc>
        <w:tc>
          <w:tcPr>
            <w:tcW w:w="2835" w:type="dxa"/>
          </w:tcPr>
          <w:p w:rsidR="00E63219" w:rsidRPr="000D394D" w:rsidRDefault="00E63219" w:rsidP="00E632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394D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</w:tr>
      <w:tr w:rsidR="00E63219" w:rsidRPr="000D394D" w:rsidTr="000D394D">
        <w:trPr>
          <w:trHeight w:val="432"/>
        </w:trPr>
        <w:tc>
          <w:tcPr>
            <w:tcW w:w="851" w:type="dxa"/>
          </w:tcPr>
          <w:p w:rsidR="00E63219" w:rsidRPr="000D394D" w:rsidRDefault="00E63219" w:rsidP="00E6321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D394D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835" w:type="dxa"/>
          </w:tcPr>
          <w:p w:rsidR="00E63219" w:rsidRPr="000D394D" w:rsidRDefault="00E63219" w:rsidP="00E632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394D">
              <w:rPr>
                <w:rFonts w:ascii="Times New Roman" w:hAnsi="Times New Roman" w:cs="Times New Roman"/>
                <w:sz w:val="24"/>
                <w:szCs w:val="24"/>
              </w:rPr>
              <w:t>40%</w:t>
            </w:r>
          </w:p>
        </w:tc>
        <w:tc>
          <w:tcPr>
            <w:tcW w:w="2835" w:type="dxa"/>
          </w:tcPr>
          <w:p w:rsidR="00E63219" w:rsidRPr="000D394D" w:rsidRDefault="000D394D" w:rsidP="000D39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6C5695" w:rsidRPr="000D394D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835" w:type="dxa"/>
          </w:tcPr>
          <w:p w:rsidR="00E63219" w:rsidRPr="000D394D" w:rsidRDefault="00E63219" w:rsidP="00E632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394D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</w:tr>
      <w:tr w:rsidR="00E63219" w:rsidRPr="000D394D" w:rsidTr="000D394D">
        <w:trPr>
          <w:trHeight w:val="447"/>
        </w:trPr>
        <w:tc>
          <w:tcPr>
            <w:tcW w:w="851" w:type="dxa"/>
          </w:tcPr>
          <w:p w:rsidR="00E63219" w:rsidRPr="000D394D" w:rsidRDefault="00926927" w:rsidP="00E6321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835" w:type="dxa"/>
          </w:tcPr>
          <w:p w:rsidR="00E63219" w:rsidRPr="000D394D" w:rsidRDefault="00E63219" w:rsidP="00E632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394D">
              <w:rPr>
                <w:rFonts w:ascii="Times New Roman" w:hAnsi="Times New Roman" w:cs="Times New Roman"/>
                <w:sz w:val="24"/>
                <w:szCs w:val="24"/>
              </w:rPr>
              <w:t>50%</w:t>
            </w:r>
          </w:p>
        </w:tc>
        <w:tc>
          <w:tcPr>
            <w:tcW w:w="2835" w:type="dxa"/>
          </w:tcPr>
          <w:p w:rsidR="00E63219" w:rsidRPr="000D394D" w:rsidRDefault="000D394D" w:rsidP="000D39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2,5</w:t>
            </w:r>
          </w:p>
        </w:tc>
        <w:tc>
          <w:tcPr>
            <w:tcW w:w="2835" w:type="dxa"/>
          </w:tcPr>
          <w:p w:rsidR="00E63219" w:rsidRPr="000D394D" w:rsidRDefault="00E63219" w:rsidP="00E632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394D"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</w:tr>
      <w:tr w:rsidR="000D394D" w:rsidRPr="000D394D" w:rsidTr="000D394D">
        <w:trPr>
          <w:trHeight w:val="432"/>
        </w:trPr>
        <w:tc>
          <w:tcPr>
            <w:tcW w:w="851" w:type="dxa"/>
          </w:tcPr>
          <w:p w:rsidR="000D394D" w:rsidRPr="000D394D" w:rsidRDefault="00926927" w:rsidP="000D394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835" w:type="dxa"/>
          </w:tcPr>
          <w:p w:rsidR="000D394D" w:rsidRPr="000D394D" w:rsidRDefault="000D394D" w:rsidP="000D39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394D">
              <w:rPr>
                <w:rFonts w:ascii="Times New Roman" w:hAnsi="Times New Roman" w:cs="Times New Roman"/>
                <w:sz w:val="24"/>
                <w:szCs w:val="24"/>
              </w:rPr>
              <w:t>75%</w:t>
            </w:r>
          </w:p>
        </w:tc>
        <w:tc>
          <w:tcPr>
            <w:tcW w:w="2835" w:type="dxa"/>
          </w:tcPr>
          <w:p w:rsidR="000D394D" w:rsidRPr="000D394D" w:rsidRDefault="000D394D" w:rsidP="000D39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2,8</w:t>
            </w:r>
          </w:p>
        </w:tc>
        <w:tc>
          <w:tcPr>
            <w:tcW w:w="2835" w:type="dxa"/>
          </w:tcPr>
          <w:p w:rsidR="000D394D" w:rsidRPr="000D394D" w:rsidRDefault="000D394D" w:rsidP="000D39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394D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</w:tr>
      <w:tr w:rsidR="000D394D" w:rsidRPr="000D394D" w:rsidTr="000D394D">
        <w:trPr>
          <w:trHeight w:val="447"/>
        </w:trPr>
        <w:tc>
          <w:tcPr>
            <w:tcW w:w="851" w:type="dxa"/>
          </w:tcPr>
          <w:p w:rsidR="000D394D" w:rsidRPr="000D394D" w:rsidRDefault="00926927" w:rsidP="000D394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835" w:type="dxa"/>
          </w:tcPr>
          <w:p w:rsidR="000D394D" w:rsidRPr="000D394D" w:rsidRDefault="000D394D" w:rsidP="000D39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394D">
              <w:rPr>
                <w:rFonts w:ascii="Times New Roman" w:hAnsi="Times New Roman" w:cs="Times New Roman"/>
                <w:sz w:val="24"/>
                <w:szCs w:val="24"/>
              </w:rPr>
              <w:t>100%</w:t>
            </w:r>
          </w:p>
        </w:tc>
        <w:tc>
          <w:tcPr>
            <w:tcW w:w="2835" w:type="dxa"/>
          </w:tcPr>
          <w:p w:rsidR="000D394D" w:rsidRPr="000D394D" w:rsidRDefault="000D394D" w:rsidP="000D39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0D394D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835" w:type="dxa"/>
          </w:tcPr>
          <w:p w:rsidR="000D394D" w:rsidRPr="000D394D" w:rsidRDefault="000D394D" w:rsidP="000D39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394D">
              <w:rPr>
                <w:rFonts w:ascii="Times New Roman" w:hAnsi="Times New Roman" w:cs="Times New Roman"/>
                <w:sz w:val="24"/>
                <w:szCs w:val="24"/>
              </w:rPr>
              <w:t>70</w:t>
            </w:r>
          </w:p>
        </w:tc>
      </w:tr>
    </w:tbl>
    <w:p w:rsidR="00F36105" w:rsidRPr="000D394D" w:rsidRDefault="00F36105" w:rsidP="00582AA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36105" w:rsidRDefault="009A0266" w:rsidP="00FD7A3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Запишем расчетную стоимость НИОКР</w:t>
      </w:r>
    </w:p>
    <w:p w:rsidR="00055862" w:rsidRDefault="00055862" w:rsidP="00FD7A3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36105" w:rsidRPr="00FD7A37" w:rsidRDefault="00926927" w:rsidP="00926927">
      <w:pPr>
        <w:spacing w:after="0"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0D394D">
        <w:rPr>
          <w:rFonts w:ascii="Times New Roman" w:hAnsi="Times New Roman"/>
          <w:position w:val="-32"/>
          <w:sz w:val="28"/>
          <w:szCs w:val="28"/>
        </w:rPr>
        <w:object w:dxaOrig="6280" w:dyaOrig="740">
          <v:shape id="_x0000_i1040" type="#_x0000_t75" style="width:496.75pt;height:57.6pt" o:ole="">
            <v:imagedata r:id="rId48" o:title=""/>
          </v:shape>
          <o:OLEObject Type="Embed" ProgID="Equation.3" ShapeID="_x0000_i1040" DrawAspect="Content" ObjectID="_1585736693" r:id="rId49"/>
        </w:objec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 w:cs="Times New Roman"/>
          <w:i/>
          <w:sz w:val="28"/>
          <w:szCs w:val="28"/>
        </w:rPr>
        <w:t>Например</w:t>
      </w:r>
      <w:r w:rsidR="00F36105" w:rsidRPr="00FD7A37">
        <w:rPr>
          <w:rFonts w:ascii="Times New Roman" w:hAnsi="Times New Roman" w:cs="Times New Roman"/>
          <w:i/>
          <w:sz w:val="28"/>
          <w:szCs w:val="28"/>
        </w:rPr>
        <w:t>:</w:t>
      </w:r>
    </w:p>
    <w:p w:rsidR="00F36105" w:rsidRPr="00FD7A37" w:rsidRDefault="00F36105" w:rsidP="00FD7A37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FD7A37">
        <w:rPr>
          <w:rFonts w:ascii="Times New Roman" w:hAnsi="Times New Roman" w:cs="Times New Roman"/>
          <w:i/>
          <w:sz w:val="28"/>
          <w:szCs w:val="28"/>
        </w:rPr>
        <w:t>Необходимо рассчитать стоимость разработки  модернизации пр</w:t>
      </w:r>
      <w:r w:rsidRPr="00FD7A37">
        <w:rPr>
          <w:rFonts w:ascii="Times New Roman" w:hAnsi="Times New Roman" w:cs="Times New Roman"/>
          <w:i/>
          <w:sz w:val="28"/>
          <w:szCs w:val="28"/>
        </w:rPr>
        <w:t>о</w:t>
      </w:r>
      <w:r w:rsidRPr="00FD7A37">
        <w:rPr>
          <w:rFonts w:ascii="Times New Roman" w:hAnsi="Times New Roman" w:cs="Times New Roman"/>
          <w:i/>
          <w:sz w:val="28"/>
          <w:szCs w:val="28"/>
        </w:rPr>
        <w:t>тивотанковой ракеты 9М</w:t>
      </w:r>
      <w:r w:rsidR="00926927">
        <w:rPr>
          <w:rFonts w:ascii="Times New Roman" w:hAnsi="Times New Roman" w:cs="Times New Roman"/>
          <w:i/>
          <w:sz w:val="28"/>
          <w:szCs w:val="28"/>
        </w:rPr>
        <w:t>…</w:t>
      </w:r>
      <w:r w:rsidRPr="00FD7A37">
        <w:rPr>
          <w:rFonts w:ascii="Times New Roman" w:hAnsi="Times New Roman" w:cs="Times New Roman"/>
          <w:i/>
          <w:sz w:val="28"/>
          <w:szCs w:val="28"/>
        </w:rPr>
        <w:t>. Глубина модернизации затрагивает  35% д</w:t>
      </w:r>
      <w:r w:rsidRPr="00FD7A37">
        <w:rPr>
          <w:rFonts w:ascii="Times New Roman" w:hAnsi="Times New Roman" w:cs="Times New Roman"/>
          <w:i/>
          <w:sz w:val="28"/>
          <w:szCs w:val="28"/>
        </w:rPr>
        <w:t>е</w:t>
      </w:r>
      <w:r w:rsidRPr="00FD7A37">
        <w:rPr>
          <w:rFonts w:ascii="Times New Roman" w:hAnsi="Times New Roman" w:cs="Times New Roman"/>
          <w:i/>
          <w:sz w:val="28"/>
          <w:szCs w:val="28"/>
        </w:rPr>
        <w:t>талей и узлов изделия.</w:t>
      </w:r>
    </w:p>
    <w:p w:rsidR="00F36105" w:rsidRPr="00FD7A37" w:rsidRDefault="00F36105" w:rsidP="00FD7A37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FD7A37">
        <w:rPr>
          <w:rFonts w:ascii="Times New Roman" w:hAnsi="Times New Roman" w:cs="Times New Roman"/>
          <w:i/>
          <w:sz w:val="28"/>
          <w:szCs w:val="28"/>
        </w:rPr>
        <w:t>Стоимость серийного образца ракеты до модернизации составляет 3058 тыс.руб. в ценах 2018 года.</w:t>
      </w:r>
    </w:p>
    <w:p w:rsidR="00F36105" w:rsidRPr="00FD7A37" w:rsidRDefault="00F36105" w:rsidP="00FD7A37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FD7A37">
        <w:rPr>
          <w:rFonts w:ascii="Times New Roman" w:hAnsi="Times New Roman" w:cs="Times New Roman"/>
          <w:i/>
          <w:sz w:val="28"/>
          <w:szCs w:val="28"/>
        </w:rPr>
        <w:t>Шаг 1.</w:t>
      </w:r>
    </w:p>
    <w:p w:rsidR="00F36105" w:rsidRPr="00FD7A37" w:rsidRDefault="00926927" w:rsidP="00FD7A37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Определяем</w:t>
      </w:r>
      <w:r w:rsidR="00F36105" w:rsidRPr="00FD7A37">
        <w:rPr>
          <w:rFonts w:ascii="Times New Roman" w:hAnsi="Times New Roman" w:cs="Times New Roman"/>
          <w:i/>
          <w:sz w:val="28"/>
          <w:szCs w:val="28"/>
        </w:rPr>
        <w:t xml:space="preserve"> количество необходимой матчасти</w:t>
      </w:r>
      <w:r>
        <w:rPr>
          <w:rFonts w:ascii="Times New Roman" w:hAnsi="Times New Roman" w:cs="Times New Roman"/>
          <w:i/>
          <w:sz w:val="28"/>
          <w:szCs w:val="28"/>
        </w:rPr>
        <w:t xml:space="preserve">. </w:t>
      </w:r>
    </w:p>
    <w:p w:rsidR="00F36105" w:rsidRPr="00FD7A37" w:rsidRDefault="00926927" w:rsidP="00FD7A37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Так как, г</w:t>
      </w:r>
      <w:r w:rsidR="00F36105" w:rsidRPr="00FD7A37">
        <w:rPr>
          <w:rFonts w:ascii="Times New Roman" w:hAnsi="Times New Roman" w:cs="Times New Roman"/>
          <w:i/>
          <w:sz w:val="28"/>
          <w:szCs w:val="28"/>
        </w:rPr>
        <w:t>лубина модернизации 35%</w:t>
      </w:r>
      <w:r>
        <w:rPr>
          <w:rFonts w:ascii="Times New Roman" w:hAnsi="Times New Roman" w:cs="Times New Roman"/>
          <w:i/>
          <w:sz w:val="28"/>
          <w:szCs w:val="28"/>
        </w:rPr>
        <w:t xml:space="preserve">, </w:t>
      </w:r>
      <w:r w:rsidR="00F36105" w:rsidRPr="00FD7A37">
        <w:rPr>
          <w:rFonts w:ascii="Times New Roman" w:hAnsi="Times New Roman" w:cs="Times New Roman"/>
          <w:i/>
          <w:sz w:val="28"/>
          <w:szCs w:val="28"/>
        </w:rPr>
        <w:t>необходимо</w:t>
      </w:r>
      <w:r>
        <w:rPr>
          <w:rFonts w:ascii="Times New Roman" w:hAnsi="Times New Roman" w:cs="Times New Roman"/>
          <w:i/>
          <w:sz w:val="28"/>
          <w:szCs w:val="28"/>
        </w:rPr>
        <w:t>е</w:t>
      </w:r>
      <w:r w:rsidR="00F36105" w:rsidRPr="00FD7A37">
        <w:rPr>
          <w:rFonts w:ascii="Times New Roman" w:hAnsi="Times New Roman" w:cs="Times New Roman"/>
          <w:i/>
          <w:sz w:val="28"/>
          <w:szCs w:val="28"/>
        </w:rPr>
        <w:t xml:space="preserve"> количество изделий </w:t>
      </w:r>
      <w:r>
        <w:rPr>
          <w:rFonts w:ascii="Times New Roman" w:hAnsi="Times New Roman" w:cs="Times New Roman"/>
          <w:i/>
          <w:sz w:val="28"/>
          <w:szCs w:val="28"/>
        </w:rPr>
        <w:t>получаем путем интерполяции по значениям таблицы 13</w:t>
      </w:r>
      <w:r w:rsidR="00F36105" w:rsidRPr="00FD7A37">
        <w:rPr>
          <w:rFonts w:ascii="Times New Roman" w:hAnsi="Times New Roman" w:cs="Times New Roman"/>
          <w:i/>
          <w:sz w:val="28"/>
          <w:szCs w:val="28"/>
        </w:rPr>
        <w:t>:</w:t>
      </w:r>
    </w:p>
    <w:p w:rsidR="00F36105" w:rsidRPr="00FD7A37" w:rsidRDefault="00926927" w:rsidP="00FD7A37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lastRenderedPageBreak/>
        <w:t>N</w:t>
      </w:r>
      <w:r w:rsidR="00F36105" w:rsidRPr="00926927">
        <w:rPr>
          <w:rFonts w:ascii="Times New Roman" w:hAnsi="Times New Roman" w:cs="Times New Roman"/>
          <w:i/>
          <w:sz w:val="28"/>
          <w:szCs w:val="28"/>
          <w:vertAlign w:val="subscript"/>
        </w:rPr>
        <w:t>и</w:t>
      </w:r>
      <w:r w:rsidR="00F36105" w:rsidRPr="00FD7A37">
        <w:rPr>
          <w:rFonts w:ascii="Times New Roman" w:hAnsi="Times New Roman" w:cs="Times New Roman"/>
          <w:i/>
          <w:sz w:val="28"/>
          <w:szCs w:val="28"/>
        </w:rPr>
        <w:t xml:space="preserve"> = 2</w:t>
      </w:r>
      <w:r w:rsidRPr="00926927">
        <w:rPr>
          <w:rFonts w:ascii="Times New Roman" w:hAnsi="Times New Roman" w:cs="Times New Roman"/>
          <w:i/>
          <w:sz w:val="28"/>
          <w:szCs w:val="28"/>
        </w:rPr>
        <w:t xml:space="preserve">5 </w:t>
      </w:r>
      <w:r w:rsidR="00F36105" w:rsidRPr="00FD7A37">
        <w:rPr>
          <w:rFonts w:ascii="Times New Roman" w:hAnsi="Times New Roman" w:cs="Times New Roman"/>
          <w:i/>
          <w:sz w:val="28"/>
          <w:szCs w:val="28"/>
        </w:rPr>
        <w:t>шт.</w:t>
      </w:r>
    </w:p>
    <w:p w:rsidR="00F36105" w:rsidRPr="00FD7A37" w:rsidRDefault="00F36105" w:rsidP="00FD7A37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FD7A37">
        <w:rPr>
          <w:rFonts w:ascii="Times New Roman" w:hAnsi="Times New Roman" w:cs="Times New Roman"/>
          <w:i/>
          <w:sz w:val="28"/>
          <w:szCs w:val="28"/>
        </w:rPr>
        <w:t xml:space="preserve">Шаг 2 . </w:t>
      </w:r>
      <w:r w:rsidR="00926927" w:rsidRPr="00926927">
        <w:rPr>
          <w:rFonts w:ascii="Times New Roman" w:hAnsi="Times New Roman" w:cs="Times New Roman"/>
          <w:i/>
          <w:sz w:val="28"/>
          <w:szCs w:val="28"/>
        </w:rPr>
        <w:t>Определяем отношение фактической стоимости опытного образца к стоимости серийного образца</w:t>
      </w:r>
      <w:r w:rsidRPr="00926927">
        <w:rPr>
          <w:rFonts w:ascii="Times New Roman" w:hAnsi="Times New Roman" w:cs="Times New Roman"/>
          <w:i/>
          <w:sz w:val="28"/>
          <w:szCs w:val="28"/>
        </w:rPr>
        <w:t xml:space="preserve"> с учетом уровня модернизации</w:t>
      </w:r>
      <w:r w:rsidRPr="00FD7A37">
        <w:rPr>
          <w:rFonts w:ascii="Times New Roman" w:hAnsi="Times New Roman" w:cs="Times New Roman"/>
          <w:i/>
          <w:sz w:val="28"/>
          <w:szCs w:val="28"/>
        </w:rPr>
        <w:t>:</w:t>
      </w:r>
    </w:p>
    <w:p w:rsidR="00F36105" w:rsidRPr="00FD7A37" w:rsidRDefault="00926927" w:rsidP="00FD7A37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0D394D">
        <w:rPr>
          <w:rFonts w:ascii="Times New Roman" w:hAnsi="Times New Roman" w:cs="Times New Roman"/>
          <w:sz w:val="28"/>
          <w:szCs w:val="28"/>
        </w:rPr>
        <w:t>К</w:t>
      </w:r>
      <w:r>
        <w:rPr>
          <w:rFonts w:ascii="Times New Roman" w:hAnsi="Times New Roman" w:cs="Times New Roman"/>
          <w:sz w:val="28"/>
          <w:szCs w:val="28"/>
          <w:vertAlign w:val="subscript"/>
        </w:rPr>
        <w:t>о</w:t>
      </w:r>
      <w:r>
        <w:rPr>
          <w:rFonts w:ascii="Times New Roman" w:hAnsi="Times New Roman" w:cs="Times New Roman"/>
          <w:i/>
          <w:sz w:val="28"/>
          <w:szCs w:val="28"/>
        </w:rPr>
        <w:t>= 1,95</w:t>
      </w:r>
      <w:r w:rsidR="001D64E7">
        <w:rPr>
          <w:rFonts w:ascii="Times New Roman" w:hAnsi="Times New Roman" w:cs="Times New Roman"/>
          <w:i/>
          <w:sz w:val="28"/>
          <w:szCs w:val="28"/>
        </w:rPr>
        <w:t>.</w:t>
      </w:r>
    </w:p>
    <w:p w:rsidR="001D64E7" w:rsidRDefault="00F36105" w:rsidP="00FD7A37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FD7A37">
        <w:rPr>
          <w:rFonts w:ascii="Times New Roman" w:hAnsi="Times New Roman" w:cs="Times New Roman"/>
          <w:i/>
          <w:sz w:val="28"/>
          <w:szCs w:val="28"/>
        </w:rPr>
        <w:t xml:space="preserve">Шаг 3 . </w:t>
      </w:r>
      <w:r w:rsidR="001D64E7">
        <w:rPr>
          <w:rFonts w:ascii="Times New Roman" w:hAnsi="Times New Roman" w:cs="Times New Roman"/>
          <w:i/>
          <w:sz w:val="28"/>
          <w:szCs w:val="28"/>
        </w:rPr>
        <w:t>Подставляем полученные значения коэффициентов в формулу для определения стоимости НИОКР:</w:t>
      </w:r>
    </w:p>
    <w:p w:rsidR="001D64E7" w:rsidRDefault="001D64E7" w:rsidP="00FD7A37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1D64E7">
        <w:rPr>
          <w:rFonts w:ascii="Times New Roman" w:hAnsi="Times New Roman"/>
          <w:position w:val="-28"/>
          <w:sz w:val="28"/>
          <w:szCs w:val="28"/>
        </w:rPr>
        <w:object w:dxaOrig="4560" w:dyaOrig="660">
          <v:shape id="_x0000_i1041" type="#_x0000_t75" style="width:324pt;height:43.2pt" o:ole="">
            <v:imagedata r:id="rId50" o:title=""/>
          </v:shape>
          <o:OLEObject Type="Embed" ProgID="Equation.3" ShapeID="_x0000_i1041" DrawAspect="Content" ObjectID="_1585736694" r:id="rId51"/>
        </w:object>
      </w:r>
      <w:r>
        <w:rPr>
          <w:rFonts w:ascii="Times New Roman" w:hAnsi="Times New Roman"/>
          <w:sz w:val="28"/>
          <w:szCs w:val="28"/>
        </w:rPr>
        <w:t>тыс. руб.</w:t>
      </w:r>
    </w:p>
    <w:p w:rsidR="00F36105" w:rsidRDefault="001D64E7" w:rsidP="00FD7A37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FD7A37">
        <w:rPr>
          <w:rFonts w:ascii="Times New Roman" w:hAnsi="Times New Roman" w:cs="Times New Roman"/>
          <w:i/>
          <w:sz w:val="28"/>
          <w:szCs w:val="28"/>
        </w:rPr>
        <w:t xml:space="preserve">Шаг </w:t>
      </w:r>
      <w:r>
        <w:rPr>
          <w:rFonts w:ascii="Times New Roman" w:hAnsi="Times New Roman" w:cs="Times New Roman"/>
          <w:i/>
          <w:sz w:val="28"/>
          <w:szCs w:val="28"/>
        </w:rPr>
        <w:t>4</w:t>
      </w:r>
      <w:r w:rsidR="00F36105" w:rsidRPr="00FD7A37">
        <w:rPr>
          <w:rFonts w:ascii="Times New Roman" w:hAnsi="Times New Roman" w:cs="Times New Roman"/>
          <w:i/>
          <w:sz w:val="28"/>
          <w:szCs w:val="28"/>
        </w:rPr>
        <w:t>. Определяем стоимость каждого этапа НИОКР</w:t>
      </w:r>
      <w:r>
        <w:rPr>
          <w:rFonts w:ascii="Times New Roman" w:hAnsi="Times New Roman" w:cs="Times New Roman"/>
          <w:i/>
          <w:sz w:val="28"/>
          <w:szCs w:val="28"/>
        </w:rPr>
        <w:t xml:space="preserve"> (таблица 14).</w:t>
      </w:r>
    </w:p>
    <w:p w:rsidR="001D64E7" w:rsidRDefault="001D64E7" w:rsidP="001D64E7">
      <w:pPr>
        <w:spacing w:after="0" w:line="240" w:lineRule="auto"/>
        <w:jc w:val="right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Таблица 14</w:t>
      </w:r>
    </w:p>
    <w:p w:rsidR="001D64E7" w:rsidRPr="00FD7A37" w:rsidRDefault="001D64E7" w:rsidP="001D64E7">
      <w:pPr>
        <w:spacing w:after="0" w:line="24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Стоимость этапов разработки</w:t>
      </w:r>
    </w:p>
    <w:tbl>
      <w:tblPr>
        <w:tblStyle w:val="ae"/>
        <w:tblW w:w="0" w:type="auto"/>
        <w:tblInd w:w="400" w:type="dxa"/>
        <w:tblLook w:val="04A0" w:firstRow="1" w:lastRow="0" w:firstColumn="1" w:lastColumn="0" w:noHBand="0" w:noVBand="1"/>
      </w:tblPr>
      <w:tblGrid>
        <w:gridCol w:w="847"/>
        <w:gridCol w:w="4405"/>
        <w:gridCol w:w="2070"/>
        <w:gridCol w:w="1693"/>
      </w:tblGrid>
      <w:tr w:rsidR="00F36105" w:rsidRPr="00FD7A37" w:rsidTr="001D64E7">
        <w:trPr>
          <w:trHeight w:val="770"/>
        </w:trPr>
        <w:tc>
          <w:tcPr>
            <w:tcW w:w="847" w:type="dxa"/>
          </w:tcPr>
          <w:p w:rsidR="00F36105" w:rsidRPr="001D64E7" w:rsidRDefault="00F36105" w:rsidP="001D64E7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D64E7">
              <w:rPr>
                <w:rFonts w:ascii="Times New Roman" w:hAnsi="Times New Roman" w:cs="Times New Roman"/>
                <w:i/>
                <w:sz w:val="24"/>
                <w:szCs w:val="24"/>
              </w:rPr>
              <w:t>№ п/п</w:t>
            </w:r>
          </w:p>
        </w:tc>
        <w:tc>
          <w:tcPr>
            <w:tcW w:w="4405" w:type="dxa"/>
          </w:tcPr>
          <w:p w:rsidR="00F36105" w:rsidRPr="001D64E7" w:rsidRDefault="00F36105" w:rsidP="001D64E7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D64E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Стадии разработки </w:t>
            </w:r>
          </w:p>
        </w:tc>
        <w:tc>
          <w:tcPr>
            <w:tcW w:w="2070" w:type="dxa"/>
          </w:tcPr>
          <w:p w:rsidR="00F36105" w:rsidRPr="001D64E7" w:rsidRDefault="00F36105" w:rsidP="001D64E7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D64E7">
              <w:rPr>
                <w:rFonts w:ascii="Times New Roman" w:hAnsi="Times New Roman" w:cs="Times New Roman"/>
                <w:i/>
                <w:sz w:val="24"/>
                <w:szCs w:val="24"/>
              </w:rPr>
              <w:t>Удельный вес в стоимости от ОКР</w:t>
            </w:r>
          </w:p>
        </w:tc>
        <w:tc>
          <w:tcPr>
            <w:tcW w:w="1693" w:type="dxa"/>
          </w:tcPr>
          <w:p w:rsidR="00F36105" w:rsidRPr="001D64E7" w:rsidRDefault="00F36105" w:rsidP="001D64E7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D64E7">
              <w:rPr>
                <w:rFonts w:ascii="Times New Roman" w:hAnsi="Times New Roman" w:cs="Times New Roman"/>
                <w:i/>
                <w:sz w:val="24"/>
                <w:szCs w:val="24"/>
              </w:rPr>
              <w:t>Стоимость этапа</w:t>
            </w:r>
          </w:p>
        </w:tc>
      </w:tr>
      <w:tr w:rsidR="00F36105" w:rsidRPr="00FD7A37" w:rsidTr="00F36105">
        <w:trPr>
          <w:trHeight w:val="468"/>
        </w:trPr>
        <w:tc>
          <w:tcPr>
            <w:tcW w:w="847" w:type="dxa"/>
          </w:tcPr>
          <w:p w:rsidR="00F36105" w:rsidRPr="001D64E7" w:rsidRDefault="00F36105" w:rsidP="001D64E7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D64E7">
              <w:rPr>
                <w:rFonts w:ascii="Times New Roman" w:hAnsi="Times New Roman" w:cs="Times New Roman"/>
                <w:i/>
                <w:sz w:val="24"/>
                <w:szCs w:val="24"/>
              </w:rPr>
              <w:t>1</w:t>
            </w:r>
          </w:p>
        </w:tc>
        <w:tc>
          <w:tcPr>
            <w:tcW w:w="4405" w:type="dxa"/>
          </w:tcPr>
          <w:p w:rsidR="00F36105" w:rsidRPr="001D64E7" w:rsidRDefault="00F36105" w:rsidP="001D64E7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D64E7">
              <w:rPr>
                <w:rFonts w:ascii="Times New Roman" w:hAnsi="Times New Roman" w:cs="Times New Roman"/>
                <w:i/>
                <w:sz w:val="24"/>
                <w:szCs w:val="24"/>
              </w:rPr>
              <w:t>Проведение НИР</w:t>
            </w:r>
          </w:p>
        </w:tc>
        <w:tc>
          <w:tcPr>
            <w:tcW w:w="2070" w:type="dxa"/>
          </w:tcPr>
          <w:p w:rsidR="00F36105" w:rsidRPr="001D64E7" w:rsidRDefault="00F36105" w:rsidP="001D64E7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D64E7">
              <w:rPr>
                <w:rFonts w:ascii="Times New Roman" w:hAnsi="Times New Roman" w:cs="Times New Roman"/>
                <w:i/>
                <w:sz w:val="24"/>
                <w:szCs w:val="24"/>
              </w:rPr>
              <w:t>8,0%</w:t>
            </w:r>
          </w:p>
        </w:tc>
        <w:tc>
          <w:tcPr>
            <w:tcW w:w="1693" w:type="dxa"/>
          </w:tcPr>
          <w:p w:rsidR="00F36105" w:rsidRPr="001D64E7" w:rsidRDefault="001D64E7" w:rsidP="001D64E7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D64E7">
              <w:rPr>
                <w:rFonts w:ascii="Times New Roman" w:hAnsi="Times New Roman" w:cs="Times New Roman"/>
                <w:i/>
                <w:sz w:val="24"/>
                <w:szCs w:val="24"/>
              </w:rPr>
              <w:t>26286,3184</w:t>
            </w:r>
          </w:p>
        </w:tc>
      </w:tr>
      <w:tr w:rsidR="00F36105" w:rsidRPr="00FD7A37" w:rsidTr="00F36105">
        <w:trPr>
          <w:trHeight w:val="468"/>
        </w:trPr>
        <w:tc>
          <w:tcPr>
            <w:tcW w:w="847" w:type="dxa"/>
          </w:tcPr>
          <w:p w:rsidR="00F36105" w:rsidRPr="001D64E7" w:rsidRDefault="00F36105" w:rsidP="001D64E7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D64E7">
              <w:rPr>
                <w:rFonts w:ascii="Times New Roman" w:hAnsi="Times New Roman" w:cs="Times New Roman"/>
                <w:i/>
                <w:sz w:val="24"/>
                <w:szCs w:val="24"/>
              </w:rPr>
              <w:t>2</w:t>
            </w:r>
          </w:p>
        </w:tc>
        <w:tc>
          <w:tcPr>
            <w:tcW w:w="4405" w:type="dxa"/>
          </w:tcPr>
          <w:p w:rsidR="00F36105" w:rsidRPr="001D64E7" w:rsidRDefault="00F36105" w:rsidP="001D64E7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D64E7">
              <w:rPr>
                <w:rFonts w:ascii="Times New Roman" w:hAnsi="Times New Roman" w:cs="Times New Roman"/>
                <w:i/>
                <w:sz w:val="24"/>
                <w:szCs w:val="24"/>
              </w:rPr>
              <w:t>Эскизное проектирование</w:t>
            </w:r>
          </w:p>
        </w:tc>
        <w:tc>
          <w:tcPr>
            <w:tcW w:w="2070" w:type="dxa"/>
          </w:tcPr>
          <w:p w:rsidR="00F36105" w:rsidRPr="001D64E7" w:rsidRDefault="00F36105" w:rsidP="001D64E7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D64E7">
              <w:rPr>
                <w:rFonts w:ascii="Times New Roman" w:hAnsi="Times New Roman" w:cs="Times New Roman"/>
                <w:i/>
                <w:sz w:val="24"/>
                <w:szCs w:val="24"/>
              </w:rPr>
              <w:t>8,4 %</w:t>
            </w:r>
          </w:p>
        </w:tc>
        <w:tc>
          <w:tcPr>
            <w:tcW w:w="1693" w:type="dxa"/>
          </w:tcPr>
          <w:p w:rsidR="00F36105" w:rsidRPr="001D64E7" w:rsidRDefault="001D64E7" w:rsidP="001D64E7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D64E7">
              <w:rPr>
                <w:rFonts w:ascii="Times New Roman" w:hAnsi="Times New Roman" w:cs="Times New Roman"/>
                <w:i/>
                <w:sz w:val="24"/>
                <w:szCs w:val="24"/>
              </w:rPr>
              <w:t>27600,63432</w:t>
            </w:r>
          </w:p>
        </w:tc>
      </w:tr>
      <w:tr w:rsidR="00F36105" w:rsidRPr="00FD7A37" w:rsidTr="00F36105">
        <w:trPr>
          <w:trHeight w:val="468"/>
        </w:trPr>
        <w:tc>
          <w:tcPr>
            <w:tcW w:w="847" w:type="dxa"/>
          </w:tcPr>
          <w:p w:rsidR="00F36105" w:rsidRPr="001D64E7" w:rsidRDefault="00F36105" w:rsidP="001D64E7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D64E7">
              <w:rPr>
                <w:rFonts w:ascii="Times New Roman" w:hAnsi="Times New Roman" w:cs="Times New Roman"/>
                <w:i/>
                <w:sz w:val="24"/>
                <w:szCs w:val="24"/>
              </w:rPr>
              <w:t>3</w:t>
            </w:r>
          </w:p>
        </w:tc>
        <w:tc>
          <w:tcPr>
            <w:tcW w:w="4405" w:type="dxa"/>
          </w:tcPr>
          <w:p w:rsidR="00F36105" w:rsidRPr="001D64E7" w:rsidRDefault="00F36105" w:rsidP="001D64E7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D64E7">
              <w:rPr>
                <w:rFonts w:ascii="Times New Roman" w:hAnsi="Times New Roman" w:cs="Times New Roman"/>
                <w:i/>
                <w:sz w:val="24"/>
                <w:szCs w:val="24"/>
              </w:rPr>
              <w:t>Рабочее проектирование</w:t>
            </w:r>
          </w:p>
        </w:tc>
        <w:tc>
          <w:tcPr>
            <w:tcW w:w="2070" w:type="dxa"/>
          </w:tcPr>
          <w:p w:rsidR="00F36105" w:rsidRPr="001D64E7" w:rsidRDefault="00F36105" w:rsidP="001D64E7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D64E7">
              <w:rPr>
                <w:rFonts w:ascii="Times New Roman" w:hAnsi="Times New Roman" w:cs="Times New Roman"/>
                <w:i/>
                <w:sz w:val="24"/>
                <w:szCs w:val="24"/>
              </w:rPr>
              <w:t>17,2%</w:t>
            </w:r>
          </w:p>
        </w:tc>
        <w:tc>
          <w:tcPr>
            <w:tcW w:w="1693" w:type="dxa"/>
          </w:tcPr>
          <w:p w:rsidR="00F36105" w:rsidRPr="001D64E7" w:rsidRDefault="001D64E7" w:rsidP="001D64E7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D64E7">
              <w:rPr>
                <w:rFonts w:ascii="Times New Roman" w:hAnsi="Times New Roman" w:cs="Times New Roman"/>
                <w:i/>
                <w:sz w:val="24"/>
                <w:szCs w:val="24"/>
              </w:rPr>
              <w:t>5651558,456</w:t>
            </w:r>
          </w:p>
        </w:tc>
      </w:tr>
      <w:tr w:rsidR="00F36105" w:rsidRPr="00FD7A37" w:rsidTr="00F36105">
        <w:trPr>
          <w:trHeight w:val="968"/>
        </w:trPr>
        <w:tc>
          <w:tcPr>
            <w:tcW w:w="847" w:type="dxa"/>
          </w:tcPr>
          <w:p w:rsidR="00F36105" w:rsidRPr="001D64E7" w:rsidRDefault="00F36105" w:rsidP="001D64E7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D64E7">
              <w:rPr>
                <w:rFonts w:ascii="Times New Roman" w:hAnsi="Times New Roman" w:cs="Times New Roman"/>
                <w:i/>
                <w:sz w:val="24"/>
                <w:szCs w:val="24"/>
              </w:rPr>
              <w:t>4</w:t>
            </w:r>
          </w:p>
        </w:tc>
        <w:tc>
          <w:tcPr>
            <w:tcW w:w="4405" w:type="dxa"/>
          </w:tcPr>
          <w:p w:rsidR="00F36105" w:rsidRPr="001D64E7" w:rsidRDefault="00F36105" w:rsidP="001D64E7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D64E7">
              <w:rPr>
                <w:rFonts w:ascii="Times New Roman" w:hAnsi="Times New Roman" w:cs="Times New Roman"/>
                <w:i/>
                <w:sz w:val="24"/>
                <w:szCs w:val="24"/>
              </w:rPr>
              <w:t>Изготовление опытного образца и  пр</w:t>
            </w:r>
            <w:r w:rsidRPr="001D64E7">
              <w:rPr>
                <w:rFonts w:ascii="Times New Roman" w:hAnsi="Times New Roman" w:cs="Times New Roman"/>
                <w:i/>
                <w:sz w:val="24"/>
                <w:szCs w:val="24"/>
              </w:rPr>
              <w:t>о</w:t>
            </w:r>
            <w:r w:rsidRPr="001D64E7">
              <w:rPr>
                <w:rFonts w:ascii="Times New Roman" w:hAnsi="Times New Roman" w:cs="Times New Roman"/>
                <w:i/>
                <w:sz w:val="24"/>
                <w:szCs w:val="24"/>
              </w:rPr>
              <w:t>ведение ПИ</w:t>
            </w:r>
          </w:p>
        </w:tc>
        <w:tc>
          <w:tcPr>
            <w:tcW w:w="2070" w:type="dxa"/>
          </w:tcPr>
          <w:p w:rsidR="00F36105" w:rsidRPr="001D64E7" w:rsidRDefault="00F36105" w:rsidP="001D64E7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D64E7">
              <w:rPr>
                <w:rFonts w:ascii="Times New Roman" w:hAnsi="Times New Roman" w:cs="Times New Roman"/>
                <w:i/>
                <w:sz w:val="24"/>
                <w:szCs w:val="24"/>
              </w:rPr>
              <w:t>62,2%</w:t>
            </w:r>
          </w:p>
        </w:tc>
        <w:tc>
          <w:tcPr>
            <w:tcW w:w="1693" w:type="dxa"/>
          </w:tcPr>
          <w:p w:rsidR="00F36105" w:rsidRPr="001D64E7" w:rsidRDefault="009C2A75" w:rsidP="001D64E7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9C2A75">
              <w:rPr>
                <w:rFonts w:ascii="Times New Roman" w:hAnsi="Times New Roman" w:cs="Times New Roman"/>
                <w:i/>
                <w:sz w:val="24"/>
                <w:szCs w:val="24"/>
              </w:rPr>
              <w:t>20437612,556</w:t>
            </w:r>
          </w:p>
        </w:tc>
      </w:tr>
      <w:tr w:rsidR="00F36105" w:rsidRPr="00FD7A37" w:rsidTr="00F36105">
        <w:trPr>
          <w:trHeight w:val="468"/>
        </w:trPr>
        <w:tc>
          <w:tcPr>
            <w:tcW w:w="847" w:type="dxa"/>
          </w:tcPr>
          <w:p w:rsidR="00F36105" w:rsidRPr="001D64E7" w:rsidRDefault="00F36105" w:rsidP="001D64E7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D64E7">
              <w:rPr>
                <w:rFonts w:ascii="Times New Roman" w:hAnsi="Times New Roman" w:cs="Times New Roman"/>
                <w:i/>
                <w:sz w:val="24"/>
                <w:szCs w:val="24"/>
              </w:rPr>
              <w:t>5</w:t>
            </w:r>
          </w:p>
        </w:tc>
        <w:tc>
          <w:tcPr>
            <w:tcW w:w="4405" w:type="dxa"/>
          </w:tcPr>
          <w:p w:rsidR="00F36105" w:rsidRPr="001D64E7" w:rsidRDefault="00F36105" w:rsidP="001D64E7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D64E7">
              <w:rPr>
                <w:rFonts w:ascii="Times New Roman" w:hAnsi="Times New Roman" w:cs="Times New Roman"/>
                <w:i/>
                <w:sz w:val="24"/>
                <w:szCs w:val="24"/>
              </w:rPr>
              <w:t>Государственные испытания</w:t>
            </w:r>
          </w:p>
        </w:tc>
        <w:tc>
          <w:tcPr>
            <w:tcW w:w="2070" w:type="dxa"/>
          </w:tcPr>
          <w:p w:rsidR="00F36105" w:rsidRPr="001D64E7" w:rsidRDefault="00F36105" w:rsidP="001D64E7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D64E7">
              <w:rPr>
                <w:rFonts w:ascii="Times New Roman" w:hAnsi="Times New Roman" w:cs="Times New Roman"/>
                <w:i/>
                <w:sz w:val="24"/>
                <w:szCs w:val="24"/>
              </w:rPr>
              <w:t>7,8%</w:t>
            </w:r>
          </w:p>
        </w:tc>
        <w:tc>
          <w:tcPr>
            <w:tcW w:w="1693" w:type="dxa"/>
          </w:tcPr>
          <w:p w:rsidR="00F36105" w:rsidRPr="001D64E7" w:rsidRDefault="009C2A75" w:rsidP="001D64E7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9C2A75">
              <w:rPr>
                <w:rFonts w:ascii="Times New Roman" w:hAnsi="Times New Roman" w:cs="Times New Roman"/>
                <w:i/>
                <w:sz w:val="24"/>
                <w:szCs w:val="24"/>
              </w:rPr>
              <w:t>2562916,044</w:t>
            </w:r>
          </w:p>
        </w:tc>
      </w:tr>
      <w:tr w:rsidR="00F36105" w:rsidRPr="00FD7A37" w:rsidTr="00F36105">
        <w:trPr>
          <w:trHeight w:val="823"/>
        </w:trPr>
        <w:tc>
          <w:tcPr>
            <w:tcW w:w="847" w:type="dxa"/>
          </w:tcPr>
          <w:p w:rsidR="00F36105" w:rsidRPr="001D64E7" w:rsidRDefault="00F36105" w:rsidP="001D64E7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D64E7">
              <w:rPr>
                <w:rFonts w:ascii="Times New Roman" w:hAnsi="Times New Roman" w:cs="Times New Roman"/>
                <w:i/>
                <w:sz w:val="24"/>
                <w:szCs w:val="24"/>
              </w:rPr>
              <w:t>6</w:t>
            </w:r>
          </w:p>
        </w:tc>
        <w:tc>
          <w:tcPr>
            <w:tcW w:w="4405" w:type="dxa"/>
          </w:tcPr>
          <w:p w:rsidR="00F36105" w:rsidRPr="001D64E7" w:rsidRDefault="00F36105" w:rsidP="001D64E7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D64E7">
              <w:rPr>
                <w:rFonts w:ascii="Times New Roman" w:hAnsi="Times New Roman" w:cs="Times New Roman"/>
                <w:i/>
                <w:sz w:val="24"/>
                <w:szCs w:val="24"/>
              </w:rPr>
              <w:t>Корректировка конструкторской док</w:t>
            </w:r>
            <w:r w:rsidRPr="001D64E7">
              <w:rPr>
                <w:rFonts w:ascii="Times New Roman" w:hAnsi="Times New Roman" w:cs="Times New Roman"/>
                <w:i/>
                <w:sz w:val="24"/>
                <w:szCs w:val="24"/>
              </w:rPr>
              <w:t>у</w:t>
            </w:r>
            <w:r w:rsidRPr="001D64E7">
              <w:rPr>
                <w:rFonts w:ascii="Times New Roman" w:hAnsi="Times New Roman" w:cs="Times New Roman"/>
                <w:i/>
                <w:sz w:val="24"/>
                <w:szCs w:val="24"/>
              </w:rPr>
              <w:t>ментации</w:t>
            </w:r>
          </w:p>
        </w:tc>
        <w:tc>
          <w:tcPr>
            <w:tcW w:w="2070" w:type="dxa"/>
          </w:tcPr>
          <w:p w:rsidR="00F36105" w:rsidRPr="001D64E7" w:rsidRDefault="00F36105" w:rsidP="001D64E7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D64E7">
              <w:rPr>
                <w:rFonts w:ascii="Times New Roman" w:hAnsi="Times New Roman" w:cs="Times New Roman"/>
                <w:i/>
                <w:sz w:val="24"/>
                <w:szCs w:val="24"/>
              </w:rPr>
              <w:t>4,4%</w:t>
            </w:r>
          </w:p>
        </w:tc>
        <w:tc>
          <w:tcPr>
            <w:tcW w:w="1693" w:type="dxa"/>
          </w:tcPr>
          <w:p w:rsidR="00F36105" w:rsidRPr="001D64E7" w:rsidRDefault="009C2A75" w:rsidP="001D64E7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9C2A75">
              <w:rPr>
                <w:rFonts w:ascii="Times New Roman" w:hAnsi="Times New Roman" w:cs="Times New Roman"/>
                <w:i/>
                <w:sz w:val="24"/>
                <w:szCs w:val="24"/>
              </w:rPr>
              <w:t>1445747,512</w:t>
            </w:r>
          </w:p>
        </w:tc>
      </w:tr>
      <w:tr w:rsidR="00F36105" w:rsidRPr="00FD7A37" w:rsidTr="00F36105">
        <w:trPr>
          <w:trHeight w:val="484"/>
        </w:trPr>
        <w:tc>
          <w:tcPr>
            <w:tcW w:w="5252" w:type="dxa"/>
            <w:gridSpan w:val="2"/>
          </w:tcPr>
          <w:p w:rsidR="00F36105" w:rsidRPr="001D64E7" w:rsidRDefault="00F36105" w:rsidP="001D64E7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D64E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ИТОГО </w:t>
            </w:r>
          </w:p>
        </w:tc>
        <w:tc>
          <w:tcPr>
            <w:tcW w:w="2070" w:type="dxa"/>
          </w:tcPr>
          <w:p w:rsidR="00F36105" w:rsidRPr="001D64E7" w:rsidRDefault="00F36105" w:rsidP="001D64E7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1693" w:type="dxa"/>
          </w:tcPr>
          <w:p w:rsidR="00F36105" w:rsidRPr="001D64E7" w:rsidRDefault="009C2A75" w:rsidP="001D64E7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328578,98</w:t>
            </w:r>
          </w:p>
        </w:tc>
      </w:tr>
    </w:tbl>
    <w:p w:rsidR="00F36105" w:rsidRPr="00FD7A37" w:rsidRDefault="00F36105" w:rsidP="00FD7A37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F36105" w:rsidRPr="00F36105" w:rsidRDefault="00F36105" w:rsidP="00F36105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F36105" w:rsidRPr="00F36105" w:rsidRDefault="00CD4C00" w:rsidP="00F36105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Способ </w:t>
      </w:r>
      <w:r w:rsidR="00F36105" w:rsidRPr="00F36105">
        <w:rPr>
          <w:rFonts w:ascii="Times New Roman" w:hAnsi="Times New Roman"/>
          <w:sz w:val="28"/>
          <w:szCs w:val="28"/>
        </w:rPr>
        <w:t>№2 На основе стоимости сопоставимого по сложности и ун</w:t>
      </w:r>
      <w:r w:rsidR="00F36105" w:rsidRPr="00F36105">
        <w:rPr>
          <w:rFonts w:ascii="Times New Roman" w:hAnsi="Times New Roman"/>
          <w:sz w:val="28"/>
          <w:szCs w:val="28"/>
        </w:rPr>
        <w:t>и</w:t>
      </w:r>
      <w:r w:rsidR="00F36105" w:rsidRPr="00F36105">
        <w:rPr>
          <w:rFonts w:ascii="Times New Roman" w:hAnsi="Times New Roman"/>
          <w:sz w:val="28"/>
          <w:szCs w:val="28"/>
        </w:rPr>
        <w:t>кальности образца через коэффициент средней заработной платы.</w:t>
      </w:r>
    </w:p>
    <w:p w:rsidR="00F36105" w:rsidRPr="00F36105" w:rsidRDefault="00F36105" w:rsidP="00F36105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36105">
        <w:rPr>
          <w:rFonts w:ascii="Times New Roman" w:hAnsi="Times New Roman"/>
          <w:sz w:val="28"/>
          <w:szCs w:val="28"/>
        </w:rPr>
        <w:t>Необходимо оценить стоимость ОКР по созданию принципиально н</w:t>
      </w:r>
      <w:r w:rsidRPr="00F36105">
        <w:rPr>
          <w:rFonts w:ascii="Times New Roman" w:hAnsi="Times New Roman"/>
          <w:sz w:val="28"/>
          <w:szCs w:val="28"/>
        </w:rPr>
        <w:t>о</w:t>
      </w:r>
      <w:r w:rsidRPr="00F36105">
        <w:rPr>
          <w:rFonts w:ascii="Times New Roman" w:hAnsi="Times New Roman"/>
          <w:sz w:val="28"/>
          <w:szCs w:val="28"/>
        </w:rPr>
        <w:t>вого образца. Выбор аналога затруднен, поскольку «сопоставимый образец» последний был разработан в  80-е годы 20 века. Имеются фактические свед</w:t>
      </w:r>
      <w:r w:rsidRPr="00F36105">
        <w:rPr>
          <w:rFonts w:ascii="Times New Roman" w:hAnsi="Times New Roman"/>
          <w:sz w:val="28"/>
          <w:szCs w:val="28"/>
        </w:rPr>
        <w:t>е</w:t>
      </w:r>
      <w:r w:rsidRPr="00F36105">
        <w:rPr>
          <w:rFonts w:ascii="Times New Roman" w:hAnsi="Times New Roman"/>
          <w:sz w:val="28"/>
          <w:szCs w:val="28"/>
        </w:rPr>
        <w:t>ния по его стоимости.</w:t>
      </w:r>
    </w:p>
    <w:p w:rsidR="00F36105" w:rsidRPr="00F36105" w:rsidRDefault="00F36105" w:rsidP="00F36105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36105">
        <w:rPr>
          <w:rFonts w:ascii="Times New Roman" w:hAnsi="Times New Roman"/>
          <w:sz w:val="28"/>
          <w:szCs w:val="28"/>
        </w:rPr>
        <w:lastRenderedPageBreak/>
        <w:t>Предлагается метод пересчета стоимости путем приведения полной стоимости ОКР через соотношение стоимости ОКР на базовый (сопостав</w:t>
      </w:r>
      <w:r w:rsidRPr="00F36105">
        <w:rPr>
          <w:rFonts w:ascii="Times New Roman" w:hAnsi="Times New Roman"/>
          <w:sz w:val="28"/>
          <w:szCs w:val="28"/>
        </w:rPr>
        <w:t>и</w:t>
      </w:r>
      <w:r w:rsidRPr="00F36105">
        <w:rPr>
          <w:rFonts w:ascii="Times New Roman" w:hAnsi="Times New Roman"/>
          <w:sz w:val="28"/>
          <w:szCs w:val="28"/>
        </w:rPr>
        <w:t>мый) образец и</w:t>
      </w:r>
      <w:r w:rsidR="00E737EC">
        <w:rPr>
          <w:rFonts w:ascii="Times New Roman" w:hAnsi="Times New Roman"/>
          <w:sz w:val="28"/>
          <w:szCs w:val="28"/>
        </w:rPr>
        <w:t xml:space="preserve"> </w:t>
      </w:r>
      <w:r w:rsidRPr="00F36105">
        <w:rPr>
          <w:rFonts w:ascii="Times New Roman" w:hAnsi="Times New Roman"/>
          <w:sz w:val="28"/>
          <w:szCs w:val="28"/>
        </w:rPr>
        <w:t xml:space="preserve">средней заработной платы действующей в базовый период  к уровню средней заработной платы на </w:t>
      </w:r>
      <w:r w:rsidR="00CD4C00">
        <w:rPr>
          <w:rFonts w:ascii="Times New Roman" w:hAnsi="Times New Roman"/>
          <w:sz w:val="28"/>
          <w:szCs w:val="28"/>
        </w:rPr>
        <w:t>настоящий момент</w:t>
      </w:r>
      <w:r w:rsidRPr="00F36105">
        <w:rPr>
          <w:rFonts w:ascii="Times New Roman" w:hAnsi="Times New Roman"/>
          <w:sz w:val="28"/>
          <w:szCs w:val="28"/>
        </w:rPr>
        <w:t>, с применением п</w:t>
      </w:r>
      <w:r w:rsidRPr="00F36105">
        <w:rPr>
          <w:rFonts w:ascii="Times New Roman" w:hAnsi="Times New Roman"/>
          <w:sz w:val="28"/>
          <w:szCs w:val="28"/>
        </w:rPr>
        <w:t>о</w:t>
      </w:r>
      <w:r w:rsidRPr="00F36105">
        <w:rPr>
          <w:rFonts w:ascii="Times New Roman" w:hAnsi="Times New Roman"/>
          <w:sz w:val="28"/>
          <w:szCs w:val="28"/>
        </w:rPr>
        <w:t xml:space="preserve">правочного коэффициента на </w:t>
      </w:r>
      <w:r w:rsidR="00AD5269" w:rsidRPr="004905E9">
        <w:rPr>
          <w:rFonts w:ascii="Times New Roman" w:hAnsi="Times New Roman"/>
          <w:sz w:val="28"/>
          <w:szCs w:val="28"/>
        </w:rPr>
        <w:t>удешевление</w:t>
      </w:r>
      <w:r w:rsidRPr="00F36105">
        <w:rPr>
          <w:rFonts w:ascii="Times New Roman" w:hAnsi="Times New Roman"/>
          <w:sz w:val="28"/>
          <w:szCs w:val="28"/>
        </w:rPr>
        <w:t xml:space="preserve"> процесса разработки изделий, связанный с применением вычислительной техники</w:t>
      </w:r>
      <w:r w:rsidR="00AD5269">
        <w:rPr>
          <w:rFonts w:ascii="Times New Roman" w:hAnsi="Times New Roman"/>
          <w:sz w:val="28"/>
          <w:szCs w:val="28"/>
        </w:rPr>
        <w:t xml:space="preserve">, </w:t>
      </w:r>
      <w:r w:rsidR="00AD5269" w:rsidRPr="004905E9">
        <w:rPr>
          <w:rFonts w:ascii="Times New Roman" w:hAnsi="Times New Roman"/>
          <w:sz w:val="28"/>
          <w:szCs w:val="28"/>
        </w:rPr>
        <w:t>внедрение более прои</w:t>
      </w:r>
      <w:r w:rsidR="00AD5269" w:rsidRPr="004905E9">
        <w:rPr>
          <w:rFonts w:ascii="Times New Roman" w:hAnsi="Times New Roman"/>
          <w:sz w:val="28"/>
          <w:szCs w:val="28"/>
        </w:rPr>
        <w:t>з</w:t>
      </w:r>
      <w:r w:rsidR="00AD5269" w:rsidRPr="004905E9">
        <w:rPr>
          <w:rFonts w:ascii="Times New Roman" w:hAnsi="Times New Roman"/>
          <w:sz w:val="28"/>
          <w:szCs w:val="28"/>
        </w:rPr>
        <w:t>водительного оборудования, снижение стоимости электронной-компонентной базы.</w:t>
      </w:r>
      <w:r w:rsidRPr="00F36105">
        <w:rPr>
          <w:rFonts w:ascii="Times New Roman" w:hAnsi="Times New Roman"/>
          <w:sz w:val="28"/>
          <w:szCs w:val="28"/>
        </w:rPr>
        <w:t xml:space="preserve">  </w:t>
      </w:r>
    </w:p>
    <w:p w:rsidR="00F36105" w:rsidRDefault="00F36105" w:rsidP="00F36105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36105">
        <w:rPr>
          <w:rFonts w:ascii="Times New Roman" w:hAnsi="Times New Roman"/>
          <w:sz w:val="28"/>
          <w:szCs w:val="28"/>
        </w:rPr>
        <w:t>Таким образом стоимость ОКР (</w:t>
      </w:r>
      <w:r w:rsidR="00CD4C00">
        <w:rPr>
          <w:rFonts w:ascii="Times New Roman" w:hAnsi="Times New Roman"/>
          <w:sz w:val="28"/>
          <w:szCs w:val="28"/>
        </w:rPr>
        <w:t>С</w:t>
      </w:r>
      <w:r w:rsidRPr="004905E9">
        <w:rPr>
          <w:rFonts w:ascii="Times New Roman" w:hAnsi="Times New Roman"/>
          <w:sz w:val="28"/>
          <w:szCs w:val="28"/>
        </w:rPr>
        <w:t>окр</w:t>
      </w:r>
      <w:r w:rsidRPr="00F36105">
        <w:rPr>
          <w:rFonts w:ascii="Times New Roman" w:hAnsi="Times New Roman"/>
          <w:sz w:val="28"/>
          <w:szCs w:val="28"/>
        </w:rPr>
        <w:t>) будет рас</w:t>
      </w:r>
      <w:r w:rsidR="00CD4C00">
        <w:rPr>
          <w:rFonts w:ascii="Times New Roman" w:hAnsi="Times New Roman"/>
          <w:sz w:val="28"/>
          <w:szCs w:val="28"/>
        </w:rPr>
        <w:t>с</w:t>
      </w:r>
      <w:r w:rsidRPr="00F36105">
        <w:rPr>
          <w:rFonts w:ascii="Times New Roman" w:hAnsi="Times New Roman"/>
          <w:sz w:val="28"/>
          <w:szCs w:val="28"/>
        </w:rPr>
        <w:t>читана по формуле:</w:t>
      </w:r>
    </w:p>
    <w:p w:rsidR="00055862" w:rsidRPr="00F36105" w:rsidRDefault="00055862" w:rsidP="00F36105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F36105" w:rsidRPr="00F36105" w:rsidRDefault="00CD5D7C" w:rsidP="00F36105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4905E9">
        <w:rPr>
          <w:rFonts w:ascii="Times New Roman" w:hAnsi="Times New Roman"/>
          <w:sz w:val="28"/>
          <w:szCs w:val="28"/>
        </w:rPr>
        <w:object w:dxaOrig="2000" w:dyaOrig="720">
          <v:shape id="_x0000_i1042" type="#_x0000_t75" style="width:158.4pt;height:57.6pt" o:ole="">
            <v:imagedata r:id="rId52" o:title=""/>
          </v:shape>
          <o:OLEObject Type="Embed" ProgID="Equation.3" ShapeID="_x0000_i1042" DrawAspect="Content" ObjectID="_1585736695" r:id="rId53"/>
        </w:object>
      </w:r>
      <w:r>
        <w:rPr>
          <w:rFonts w:ascii="Times New Roman" w:hAnsi="Times New Roman"/>
          <w:sz w:val="28"/>
          <w:szCs w:val="28"/>
        </w:rPr>
        <w:t>,</w:t>
      </w:r>
      <w:r w:rsidR="00F36105" w:rsidRPr="00F36105">
        <w:rPr>
          <w:rFonts w:ascii="Times New Roman" w:hAnsi="Times New Roman"/>
          <w:sz w:val="28"/>
          <w:szCs w:val="28"/>
        </w:rPr>
        <w:t xml:space="preserve"> </w:t>
      </w:r>
    </w:p>
    <w:p w:rsidR="00F36105" w:rsidRPr="00F36105" w:rsidRDefault="00F36105" w:rsidP="00F36105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36105">
        <w:rPr>
          <w:rFonts w:ascii="Times New Roman" w:hAnsi="Times New Roman"/>
          <w:sz w:val="28"/>
          <w:szCs w:val="28"/>
        </w:rPr>
        <w:t>где</w:t>
      </w:r>
    </w:p>
    <w:p w:rsidR="00F36105" w:rsidRPr="00F36105" w:rsidRDefault="00CD5D7C" w:rsidP="00F36105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</w:t>
      </w:r>
      <w:r w:rsidRPr="004905E9">
        <w:rPr>
          <w:rFonts w:ascii="Times New Roman" w:hAnsi="Times New Roman"/>
          <w:sz w:val="28"/>
          <w:szCs w:val="28"/>
        </w:rPr>
        <w:t>б</w:t>
      </w:r>
      <w:r>
        <w:rPr>
          <w:rFonts w:ascii="Times New Roman" w:hAnsi="Times New Roman"/>
          <w:sz w:val="28"/>
          <w:szCs w:val="28"/>
        </w:rPr>
        <w:t xml:space="preserve"> </w:t>
      </w:r>
      <w:r w:rsidR="00F36105" w:rsidRPr="00F36105">
        <w:rPr>
          <w:rFonts w:ascii="Times New Roman" w:hAnsi="Times New Roman"/>
          <w:sz w:val="28"/>
          <w:szCs w:val="28"/>
        </w:rPr>
        <w:t xml:space="preserve"> – стоимость базового ОКР;</w:t>
      </w:r>
    </w:p>
    <w:p w:rsidR="00F36105" w:rsidRPr="00F36105" w:rsidRDefault="00F36105" w:rsidP="00F36105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36105">
        <w:rPr>
          <w:rFonts w:ascii="Times New Roman" w:hAnsi="Times New Roman"/>
          <w:sz w:val="28"/>
          <w:szCs w:val="28"/>
        </w:rPr>
        <w:t>С</w:t>
      </w:r>
      <w:r w:rsidR="00CD5D7C" w:rsidRPr="004905E9">
        <w:rPr>
          <w:rFonts w:ascii="Times New Roman" w:hAnsi="Times New Roman"/>
          <w:sz w:val="28"/>
          <w:szCs w:val="28"/>
        </w:rPr>
        <w:t>бзп</w:t>
      </w:r>
      <w:r w:rsidR="00CD5D7C">
        <w:rPr>
          <w:rFonts w:ascii="Times New Roman" w:hAnsi="Times New Roman"/>
          <w:sz w:val="28"/>
          <w:szCs w:val="28"/>
        </w:rPr>
        <w:t xml:space="preserve"> –</w:t>
      </w:r>
      <w:r w:rsidRPr="00F36105">
        <w:rPr>
          <w:rFonts w:ascii="Times New Roman" w:hAnsi="Times New Roman"/>
          <w:sz w:val="28"/>
          <w:szCs w:val="28"/>
        </w:rPr>
        <w:t xml:space="preserve"> средняя заработная плата в базовый период;</w:t>
      </w:r>
    </w:p>
    <w:p w:rsidR="00F36105" w:rsidRPr="00F36105" w:rsidRDefault="00CD5D7C" w:rsidP="00F36105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36105">
        <w:rPr>
          <w:rFonts w:ascii="Times New Roman" w:hAnsi="Times New Roman"/>
          <w:sz w:val="28"/>
          <w:szCs w:val="28"/>
        </w:rPr>
        <w:t>С</w:t>
      </w:r>
      <w:r w:rsidRPr="004905E9">
        <w:rPr>
          <w:rFonts w:ascii="Times New Roman" w:hAnsi="Times New Roman"/>
          <w:sz w:val="28"/>
          <w:szCs w:val="28"/>
        </w:rPr>
        <w:t>расзп</w:t>
      </w:r>
      <w:r w:rsidR="00F36105" w:rsidRPr="00F36105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–</w:t>
      </w:r>
      <w:r w:rsidR="00F36105" w:rsidRPr="00F36105">
        <w:rPr>
          <w:rFonts w:ascii="Times New Roman" w:hAnsi="Times New Roman"/>
          <w:sz w:val="28"/>
          <w:szCs w:val="28"/>
        </w:rPr>
        <w:t xml:space="preserve"> средняя заработная плата в расчетный период;</w:t>
      </w:r>
    </w:p>
    <w:p w:rsidR="00F36105" w:rsidRPr="00F36105" w:rsidRDefault="00F36105" w:rsidP="00F36105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36105">
        <w:rPr>
          <w:rFonts w:ascii="Times New Roman" w:hAnsi="Times New Roman"/>
          <w:sz w:val="28"/>
          <w:szCs w:val="28"/>
        </w:rPr>
        <w:t>К</w:t>
      </w:r>
      <w:r w:rsidRPr="004905E9">
        <w:rPr>
          <w:rFonts w:ascii="Times New Roman" w:hAnsi="Times New Roman"/>
          <w:sz w:val="28"/>
          <w:szCs w:val="28"/>
        </w:rPr>
        <w:t>у</w:t>
      </w:r>
      <w:r w:rsidR="00CD5D7C">
        <w:rPr>
          <w:rFonts w:ascii="Times New Roman" w:hAnsi="Times New Roman"/>
          <w:sz w:val="28"/>
          <w:szCs w:val="28"/>
        </w:rPr>
        <w:t xml:space="preserve"> – к</w:t>
      </w:r>
      <w:r w:rsidRPr="00F36105">
        <w:rPr>
          <w:rFonts w:ascii="Times New Roman" w:hAnsi="Times New Roman"/>
          <w:sz w:val="28"/>
          <w:szCs w:val="28"/>
        </w:rPr>
        <w:t>оэффициент</w:t>
      </w:r>
      <w:r w:rsidR="00AD5269">
        <w:rPr>
          <w:rFonts w:ascii="Times New Roman" w:hAnsi="Times New Roman"/>
          <w:sz w:val="28"/>
          <w:szCs w:val="28"/>
        </w:rPr>
        <w:t xml:space="preserve"> </w:t>
      </w:r>
      <w:r w:rsidR="00AD5269" w:rsidRPr="004905E9">
        <w:rPr>
          <w:rFonts w:ascii="Times New Roman" w:hAnsi="Times New Roman"/>
          <w:sz w:val="28"/>
          <w:szCs w:val="28"/>
        </w:rPr>
        <w:t>удешевления</w:t>
      </w:r>
      <w:r w:rsidRPr="00F36105">
        <w:rPr>
          <w:rFonts w:ascii="Times New Roman" w:hAnsi="Times New Roman"/>
          <w:sz w:val="28"/>
          <w:szCs w:val="28"/>
        </w:rPr>
        <w:t xml:space="preserve"> работ</w:t>
      </w:r>
      <w:r w:rsidR="00CD5D7C">
        <w:rPr>
          <w:rFonts w:ascii="Times New Roman" w:hAnsi="Times New Roman"/>
          <w:sz w:val="28"/>
          <w:szCs w:val="28"/>
        </w:rPr>
        <w:t>.</w:t>
      </w:r>
    </w:p>
    <w:p w:rsidR="00F36105" w:rsidRPr="00CD5D7C" w:rsidRDefault="00CD5D7C" w:rsidP="00F36105">
      <w:pPr>
        <w:spacing w:after="0" w:line="360" w:lineRule="auto"/>
        <w:ind w:firstLine="709"/>
        <w:jc w:val="both"/>
        <w:rPr>
          <w:rFonts w:ascii="Times New Roman" w:hAnsi="Times New Roman"/>
          <w:i/>
          <w:sz w:val="28"/>
          <w:szCs w:val="28"/>
        </w:rPr>
      </w:pPr>
      <w:r w:rsidRPr="00CD5D7C">
        <w:rPr>
          <w:rFonts w:ascii="Times New Roman" w:hAnsi="Times New Roman"/>
          <w:i/>
          <w:sz w:val="28"/>
          <w:szCs w:val="28"/>
        </w:rPr>
        <w:t>Пример:</w:t>
      </w:r>
    </w:p>
    <w:p w:rsidR="00F36105" w:rsidRPr="00CD5D7C" w:rsidRDefault="00F36105" w:rsidP="00F36105">
      <w:pPr>
        <w:spacing w:after="0" w:line="360" w:lineRule="auto"/>
        <w:ind w:firstLine="709"/>
        <w:jc w:val="both"/>
        <w:rPr>
          <w:rFonts w:ascii="Times New Roman" w:hAnsi="Times New Roman"/>
          <w:i/>
          <w:sz w:val="28"/>
          <w:szCs w:val="28"/>
        </w:rPr>
      </w:pPr>
      <w:r w:rsidRPr="00CD5D7C">
        <w:rPr>
          <w:rFonts w:ascii="Times New Roman" w:hAnsi="Times New Roman"/>
          <w:i/>
          <w:sz w:val="28"/>
          <w:szCs w:val="28"/>
        </w:rPr>
        <w:t>Согласно имеющимся данным средняя стоимость разработки нового образца вооружений в 80-е годы обходилась в районе 15-25 млн.руб.</w:t>
      </w:r>
    </w:p>
    <w:p w:rsidR="00F36105" w:rsidRPr="00CD5D7C" w:rsidRDefault="00F36105" w:rsidP="00F36105">
      <w:pPr>
        <w:spacing w:after="0" w:line="360" w:lineRule="auto"/>
        <w:ind w:firstLine="709"/>
        <w:jc w:val="both"/>
        <w:rPr>
          <w:rFonts w:ascii="Times New Roman" w:hAnsi="Times New Roman"/>
          <w:i/>
          <w:sz w:val="28"/>
          <w:szCs w:val="28"/>
        </w:rPr>
      </w:pPr>
      <w:r w:rsidRPr="00CD5D7C">
        <w:rPr>
          <w:rFonts w:ascii="Times New Roman" w:hAnsi="Times New Roman"/>
          <w:i/>
          <w:sz w:val="28"/>
          <w:szCs w:val="28"/>
        </w:rPr>
        <w:t xml:space="preserve">Принимаемая к расчету </w:t>
      </w:r>
      <w:r w:rsidR="00CD5D7C" w:rsidRPr="00CD5D7C">
        <w:rPr>
          <w:rFonts w:ascii="Times New Roman" w:hAnsi="Times New Roman"/>
          <w:i/>
          <w:sz w:val="28"/>
          <w:szCs w:val="28"/>
        </w:rPr>
        <w:t>С</w:t>
      </w:r>
      <w:r w:rsidR="00CD5D7C" w:rsidRPr="00CD5D7C">
        <w:rPr>
          <w:rFonts w:ascii="Times New Roman" w:hAnsi="Times New Roman"/>
          <w:i/>
          <w:sz w:val="28"/>
          <w:szCs w:val="28"/>
          <w:vertAlign w:val="superscript"/>
        </w:rPr>
        <w:t>б</w:t>
      </w:r>
      <w:r w:rsidRPr="00CD5D7C">
        <w:rPr>
          <w:rFonts w:ascii="Times New Roman" w:hAnsi="Times New Roman"/>
          <w:i/>
          <w:sz w:val="28"/>
          <w:szCs w:val="28"/>
        </w:rPr>
        <w:t xml:space="preserve"> = 20 000, 0 тыс.</w:t>
      </w:r>
      <w:r w:rsidR="00CD5D7C" w:rsidRPr="00CD5D7C">
        <w:rPr>
          <w:rFonts w:ascii="Times New Roman" w:hAnsi="Times New Roman"/>
          <w:i/>
          <w:sz w:val="28"/>
          <w:szCs w:val="28"/>
        </w:rPr>
        <w:t>руб</w:t>
      </w:r>
      <w:r w:rsidRPr="00CD5D7C">
        <w:rPr>
          <w:rFonts w:ascii="Times New Roman" w:hAnsi="Times New Roman"/>
          <w:i/>
          <w:sz w:val="28"/>
          <w:szCs w:val="28"/>
        </w:rPr>
        <w:t>.</w:t>
      </w:r>
    </w:p>
    <w:p w:rsidR="00F36105" w:rsidRPr="00CD5D7C" w:rsidRDefault="00F36105" w:rsidP="00F36105">
      <w:pPr>
        <w:spacing w:after="0" w:line="360" w:lineRule="auto"/>
        <w:ind w:firstLine="709"/>
        <w:jc w:val="both"/>
        <w:rPr>
          <w:rFonts w:ascii="Times New Roman" w:hAnsi="Times New Roman"/>
          <w:i/>
          <w:sz w:val="28"/>
          <w:szCs w:val="28"/>
        </w:rPr>
      </w:pPr>
      <w:r w:rsidRPr="00CD5D7C">
        <w:rPr>
          <w:rFonts w:ascii="Times New Roman" w:hAnsi="Times New Roman"/>
          <w:i/>
          <w:sz w:val="28"/>
          <w:szCs w:val="28"/>
        </w:rPr>
        <w:t>Средняя заработная плата инженерного работника в указанный пер</w:t>
      </w:r>
      <w:r w:rsidRPr="00CD5D7C">
        <w:rPr>
          <w:rFonts w:ascii="Times New Roman" w:hAnsi="Times New Roman"/>
          <w:i/>
          <w:sz w:val="28"/>
          <w:szCs w:val="28"/>
        </w:rPr>
        <w:t>и</w:t>
      </w:r>
      <w:r w:rsidRPr="00CD5D7C">
        <w:rPr>
          <w:rFonts w:ascii="Times New Roman" w:hAnsi="Times New Roman"/>
          <w:i/>
          <w:sz w:val="28"/>
          <w:szCs w:val="28"/>
        </w:rPr>
        <w:t xml:space="preserve">од составляла </w:t>
      </w:r>
      <w:r w:rsidR="00CD5D7C" w:rsidRPr="00CD5D7C">
        <w:rPr>
          <w:rFonts w:ascii="Times New Roman" w:hAnsi="Times New Roman"/>
          <w:i/>
          <w:sz w:val="28"/>
          <w:szCs w:val="28"/>
        </w:rPr>
        <w:t>С</w:t>
      </w:r>
      <w:r w:rsidR="00CD5D7C" w:rsidRPr="00CD5D7C">
        <w:rPr>
          <w:rFonts w:ascii="Times New Roman" w:hAnsi="Times New Roman"/>
          <w:i/>
          <w:sz w:val="28"/>
          <w:szCs w:val="28"/>
          <w:vertAlign w:val="superscript"/>
        </w:rPr>
        <w:t>б</w:t>
      </w:r>
      <w:r w:rsidR="00CD5D7C" w:rsidRPr="00CD5D7C">
        <w:rPr>
          <w:rFonts w:ascii="Times New Roman" w:hAnsi="Times New Roman"/>
          <w:i/>
          <w:sz w:val="28"/>
          <w:szCs w:val="28"/>
          <w:vertAlign w:val="subscript"/>
        </w:rPr>
        <w:t>зп</w:t>
      </w:r>
      <w:r w:rsidRPr="00CD5D7C">
        <w:rPr>
          <w:rFonts w:ascii="Times New Roman" w:hAnsi="Times New Roman"/>
          <w:i/>
          <w:sz w:val="28"/>
          <w:szCs w:val="28"/>
        </w:rPr>
        <w:t xml:space="preserve"> =187 руб. в месяц.</w:t>
      </w:r>
    </w:p>
    <w:p w:rsidR="00F36105" w:rsidRPr="00CD5D7C" w:rsidRDefault="00F36105" w:rsidP="00F36105">
      <w:pPr>
        <w:spacing w:after="0" w:line="360" w:lineRule="auto"/>
        <w:ind w:firstLine="709"/>
        <w:jc w:val="both"/>
        <w:rPr>
          <w:rFonts w:ascii="Times New Roman" w:hAnsi="Times New Roman"/>
          <w:i/>
          <w:sz w:val="28"/>
          <w:szCs w:val="28"/>
        </w:rPr>
      </w:pPr>
      <w:r w:rsidRPr="00CD5D7C">
        <w:rPr>
          <w:rFonts w:ascii="Times New Roman" w:hAnsi="Times New Roman"/>
          <w:i/>
          <w:sz w:val="28"/>
          <w:szCs w:val="28"/>
        </w:rPr>
        <w:t xml:space="preserve">Согласованная заработная плата на момент расчета </w:t>
      </w:r>
      <w:r w:rsidR="00CD5D7C" w:rsidRPr="00CD5D7C">
        <w:rPr>
          <w:rFonts w:ascii="Times New Roman" w:hAnsi="Times New Roman"/>
          <w:i/>
          <w:sz w:val="28"/>
          <w:szCs w:val="28"/>
        </w:rPr>
        <w:t>С</w:t>
      </w:r>
      <w:r w:rsidR="00CD5D7C" w:rsidRPr="00CD5D7C">
        <w:rPr>
          <w:rFonts w:ascii="Times New Roman" w:hAnsi="Times New Roman"/>
          <w:i/>
          <w:sz w:val="28"/>
          <w:szCs w:val="28"/>
          <w:vertAlign w:val="superscript"/>
        </w:rPr>
        <w:t>рас</w:t>
      </w:r>
      <w:r w:rsidR="00CD5D7C" w:rsidRPr="00CD5D7C">
        <w:rPr>
          <w:rFonts w:ascii="Times New Roman" w:hAnsi="Times New Roman"/>
          <w:i/>
          <w:sz w:val="28"/>
          <w:szCs w:val="28"/>
          <w:vertAlign w:val="subscript"/>
        </w:rPr>
        <w:t>зп</w:t>
      </w:r>
      <w:r w:rsidRPr="00CD5D7C">
        <w:rPr>
          <w:rFonts w:ascii="Times New Roman" w:hAnsi="Times New Roman"/>
          <w:i/>
          <w:sz w:val="28"/>
          <w:szCs w:val="28"/>
        </w:rPr>
        <w:t xml:space="preserve"> </w:t>
      </w:r>
      <w:r w:rsidR="00CD5D7C" w:rsidRPr="00CD5D7C">
        <w:rPr>
          <w:rFonts w:ascii="Times New Roman" w:hAnsi="Times New Roman"/>
          <w:i/>
          <w:sz w:val="28"/>
          <w:szCs w:val="28"/>
        </w:rPr>
        <w:t>=</w:t>
      </w:r>
      <w:r w:rsidRPr="00CD5D7C">
        <w:rPr>
          <w:rFonts w:ascii="Times New Roman" w:hAnsi="Times New Roman"/>
          <w:i/>
          <w:sz w:val="28"/>
          <w:szCs w:val="28"/>
        </w:rPr>
        <w:t>50 100 руб.</w:t>
      </w:r>
    </w:p>
    <w:p w:rsidR="00F36105" w:rsidRPr="00CD5D7C" w:rsidRDefault="00CD5D7C" w:rsidP="00F36105">
      <w:pPr>
        <w:spacing w:after="0" w:line="360" w:lineRule="auto"/>
        <w:ind w:firstLine="709"/>
        <w:jc w:val="both"/>
        <w:rPr>
          <w:rFonts w:ascii="Times New Roman" w:hAnsi="Times New Roman"/>
          <w:i/>
          <w:sz w:val="28"/>
          <w:szCs w:val="28"/>
        </w:rPr>
      </w:pPr>
      <w:r w:rsidRPr="00CD5D7C">
        <w:rPr>
          <w:rFonts w:ascii="Times New Roman" w:hAnsi="Times New Roman"/>
          <w:i/>
          <w:sz w:val="28"/>
          <w:szCs w:val="28"/>
        </w:rPr>
        <w:t xml:space="preserve">Коэффициент </w:t>
      </w:r>
      <w:r w:rsidR="00F36105" w:rsidRPr="00CD5D7C">
        <w:rPr>
          <w:rFonts w:ascii="Times New Roman" w:hAnsi="Times New Roman"/>
          <w:i/>
          <w:sz w:val="28"/>
          <w:szCs w:val="28"/>
        </w:rPr>
        <w:t>К</w:t>
      </w:r>
      <w:r w:rsidR="00F36105" w:rsidRPr="00CD5D7C">
        <w:rPr>
          <w:rFonts w:ascii="Times New Roman" w:hAnsi="Times New Roman"/>
          <w:i/>
          <w:sz w:val="28"/>
          <w:szCs w:val="28"/>
          <w:vertAlign w:val="subscript"/>
        </w:rPr>
        <w:t>у</w:t>
      </w:r>
      <w:r w:rsidR="00F36105" w:rsidRPr="00CD5D7C">
        <w:rPr>
          <w:rFonts w:ascii="Times New Roman" w:hAnsi="Times New Roman"/>
          <w:i/>
          <w:sz w:val="28"/>
          <w:szCs w:val="28"/>
        </w:rPr>
        <w:t xml:space="preserve"> </w:t>
      </w:r>
      <w:r w:rsidRPr="00CD5D7C">
        <w:rPr>
          <w:rFonts w:ascii="Times New Roman" w:hAnsi="Times New Roman"/>
          <w:i/>
          <w:sz w:val="28"/>
          <w:szCs w:val="28"/>
        </w:rPr>
        <w:t xml:space="preserve">примем равным </w:t>
      </w:r>
      <w:r w:rsidR="00F36105" w:rsidRPr="00CD5D7C">
        <w:rPr>
          <w:rFonts w:ascii="Times New Roman" w:hAnsi="Times New Roman"/>
          <w:i/>
          <w:sz w:val="28"/>
          <w:szCs w:val="28"/>
        </w:rPr>
        <w:t>0,5</w:t>
      </w:r>
      <w:r w:rsidRPr="00CD5D7C">
        <w:rPr>
          <w:rFonts w:ascii="Times New Roman" w:hAnsi="Times New Roman"/>
          <w:i/>
          <w:sz w:val="28"/>
          <w:szCs w:val="28"/>
        </w:rPr>
        <w:t>.</w:t>
      </w:r>
    </w:p>
    <w:p w:rsidR="00F36105" w:rsidRPr="00CD5D7C" w:rsidRDefault="00CD5D7C" w:rsidP="00D6712E">
      <w:pPr>
        <w:spacing w:after="0" w:line="360" w:lineRule="auto"/>
        <w:ind w:firstLine="709"/>
        <w:jc w:val="both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 xml:space="preserve">Имеем </w:t>
      </w:r>
      <w:r w:rsidR="00AD5269" w:rsidRPr="00CD5D7C">
        <w:rPr>
          <w:rFonts w:ascii="Times New Roman" w:hAnsi="Times New Roman"/>
          <w:position w:val="-28"/>
          <w:sz w:val="28"/>
          <w:szCs w:val="28"/>
        </w:rPr>
        <w:object w:dxaOrig="3760" w:dyaOrig="660">
          <v:shape id="_x0000_i1043" type="#_x0000_t75" style="width:295.15pt;height:50.4pt" o:ole="">
            <v:imagedata r:id="rId54" o:title=""/>
          </v:shape>
          <o:OLEObject Type="Embed" ProgID="Equation.3" ShapeID="_x0000_i1043" DrawAspect="Content" ObjectID="_1585736696" r:id="rId55"/>
        </w:object>
      </w:r>
      <w:r w:rsidR="00F36105" w:rsidRPr="00CD5D7C">
        <w:rPr>
          <w:rFonts w:ascii="Times New Roman" w:hAnsi="Times New Roman"/>
          <w:i/>
          <w:sz w:val="28"/>
          <w:szCs w:val="28"/>
        </w:rPr>
        <w:t xml:space="preserve">тыс. руб </w:t>
      </w:r>
    </w:p>
    <w:p w:rsidR="00F36105" w:rsidRPr="00F36105" w:rsidRDefault="00F36105" w:rsidP="00F36105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B9079C" w:rsidRDefault="00E40C83" w:rsidP="007C42A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color w:val="000000"/>
          <w:sz w:val="28"/>
          <w:szCs w:val="28"/>
          <w:lang w:eastAsia="ru-RU" w:bidi="ru-RU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lang w:eastAsia="ru-RU" w:bidi="ru-RU"/>
        </w:rPr>
        <w:lastRenderedPageBreak/>
        <w:t>4</w:t>
      </w:r>
      <w:r w:rsidR="007C42A1" w:rsidRPr="007C42A1">
        <w:rPr>
          <w:rFonts w:ascii="Times New Roman" w:hAnsi="Times New Roman" w:cs="Times New Roman"/>
          <w:b/>
          <w:color w:val="000000"/>
          <w:sz w:val="28"/>
          <w:szCs w:val="28"/>
          <w:lang w:eastAsia="ru-RU" w:bidi="ru-RU"/>
        </w:rPr>
        <w:t>.</w:t>
      </w:r>
      <w:r w:rsidR="00B9079C">
        <w:rPr>
          <w:rFonts w:ascii="Times New Roman" w:hAnsi="Times New Roman" w:cs="Times New Roman"/>
          <w:b/>
          <w:color w:val="000000"/>
          <w:sz w:val="28"/>
          <w:szCs w:val="28"/>
          <w:lang w:eastAsia="ru-RU" w:bidi="ru-RU"/>
        </w:rPr>
        <w:t>3</w:t>
      </w:r>
      <w:r w:rsidR="007C42A1" w:rsidRPr="007C42A1">
        <w:rPr>
          <w:rFonts w:ascii="Times New Roman" w:hAnsi="Times New Roman" w:cs="Times New Roman"/>
          <w:b/>
          <w:color w:val="000000"/>
          <w:sz w:val="28"/>
          <w:szCs w:val="28"/>
          <w:lang w:eastAsia="ru-RU" w:bidi="ru-RU"/>
        </w:rPr>
        <w:t xml:space="preserve">. </w:t>
      </w:r>
      <w:r w:rsidR="00B9079C">
        <w:rPr>
          <w:rFonts w:ascii="Times New Roman" w:hAnsi="Times New Roman" w:cs="Times New Roman"/>
          <w:b/>
          <w:color w:val="000000"/>
          <w:sz w:val="28"/>
          <w:szCs w:val="28"/>
          <w:lang w:eastAsia="ru-RU" w:bidi="ru-RU"/>
        </w:rPr>
        <w:t>Определение себестоимости научно-технической продукции м</w:t>
      </w:r>
      <w:r w:rsidR="00B9079C" w:rsidRPr="00B9079C">
        <w:rPr>
          <w:rFonts w:ascii="Times New Roman" w:hAnsi="Times New Roman" w:cs="Times New Roman"/>
          <w:b/>
          <w:color w:val="000000"/>
          <w:sz w:val="28"/>
          <w:szCs w:val="28"/>
          <w:lang w:eastAsia="ru-RU" w:bidi="ru-RU"/>
        </w:rPr>
        <w:t>етод</w:t>
      </w:r>
      <w:r w:rsidR="00B9079C">
        <w:rPr>
          <w:rFonts w:ascii="Times New Roman" w:hAnsi="Times New Roman" w:cs="Times New Roman"/>
          <w:b/>
          <w:color w:val="000000"/>
          <w:sz w:val="28"/>
          <w:szCs w:val="28"/>
          <w:lang w:eastAsia="ru-RU" w:bidi="ru-RU"/>
        </w:rPr>
        <w:t>ом</w:t>
      </w:r>
      <w:r w:rsidR="00B9079C" w:rsidRPr="00B9079C">
        <w:rPr>
          <w:rFonts w:ascii="Times New Roman" w:hAnsi="Times New Roman" w:cs="Times New Roman"/>
          <w:b/>
          <w:color w:val="000000"/>
          <w:sz w:val="28"/>
          <w:szCs w:val="28"/>
          <w:lang w:eastAsia="ru-RU" w:bidi="ru-RU"/>
        </w:rPr>
        <w:t xml:space="preserve"> калькулирования</w:t>
      </w:r>
    </w:p>
    <w:p w:rsidR="00C43378" w:rsidRPr="00C43378" w:rsidRDefault="00C43378" w:rsidP="00C433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3378">
        <w:rPr>
          <w:rFonts w:ascii="Times New Roman" w:hAnsi="Times New Roman" w:cs="Times New Roman"/>
          <w:sz w:val="28"/>
          <w:szCs w:val="28"/>
        </w:rPr>
        <w:t>При наличии данных о составе затрат на создание продукции, закупа</w:t>
      </w:r>
      <w:r w:rsidRPr="00C43378">
        <w:rPr>
          <w:rFonts w:ascii="Times New Roman" w:hAnsi="Times New Roman" w:cs="Times New Roman"/>
          <w:sz w:val="28"/>
          <w:szCs w:val="28"/>
        </w:rPr>
        <w:t>е</w:t>
      </w:r>
      <w:r w:rsidRPr="00C43378">
        <w:rPr>
          <w:rFonts w:ascii="Times New Roman" w:hAnsi="Times New Roman" w:cs="Times New Roman"/>
          <w:sz w:val="28"/>
          <w:szCs w:val="28"/>
        </w:rPr>
        <w:t>мой по государственному оборонному заказу, предлагается начальную цену договора рассчитывать методом калькулирования (сметно-нормативном м</w:t>
      </w:r>
      <w:r w:rsidRPr="00C43378">
        <w:rPr>
          <w:rFonts w:ascii="Times New Roman" w:hAnsi="Times New Roman" w:cs="Times New Roman"/>
          <w:sz w:val="28"/>
          <w:szCs w:val="28"/>
        </w:rPr>
        <w:t>е</w:t>
      </w:r>
      <w:r w:rsidRPr="00C43378">
        <w:rPr>
          <w:rFonts w:ascii="Times New Roman" w:hAnsi="Times New Roman" w:cs="Times New Roman"/>
          <w:sz w:val="28"/>
          <w:szCs w:val="28"/>
        </w:rPr>
        <w:t>тодом) с применением метода индексирования по статьям затрат.</w:t>
      </w:r>
    </w:p>
    <w:p w:rsidR="00643A59" w:rsidRPr="00643A59" w:rsidRDefault="00643A59" w:rsidP="00643A5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43A59">
        <w:rPr>
          <w:rFonts w:ascii="Times New Roman" w:hAnsi="Times New Roman" w:cs="Times New Roman"/>
          <w:sz w:val="28"/>
          <w:szCs w:val="28"/>
        </w:rPr>
        <w:t>Как правило, заказчики и исполнители спецтехники предпочитают при определении стоимости НИОКР сметно-нормативный (затратный или р</w:t>
      </w:r>
      <w:r w:rsidRPr="00643A59">
        <w:rPr>
          <w:rFonts w:ascii="Times New Roman" w:hAnsi="Times New Roman" w:cs="Times New Roman"/>
          <w:sz w:val="28"/>
          <w:szCs w:val="28"/>
        </w:rPr>
        <w:t>е</w:t>
      </w:r>
      <w:r w:rsidRPr="00643A59">
        <w:rPr>
          <w:rFonts w:ascii="Times New Roman" w:hAnsi="Times New Roman" w:cs="Times New Roman"/>
          <w:sz w:val="28"/>
          <w:szCs w:val="28"/>
        </w:rPr>
        <w:t>сурсный) метод –</w:t>
      </w:r>
      <w:r w:rsidR="006A4C4A">
        <w:rPr>
          <w:rFonts w:ascii="Times New Roman" w:hAnsi="Times New Roman" w:cs="Times New Roman"/>
          <w:sz w:val="28"/>
          <w:szCs w:val="28"/>
        </w:rPr>
        <w:t xml:space="preserve"> </w:t>
      </w:r>
      <w:r w:rsidRPr="00643A59">
        <w:rPr>
          <w:rFonts w:ascii="Times New Roman" w:hAnsi="Times New Roman" w:cs="Times New Roman"/>
          <w:sz w:val="28"/>
          <w:szCs w:val="28"/>
        </w:rPr>
        <w:t>используется в 70-80%% случаев.</w:t>
      </w:r>
    </w:p>
    <w:p w:rsidR="00643A59" w:rsidRPr="00643A59" w:rsidRDefault="00643A59" w:rsidP="00643A5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43A59">
        <w:rPr>
          <w:rFonts w:ascii="Times New Roman" w:hAnsi="Times New Roman" w:cs="Times New Roman"/>
          <w:sz w:val="28"/>
          <w:szCs w:val="28"/>
        </w:rPr>
        <w:t>Сметно-нормативный метод основан на составлении укрупненной см</w:t>
      </w:r>
      <w:r w:rsidRPr="00643A59">
        <w:rPr>
          <w:rFonts w:ascii="Times New Roman" w:hAnsi="Times New Roman" w:cs="Times New Roman"/>
          <w:sz w:val="28"/>
          <w:szCs w:val="28"/>
        </w:rPr>
        <w:t>е</w:t>
      </w:r>
      <w:r w:rsidRPr="00643A59">
        <w:rPr>
          <w:rFonts w:ascii="Times New Roman" w:hAnsi="Times New Roman" w:cs="Times New Roman"/>
          <w:sz w:val="28"/>
          <w:szCs w:val="28"/>
        </w:rPr>
        <w:t>ты затрат на выполнение работ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C43378" w:rsidRPr="00C43378" w:rsidRDefault="00C43378" w:rsidP="00C433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3378">
        <w:rPr>
          <w:rFonts w:ascii="Times New Roman" w:hAnsi="Times New Roman" w:cs="Times New Roman"/>
          <w:sz w:val="28"/>
          <w:szCs w:val="28"/>
        </w:rPr>
        <w:t>К особенностям применения метод можно отнести следующее:</w:t>
      </w:r>
    </w:p>
    <w:p w:rsidR="00C43378" w:rsidRPr="00C43378" w:rsidRDefault="00C43378" w:rsidP="00C433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Pr="00C43378">
        <w:rPr>
          <w:rFonts w:ascii="Times New Roman" w:hAnsi="Times New Roman" w:cs="Times New Roman"/>
          <w:sz w:val="28"/>
          <w:szCs w:val="28"/>
        </w:rPr>
        <w:t>Метод называется нормативным, так как предполагает сравнение з</w:t>
      </w:r>
      <w:r w:rsidRPr="00C43378">
        <w:rPr>
          <w:rFonts w:ascii="Times New Roman" w:hAnsi="Times New Roman" w:cs="Times New Roman"/>
          <w:sz w:val="28"/>
          <w:szCs w:val="28"/>
        </w:rPr>
        <w:t>а</w:t>
      </w:r>
      <w:r w:rsidRPr="00C43378">
        <w:rPr>
          <w:rFonts w:ascii="Times New Roman" w:hAnsi="Times New Roman" w:cs="Times New Roman"/>
          <w:sz w:val="28"/>
          <w:szCs w:val="28"/>
        </w:rPr>
        <w:t>трат со специальными отраслевыми нормативами, выраженными в объеме трудозатрат и стоимости.  Для оценки единичных нормативов трудозатрат на вид выполняемой работы и квалификационной сложности отдельных видов работ могут быть использованы справочники по трудозатратам, либо прим</w:t>
      </w:r>
      <w:r w:rsidRPr="00C43378">
        <w:rPr>
          <w:rFonts w:ascii="Times New Roman" w:hAnsi="Times New Roman" w:cs="Times New Roman"/>
          <w:sz w:val="28"/>
          <w:szCs w:val="28"/>
        </w:rPr>
        <w:t>е</w:t>
      </w:r>
      <w:r w:rsidRPr="00C43378">
        <w:rPr>
          <w:rFonts w:ascii="Times New Roman" w:hAnsi="Times New Roman" w:cs="Times New Roman"/>
          <w:sz w:val="28"/>
          <w:szCs w:val="28"/>
        </w:rPr>
        <w:t>нен метод функциональных точек (проведение оценки стоимости работ п</w:t>
      </w:r>
      <w:r w:rsidRPr="00C43378">
        <w:rPr>
          <w:rFonts w:ascii="Times New Roman" w:hAnsi="Times New Roman" w:cs="Times New Roman"/>
          <w:sz w:val="28"/>
          <w:szCs w:val="28"/>
        </w:rPr>
        <w:t>о</w:t>
      </w:r>
      <w:r w:rsidRPr="00C43378">
        <w:rPr>
          <w:rFonts w:ascii="Times New Roman" w:hAnsi="Times New Roman" w:cs="Times New Roman"/>
          <w:sz w:val="28"/>
          <w:szCs w:val="28"/>
        </w:rPr>
        <w:t>средством нормирования трудозатрат отдельных элементов работ).</w:t>
      </w:r>
    </w:p>
    <w:p w:rsidR="00C43378" w:rsidRPr="00C43378" w:rsidRDefault="00C43378" w:rsidP="00C433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П</w:t>
      </w:r>
      <w:r w:rsidRPr="00C43378">
        <w:rPr>
          <w:rFonts w:ascii="Times New Roman" w:hAnsi="Times New Roman" w:cs="Times New Roman"/>
          <w:sz w:val="28"/>
          <w:szCs w:val="28"/>
        </w:rPr>
        <w:t>ри расчете ориентировочной цены по сметно-нормативному методу используются годовые базовые экономические нормативы на следующие калькуляционные статьи: основная заработная плата, накладные расходы (% к основной заработной плате), дополнительная заработная плата. Кроме ук</w:t>
      </w:r>
      <w:r w:rsidRPr="00C43378">
        <w:rPr>
          <w:rFonts w:ascii="Times New Roman" w:hAnsi="Times New Roman" w:cs="Times New Roman"/>
          <w:sz w:val="28"/>
          <w:szCs w:val="28"/>
        </w:rPr>
        <w:t>а</w:t>
      </w:r>
      <w:r w:rsidRPr="00C43378">
        <w:rPr>
          <w:rFonts w:ascii="Times New Roman" w:hAnsi="Times New Roman" w:cs="Times New Roman"/>
          <w:sz w:val="28"/>
          <w:szCs w:val="28"/>
        </w:rPr>
        <w:t>занных статей нормативы используются при расчете цен на этапе согласов</w:t>
      </w:r>
      <w:r w:rsidRPr="00C43378">
        <w:rPr>
          <w:rFonts w:ascii="Times New Roman" w:hAnsi="Times New Roman" w:cs="Times New Roman"/>
          <w:sz w:val="28"/>
          <w:szCs w:val="28"/>
        </w:rPr>
        <w:t>а</w:t>
      </w:r>
      <w:r w:rsidRPr="00C43378">
        <w:rPr>
          <w:rFonts w:ascii="Times New Roman" w:hAnsi="Times New Roman" w:cs="Times New Roman"/>
          <w:sz w:val="28"/>
          <w:szCs w:val="28"/>
        </w:rPr>
        <w:t>ния с заказчиками норматива рентабельности.</w:t>
      </w:r>
    </w:p>
    <w:p w:rsidR="00C43378" w:rsidRPr="00C43378" w:rsidRDefault="00C43378" w:rsidP="00C433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Т</w:t>
      </w:r>
      <w:r w:rsidRPr="00C43378">
        <w:rPr>
          <w:rFonts w:ascii="Times New Roman" w:hAnsi="Times New Roman" w:cs="Times New Roman"/>
          <w:sz w:val="28"/>
          <w:szCs w:val="28"/>
        </w:rPr>
        <w:t>рудоемкость работ рассчитывается по количеству сотрудников и</w:t>
      </w:r>
      <w:r w:rsidRPr="00C43378">
        <w:rPr>
          <w:rFonts w:ascii="Times New Roman" w:hAnsi="Times New Roman" w:cs="Times New Roman"/>
          <w:sz w:val="28"/>
          <w:szCs w:val="28"/>
        </w:rPr>
        <w:t>с</w:t>
      </w:r>
      <w:r w:rsidRPr="00C43378">
        <w:rPr>
          <w:rFonts w:ascii="Times New Roman" w:hAnsi="Times New Roman" w:cs="Times New Roman"/>
          <w:sz w:val="28"/>
          <w:szCs w:val="28"/>
        </w:rPr>
        <w:t>ходя из фактического наличия работников, занимающихся разработкой, а не из трудоемкости работ, рассчитанных по нормативам или определенных эк</w:t>
      </w:r>
      <w:r w:rsidRPr="00C43378">
        <w:rPr>
          <w:rFonts w:ascii="Times New Roman" w:hAnsi="Times New Roman" w:cs="Times New Roman"/>
          <w:sz w:val="28"/>
          <w:szCs w:val="28"/>
        </w:rPr>
        <w:t>с</w:t>
      </w:r>
      <w:r w:rsidRPr="00C43378">
        <w:rPr>
          <w:rFonts w:ascii="Times New Roman" w:hAnsi="Times New Roman" w:cs="Times New Roman"/>
          <w:sz w:val="28"/>
          <w:szCs w:val="28"/>
        </w:rPr>
        <w:t>пертным путем. Кроме того, заказчик часто применяет понижающий коэ</w:t>
      </w:r>
      <w:r w:rsidRPr="00C43378">
        <w:rPr>
          <w:rFonts w:ascii="Times New Roman" w:hAnsi="Times New Roman" w:cs="Times New Roman"/>
          <w:sz w:val="28"/>
          <w:szCs w:val="28"/>
        </w:rPr>
        <w:t>ф</w:t>
      </w:r>
      <w:r w:rsidRPr="00C43378">
        <w:rPr>
          <w:rFonts w:ascii="Times New Roman" w:hAnsi="Times New Roman" w:cs="Times New Roman"/>
          <w:sz w:val="28"/>
          <w:szCs w:val="28"/>
        </w:rPr>
        <w:lastRenderedPageBreak/>
        <w:t>фициент, связанный с потерей времени, то есть просто уменьшает трудое</w:t>
      </w:r>
      <w:r w:rsidRPr="00C43378">
        <w:rPr>
          <w:rFonts w:ascii="Times New Roman" w:hAnsi="Times New Roman" w:cs="Times New Roman"/>
          <w:sz w:val="28"/>
          <w:szCs w:val="28"/>
        </w:rPr>
        <w:t>м</w:t>
      </w:r>
      <w:r w:rsidRPr="00C43378">
        <w:rPr>
          <w:rFonts w:ascii="Times New Roman" w:hAnsi="Times New Roman" w:cs="Times New Roman"/>
          <w:sz w:val="28"/>
          <w:szCs w:val="28"/>
        </w:rPr>
        <w:t>кость операции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C43378" w:rsidRPr="00C43378" w:rsidRDefault="00C43378" w:rsidP="00C433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П</w:t>
      </w:r>
      <w:r w:rsidRPr="00C43378">
        <w:rPr>
          <w:rFonts w:ascii="Times New Roman" w:hAnsi="Times New Roman" w:cs="Times New Roman"/>
          <w:sz w:val="28"/>
          <w:szCs w:val="28"/>
        </w:rPr>
        <w:t>оказатель средней заработной платы, утверждаемый заказчиком, зачастую не только ниже фактической заработной платы, но и утверждается путем индексирования - плановый (согласованный) уровень предыдущего года умножается на коэффициент дефляции на очередной год и не учитывает фактического уровня потребительских цен.</w:t>
      </w:r>
    </w:p>
    <w:p w:rsidR="00C43378" w:rsidRPr="00C43378" w:rsidRDefault="00C43378" w:rsidP="00C433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 П</w:t>
      </w:r>
      <w:r w:rsidRPr="00C43378">
        <w:rPr>
          <w:rFonts w:ascii="Times New Roman" w:hAnsi="Times New Roman" w:cs="Times New Roman"/>
          <w:sz w:val="28"/>
          <w:szCs w:val="28"/>
        </w:rPr>
        <w:t>ри согласовании нормативных расходов по статье накладные ра</w:t>
      </w:r>
      <w:r w:rsidRPr="00C43378">
        <w:rPr>
          <w:rFonts w:ascii="Times New Roman" w:hAnsi="Times New Roman" w:cs="Times New Roman"/>
          <w:sz w:val="28"/>
          <w:szCs w:val="28"/>
        </w:rPr>
        <w:t>с</w:t>
      </w:r>
      <w:r w:rsidRPr="00C43378">
        <w:rPr>
          <w:rFonts w:ascii="Times New Roman" w:hAnsi="Times New Roman" w:cs="Times New Roman"/>
          <w:sz w:val="28"/>
          <w:szCs w:val="28"/>
        </w:rPr>
        <w:t>ходы заказчик ориентируется на достигнутые результаты предшествующего года и не использует указанный норматив при согласовании договорной ц</w:t>
      </w:r>
      <w:r w:rsidRPr="00C43378">
        <w:rPr>
          <w:rFonts w:ascii="Times New Roman" w:hAnsi="Times New Roman" w:cs="Times New Roman"/>
          <w:sz w:val="28"/>
          <w:szCs w:val="28"/>
        </w:rPr>
        <w:t>е</w:t>
      </w:r>
      <w:r w:rsidRPr="00C43378">
        <w:rPr>
          <w:rFonts w:ascii="Times New Roman" w:hAnsi="Times New Roman" w:cs="Times New Roman"/>
          <w:sz w:val="28"/>
          <w:szCs w:val="28"/>
        </w:rPr>
        <w:t>ны, что имеет свои недостатки. Кроме, того зачастую применяются огран</w:t>
      </w:r>
      <w:r w:rsidRPr="00C43378">
        <w:rPr>
          <w:rFonts w:ascii="Times New Roman" w:hAnsi="Times New Roman" w:cs="Times New Roman"/>
          <w:sz w:val="28"/>
          <w:szCs w:val="28"/>
        </w:rPr>
        <w:t>и</w:t>
      </w:r>
      <w:r w:rsidRPr="00C43378">
        <w:rPr>
          <w:rFonts w:ascii="Times New Roman" w:hAnsi="Times New Roman" w:cs="Times New Roman"/>
          <w:sz w:val="28"/>
          <w:szCs w:val="28"/>
        </w:rPr>
        <w:t xml:space="preserve">чения по проценту накладных расходов. К примеру, Минпромторг принимает накладные расходы по договорам НИОКР в размере 250%, в то время как фактический уровень накладных расходов может быть выше и варьироваться год от года. </w:t>
      </w:r>
    </w:p>
    <w:p w:rsidR="00C43378" w:rsidRPr="00C43378" w:rsidRDefault="00C43378" w:rsidP="00C433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6. </w:t>
      </w:r>
      <w:r w:rsidRPr="00C43378">
        <w:rPr>
          <w:rFonts w:ascii="Times New Roman" w:hAnsi="Times New Roman" w:cs="Times New Roman"/>
          <w:sz w:val="28"/>
          <w:szCs w:val="28"/>
        </w:rPr>
        <w:t>Кроме того, сложность применения данного метода состоит в том, что в большинстве предприятий отсутствует полноценная нормативная база, которая была бы согласована с Заказчиком и которую можно использовать при согласовании трудозатрат по НИОКР без разногласий исполнителя и заказчика.</w:t>
      </w:r>
    </w:p>
    <w:p w:rsidR="00643A59" w:rsidRDefault="00643A59" w:rsidP="007C42A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color w:val="000000"/>
          <w:sz w:val="28"/>
          <w:szCs w:val="28"/>
          <w:lang w:eastAsia="ru-RU" w:bidi="ru-RU"/>
        </w:rPr>
      </w:pPr>
    </w:p>
    <w:p w:rsidR="007C42A1" w:rsidRPr="007C42A1" w:rsidRDefault="00B9079C" w:rsidP="007C42A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color w:val="000000"/>
          <w:sz w:val="28"/>
          <w:szCs w:val="28"/>
          <w:lang w:eastAsia="ru-RU" w:bidi="ru-RU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lang w:eastAsia="ru-RU" w:bidi="ru-RU"/>
        </w:rPr>
        <w:t xml:space="preserve">4.3.1 </w:t>
      </w:r>
      <w:r w:rsidR="007C42A1" w:rsidRPr="007C42A1">
        <w:rPr>
          <w:rFonts w:ascii="Times New Roman" w:hAnsi="Times New Roman" w:cs="Times New Roman"/>
          <w:b/>
          <w:color w:val="000000"/>
          <w:sz w:val="28"/>
          <w:szCs w:val="28"/>
          <w:lang w:eastAsia="ru-RU" w:bidi="ru-RU"/>
        </w:rPr>
        <w:t>Основные статьи расходов</w:t>
      </w:r>
    </w:p>
    <w:p w:rsidR="007C42A1" w:rsidRPr="007E2770" w:rsidRDefault="007C42A1" w:rsidP="007C42A1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E2770">
        <w:rPr>
          <w:rFonts w:ascii="Times New Roman" w:hAnsi="Times New Roman"/>
          <w:sz w:val="28"/>
          <w:szCs w:val="28"/>
        </w:rPr>
        <w:t xml:space="preserve">Состав затрат при формировании цен на НИР и </w:t>
      </w:r>
      <w:r w:rsidRPr="007E2770">
        <w:rPr>
          <w:rFonts w:ascii="Times New Roman" w:hAnsi="Times New Roman" w:cs="Times New Roman"/>
          <w:sz w:val="28"/>
          <w:szCs w:val="28"/>
        </w:rPr>
        <w:t>ОКР д</w:t>
      </w:r>
      <w:r w:rsidRPr="007E277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ля предприятий ОПК </w:t>
      </w:r>
      <w:r w:rsidRPr="007E2770">
        <w:rPr>
          <w:rFonts w:ascii="Times New Roman" w:hAnsi="Times New Roman" w:cs="Times New Roman"/>
          <w:sz w:val="28"/>
          <w:szCs w:val="28"/>
        </w:rPr>
        <w:t xml:space="preserve">принимается в соответствии с </w:t>
      </w:r>
      <w:r w:rsidRPr="007E2770">
        <w:rPr>
          <w:rFonts w:ascii="Times New Roman" w:hAnsi="Times New Roman" w:cs="Times New Roman"/>
          <w:color w:val="000000" w:themeColor="text1"/>
          <w:sz w:val="28"/>
          <w:szCs w:val="28"/>
        </w:rPr>
        <w:t>«Порядком определения состава затрат на производство продукции оборонного назначения, поставляемой по гос</w:t>
      </w:r>
      <w:r w:rsidRPr="007E2770">
        <w:rPr>
          <w:rFonts w:ascii="Times New Roman" w:hAnsi="Times New Roman" w:cs="Times New Roman"/>
          <w:color w:val="000000" w:themeColor="text1"/>
          <w:sz w:val="28"/>
          <w:szCs w:val="28"/>
        </w:rPr>
        <w:t>у</w:t>
      </w:r>
      <w:r w:rsidRPr="007E2770">
        <w:rPr>
          <w:rFonts w:ascii="Times New Roman" w:hAnsi="Times New Roman" w:cs="Times New Roman"/>
          <w:color w:val="000000" w:themeColor="text1"/>
          <w:sz w:val="28"/>
          <w:szCs w:val="28"/>
        </w:rPr>
        <w:t>дарственному оборонному заказу»</w:t>
      </w:r>
      <w:r>
        <w:rPr>
          <w:rStyle w:val="a8"/>
          <w:rFonts w:ascii="Times New Roman" w:hAnsi="Times New Roman" w:cs="Times New Roman"/>
          <w:color w:val="000000" w:themeColor="text1"/>
          <w:sz w:val="28"/>
          <w:szCs w:val="28"/>
        </w:rPr>
        <w:footnoteReference w:id="52"/>
      </w:r>
      <w:r w:rsidRPr="007E277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</w:p>
    <w:p w:rsidR="00B71F6A" w:rsidRDefault="00B71F6A" w:rsidP="007C42A1">
      <w:pPr>
        <w:pStyle w:val="13"/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Расчет себестоимости единицы продукции осуществляется по статьям калькуляции, перечень которых приведен в приложении 1.</w:t>
      </w:r>
    </w:p>
    <w:p w:rsidR="006B6AE4" w:rsidRPr="006B6AE4" w:rsidRDefault="006B6AE4" w:rsidP="006B6AE4">
      <w:pPr>
        <w:pStyle w:val="13"/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6B6AE4">
        <w:rPr>
          <w:rFonts w:ascii="Times New Roman" w:hAnsi="Times New Roman"/>
          <w:sz w:val="28"/>
          <w:szCs w:val="28"/>
        </w:rPr>
        <w:lastRenderedPageBreak/>
        <w:t>Группировка затрат по калькуляционным статьям производится в зав</w:t>
      </w:r>
      <w:r w:rsidRPr="006B6AE4">
        <w:rPr>
          <w:rFonts w:ascii="Times New Roman" w:hAnsi="Times New Roman"/>
          <w:sz w:val="28"/>
          <w:szCs w:val="28"/>
        </w:rPr>
        <w:t>и</w:t>
      </w:r>
      <w:r w:rsidRPr="006B6AE4">
        <w:rPr>
          <w:rFonts w:ascii="Times New Roman" w:hAnsi="Times New Roman"/>
          <w:sz w:val="28"/>
          <w:szCs w:val="28"/>
        </w:rPr>
        <w:t>симости от целевого назначения затрат и мест их возникновения.</w:t>
      </w:r>
    </w:p>
    <w:p w:rsidR="006B6AE4" w:rsidRDefault="006B6AE4" w:rsidP="006B6AE4">
      <w:pPr>
        <w:pStyle w:val="13"/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6B6AE4">
        <w:rPr>
          <w:rFonts w:ascii="Times New Roman" w:hAnsi="Times New Roman"/>
          <w:sz w:val="28"/>
          <w:szCs w:val="28"/>
        </w:rPr>
        <w:t>При калькулировании себестоимости продукции, поставляемой по го</w:t>
      </w:r>
      <w:r w:rsidRPr="006B6AE4">
        <w:rPr>
          <w:rFonts w:ascii="Times New Roman" w:hAnsi="Times New Roman"/>
          <w:sz w:val="28"/>
          <w:szCs w:val="28"/>
        </w:rPr>
        <w:t>с</w:t>
      </w:r>
      <w:r w:rsidRPr="006B6AE4">
        <w:rPr>
          <w:rFonts w:ascii="Times New Roman" w:hAnsi="Times New Roman"/>
          <w:sz w:val="28"/>
          <w:szCs w:val="28"/>
        </w:rPr>
        <w:t>ударственному оборонному заказу, должны преимущественно использоват</w:t>
      </w:r>
      <w:r w:rsidRPr="006B6AE4">
        <w:rPr>
          <w:rFonts w:ascii="Times New Roman" w:hAnsi="Times New Roman"/>
          <w:sz w:val="28"/>
          <w:szCs w:val="28"/>
        </w:rPr>
        <w:t>ь</w:t>
      </w:r>
      <w:r w:rsidRPr="006B6AE4">
        <w:rPr>
          <w:rFonts w:ascii="Times New Roman" w:hAnsi="Times New Roman"/>
          <w:sz w:val="28"/>
          <w:szCs w:val="28"/>
        </w:rPr>
        <w:t>ся прямые методы отнесения затрат на себестоимость конкретной продукции.</w:t>
      </w:r>
    </w:p>
    <w:p w:rsidR="007C42A1" w:rsidRDefault="007C42A1" w:rsidP="007C42A1">
      <w:pPr>
        <w:pStyle w:val="13"/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7E2770">
        <w:rPr>
          <w:rFonts w:ascii="Times New Roman" w:hAnsi="Times New Roman"/>
          <w:sz w:val="28"/>
          <w:szCs w:val="28"/>
        </w:rPr>
        <w:t>Цена на НИР (ОКР) определяется как сумма цен этапов, проводимых в соответствии с тактико-техническим (техническим) заданием, по формуле:</w:t>
      </w:r>
    </w:p>
    <w:p w:rsidR="007C42A1" w:rsidRPr="007E2770" w:rsidRDefault="007C42A1" w:rsidP="007C42A1">
      <w:pPr>
        <w:pStyle w:val="13"/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7E2770">
        <w:rPr>
          <w:rFonts w:ascii="Times New Roman" w:hAnsi="Times New Roman"/>
          <w:sz w:val="28"/>
          <w:szCs w:val="28"/>
        </w:rPr>
        <w:t xml:space="preserve"> </w:t>
      </w:r>
    </w:p>
    <w:p w:rsidR="007C42A1" w:rsidRDefault="007C42A1" w:rsidP="007C42A1">
      <w:pPr>
        <w:pStyle w:val="13"/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7E2770">
        <w:rPr>
          <w:rFonts w:ascii="Times New Roman" w:hAnsi="Times New Roman"/>
          <w:position w:val="-28"/>
          <w:sz w:val="28"/>
          <w:szCs w:val="28"/>
        </w:rPr>
        <w:object w:dxaOrig="1579" w:dyaOrig="680">
          <v:shape id="_x0000_i1044" type="#_x0000_t75" style="width:122.35pt;height:50.4pt" o:ole="">
            <v:imagedata r:id="rId56" o:title=""/>
          </v:shape>
          <o:OLEObject Type="Embed" ProgID="Equation.3" ShapeID="_x0000_i1044" DrawAspect="Content" ObjectID="_1585736697" r:id="rId57"/>
        </w:object>
      </w:r>
      <w:r w:rsidRPr="007E2770">
        <w:rPr>
          <w:rFonts w:ascii="Times New Roman" w:hAnsi="Times New Roman"/>
          <w:sz w:val="28"/>
          <w:szCs w:val="28"/>
        </w:rPr>
        <w:t xml:space="preserve"> ,  </w:t>
      </w:r>
    </w:p>
    <w:p w:rsidR="007C42A1" w:rsidRPr="007E2770" w:rsidRDefault="00055862" w:rsidP="007C42A1">
      <w:pPr>
        <w:pStyle w:val="13"/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</w:t>
      </w:r>
      <w:r w:rsidR="007C42A1" w:rsidRPr="007E2770">
        <w:rPr>
          <w:rFonts w:ascii="Times New Roman" w:hAnsi="Times New Roman"/>
          <w:sz w:val="28"/>
          <w:szCs w:val="28"/>
        </w:rPr>
        <w:t>де</w:t>
      </w:r>
      <w:r>
        <w:rPr>
          <w:rFonts w:ascii="Times New Roman" w:hAnsi="Times New Roman"/>
          <w:sz w:val="28"/>
          <w:szCs w:val="28"/>
        </w:rPr>
        <w:t>:</w:t>
      </w:r>
      <w:r w:rsidR="007C42A1" w:rsidRPr="007E2770">
        <w:rPr>
          <w:rFonts w:ascii="Times New Roman" w:hAnsi="Times New Roman"/>
          <w:sz w:val="28"/>
          <w:szCs w:val="28"/>
        </w:rPr>
        <w:t xml:space="preserve"> </w:t>
      </w:r>
      <w:r w:rsidR="007C42A1" w:rsidRPr="007E2770">
        <w:rPr>
          <w:rFonts w:ascii="Times New Roman" w:hAnsi="Times New Roman"/>
          <w:i/>
          <w:sz w:val="28"/>
          <w:szCs w:val="28"/>
        </w:rPr>
        <w:t>Ц</w:t>
      </w:r>
      <w:r w:rsidR="007C42A1" w:rsidRPr="007E2770">
        <w:rPr>
          <w:rFonts w:ascii="Times New Roman" w:hAnsi="Times New Roman"/>
          <w:i/>
          <w:sz w:val="28"/>
          <w:szCs w:val="28"/>
          <w:vertAlign w:val="subscript"/>
        </w:rPr>
        <w:t xml:space="preserve">НИР(ОКР) </w:t>
      </w:r>
      <w:r w:rsidR="007C42A1" w:rsidRPr="007E2770">
        <w:rPr>
          <w:rFonts w:ascii="Times New Roman" w:hAnsi="Times New Roman"/>
          <w:sz w:val="28"/>
          <w:szCs w:val="28"/>
        </w:rPr>
        <w:t>– цена на НИР или ОКР;</w:t>
      </w:r>
    </w:p>
    <w:p w:rsidR="007C42A1" w:rsidRPr="007E2770" w:rsidRDefault="007C42A1" w:rsidP="007C42A1">
      <w:pPr>
        <w:pStyle w:val="1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7E2770">
        <w:rPr>
          <w:rFonts w:ascii="Times New Roman" w:hAnsi="Times New Roman"/>
          <w:i/>
          <w:sz w:val="28"/>
          <w:szCs w:val="28"/>
        </w:rPr>
        <w:t>Ц</w:t>
      </w:r>
      <w:r w:rsidRPr="007E2770">
        <w:rPr>
          <w:rFonts w:ascii="Times New Roman" w:hAnsi="Times New Roman"/>
          <w:i/>
          <w:sz w:val="28"/>
          <w:szCs w:val="28"/>
          <w:vertAlign w:val="subscript"/>
        </w:rPr>
        <w:t xml:space="preserve">i </w:t>
      </w:r>
      <w:r w:rsidRPr="007E2770">
        <w:rPr>
          <w:rFonts w:ascii="Times New Roman" w:hAnsi="Times New Roman"/>
          <w:sz w:val="28"/>
          <w:szCs w:val="28"/>
        </w:rPr>
        <w:t xml:space="preserve">– цена на выполнение работ по </w:t>
      </w:r>
      <w:r w:rsidRPr="007E2770">
        <w:rPr>
          <w:rFonts w:ascii="Times New Roman" w:hAnsi="Times New Roman"/>
          <w:i/>
          <w:sz w:val="28"/>
          <w:szCs w:val="28"/>
        </w:rPr>
        <w:t>i</w:t>
      </w:r>
      <w:r w:rsidRPr="007E2770">
        <w:rPr>
          <w:rFonts w:ascii="Times New Roman" w:hAnsi="Times New Roman"/>
          <w:sz w:val="28"/>
          <w:szCs w:val="28"/>
        </w:rPr>
        <w:t>-му этапу НИР (ОКР);</w:t>
      </w:r>
    </w:p>
    <w:p w:rsidR="007C42A1" w:rsidRPr="007E2770" w:rsidRDefault="007C42A1" w:rsidP="007C42A1">
      <w:pPr>
        <w:pStyle w:val="13"/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7E2770">
        <w:rPr>
          <w:rFonts w:ascii="Times New Roman" w:hAnsi="Times New Roman"/>
          <w:i/>
          <w:sz w:val="28"/>
          <w:szCs w:val="28"/>
          <w:lang w:val="en-US"/>
        </w:rPr>
        <w:t>i</w:t>
      </w:r>
      <w:r w:rsidRPr="007E2770">
        <w:rPr>
          <w:rFonts w:ascii="Times New Roman" w:hAnsi="Times New Roman"/>
          <w:i/>
          <w:sz w:val="28"/>
          <w:szCs w:val="28"/>
        </w:rPr>
        <w:t xml:space="preserve"> </w:t>
      </w:r>
      <w:r w:rsidRPr="007E2770">
        <w:rPr>
          <w:rFonts w:ascii="Times New Roman" w:hAnsi="Times New Roman"/>
          <w:sz w:val="28"/>
          <w:szCs w:val="28"/>
        </w:rPr>
        <w:t>– порядковый номер этапа НИР (ОКР), подлежащего выполнению в соответствии с тактико-техническим (техническим) заданием;</w:t>
      </w:r>
    </w:p>
    <w:p w:rsidR="007C42A1" w:rsidRPr="007E2770" w:rsidRDefault="007C42A1" w:rsidP="007C42A1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7E2770">
        <w:rPr>
          <w:rFonts w:ascii="Times New Roman" w:hAnsi="Times New Roman"/>
          <w:sz w:val="28"/>
          <w:szCs w:val="28"/>
          <w:lang w:val="en-US"/>
        </w:rPr>
        <w:t>n</w:t>
      </w:r>
      <w:r w:rsidRPr="007E2770">
        <w:rPr>
          <w:rFonts w:ascii="Times New Roman" w:hAnsi="Times New Roman"/>
          <w:sz w:val="28"/>
          <w:szCs w:val="28"/>
        </w:rPr>
        <w:t xml:space="preserve"> – количество этапов НИР (ОКР), определенное тактико-техническим (техническим) заданием.</w:t>
      </w:r>
    </w:p>
    <w:p w:rsidR="007C42A1" w:rsidRDefault="007C42A1" w:rsidP="007C42A1">
      <w:pPr>
        <w:pStyle w:val="13"/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7E2770">
        <w:rPr>
          <w:rFonts w:ascii="Times New Roman" w:hAnsi="Times New Roman"/>
          <w:sz w:val="28"/>
          <w:szCs w:val="28"/>
        </w:rPr>
        <w:t xml:space="preserve">Цена на </w:t>
      </w:r>
      <w:r w:rsidRPr="007E2770">
        <w:rPr>
          <w:rFonts w:ascii="Times New Roman" w:hAnsi="Times New Roman"/>
          <w:i/>
          <w:sz w:val="28"/>
          <w:szCs w:val="28"/>
        </w:rPr>
        <w:t>i</w:t>
      </w:r>
      <w:r w:rsidRPr="007E2770">
        <w:rPr>
          <w:rFonts w:ascii="Times New Roman" w:hAnsi="Times New Roman"/>
          <w:sz w:val="28"/>
          <w:szCs w:val="28"/>
        </w:rPr>
        <w:t>-ый этап НИР (ОКР) рассчитывается по формуле:</w:t>
      </w:r>
    </w:p>
    <w:p w:rsidR="007C42A1" w:rsidRPr="007E2770" w:rsidRDefault="007C42A1" w:rsidP="007C42A1">
      <w:pPr>
        <w:pStyle w:val="13"/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</w:p>
    <w:p w:rsidR="007C42A1" w:rsidRDefault="007C42A1" w:rsidP="007C42A1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A6B85">
        <w:rPr>
          <w:rFonts w:ascii="Times New Roman" w:hAnsi="Times New Roman"/>
          <w:position w:val="-14"/>
          <w:sz w:val="28"/>
          <w:szCs w:val="28"/>
        </w:rPr>
        <w:object w:dxaOrig="6039" w:dyaOrig="380">
          <v:shape id="_x0000_i1045" type="#_x0000_t75" style="width:395.85pt;height:21.6pt" o:ole="">
            <v:imagedata r:id="rId58" o:title=""/>
          </v:shape>
          <o:OLEObject Type="Embed" ProgID="Equation.3" ShapeID="_x0000_i1045" DrawAspect="Content" ObjectID="_1585736698" r:id="rId59"/>
        </w:object>
      </w:r>
      <w:r>
        <w:rPr>
          <w:rFonts w:ascii="Times New Roman" w:hAnsi="Times New Roman"/>
          <w:sz w:val="28"/>
          <w:szCs w:val="28"/>
        </w:rPr>
        <w:t>,</w:t>
      </w:r>
    </w:p>
    <w:p w:rsidR="007C42A1" w:rsidRPr="007E2770" w:rsidRDefault="00055862" w:rsidP="007C42A1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</w:t>
      </w:r>
      <w:r w:rsidR="007C42A1">
        <w:rPr>
          <w:rFonts w:ascii="Times New Roman" w:hAnsi="Times New Roman"/>
          <w:sz w:val="28"/>
          <w:szCs w:val="28"/>
        </w:rPr>
        <w:t>де</w:t>
      </w:r>
      <w:r>
        <w:rPr>
          <w:rFonts w:ascii="Times New Roman" w:hAnsi="Times New Roman"/>
          <w:sz w:val="28"/>
          <w:szCs w:val="28"/>
        </w:rPr>
        <w:t>:</w:t>
      </w:r>
      <w:r w:rsidR="007C42A1">
        <w:rPr>
          <w:rFonts w:ascii="Times New Roman" w:hAnsi="Times New Roman"/>
          <w:sz w:val="28"/>
          <w:szCs w:val="28"/>
        </w:rPr>
        <w:t xml:space="preserve">  </w:t>
      </w:r>
      <w:r w:rsidR="007C42A1" w:rsidRPr="007E2770">
        <w:rPr>
          <w:rFonts w:ascii="Times New Roman" w:hAnsi="Times New Roman"/>
          <w:i/>
          <w:sz w:val="28"/>
          <w:szCs w:val="28"/>
        </w:rPr>
        <w:t>Ц</w:t>
      </w:r>
      <w:r w:rsidR="007C42A1" w:rsidRPr="007E2770">
        <w:rPr>
          <w:rFonts w:ascii="Times New Roman" w:hAnsi="Times New Roman"/>
          <w:i/>
          <w:sz w:val="28"/>
          <w:szCs w:val="28"/>
          <w:vertAlign w:val="subscript"/>
        </w:rPr>
        <w:t xml:space="preserve">i </w:t>
      </w:r>
      <w:r w:rsidR="007C42A1" w:rsidRPr="007E2770">
        <w:rPr>
          <w:rFonts w:ascii="Times New Roman" w:hAnsi="Times New Roman"/>
          <w:sz w:val="28"/>
          <w:szCs w:val="28"/>
        </w:rPr>
        <w:t xml:space="preserve">– цена на выполнение работ по </w:t>
      </w:r>
      <w:r w:rsidR="007C42A1" w:rsidRPr="007E2770">
        <w:rPr>
          <w:rFonts w:ascii="Times New Roman" w:hAnsi="Times New Roman"/>
          <w:i/>
          <w:sz w:val="28"/>
          <w:szCs w:val="28"/>
        </w:rPr>
        <w:t>i</w:t>
      </w:r>
      <w:r w:rsidR="007C42A1" w:rsidRPr="007E2770">
        <w:rPr>
          <w:rFonts w:ascii="Times New Roman" w:hAnsi="Times New Roman"/>
          <w:sz w:val="28"/>
          <w:szCs w:val="28"/>
        </w:rPr>
        <w:t>-му этапу НИР (ОКР);</w:t>
      </w:r>
    </w:p>
    <w:p w:rsidR="007C42A1" w:rsidRPr="007E2770" w:rsidRDefault="007C42A1" w:rsidP="007C42A1">
      <w:pPr>
        <w:pStyle w:val="1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7E2770">
        <w:rPr>
          <w:rFonts w:ascii="Times New Roman" w:hAnsi="Times New Roman"/>
          <w:i/>
          <w:sz w:val="28"/>
          <w:szCs w:val="28"/>
        </w:rPr>
        <w:t>З</w:t>
      </w:r>
      <w:r w:rsidRPr="007E2770">
        <w:rPr>
          <w:rFonts w:ascii="Times New Roman" w:hAnsi="Times New Roman"/>
          <w:i/>
          <w:sz w:val="28"/>
          <w:szCs w:val="28"/>
          <w:vertAlign w:val="subscript"/>
        </w:rPr>
        <w:t>м</w:t>
      </w:r>
      <w:r w:rsidRPr="007E2770">
        <w:rPr>
          <w:rFonts w:ascii="Times New Roman" w:hAnsi="Times New Roman"/>
          <w:sz w:val="28"/>
          <w:szCs w:val="28"/>
        </w:rPr>
        <w:t xml:space="preserve"> – затраты на материальные ресурсы, необходимые для выполнения </w:t>
      </w:r>
      <w:r w:rsidR="00B71F6A">
        <w:rPr>
          <w:rFonts w:ascii="Times New Roman" w:hAnsi="Times New Roman"/>
          <w:sz w:val="28"/>
          <w:szCs w:val="28"/>
        </w:rPr>
        <w:t xml:space="preserve">    </w:t>
      </w:r>
      <w:r w:rsidRPr="007E2770">
        <w:rPr>
          <w:rFonts w:ascii="Times New Roman" w:hAnsi="Times New Roman"/>
          <w:i/>
          <w:sz w:val="28"/>
          <w:szCs w:val="28"/>
        </w:rPr>
        <w:t>i</w:t>
      </w:r>
      <w:r w:rsidRPr="007E2770">
        <w:rPr>
          <w:rFonts w:ascii="Times New Roman" w:hAnsi="Times New Roman"/>
          <w:sz w:val="28"/>
          <w:szCs w:val="28"/>
        </w:rPr>
        <w:t>-го этапа НИР (ОКР);</w:t>
      </w:r>
    </w:p>
    <w:p w:rsidR="007C42A1" w:rsidRPr="007E2770" w:rsidRDefault="007C42A1" w:rsidP="007C42A1">
      <w:pPr>
        <w:pStyle w:val="1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7E2770">
        <w:rPr>
          <w:rFonts w:ascii="Times New Roman" w:hAnsi="Times New Roman"/>
          <w:i/>
          <w:sz w:val="28"/>
          <w:szCs w:val="28"/>
        </w:rPr>
        <w:t>З</w:t>
      </w:r>
      <w:r w:rsidRPr="007E2770">
        <w:rPr>
          <w:rFonts w:ascii="Times New Roman" w:hAnsi="Times New Roman"/>
          <w:i/>
          <w:sz w:val="28"/>
          <w:szCs w:val="28"/>
          <w:vertAlign w:val="subscript"/>
        </w:rPr>
        <w:t xml:space="preserve">от </w:t>
      </w:r>
      <w:r w:rsidRPr="007E2770">
        <w:rPr>
          <w:rFonts w:ascii="Times New Roman" w:hAnsi="Times New Roman"/>
          <w:sz w:val="28"/>
          <w:szCs w:val="28"/>
        </w:rPr>
        <w:t xml:space="preserve">– затраты на оплату труда специалистов непосредственно занятых созданием НТП по </w:t>
      </w:r>
      <w:r w:rsidRPr="007E2770">
        <w:rPr>
          <w:rFonts w:ascii="Times New Roman" w:hAnsi="Times New Roman"/>
          <w:i/>
          <w:sz w:val="28"/>
          <w:szCs w:val="28"/>
        </w:rPr>
        <w:t>i</w:t>
      </w:r>
      <w:r w:rsidRPr="007E2770">
        <w:rPr>
          <w:rFonts w:ascii="Times New Roman" w:hAnsi="Times New Roman"/>
          <w:sz w:val="28"/>
          <w:szCs w:val="28"/>
        </w:rPr>
        <w:t>-му этапу НИР (ОКР);</w:t>
      </w:r>
    </w:p>
    <w:p w:rsidR="007C42A1" w:rsidRPr="007E2770" w:rsidRDefault="007C42A1" w:rsidP="007C42A1">
      <w:pPr>
        <w:pStyle w:val="13"/>
        <w:spacing w:after="0" w:line="360" w:lineRule="auto"/>
        <w:ind w:left="0" w:firstLine="709"/>
        <w:jc w:val="both"/>
        <w:rPr>
          <w:rFonts w:ascii="Times New Roman" w:hAnsi="Times New Roman"/>
          <w:b/>
          <w:sz w:val="28"/>
          <w:szCs w:val="28"/>
        </w:rPr>
      </w:pPr>
      <w:r w:rsidRPr="007E2770">
        <w:rPr>
          <w:rFonts w:ascii="Times New Roman" w:hAnsi="Times New Roman"/>
          <w:i/>
          <w:sz w:val="28"/>
          <w:szCs w:val="28"/>
        </w:rPr>
        <w:t>З</w:t>
      </w:r>
      <w:r w:rsidR="00AD5269" w:rsidRPr="001736BF">
        <w:rPr>
          <w:rFonts w:ascii="Times New Roman" w:hAnsi="Times New Roman"/>
          <w:b/>
          <w:i/>
          <w:sz w:val="28"/>
          <w:szCs w:val="28"/>
          <w:vertAlign w:val="subscript"/>
        </w:rPr>
        <w:t>стр</w:t>
      </w:r>
      <w:r w:rsidRPr="007E2770">
        <w:rPr>
          <w:rFonts w:ascii="Times New Roman" w:hAnsi="Times New Roman"/>
          <w:b/>
          <w:sz w:val="28"/>
          <w:szCs w:val="28"/>
        </w:rPr>
        <w:t xml:space="preserve">  – </w:t>
      </w:r>
      <w:r w:rsidRPr="007E2770">
        <w:rPr>
          <w:rFonts w:ascii="Times New Roman" w:hAnsi="Times New Roman"/>
          <w:sz w:val="28"/>
          <w:szCs w:val="28"/>
        </w:rPr>
        <w:t>отчисления на социальные нужды;</w:t>
      </w:r>
    </w:p>
    <w:p w:rsidR="007C42A1" w:rsidRPr="006B6AE4" w:rsidRDefault="007C42A1" w:rsidP="007C42A1">
      <w:pPr>
        <w:pStyle w:val="13"/>
        <w:spacing w:after="0" w:line="360" w:lineRule="auto"/>
        <w:ind w:left="0" w:firstLine="709"/>
        <w:jc w:val="both"/>
        <w:rPr>
          <w:rFonts w:ascii="Times New Roman" w:hAnsi="Times New Roman"/>
          <w:i/>
          <w:sz w:val="28"/>
          <w:szCs w:val="28"/>
        </w:rPr>
      </w:pPr>
      <w:r w:rsidRPr="007E2770">
        <w:rPr>
          <w:rFonts w:ascii="Times New Roman" w:hAnsi="Times New Roman"/>
          <w:i/>
          <w:sz w:val="28"/>
          <w:szCs w:val="28"/>
        </w:rPr>
        <w:t>З</w:t>
      </w:r>
      <w:r w:rsidRPr="007E2770">
        <w:rPr>
          <w:rFonts w:ascii="Times New Roman" w:hAnsi="Times New Roman"/>
          <w:i/>
          <w:sz w:val="28"/>
          <w:szCs w:val="28"/>
          <w:vertAlign w:val="subscript"/>
        </w:rPr>
        <w:t>спцоб</w:t>
      </w:r>
      <w:r w:rsidRPr="007E2770">
        <w:rPr>
          <w:rFonts w:ascii="Times New Roman" w:hAnsi="Times New Roman"/>
          <w:sz w:val="28"/>
          <w:szCs w:val="28"/>
        </w:rPr>
        <w:t xml:space="preserve"> – затраты на специальное оборудование</w:t>
      </w:r>
      <w:r w:rsidRPr="007E2770">
        <w:rPr>
          <w:rFonts w:ascii="Times New Roman" w:hAnsi="Times New Roman"/>
          <w:i/>
          <w:sz w:val="28"/>
          <w:szCs w:val="28"/>
        </w:rPr>
        <w:t xml:space="preserve"> </w:t>
      </w:r>
      <w:r w:rsidRPr="006B6AE4">
        <w:rPr>
          <w:rStyle w:val="24"/>
          <w:i w:val="0"/>
        </w:rPr>
        <w:t>для научных (экспер</w:t>
      </w:r>
      <w:r w:rsidRPr="006B6AE4">
        <w:rPr>
          <w:rStyle w:val="24"/>
          <w:i w:val="0"/>
        </w:rPr>
        <w:t>и</w:t>
      </w:r>
      <w:r w:rsidRPr="006B6AE4">
        <w:rPr>
          <w:rStyle w:val="24"/>
          <w:i w:val="0"/>
        </w:rPr>
        <w:t>ментальных) работ;</w:t>
      </w:r>
    </w:p>
    <w:p w:rsidR="007C42A1" w:rsidRPr="007E2770" w:rsidRDefault="007C42A1" w:rsidP="007C42A1">
      <w:pPr>
        <w:pStyle w:val="1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7E2770">
        <w:rPr>
          <w:rFonts w:ascii="Times New Roman" w:hAnsi="Times New Roman"/>
          <w:i/>
          <w:sz w:val="28"/>
          <w:szCs w:val="28"/>
        </w:rPr>
        <w:t>З</w:t>
      </w:r>
      <w:r w:rsidRPr="007E2770">
        <w:rPr>
          <w:rFonts w:ascii="Times New Roman" w:hAnsi="Times New Roman"/>
          <w:i/>
          <w:sz w:val="28"/>
          <w:szCs w:val="28"/>
          <w:vertAlign w:val="subscript"/>
        </w:rPr>
        <w:t>к</w:t>
      </w:r>
      <w:r w:rsidRPr="007E2770">
        <w:rPr>
          <w:rFonts w:ascii="Times New Roman" w:hAnsi="Times New Roman"/>
          <w:sz w:val="28"/>
          <w:szCs w:val="28"/>
        </w:rPr>
        <w:t xml:space="preserve"> – затраты на командировки специалистов непосредственно занятых созданием НТП по </w:t>
      </w:r>
      <w:r w:rsidRPr="007E2770">
        <w:rPr>
          <w:rFonts w:ascii="Times New Roman" w:hAnsi="Times New Roman"/>
          <w:i/>
          <w:sz w:val="28"/>
          <w:szCs w:val="28"/>
        </w:rPr>
        <w:t>i</w:t>
      </w:r>
      <w:r w:rsidRPr="007E2770">
        <w:rPr>
          <w:rFonts w:ascii="Times New Roman" w:hAnsi="Times New Roman"/>
          <w:sz w:val="28"/>
          <w:szCs w:val="28"/>
        </w:rPr>
        <w:t>-му этапу НИР (ОКР);</w:t>
      </w:r>
    </w:p>
    <w:p w:rsidR="007C42A1" w:rsidRPr="007E2770" w:rsidRDefault="007C42A1" w:rsidP="007C42A1">
      <w:pPr>
        <w:pStyle w:val="1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7E2770">
        <w:rPr>
          <w:rFonts w:ascii="Times New Roman" w:hAnsi="Times New Roman"/>
          <w:i/>
          <w:sz w:val="28"/>
          <w:szCs w:val="28"/>
        </w:rPr>
        <w:lastRenderedPageBreak/>
        <w:t>З</w:t>
      </w:r>
      <w:r w:rsidRPr="007E2770">
        <w:rPr>
          <w:rFonts w:ascii="Times New Roman" w:hAnsi="Times New Roman"/>
          <w:i/>
          <w:sz w:val="28"/>
          <w:szCs w:val="28"/>
          <w:vertAlign w:val="subscript"/>
        </w:rPr>
        <w:t>пр</w:t>
      </w:r>
      <w:r w:rsidRPr="007E2770">
        <w:rPr>
          <w:rFonts w:ascii="Times New Roman" w:hAnsi="Times New Roman"/>
          <w:sz w:val="28"/>
          <w:szCs w:val="28"/>
        </w:rPr>
        <w:t xml:space="preserve"> – прочие прямые затраты по </w:t>
      </w:r>
      <w:r w:rsidRPr="007E2770">
        <w:rPr>
          <w:rFonts w:ascii="Times New Roman" w:hAnsi="Times New Roman"/>
          <w:i/>
          <w:sz w:val="28"/>
          <w:szCs w:val="28"/>
        </w:rPr>
        <w:t>i</w:t>
      </w:r>
      <w:r w:rsidRPr="007E2770">
        <w:rPr>
          <w:rFonts w:ascii="Times New Roman" w:hAnsi="Times New Roman"/>
          <w:sz w:val="28"/>
          <w:szCs w:val="28"/>
        </w:rPr>
        <w:t>-му этапу НИР (ОКР);</w:t>
      </w:r>
    </w:p>
    <w:p w:rsidR="007C42A1" w:rsidRPr="007E2770" w:rsidRDefault="007C42A1" w:rsidP="007C42A1">
      <w:pPr>
        <w:pStyle w:val="1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7E2770">
        <w:rPr>
          <w:rFonts w:ascii="Times New Roman" w:hAnsi="Times New Roman"/>
          <w:i/>
          <w:sz w:val="28"/>
          <w:szCs w:val="28"/>
        </w:rPr>
        <w:t>З</w:t>
      </w:r>
      <w:r w:rsidRPr="007E2770">
        <w:rPr>
          <w:rFonts w:ascii="Times New Roman" w:hAnsi="Times New Roman"/>
          <w:i/>
          <w:sz w:val="28"/>
          <w:szCs w:val="28"/>
          <w:vertAlign w:val="subscript"/>
        </w:rPr>
        <w:t>опр</w:t>
      </w:r>
      <w:r w:rsidRPr="007E2770">
        <w:rPr>
          <w:rFonts w:ascii="Times New Roman" w:hAnsi="Times New Roman"/>
          <w:sz w:val="28"/>
          <w:szCs w:val="28"/>
        </w:rPr>
        <w:t xml:space="preserve"> – общепроизводственные затраты;</w:t>
      </w:r>
    </w:p>
    <w:p w:rsidR="007C42A1" w:rsidRPr="007E2770" w:rsidRDefault="007C42A1" w:rsidP="007C42A1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7E2770">
        <w:rPr>
          <w:rFonts w:ascii="Times New Roman" w:hAnsi="Times New Roman"/>
          <w:i/>
          <w:sz w:val="28"/>
          <w:szCs w:val="28"/>
        </w:rPr>
        <w:t>З</w:t>
      </w:r>
      <w:r w:rsidRPr="007E2770">
        <w:rPr>
          <w:rFonts w:ascii="Times New Roman" w:hAnsi="Times New Roman"/>
          <w:i/>
          <w:sz w:val="28"/>
          <w:szCs w:val="28"/>
          <w:vertAlign w:val="subscript"/>
        </w:rPr>
        <w:t xml:space="preserve">охр </w:t>
      </w:r>
      <w:r w:rsidRPr="007E2770">
        <w:rPr>
          <w:rFonts w:ascii="Times New Roman" w:hAnsi="Times New Roman"/>
          <w:sz w:val="28"/>
          <w:szCs w:val="28"/>
        </w:rPr>
        <w:t>– общехозяйственные затраты;</w:t>
      </w:r>
    </w:p>
    <w:p w:rsidR="007C42A1" w:rsidRPr="007E2770" w:rsidRDefault="007C42A1" w:rsidP="007C42A1">
      <w:pPr>
        <w:pStyle w:val="1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7E2770">
        <w:rPr>
          <w:rFonts w:ascii="Times New Roman" w:hAnsi="Times New Roman"/>
          <w:i/>
          <w:sz w:val="28"/>
          <w:szCs w:val="28"/>
        </w:rPr>
        <w:t>З</w:t>
      </w:r>
      <w:r w:rsidRPr="007E2770">
        <w:rPr>
          <w:rFonts w:ascii="Times New Roman" w:hAnsi="Times New Roman"/>
          <w:i/>
          <w:sz w:val="28"/>
          <w:szCs w:val="28"/>
          <w:vertAlign w:val="subscript"/>
        </w:rPr>
        <w:t>спр</w:t>
      </w:r>
      <w:r w:rsidRPr="007E2770">
        <w:rPr>
          <w:rFonts w:ascii="Times New Roman" w:hAnsi="Times New Roman"/>
          <w:sz w:val="28"/>
          <w:szCs w:val="28"/>
        </w:rPr>
        <w:t xml:space="preserve"> – затраты на изделия собственного производства, изготавливаемые для выполнения работ по </w:t>
      </w:r>
      <w:r w:rsidRPr="007E2770">
        <w:rPr>
          <w:rFonts w:ascii="Times New Roman" w:hAnsi="Times New Roman"/>
          <w:i/>
          <w:sz w:val="28"/>
          <w:szCs w:val="28"/>
        </w:rPr>
        <w:t>i</w:t>
      </w:r>
      <w:r w:rsidRPr="007E2770">
        <w:rPr>
          <w:rFonts w:ascii="Times New Roman" w:hAnsi="Times New Roman"/>
          <w:sz w:val="28"/>
          <w:szCs w:val="28"/>
        </w:rPr>
        <w:t>-му этапу НИР (ОКР);</w:t>
      </w:r>
    </w:p>
    <w:p w:rsidR="007C42A1" w:rsidRPr="007E2770" w:rsidRDefault="007C42A1" w:rsidP="007C42A1">
      <w:pPr>
        <w:pStyle w:val="1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7E2770">
        <w:rPr>
          <w:rFonts w:ascii="Times New Roman" w:hAnsi="Times New Roman"/>
          <w:i/>
          <w:sz w:val="28"/>
          <w:szCs w:val="28"/>
        </w:rPr>
        <w:t>З</w:t>
      </w:r>
      <w:r w:rsidRPr="001D2964">
        <w:rPr>
          <w:rFonts w:ascii="Times New Roman" w:hAnsi="Times New Roman"/>
          <w:i/>
          <w:sz w:val="28"/>
          <w:szCs w:val="28"/>
          <w:vertAlign w:val="subscript"/>
        </w:rPr>
        <w:t>со</w:t>
      </w:r>
      <w:r w:rsidRPr="007E2770">
        <w:rPr>
          <w:rFonts w:ascii="Times New Roman" w:hAnsi="Times New Roman"/>
          <w:sz w:val="28"/>
          <w:szCs w:val="28"/>
        </w:rPr>
        <w:t xml:space="preserve"> – затраты по работам, выполняемым сторонними организациями по </w:t>
      </w:r>
      <w:r w:rsidRPr="007E2770">
        <w:rPr>
          <w:rFonts w:ascii="Times New Roman" w:hAnsi="Times New Roman"/>
          <w:sz w:val="28"/>
          <w:szCs w:val="28"/>
        </w:rPr>
        <w:br/>
      </w:r>
      <w:r w:rsidRPr="007E2770">
        <w:rPr>
          <w:rFonts w:ascii="Times New Roman" w:hAnsi="Times New Roman"/>
          <w:i/>
          <w:sz w:val="28"/>
          <w:szCs w:val="28"/>
        </w:rPr>
        <w:t>i</w:t>
      </w:r>
      <w:r w:rsidRPr="007E2770">
        <w:rPr>
          <w:rFonts w:ascii="Times New Roman" w:hAnsi="Times New Roman"/>
          <w:sz w:val="28"/>
          <w:szCs w:val="28"/>
        </w:rPr>
        <w:t>-му этапу НИР (ОКР);</w:t>
      </w:r>
    </w:p>
    <w:p w:rsidR="007C42A1" w:rsidRPr="007E2770" w:rsidRDefault="007C42A1" w:rsidP="007C42A1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7E2770">
        <w:rPr>
          <w:rFonts w:ascii="Times New Roman" w:hAnsi="Times New Roman"/>
          <w:i/>
          <w:sz w:val="28"/>
          <w:szCs w:val="28"/>
        </w:rPr>
        <w:t>П</w:t>
      </w:r>
      <w:r w:rsidRPr="007E2770">
        <w:rPr>
          <w:rFonts w:ascii="Times New Roman" w:hAnsi="Times New Roman"/>
          <w:sz w:val="28"/>
          <w:szCs w:val="28"/>
        </w:rPr>
        <w:t xml:space="preserve"> – прибыль.</w:t>
      </w:r>
    </w:p>
    <w:p w:rsidR="007C42A1" w:rsidRPr="007E2770" w:rsidRDefault="007C42A1" w:rsidP="007C42A1">
      <w:pPr>
        <w:pStyle w:val="1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7E2770">
        <w:rPr>
          <w:rFonts w:ascii="Times New Roman" w:hAnsi="Times New Roman"/>
          <w:sz w:val="28"/>
          <w:szCs w:val="28"/>
          <w:u w:val="single"/>
        </w:rPr>
        <w:t>Затраты на материальные ресурсы</w:t>
      </w:r>
      <w:r w:rsidRPr="007E2770">
        <w:rPr>
          <w:rFonts w:ascii="Times New Roman" w:hAnsi="Times New Roman"/>
          <w:sz w:val="28"/>
          <w:szCs w:val="28"/>
        </w:rPr>
        <w:t xml:space="preserve"> (</w:t>
      </w:r>
      <w:r w:rsidRPr="007E2770">
        <w:rPr>
          <w:rFonts w:ascii="Times New Roman" w:hAnsi="Times New Roman"/>
          <w:i/>
          <w:sz w:val="28"/>
          <w:szCs w:val="28"/>
        </w:rPr>
        <w:t>З</w:t>
      </w:r>
      <w:r w:rsidRPr="007E2770">
        <w:rPr>
          <w:rFonts w:ascii="Times New Roman" w:hAnsi="Times New Roman"/>
          <w:i/>
          <w:sz w:val="28"/>
          <w:szCs w:val="28"/>
          <w:vertAlign w:val="subscript"/>
        </w:rPr>
        <w:t>м</w:t>
      </w:r>
      <w:r w:rsidRPr="004B0D5E">
        <w:rPr>
          <w:rFonts w:ascii="Times New Roman" w:hAnsi="Times New Roman"/>
          <w:sz w:val="28"/>
          <w:szCs w:val="28"/>
        </w:rPr>
        <w:t>)</w:t>
      </w:r>
      <w:r w:rsidR="004B0D5E" w:rsidRPr="004B0D5E">
        <w:rPr>
          <w:rFonts w:ascii="Times New Roman" w:hAnsi="Times New Roman"/>
          <w:sz w:val="28"/>
          <w:szCs w:val="28"/>
        </w:rPr>
        <w:t xml:space="preserve"> –</w:t>
      </w:r>
      <w:r w:rsidRPr="004B0D5E">
        <w:rPr>
          <w:rFonts w:ascii="Times New Roman" w:hAnsi="Times New Roman"/>
          <w:sz w:val="28"/>
          <w:szCs w:val="28"/>
        </w:rPr>
        <w:t xml:space="preserve"> </w:t>
      </w:r>
      <w:r w:rsidR="004B0D5E" w:rsidRPr="004B0D5E">
        <w:rPr>
          <w:rFonts w:ascii="Times New Roman" w:hAnsi="Times New Roman"/>
          <w:sz w:val="28"/>
          <w:szCs w:val="28"/>
        </w:rPr>
        <w:t>затрат</w:t>
      </w:r>
      <w:r w:rsidR="004B0D5E">
        <w:rPr>
          <w:rFonts w:ascii="Times New Roman" w:hAnsi="Times New Roman"/>
          <w:sz w:val="28"/>
          <w:szCs w:val="28"/>
        </w:rPr>
        <w:t>ы</w:t>
      </w:r>
      <w:r w:rsidR="004B0D5E" w:rsidRPr="004B0D5E">
        <w:rPr>
          <w:rFonts w:ascii="Times New Roman" w:hAnsi="Times New Roman"/>
          <w:sz w:val="28"/>
          <w:szCs w:val="28"/>
        </w:rPr>
        <w:t xml:space="preserve"> на приобретение м</w:t>
      </w:r>
      <w:r w:rsidR="004B0D5E" w:rsidRPr="004B0D5E">
        <w:rPr>
          <w:rFonts w:ascii="Times New Roman" w:hAnsi="Times New Roman"/>
          <w:sz w:val="28"/>
          <w:szCs w:val="28"/>
        </w:rPr>
        <w:t>а</w:t>
      </w:r>
      <w:r w:rsidR="004B0D5E" w:rsidRPr="004B0D5E">
        <w:rPr>
          <w:rFonts w:ascii="Times New Roman" w:hAnsi="Times New Roman"/>
          <w:sz w:val="28"/>
          <w:szCs w:val="28"/>
        </w:rPr>
        <w:t>териальных ресурсов (за вычетом стоимости возвратных отходов), относ</w:t>
      </w:r>
      <w:r w:rsidR="004B0D5E" w:rsidRPr="004B0D5E">
        <w:rPr>
          <w:rFonts w:ascii="Times New Roman" w:hAnsi="Times New Roman"/>
          <w:sz w:val="28"/>
          <w:szCs w:val="28"/>
        </w:rPr>
        <w:t>я</w:t>
      </w:r>
      <w:r w:rsidR="004B0D5E" w:rsidRPr="004B0D5E">
        <w:rPr>
          <w:rFonts w:ascii="Times New Roman" w:hAnsi="Times New Roman"/>
          <w:sz w:val="28"/>
          <w:szCs w:val="28"/>
        </w:rPr>
        <w:t>щихся на себестоимость продукции в качестве прямых затрат исходя из уст</w:t>
      </w:r>
      <w:r w:rsidR="004B0D5E" w:rsidRPr="004B0D5E">
        <w:rPr>
          <w:rFonts w:ascii="Times New Roman" w:hAnsi="Times New Roman"/>
          <w:sz w:val="28"/>
          <w:szCs w:val="28"/>
        </w:rPr>
        <w:t>а</w:t>
      </w:r>
      <w:r w:rsidR="004B0D5E" w:rsidRPr="004B0D5E">
        <w:rPr>
          <w:rFonts w:ascii="Times New Roman" w:hAnsi="Times New Roman"/>
          <w:sz w:val="28"/>
          <w:szCs w:val="28"/>
        </w:rPr>
        <w:t>новленных норм и нормативов расхода материалов и цен их приобретения (без налога на добавленную стоимость)</w:t>
      </w:r>
      <w:r w:rsidR="004B0D5E">
        <w:rPr>
          <w:rFonts w:ascii="Times New Roman" w:hAnsi="Times New Roman"/>
          <w:sz w:val="28"/>
          <w:szCs w:val="28"/>
        </w:rPr>
        <w:t xml:space="preserve">.  Затраты на материальные ресурсы </w:t>
      </w:r>
      <w:r w:rsidRPr="007E2770">
        <w:rPr>
          <w:rFonts w:ascii="Times New Roman" w:hAnsi="Times New Roman"/>
          <w:sz w:val="28"/>
          <w:szCs w:val="28"/>
        </w:rPr>
        <w:t>включают затраты на основные и вспомогательные материалы с учетом во</w:t>
      </w:r>
      <w:r w:rsidRPr="007E2770">
        <w:rPr>
          <w:rFonts w:ascii="Times New Roman" w:hAnsi="Times New Roman"/>
          <w:sz w:val="28"/>
          <w:szCs w:val="28"/>
        </w:rPr>
        <w:t>з</w:t>
      </w:r>
      <w:r w:rsidRPr="007E2770">
        <w:rPr>
          <w:rFonts w:ascii="Times New Roman" w:hAnsi="Times New Roman"/>
          <w:sz w:val="28"/>
          <w:szCs w:val="28"/>
        </w:rPr>
        <w:t>вратных отходов, затраты на покупные полуфабрикаты, комплектующие и</w:t>
      </w:r>
      <w:r w:rsidRPr="007E2770">
        <w:rPr>
          <w:rFonts w:ascii="Times New Roman" w:hAnsi="Times New Roman"/>
          <w:sz w:val="28"/>
          <w:szCs w:val="28"/>
        </w:rPr>
        <w:t>з</w:t>
      </w:r>
      <w:r w:rsidRPr="007E2770">
        <w:rPr>
          <w:rFonts w:ascii="Times New Roman" w:hAnsi="Times New Roman"/>
          <w:sz w:val="28"/>
          <w:szCs w:val="28"/>
        </w:rPr>
        <w:t xml:space="preserve">делия, транспортно-заготовительные расходы по их доставке, затраты на топливо и энергию на технологические цели. </w:t>
      </w:r>
    </w:p>
    <w:p w:rsidR="007C42A1" w:rsidRDefault="007C42A1" w:rsidP="007C42A1">
      <w:pPr>
        <w:pStyle w:val="1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7E2770">
        <w:rPr>
          <w:rFonts w:ascii="Times New Roman" w:hAnsi="Times New Roman"/>
          <w:sz w:val="28"/>
          <w:szCs w:val="28"/>
        </w:rPr>
        <w:t>Затраты на материалы формируются на основании прайс-листов, сч</w:t>
      </w:r>
      <w:r w:rsidRPr="007E2770">
        <w:rPr>
          <w:rFonts w:ascii="Times New Roman" w:hAnsi="Times New Roman"/>
          <w:sz w:val="28"/>
          <w:szCs w:val="28"/>
        </w:rPr>
        <w:t>е</w:t>
      </w:r>
      <w:r w:rsidRPr="007E2770">
        <w:rPr>
          <w:rFonts w:ascii="Times New Roman" w:hAnsi="Times New Roman"/>
          <w:sz w:val="28"/>
          <w:szCs w:val="28"/>
        </w:rPr>
        <w:t>тов-фактур на приобретение имеющихся (или аналогичных) материалов, п</w:t>
      </w:r>
      <w:r w:rsidRPr="007E2770">
        <w:rPr>
          <w:rFonts w:ascii="Times New Roman" w:hAnsi="Times New Roman"/>
          <w:sz w:val="28"/>
          <w:szCs w:val="28"/>
        </w:rPr>
        <w:t>о</w:t>
      </w:r>
      <w:r w:rsidRPr="007E2770">
        <w:rPr>
          <w:rFonts w:ascii="Times New Roman" w:hAnsi="Times New Roman"/>
          <w:sz w:val="28"/>
          <w:szCs w:val="28"/>
        </w:rPr>
        <w:t>купных полуфабрикатов, комплектующих изделий.</w:t>
      </w:r>
    </w:p>
    <w:p w:rsidR="007C42A1" w:rsidRDefault="007C42A1" w:rsidP="007C42A1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7E2770">
        <w:rPr>
          <w:rFonts w:ascii="Times New Roman" w:hAnsi="Times New Roman"/>
          <w:sz w:val="28"/>
          <w:szCs w:val="28"/>
        </w:rPr>
        <w:t>Затраты на материалы рассчитываются по формуле:</w:t>
      </w:r>
    </w:p>
    <w:p w:rsidR="007C42A1" w:rsidRPr="007E2770" w:rsidRDefault="007C42A1" w:rsidP="007C42A1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7C42A1" w:rsidRDefault="007C42A1" w:rsidP="007C42A1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1D2964">
        <w:rPr>
          <w:rFonts w:ascii="Times New Roman" w:hAnsi="Times New Roman"/>
          <w:position w:val="-14"/>
          <w:sz w:val="28"/>
          <w:szCs w:val="28"/>
        </w:rPr>
        <w:object w:dxaOrig="3379" w:dyaOrig="380">
          <v:shape id="_x0000_i1046" type="#_x0000_t75" style="width:230.45pt;height:28.8pt" o:ole="">
            <v:imagedata r:id="rId60" o:title=""/>
          </v:shape>
          <o:OLEObject Type="Embed" ProgID="Equation.3" ShapeID="_x0000_i1046" DrawAspect="Content" ObjectID="_1585736699" r:id="rId61"/>
        </w:object>
      </w:r>
      <w:r w:rsidRPr="007E2770">
        <w:rPr>
          <w:rFonts w:ascii="Times New Roman" w:hAnsi="Times New Roman"/>
          <w:sz w:val="28"/>
          <w:szCs w:val="28"/>
        </w:rPr>
        <w:t xml:space="preserve">, </w:t>
      </w:r>
    </w:p>
    <w:p w:rsidR="007C42A1" w:rsidRDefault="00055862" w:rsidP="007C42A1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</w:t>
      </w:r>
      <w:r w:rsidR="007C42A1" w:rsidRPr="007E2770">
        <w:rPr>
          <w:rFonts w:ascii="Times New Roman" w:hAnsi="Times New Roman"/>
          <w:sz w:val="28"/>
          <w:szCs w:val="28"/>
        </w:rPr>
        <w:t>де</w:t>
      </w:r>
      <w:r>
        <w:rPr>
          <w:rFonts w:ascii="Times New Roman" w:hAnsi="Times New Roman"/>
          <w:sz w:val="28"/>
          <w:szCs w:val="28"/>
        </w:rPr>
        <w:t>:</w:t>
      </w:r>
      <w:r w:rsidR="007C42A1">
        <w:rPr>
          <w:rFonts w:ascii="Times New Roman" w:hAnsi="Times New Roman"/>
          <w:sz w:val="28"/>
          <w:szCs w:val="28"/>
        </w:rPr>
        <w:t xml:space="preserve"> </w:t>
      </w:r>
      <w:r w:rsidR="007C42A1" w:rsidRPr="007E2770">
        <w:rPr>
          <w:rFonts w:ascii="Times New Roman" w:hAnsi="Times New Roman"/>
          <w:i/>
          <w:sz w:val="28"/>
          <w:szCs w:val="28"/>
        </w:rPr>
        <w:t>З</w:t>
      </w:r>
      <w:r w:rsidR="007C42A1" w:rsidRPr="007E2770">
        <w:rPr>
          <w:rFonts w:ascii="Times New Roman" w:hAnsi="Times New Roman"/>
          <w:i/>
          <w:sz w:val="28"/>
          <w:szCs w:val="28"/>
          <w:vertAlign w:val="subscript"/>
        </w:rPr>
        <w:t>м</w:t>
      </w:r>
      <w:r w:rsidR="007C42A1" w:rsidRPr="007E2770">
        <w:rPr>
          <w:rFonts w:ascii="Times New Roman" w:hAnsi="Times New Roman"/>
          <w:sz w:val="28"/>
          <w:szCs w:val="28"/>
        </w:rPr>
        <w:t xml:space="preserve"> – затраты на материалы, необходимые для выполнения работ по </w:t>
      </w:r>
      <w:r w:rsidR="006B6AE4">
        <w:rPr>
          <w:rFonts w:ascii="Times New Roman" w:hAnsi="Times New Roman"/>
          <w:sz w:val="28"/>
          <w:szCs w:val="28"/>
        </w:rPr>
        <w:t xml:space="preserve"> </w:t>
      </w:r>
      <w:r w:rsidR="007C42A1" w:rsidRPr="007E2770">
        <w:rPr>
          <w:rFonts w:ascii="Times New Roman" w:hAnsi="Times New Roman"/>
          <w:i/>
          <w:sz w:val="28"/>
          <w:szCs w:val="28"/>
        </w:rPr>
        <w:t>i</w:t>
      </w:r>
      <w:r w:rsidR="007C42A1" w:rsidRPr="007E2770">
        <w:rPr>
          <w:rFonts w:ascii="Times New Roman" w:hAnsi="Times New Roman"/>
          <w:sz w:val="28"/>
          <w:szCs w:val="28"/>
        </w:rPr>
        <w:t>-му этапу НИР (ОКР);</w:t>
      </w:r>
    </w:p>
    <w:p w:rsidR="007C42A1" w:rsidRDefault="007C42A1" w:rsidP="007C42A1">
      <w:pPr>
        <w:pStyle w:val="1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7E2770">
        <w:rPr>
          <w:rFonts w:ascii="Times New Roman" w:hAnsi="Times New Roman"/>
          <w:i/>
          <w:sz w:val="28"/>
          <w:szCs w:val="28"/>
        </w:rPr>
        <w:t>З</w:t>
      </w:r>
      <w:r w:rsidRPr="007E2770">
        <w:rPr>
          <w:rFonts w:ascii="Times New Roman" w:hAnsi="Times New Roman"/>
          <w:i/>
          <w:sz w:val="28"/>
          <w:szCs w:val="28"/>
          <w:vertAlign w:val="subscript"/>
        </w:rPr>
        <w:t>овм</w:t>
      </w:r>
      <w:r w:rsidRPr="007E2770">
        <w:rPr>
          <w:rFonts w:ascii="Times New Roman" w:hAnsi="Times New Roman"/>
          <w:sz w:val="28"/>
          <w:szCs w:val="28"/>
        </w:rPr>
        <w:t xml:space="preserve"> – затраты на основные</w:t>
      </w:r>
      <w:r w:rsidR="004B0D5E">
        <w:rPr>
          <w:rStyle w:val="a8"/>
          <w:rFonts w:ascii="Times New Roman" w:hAnsi="Times New Roman"/>
          <w:sz w:val="28"/>
          <w:szCs w:val="28"/>
        </w:rPr>
        <w:footnoteReference w:id="53"/>
      </w:r>
      <w:r w:rsidRPr="007E2770">
        <w:rPr>
          <w:rFonts w:ascii="Times New Roman" w:hAnsi="Times New Roman"/>
          <w:sz w:val="28"/>
          <w:szCs w:val="28"/>
        </w:rPr>
        <w:t xml:space="preserve"> и вспомогательные</w:t>
      </w:r>
      <w:r w:rsidR="004B0D5E">
        <w:rPr>
          <w:rStyle w:val="a8"/>
          <w:rFonts w:ascii="Times New Roman" w:hAnsi="Times New Roman"/>
          <w:sz w:val="28"/>
          <w:szCs w:val="28"/>
        </w:rPr>
        <w:footnoteReference w:id="54"/>
      </w:r>
      <w:r w:rsidRPr="007E2770">
        <w:rPr>
          <w:rFonts w:ascii="Times New Roman" w:hAnsi="Times New Roman"/>
          <w:sz w:val="28"/>
          <w:szCs w:val="28"/>
        </w:rPr>
        <w:t xml:space="preserve"> материалы с учетом возвратных отходов, которые используются для выполнения </w:t>
      </w:r>
      <w:r w:rsidRPr="007E2770">
        <w:rPr>
          <w:rFonts w:ascii="Times New Roman" w:hAnsi="Times New Roman"/>
          <w:i/>
          <w:sz w:val="28"/>
          <w:szCs w:val="28"/>
        </w:rPr>
        <w:t>i</w:t>
      </w:r>
      <w:r w:rsidRPr="007E2770">
        <w:rPr>
          <w:rFonts w:ascii="Times New Roman" w:hAnsi="Times New Roman"/>
          <w:sz w:val="28"/>
          <w:szCs w:val="28"/>
        </w:rPr>
        <w:t xml:space="preserve">-го этапа НИР </w:t>
      </w:r>
      <w:r w:rsidRPr="007E2770">
        <w:rPr>
          <w:rFonts w:ascii="Times New Roman" w:hAnsi="Times New Roman"/>
          <w:sz w:val="28"/>
          <w:szCs w:val="28"/>
        </w:rPr>
        <w:lastRenderedPageBreak/>
        <w:t>(ОКР). Затраты на основные и вспомогательные материалы рассчитываются по формуле:</w:t>
      </w:r>
    </w:p>
    <w:p w:rsidR="007C42A1" w:rsidRPr="007E2770" w:rsidRDefault="007C42A1" w:rsidP="007C42A1">
      <w:pPr>
        <w:pStyle w:val="1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</w:p>
    <w:p w:rsidR="007C42A1" w:rsidRDefault="007C42A1" w:rsidP="007C42A1">
      <w:pPr>
        <w:pStyle w:val="13"/>
        <w:spacing w:after="0" w:line="360" w:lineRule="auto"/>
        <w:ind w:left="0" w:firstLine="709"/>
        <w:jc w:val="both"/>
        <w:rPr>
          <w:color w:val="555555"/>
          <w:position w:val="-28"/>
          <w:sz w:val="28"/>
          <w:szCs w:val="28"/>
        </w:rPr>
      </w:pPr>
      <w:r w:rsidRPr="007E2770">
        <w:rPr>
          <w:color w:val="555555"/>
          <w:position w:val="-30"/>
          <w:sz w:val="28"/>
          <w:szCs w:val="28"/>
          <w:lang w:val="en-US"/>
        </w:rPr>
        <w:object w:dxaOrig="2400" w:dyaOrig="700">
          <v:shape id="_x0000_i1047" type="#_x0000_t75" style="width:151.2pt;height:43.2pt" o:ole="">
            <v:imagedata r:id="rId62" o:title=""/>
          </v:shape>
          <o:OLEObject Type="Embed" ProgID="Equation.3" ShapeID="_x0000_i1047" DrawAspect="Content" ObjectID="_1585736700" r:id="rId63"/>
        </w:object>
      </w:r>
      <w:r>
        <w:rPr>
          <w:color w:val="555555"/>
          <w:sz w:val="28"/>
          <w:szCs w:val="28"/>
        </w:rPr>
        <w:t>,</w:t>
      </w:r>
      <w:r w:rsidRPr="007E2770">
        <w:rPr>
          <w:color w:val="555555"/>
          <w:position w:val="-28"/>
          <w:sz w:val="28"/>
          <w:szCs w:val="28"/>
        </w:rPr>
        <w:t xml:space="preserve">  </w:t>
      </w:r>
    </w:p>
    <w:p w:rsidR="007C42A1" w:rsidRPr="001D2964" w:rsidRDefault="00055862" w:rsidP="007C42A1">
      <w:pPr>
        <w:pStyle w:val="13"/>
        <w:spacing w:after="0" w:line="360" w:lineRule="auto"/>
        <w:ind w:left="0" w:firstLine="709"/>
        <w:jc w:val="both"/>
        <w:rPr>
          <w:rFonts w:ascii="Times New Roman" w:hAnsi="Times New Roman"/>
          <w:position w:val="-28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</w:t>
      </w:r>
      <w:r w:rsidR="007C42A1">
        <w:rPr>
          <w:rFonts w:ascii="Times New Roman" w:hAnsi="Times New Roman"/>
          <w:sz w:val="28"/>
          <w:szCs w:val="28"/>
        </w:rPr>
        <w:t>де</w:t>
      </w:r>
      <w:r>
        <w:rPr>
          <w:rFonts w:ascii="Times New Roman" w:hAnsi="Times New Roman"/>
          <w:sz w:val="28"/>
          <w:szCs w:val="28"/>
        </w:rPr>
        <w:t>:</w:t>
      </w:r>
      <w:r w:rsidR="007C42A1">
        <w:rPr>
          <w:rFonts w:ascii="Times New Roman" w:hAnsi="Times New Roman"/>
          <w:sz w:val="28"/>
          <w:szCs w:val="28"/>
        </w:rPr>
        <w:t xml:space="preserve"> </w:t>
      </w:r>
      <w:r w:rsidR="007C42A1" w:rsidRPr="001D2964">
        <w:rPr>
          <w:rFonts w:ascii="Times New Roman" w:hAnsi="Times New Roman"/>
          <w:i/>
          <w:sz w:val="28"/>
          <w:szCs w:val="28"/>
        </w:rPr>
        <w:t>З</w:t>
      </w:r>
      <w:r w:rsidR="007C42A1" w:rsidRPr="001D2964">
        <w:rPr>
          <w:rFonts w:ascii="Times New Roman" w:hAnsi="Times New Roman"/>
          <w:i/>
          <w:sz w:val="28"/>
          <w:szCs w:val="28"/>
          <w:vertAlign w:val="subscript"/>
        </w:rPr>
        <w:t>овм</w:t>
      </w:r>
      <w:r w:rsidR="007C42A1" w:rsidRPr="001D2964">
        <w:rPr>
          <w:rFonts w:ascii="Times New Roman" w:hAnsi="Times New Roman"/>
          <w:sz w:val="28"/>
          <w:szCs w:val="28"/>
        </w:rPr>
        <w:t xml:space="preserve"> – затраты на основные и вспомогательные материалы,</w:t>
      </w:r>
      <w:r w:rsidR="007C42A1" w:rsidRPr="007E2770">
        <w:rPr>
          <w:rFonts w:ascii="Times New Roman" w:hAnsi="Times New Roman"/>
          <w:sz w:val="28"/>
          <w:szCs w:val="28"/>
        </w:rPr>
        <w:t xml:space="preserve"> необх</w:t>
      </w:r>
      <w:r w:rsidR="007C42A1" w:rsidRPr="007E2770">
        <w:rPr>
          <w:rFonts w:ascii="Times New Roman" w:hAnsi="Times New Roman"/>
          <w:sz w:val="28"/>
          <w:szCs w:val="28"/>
        </w:rPr>
        <w:t>о</w:t>
      </w:r>
      <w:r w:rsidR="007C42A1" w:rsidRPr="007E2770">
        <w:rPr>
          <w:rFonts w:ascii="Times New Roman" w:hAnsi="Times New Roman"/>
          <w:sz w:val="28"/>
          <w:szCs w:val="28"/>
        </w:rPr>
        <w:t xml:space="preserve">димые для выполнения </w:t>
      </w:r>
      <w:r w:rsidR="007C42A1" w:rsidRPr="007E2770">
        <w:rPr>
          <w:rFonts w:ascii="Times New Roman" w:hAnsi="Times New Roman"/>
          <w:i/>
          <w:sz w:val="28"/>
          <w:szCs w:val="28"/>
        </w:rPr>
        <w:t>i</w:t>
      </w:r>
      <w:r w:rsidR="007C42A1" w:rsidRPr="007E2770">
        <w:rPr>
          <w:rFonts w:ascii="Times New Roman" w:hAnsi="Times New Roman"/>
          <w:sz w:val="28"/>
          <w:szCs w:val="28"/>
        </w:rPr>
        <w:t>-го этапа НИР (ОКР)</w:t>
      </w:r>
      <w:r w:rsidR="007C42A1">
        <w:rPr>
          <w:rFonts w:ascii="Times New Roman" w:hAnsi="Times New Roman"/>
          <w:sz w:val="28"/>
          <w:szCs w:val="28"/>
        </w:rPr>
        <w:t xml:space="preserve"> </w:t>
      </w:r>
      <w:r w:rsidR="007C42A1" w:rsidRPr="007E2770">
        <w:rPr>
          <w:rFonts w:ascii="Times New Roman" w:hAnsi="Times New Roman"/>
          <w:sz w:val="28"/>
          <w:szCs w:val="28"/>
        </w:rPr>
        <w:t>(руб.);</w:t>
      </w:r>
    </w:p>
    <w:p w:rsidR="007C42A1" w:rsidRPr="007E2770" w:rsidRDefault="007C42A1" w:rsidP="007C42A1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7E2770">
        <w:rPr>
          <w:rFonts w:ascii="Times New Roman" w:hAnsi="Times New Roman"/>
          <w:i/>
          <w:sz w:val="28"/>
          <w:szCs w:val="28"/>
          <w:lang w:val="en-US"/>
        </w:rPr>
        <w:t>m</w:t>
      </w:r>
      <w:r w:rsidRPr="007E2770">
        <w:rPr>
          <w:rFonts w:ascii="Times New Roman" w:hAnsi="Times New Roman"/>
          <w:i/>
          <w:sz w:val="28"/>
          <w:szCs w:val="28"/>
        </w:rPr>
        <w:t xml:space="preserve"> </w:t>
      </w:r>
      <w:r w:rsidRPr="007E2770">
        <w:rPr>
          <w:rFonts w:ascii="Times New Roman" w:hAnsi="Times New Roman"/>
          <w:sz w:val="28"/>
          <w:szCs w:val="28"/>
        </w:rPr>
        <w:t>- количество видов основных и вспомогательных материалов, нео</w:t>
      </w:r>
      <w:r w:rsidRPr="007E2770">
        <w:rPr>
          <w:rFonts w:ascii="Times New Roman" w:hAnsi="Times New Roman"/>
          <w:sz w:val="28"/>
          <w:szCs w:val="28"/>
        </w:rPr>
        <w:t>б</w:t>
      </w:r>
      <w:r w:rsidRPr="007E2770">
        <w:rPr>
          <w:rFonts w:ascii="Times New Roman" w:hAnsi="Times New Roman"/>
          <w:sz w:val="28"/>
          <w:szCs w:val="28"/>
        </w:rPr>
        <w:t xml:space="preserve">ходимых для выполнения </w:t>
      </w:r>
      <w:r w:rsidRPr="007E2770">
        <w:rPr>
          <w:rFonts w:ascii="Times New Roman" w:hAnsi="Times New Roman"/>
          <w:i/>
          <w:sz w:val="28"/>
          <w:szCs w:val="28"/>
        </w:rPr>
        <w:t>i</w:t>
      </w:r>
      <w:r w:rsidRPr="007E2770">
        <w:rPr>
          <w:rFonts w:ascii="Times New Roman" w:hAnsi="Times New Roman"/>
          <w:sz w:val="28"/>
          <w:szCs w:val="28"/>
        </w:rPr>
        <w:t>-го этапа;</w:t>
      </w:r>
    </w:p>
    <w:p w:rsidR="007C42A1" w:rsidRPr="007E2770" w:rsidRDefault="007C42A1" w:rsidP="007C42A1">
      <w:pPr>
        <w:pStyle w:val="1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7E2770">
        <w:rPr>
          <w:rFonts w:ascii="Times New Roman" w:hAnsi="Times New Roman"/>
          <w:i/>
          <w:sz w:val="28"/>
          <w:szCs w:val="28"/>
        </w:rPr>
        <w:t>С</w:t>
      </w:r>
      <w:r w:rsidRPr="007E2770">
        <w:rPr>
          <w:rFonts w:ascii="Times New Roman" w:hAnsi="Times New Roman"/>
          <w:i/>
          <w:sz w:val="28"/>
          <w:szCs w:val="28"/>
          <w:vertAlign w:val="subscript"/>
          <w:lang w:val="en-US"/>
        </w:rPr>
        <w:t>j</w:t>
      </w:r>
      <w:r w:rsidRPr="007E2770">
        <w:rPr>
          <w:rFonts w:ascii="Times New Roman" w:hAnsi="Times New Roman"/>
          <w:sz w:val="28"/>
          <w:szCs w:val="28"/>
        </w:rPr>
        <w:t xml:space="preserve"> - стоимость за единицу измерения материала </w:t>
      </w:r>
      <w:r w:rsidRPr="007E2770">
        <w:rPr>
          <w:rFonts w:ascii="Times New Roman" w:hAnsi="Times New Roman"/>
          <w:sz w:val="28"/>
          <w:szCs w:val="28"/>
          <w:lang w:val="en-US"/>
        </w:rPr>
        <w:t>j</w:t>
      </w:r>
      <w:r w:rsidRPr="007E2770">
        <w:rPr>
          <w:rFonts w:ascii="Times New Roman" w:hAnsi="Times New Roman"/>
          <w:sz w:val="28"/>
          <w:szCs w:val="28"/>
        </w:rPr>
        <w:t>-го вида (руб.);</w:t>
      </w:r>
    </w:p>
    <w:p w:rsidR="007C42A1" w:rsidRPr="007E2770" w:rsidRDefault="007C42A1" w:rsidP="007C42A1">
      <w:pPr>
        <w:pStyle w:val="1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7E2770">
        <w:rPr>
          <w:rFonts w:ascii="Times New Roman" w:hAnsi="Times New Roman"/>
          <w:i/>
          <w:sz w:val="28"/>
          <w:szCs w:val="28"/>
        </w:rPr>
        <w:t>N</w:t>
      </w:r>
      <w:r w:rsidRPr="007E2770">
        <w:rPr>
          <w:rFonts w:ascii="Times New Roman" w:hAnsi="Times New Roman"/>
          <w:i/>
          <w:sz w:val="28"/>
          <w:szCs w:val="28"/>
          <w:vertAlign w:val="subscript"/>
          <w:lang w:val="en-US"/>
        </w:rPr>
        <w:t>j</w:t>
      </w:r>
      <w:r w:rsidRPr="007E2770">
        <w:rPr>
          <w:rFonts w:ascii="Times New Roman" w:hAnsi="Times New Roman"/>
          <w:sz w:val="28"/>
          <w:szCs w:val="28"/>
        </w:rPr>
        <w:t xml:space="preserve"> - норма расхода материала </w:t>
      </w:r>
      <w:r w:rsidRPr="007E2770">
        <w:rPr>
          <w:rFonts w:ascii="Times New Roman" w:hAnsi="Times New Roman"/>
          <w:sz w:val="28"/>
          <w:szCs w:val="28"/>
          <w:lang w:val="en-US"/>
        </w:rPr>
        <w:t>j</w:t>
      </w:r>
      <w:r w:rsidRPr="007E2770">
        <w:rPr>
          <w:rFonts w:ascii="Times New Roman" w:hAnsi="Times New Roman"/>
          <w:sz w:val="28"/>
          <w:szCs w:val="28"/>
        </w:rPr>
        <w:t>-го вида;</w:t>
      </w:r>
    </w:p>
    <w:p w:rsidR="007C42A1" w:rsidRPr="007E2770" w:rsidRDefault="007C42A1" w:rsidP="007C42A1">
      <w:pPr>
        <w:pStyle w:val="1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7E2770">
        <w:rPr>
          <w:rFonts w:ascii="Times New Roman" w:hAnsi="Times New Roman"/>
          <w:i/>
          <w:sz w:val="28"/>
          <w:szCs w:val="28"/>
        </w:rPr>
        <w:t>З</w:t>
      </w:r>
      <w:r w:rsidRPr="007E2770">
        <w:rPr>
          <w:rFonts w:ascii="Times New Roman" w:hAnsi="Times New Roman"/>
          <w:i/>
          <w:sz w:val="28"/>
          <w:szCs w:val="28"/>
          <w:vertAlign w:val="subscript"/>
        </w:rPr>
        <w:t>во</w:t>
      </w:r>
      <w:r w:rsidRPr="007E2770">
        <w:rPr>
          <w:rFonts w:ascii="Times New Roman" w:hAnsi="Times New Roman"/>
          <w:sz w:val="28"/>
          <w:szCs w:val="28"/>
        </w:rPr>
        <w:t xml:space="preserve"> – возвратные отходы (вычитаются);</w:t>
      </w:r>
    </w:p>
    <w:p w:rsidR="007C42A1" w:rsidRPr="007E2770" w:rsidRDefault="007C42A1" w:rsidP="007C42A1">
      <w:pPr>
        <w:pStyle w:val="1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7E2770">
        <w:rPr>
          <w:rFonts w:ascii="Times New Roman" w:hAnsi="Times New Roman"/>
          <w:i/>
          <w:sz w:val="28"/>
          <w:szCs w:val="28"/>
        </w:rPr>
        <w:t>З</w:t>
      </w:r>
      <w:r w:rsidRPr="007E2770">
        <w:rPr>
          <w:rFonts w:ascii="Times New Roman" w:hAnsi="Times New Roman"/>
          <w:i/>
          <w:sz w:val="28"/>
          <w:szCs w:val="28"/>
          <w:vertAlign w:val="subscript"/>
        </w:rPr>
        <w:t>ппф</w:t>
      </w:r>
      <w:r w:rsidRPr="007E2770">
        <w:rPr>
          <w:rFonts w:ascii="Times New Roman" w:hAnsi="Times New Roman"/>
          <w:sz w:val="28"/>
          <w:szCs w:val="28"/>
        </w:rPr>
        <w:t xml:space="preserve"> – покупные полуфабрикаты</w:t>
      </w:r>
      <w:r w:rsidR="004B0D5E">
        <w:rPr>
          <w:rStyle w:val="a8"/>
          <w:rFonts w:ascii="Times New Roman" w:hAnsi="Times New Roman"/>
          <w:sz w:val="28"/>
          <w:szCs w:val="28"/>
        </w:rPr>
        <w:footnoteReference w:id="55"/>
      </w:r>
      <w:r w:rsidRPr="007E2770">
        <w:rPr>
          <w:rFonts w:ascii="Times New Roman" w:hAnsi="Times New Roman"/>
          <w:sz w:val="28"/>
          <w:szCs w:val="28"/>
        </w:rPr>
        <w:t>;</w:t>
      </w:r>
    </w:p>
    <w:p w:rsidR="007C42A1" w:rsidRPr="007E2770" w:rsidRDefault="007C42A1" w:rsidP="007C42A1">
      <w:pPr>
        <w:pStyle w:val="1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7E2770">
        <w:rPr>
          <w:rFonts w:ascii="Times New Roman" w:hAnsi="Times New Roman"/>
          <w:i/>
          <w:sz w:val="28"/>
          <w:szCs w:val="28"/>
        </w:rPr>
        <w:t>З</w:t>
      </w:r>
      <w:r w:rsidRPr="007E2770">
        <w:rPr>
          <w:rFonts w:ascii="Times New Roman" w:hAnsi="Times New Roman"/>
          <w:i/>
          <w:sz w:val="28"/>
          <w:szCs w:val="28"/>
          <w:vertAlign w:val="subscript"/>
        </w:rPr>
        <w:t>пки</w:t>
      </w:r>
      <w:r w:rsidRPr="007E2770">
        <w:rPr>
          <w:rFonts w:ascii="Times New Roman" w:hAnsi="Times New Roman"/>
          <w:sz w:val="28"/>
          <w:szCs w:val="28"/>
        </w:rPr>
        <w:t xml:space="preserve"> – затраты на покупные комплектующие изделия</w:t>
      </w:r>
      <w:r w:rsidR="000071BF">
        <w:rPr>
          <w:rStyle w:val="a8"/>
          <w:rFonts w:ascii="Times New Roman" w:hAnsi="Times New Roman"/>
          <w:sz w:val="28"/>
          <w:szCs w:val="28"/>
        </w:rPr>
        <w:footnoteReference w:id="56"/>
      </w:r>
      <w:r w:rsidRPr="007E2770">
        <w:rPr>
          <w:rFonts w:ascii="Times New Roman" w:hAnsi="Times New Roman"/>
          <w:sz w:val="28"/>
          <w:szCs w:val="28"/>
        </w:rPr>
        <w:t>. К покупным комплектующим изделиям относятся запасные части, детали, узлы и агрег</w:t>
      </w:r>
      <w:r w:rsidRPr="007E2770">
        <w:rPr>
          <w:rFonts w:ascii="Times New Roman" w:hAnsi="Times New Roman"/>
          <w:sz w:val="28"/>
          <w:szCs w:val="28"/>
        </w:rPr>
        <w:t>а</w:t>
      </w:r>
      <w:r w:rsidRPr="007E2770">
        <w:rPr>
          <w:rFonts w:ascii="Times New Roman" w:hAnsi="Times New Roman"/>
          <w:sz w:val="28"/>
          <w:szCs w:val="28"/>
        </w:rPr>
        <w:t>ты, подлежащие установке на образец (модель, макет), создаваемый в соо</w:t>
      </w:r>
      <w:r w:rsidRPr="007E2770">
        <w:rPr>
          <w:rFonts w:ascii="Times New Roman" w:hAnsi="Times New Roman"/>
          <w:sz w:val="28"/>
          <w:szCs w:val="28"/>
        </w:rPr>
        <w:t>т</w:t>
      </w:r>
      <w:r w:rsidRPr="007E2770">
        <w:rPr>
          <w:rFonts w:ascii="Times New Roman" w:hAnsi="Times New Roman"/>
          <w:sz w:val="28"/>
          <w:szCs w:val="28"/>
        </w:rPr>
        <w:t xml:space="preserve">ветствии с требованиями тактико-технического (технического) задания на выполнение </w:t>
      </w:r>
      <w:r w:rsidRPr="007E2770">
        <w:rPr>
          <w:rFonts w:ascii="Times New Roman" w:hAnsi="Times New Roman"/>
          <w:i/>
          <w:sz w:val="28"/>
          <w:szCs w:val="28"/>
        </w:rPr>
        <w:t>i</w:t>
      </w:r>
      <w:r w:rsidRPr="007E2770">
        <w:rPr>
          <w:rFonts w:ascii="Times New Roman" w:hAnsi="Times New Roman"/>
          <w:sz w:val="28"/>
          <w:szCs w:val="28"/>
        </w:rPr>
        <w:t>-го этапа НИР (ОКР);</w:t>
      </w:r>
    </w:p>
    <w:p w:rsidR="007C42A1" w:rsidRPr="007E2770" w:rsidRDefault="007C42A1" w:rsidP="007C42A1">
      <w:pPr>
        <w:pStyle w:val="1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7E2770">
        <w:rPr>
          <w:rFonts w:ascii="Times New Roman" w:hAnsi="Times New Roman"/>
          <w:i/>
          <w:sz w:val="28"/>
          <w:szCs w:val="28"/>
        </w:rPr>
        <w:t>З</w:t>
      </w:r>
      <w:r w:rsidRPr="007E2770">
        <w:rPr>
          <w:rFonts w:ascii="Times New Roman" w:hAnsi="Times New Roman"/>
          <w:i/>
          <w:sz w:val="28"/>
          <w:szCs w:val="28"/>
          <w:vertAlign w:val="subscript"/>
        </w:rPr>
        <w:t>тзр</w:t>
      </w:r>
      <w:r w:rsidRPr="007E2770">
        <w:rPr>
          <w:sz w:val="28"/>
          <w:szCs w:val="28"/>
        </w:rPr>
        <w:t xml:space="preserve"> – </w:t>
      </w:r>
      <w:r w:rsidRPr="007E2770">
        <w:rPr>
          <w:rFonts w:ascii="Times New Roman" w:hAnsi="Times New Roman"/>
          <w:sz w:val="28"/>
          <w:szCs w:val="28"/>
        </w:rPr>
        <w:t>транспортно-заготовительные расходы</w:t>
      </w:r>
      <w:r w:rsidR="000071BF">
        <w:rPr>
          <w:rStyle w:val="a8"/>
          <w:rFonts w:ascii="Times New Roman" w:hAnsi="Times New Roman"/>
          <w:sz w:val="28"/>
          <w:szCs w:val="28"/>
        </w:rPr>
        <w:footnoteReference w:id="57"/>
      </w:r>
      <w:r w:rsidRPr="007E2770">
        <w:rPr>
          <w:rFonts w:ascii="Times New Roman" w:hAnsi="Times New Roman"/>
          <w:sz w:val="28"/>
          <w:szCs w:val="28"/>
        </w:rPr>
        <w:t xml:space="preserve">. К транспортно-заготовительным расходам следует относить расходы по доставке основных и вспомогательных материалов и покупных комплектующих изделий для обеспечения выполнения работ по </w:t>
      </w:r>
      <w:r w:rsidRPr="007E2770">
        <w:rPr>
          <w:rFonts w:ascii="Times New Roman" w:hAnsi="Times New Roman"/>
          <w:i/>
          <w:sz w:val="28"/>
          <w:szCs w:val="28"/>
        </w:rPr>
        <w:t>i</w:t>
      </w:r>
      <w:r w:rsidRPr="007E2770">
        <w:rPr>
          <w:rFonts w:ascii="Times New Roman" w:hAnsi="Times New Roman"/>
          <w:sz w:val="28"/>
          <w:szCs w:val="28"/>
        </w:rPr>
        <w:t>-му этапу НИР (ОКР);</w:t>
      </w:r>
    </w:p>
    <w:p w:rsidR="007C42A1" w:rsidRPr="007E2770" w:rsidRDefault="007C42A1" w:rsidP="007C42A1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7E2770">
        <w:rPr>
          <w:rFonts w:ascii="Times New Roman" w:hAnsi="Times New Roman"/>
          <w:i/>
          <w:sz w:val="28"/>
          <w:szCs w:val="28"/>
        </w:rPr>
        <w:lastRenderedPageBreak/>
        <w:t>З</w:t>
      </w:r>
      <w:r w:rsidRPr="007E2770">
        <w:rPr>
          <w:rFonts w:ascii="Times New Roman" w:hAnsi="Times New Roman"/>
          <w:i/>
          <w:sz w:val="28"/>
          <w:szCs w:val="28"/>
          <w:vertAlign w:val="subscript"/>
        </w:rPr>
        <w:t xml:space="preserve">тэ </w:t>
      </w:r>
      <w:r w:rsidRPr="007E2770">
        <w:rPr>
          <w:rFonts w:ascii="Times New Roman" w:hAnsi="Times New Roman"/>
          <w:sz w:val="28"/>
          <w:szCs w:val="28"/>
        </w:rPr>
        <w:t>– затраты на топливо</w:t>
      </w:r>
      <w:r w:rsidR="000071BF">
        <w:rPr>
          <w:rStyle w:val="a8"/>
          <w:rFonts w:ascii="Times New Roman" w:hAnsi="Times New Roman"/>
          <w:sz w:val="28"/>
          <w:szCs w:val="28"/>
        </w:rPr>
        <w:footnoteReference w:id="58"/>
      </w:r>
      <w:r w:rsidRPr="007E2770">
        <w:rPr>
          <w:rFonts w:ascii="Times New Roman" w:hAnsi="Times New Roman"/>
          <w:sz w:val="28"/>
          <w:szCs w:val="28"/>
        </w:rPr>
        <w:t xml:space="preserve"> и энергию на технологические цели</w:t>
      </w:r>
      <w:r w:rsidR="000071BF">
        <w:rPr>
          <w:rStyle w:val="a8"/>
          <w:rFonts w:ascii="Times New Roman" w:hAnsi="Times New Roman"/>
          <w:sz w:val="28"/>
          <w:szCs w:val="28"/>
        </w:rPr>
        <w:footnoteReference w:id="59"/>
      </w:r>
      <w:r w:rsidRPr="007E2770">
        <w:rPr>
          <w:rFonts w:ascii="Times New Roman" w:hAnsi="Times New Roman"/>
          <w:sz w:val="28"/>
          <w:szCs w:val="28"/>
        </w:rPr>
        <w:t>. Вкл</w:t>
      </w:r>
      <w:r w:rsidRPr="007E2770">
        <w:rPr>
          <w:rFonts w:ascii="Times New Roman" w:hAnsi="Times New Roman"/>
          <w:sz w:val="28"/>
          <w:szCs w:val="28"/>
        </w:rPr>
        <w:t>ю</w:t>
      </w:r>
      <w:r w:rsidRPr="007E2770">
        <w:rPr>
          <w:rFonts w:ascii="Times New Roman" w:hAnsi="Times New Roman"/>
          <w:sz w:val="28"/>
          <w:szCs w:val="28"/>
        </w:rPr>
        <w:t xml:space="preserve">чают все виды энергии и топлива (электроэнергия, топливо, вода, газ, сжатый воздух, холод, пар и т.п.), используемые непосредственно для выполнения работ </w:t>
      </w:r>
      <w:r w:rsidRPr="007E2770">
        <w:rPr>
          <w:rFonts w:ascii="Times New Roman" w:hAnsi="Times New Roman"/>
          <w:i/>
          <w:sz w:val="28"/>
          <w:szCs w:val="28"/>
        </w:rPr>
        <w:t>i</w:t>
      </w:r>
      <w:r w:rsidRPr="007E2770">
        <w:rPr>
          <w:rFonts w:ascii="Times New Roman" w:hAnsi="Times New Roman"/>
          <w:sz w:val="28"/>
          <w:szCs w:val="28"/>
        </w:rPr>
        <w:t>-го этапа НИР (ОКР).</w:t>
      </w:r>
    </w:p>
    <w:p w:rsidR="007C42A1" w:rsidRPr="007E2770" w:rsidRDefault="007C42A1" w:rsidP="007C42A1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</w:pPr>
    </w:p>
    <w:p w:rsidR="007C42A1" w:rsidRDefault="007C42A1" w:rsidP="007C42A1">
      <w:pPr>
        <w:pStyle w:val="1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7E2770">
        <w:rPr>
          <w:rFonts w:ascii="Times New Roman" w:hAnsi="Times New Roman"/>
          <w:sz w:val="28"/>
          <w:szCs w:val="28"/>
          <w:u w:val="single"/>
        </w:rPr>
        <w:t>Затраты на оплату труда</w:t>
      </w:r>
      <w:r w:rsidRPr="007E2770">
        <w:rPr>
          <w:rFonts w:ascii="Times New Roman" w:hAnsi="Times New Roman"/>
          <w:sz w:val="28"/>
          <w:szCs w:val="28"/>
        </w:rPr>
        <w:t xml:space="preserve"> (</w:t>
      </w:r>
      <w:r w:rsidRPr="007E2770">
        <w:rPr>
          <w:rFonts w:ascii="Times New Roman" w:hAnsi="Times New Roman"/>
          <w:i/>
          <w:sz w:val="28"/>
          <w:szCs w:val="28"/>
        </w:rPr>
        <w:t>З</w:t>
      </w:r>
      <w:r w:rsidRPr="007E2770">
        <w:rPr>
          <w:rFonts w:ascii="Times New Roman" w:hAnsi="Times New Roman"/>
          <w:i/>
          <w:sz w:val="28"/>
          <w:szCs w:val="28"/>
          <w:vertAlign w:val="subscript"/>
        </w:rPr>
        <w:t>от</w:t>
      </w:r>
      <w:r w:rsidRPr="007E2770">
        <w:rPr>
          <w:rFonts w:ascii="Times New Roman" w:hAnsi="Times New Roman"/>
          <w:sz w:val="28"/>
          <w:szCs w:val="28"/>
        </w:rPr>
        <w:t xml:space="preserve">) включают основную и дополнительную заработную плату специалистов, непосредственно занятых созданием НТП, привлеченных к выполнению </w:t>
      </w:r>
      <w:r w:rsidRPr="007E2770">
        <w:rPr>
          <w:rFonts w:ascii="Times New Roman" w:hAnsi="Times New Roman"/>
          <w:i/>
          <w:sz w:val="28"/>
          <w:szCs w:val="28"/>
        </w:rPr>
        <w:t>i</w:t>
      </w:r>
      <w:r w:rsidRPr="007E2770">
        <w:rPr>
          <w:rFonts w:ascii="Times New Roman" w:hAnsi="Times New Roman"/>
          <w:sz w:val="28"/>
          <w:szCs w:val="28"/>
        </w:rPr>
        <w:t>-го этапа НИР (ОКР), и рассчитываются по формуле:</w:t>
      </w:r>
    </w:p>
    <w:p w:rsidR="007C42A1" w:rsidRPr="007E2770" w:rsidRDefault="007C42A1" w:rsidP="007C42A1">
      <w:pPr>
        <w:pStyle w:val="1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</w:p>
    <w:p w:rsidR="007C42A1" w:rsidRDefault="007C42A1" w:rsidP="007C42A1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1D2964">
        <w:rPr>
          <w:rFonts w:ascii="Times New Roman" w:hAnsi="Times New Roman"/>
          <w:position w:val="-12"/>
          <w:sz w:val="28"/>
          <w:szCs w:val="28"/>
        </w:rPr>
        <w:object w:dxaOrig="1600" w:dyaOrig="360">
          <v:shape id="_x0000_i1048" type="#_x0000_t75" style="width:100.8pt;height:21.6pt" o:ole="">
            <v:imagedata r:id="rId64" o:title=""/>
          </v:shape>
          <o:OLEObject Type="Embed" ProgID="Equation.3" ShapeID="_x0000_i1048" DrawAspect="Content" ObjectID="_1585736701" r:id="rId65"/>
        </w:object>
      </w:r>
      <w:r w:rsidRPr="007E2770">
        <w:rPr>
          <w:rFonts w:ascii="Times New Roman" w:hAnsi="Times New Roman"/>
          <w:sz w:val="28"/>
          <w:szCs w:val="28"/>
        </w:rPr>
        <w:t xml:space="preserve">, </w:t>
      </w:r>
    </w:p>
    <w:p w:rsidR="007C42A1" w:rsidRPr="007E2770" w:rsidRDefault="00055862" w:rsidP="007C42A1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</w:t>
      </w:r>
      <w:r w:rsidR="007C42A1" w:rsidRPr="007E2770">
        <w:rPr>
          <w:rFonts w:ascii="Times New Roman" w:hAnsi="Times New Roman"/>
          <w:sz w:val="28"/>
          <w:szCs w:val="28"/>
        </w:rPr>
        <w:t>де</w:t>
      </w:r>
      <w:r>
        <w:rPr>
          <w:rFonts w:ascii="Times New Roman" w:hAnsi="Times New Roman"/>
          <w:sz w:val="28"/>
          <w:szCs w:val="28"/>
        </w:rPr>
        <w:t>:</w:t>
      </w:r>
      <w:r w:rsidR="007C42A1">
        <w:rPr>
          <w:rFonts w:ascii="Times New Roman" w:hAnsi="Times New Roman"/>
          <w:sz w:val="28"/>
          <w:szCs w:val="28"/>
        </w:rPr>
        <w:t xml:space="preserve"> </w:t>
      </w:r>
      <w:r w:rsidR="007C42A1" w:rsidRPr="007E2770">
        <w:rPr>
          <w:rFonts w:ascii="Times New Roman" w:hAnsi="Times New Roman"/>
          <w:i/>
          <w:sz w:val="28"/>
          <w:szCs w:val="28"/>
        </w:rPr>
        <w:t>З</w:t>
      </w:r>
      <w:r w:rsidR="007C42A1" w:rsidRPr="007E2770">
        <w:rPr>
          <w:rFonts w:ascii="Times New Roman" w:hAnsi="Times New Roman"/>
          <w:i/>
          <w:sz w:val="28"/>
          <w:szCs w:val="28"/>
          <w:vertAlign w:val="subscript"/>
        </w:rPr>
        <w:t>от</w:t>
      </w:r>
      <w:r w:rsidR="007C42A1" w:rsidRPr="007E2770">
        <w:rPr>
          <w:rFonts w:ascii="Times New Roman" w:hAnsi="Times New Roman"/>
          <w:i/>
          <w:sz w:val="28"/>
          <w:szCs w:val="28"/>
        </w:rPr>
        <w:t xml:space="preserve"> – </w:t>
      </w:r>
      <w:r w:rsidR="007C42A1" w:rsidRPr="007E2770">
        <w:rPr>
          <w:rFonts w:ascii="Times New Roman" w:hAnsi="Times New Roman"/>
          <w:sz w:val="28"/>
          <w:szCs w:val="28"/>
        </w:rPr>
        <w:t xml:space="preserve">затраты на оплату труда по </w:t>
      </w:r>
      <w:r w:rsidR="007C42A1" w:rsidRPr="007E2770">
        <w:rPr>
          <w:rFonts w:ascii="Times New Roman" w:hAnsi="Times New Roman"/>
          <w:i/>
          <w:sz w:val="28"/>
          <w:szCs w:val="28"/>
        </w:rPr>
        <w:t>i</w:t>
      </w:r>
      <w:r w:rsidR="007C42A1" w:rsidRPr="007E2770">
        <w:rPr>
          <w:rFonts w:ascii="Times New Roman" w:hAnsi="Times New Roman"/>
          <w:sz w:val="28"/>
          <w:szCs w:val="28"/>
        </w:rPr>
        <w:t>-му этапу НИР (ОКР);</w:t>
      </w:r>
    </w:p>
    <w:p w:rsidR="007C42A1" w:rsidRDefault="007C42A1" w:rsidP="007C42A1">
      <w:pPr>
        <w:pStyle w:val="1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7E2770">
        <w:rPr>
          <w:rFonts w:ascii="Times New Roman" w:hAnsi="Times New Roman"/>
          <w:i/>
          <w:sz w:val="28"/>
          <w:szCs w:val="28"/>
        </w:rPr>
        <w:t>З</w:t>
      </w:r>
      <w:r w:rsidRPr="007E2770">
        <w:rPr>
          <w:rFonts w:ascii="Times New Roman" w:hAnsi="Times New Roman"/>
          <w:i/>
          <w:sz w:val="28"/>
          <w:szCs w:val="28"/>
          <w:vertAlign w:val="subscript"/>
        </w:rPr>
        <w:t>озп</w:t>
      </w:r>
      <w:r w:rsidRPr="007E2770">
        <w:rPr>
          <w:rFonts w:ascii="Times New Roman" w:hAnsi="Times New Roman"/>
          <w:i/>
          <w:sz w:val="28"/>
          <w:szCs w:val="28"/>
        </w:rPr>
        <w:t xml:space="preserve"> – </w:t>
      </w:r>
      <w:r w:rsidRPr="007E2770">
        <w:rPr>
          <w:rFonts w:ascii="Times New Roman" w:hAnsi="Times New Roman"/>
          <w:sz w:val="28"/>
          <w:szCs w:val="28"/>
        </w:rPr>
        <w:t>затраты на основную заработную плату, определяются на основ</w:t>
      </w:r>
      <w:r w:rsidRPr="007E2770">
        <w:rPr>
          <w:rFonts w:ascii="Times New Roman" w:hAnsi="Times New Roman"/>
          <w:sz w:val="28"/>
          <w:szCs w:val="28"/>
        </w:rPr>
        <w:t>а</w:t>
      </w:r>
      <w:r w:rsidRPr="007E2770">
        <w:rPr>
          <w:rFonts w:ascii="Times New Roman" w:hAnsi="Times New Roman"/>
          <w:sz w:val="28"/>
          <w:szCs w:val="28"/>
        </w:rPr>
        <w:t xml:space="preserve">нии трудоемкости работ по </w:t>
      </w:r>
      <w:r w:rsidRPr="007E2770">
        <w:rPr>
          <w:rFonts w:ascii="Times New Roman" w:hAnsi="Times New Roman"/>
          <w:i/>
          <w:sz w:val="28"/>
          <w:szCs w:val="28"/>
        </w:rPr>
        <w:t>i</w:t>
      </w:r>
      <w:r w:rsidRPr="007E2770">
        <w:rPr>
          <w:rFonts w:ascii="Times New Roman" w:hAnsi="Times New Roman"/>
          <w:sz w:val="28"/>
          <w:szCs w:val="28"/>
        </w:rPr>
        <w:t>-му этапу НИР (ОКР) и стоимости челов</w:t>
      </w:r>
      <w:r w:rsidRPr="007E2770">
        <w:rPr>
          <w:rFonts w:ascii="Times New Roman" w:hAnsi="Times New Roman"/>
          <w:sz w:val="28"/>
          <w:szCs w:val="28"/>
        </w:rPr>
        <w:t>е</w:t>
      </w:r>
      <w:r w:rsidRPr="007E2770">
        <w:rPr>
          <w:rFonts w:ascii="Times New Roman" w:hAnsi="Times New Roman"/>
          <w:sz w:val="28"/>
          <w:szCs w:val="28"/>
        </w:rPr>
        <w:t>ко/месяца (человеко/часа, нормо/часа), определяемой в соответствии с Тр</w:t>
      </w:r>
      <w:r w:rsidRPr="007E2770">
        <w:rPr>
          <w:rFonts w:ascii="Times New Roman" w:hAnsi="Times New Roman"/>
          <w:sz w:val="28"/>
          <w:szCs w:val="28"/>
        </w:rPr>
        <w:t>у</w:t>
      </w:r>
      <w:r w:rsidRPr="007E2770">
        <w:rPr>
          <w:rFonts w:ascii="Times New Roman" w:hAnsi="Times New Roman"/>
          <w:sz w:val="28"/>
          <w:szCs w:val="28"/>
        </w:rPr>
        <w:t>довым кодексом Российской Федерации, условиями локальных актов по оплате труда организации-исполнителя НИР (ОКР) и рассчитываются по формуле:</w:t>
      </w:r>
    </w:p>
    <w:p w:rsidR="007C42A1" w:rsidRPr="007E2770" w:rsidRDefault="007C42A1" w:rsidP="007C42A1">
      <w:pPr>
        <w:pStyle w:val="1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</w:p>
    <w:p w:rsidR="007C42A1" w:rsidRDefault="007C42A1" w:rsidP="007C42A1">
      <w:pPr>
        <w:pStyle w:val="13"/>
        <w:spacing w:after="0" w:line="360" w:lineRule="auto"/>
        <w:ind w:left="0" w:firstLine="709"/>
        <w:jc w:val="both"/>
        <w:rPr>
          <w:rFonts w:ascii="Times New Roman" w:hAnsi="Times New Roman"/>
          <w:i/>
          <w:sz w:val="28"/>
          <w:szCs w:val="28"/>
        </w:rPr>
      </w:pPr>
      <w:r w:rsidRPr="001D2964">
        <w:rPr>
          <w:rFonts w:ascii="Times New Roman" w:hAnsi="Times New Roman"/>
          <w:i/>
          <w:position w:val="-12"/>
          <w:sz w:val="28"/>
          <w:szCs w:val="28"/>
        </w:rPr>
        <w:object w:dxaOrig="1160" w:dyaOrig="360">
          <v:shape id="_x0000_i1049" type="#_x0000_t75" style="width:1in;height:21.6pt" o:ole="">
            <v:imagedata r:id="rId66" o:title=""/>
          </v:shape>
          <o:OLEObject Type="Embed" ProgID="Equation.3" ShapeID="_x0000_i1049" DrawAspect="Content" ObjectID="_1585736702" r:id="rId67"/>
        </w:object>
      </w:r>
      <w:r w:rsidRPr="007E2770">
        <w:rPr>
          <w:rFonts w:ascii="Times New Roman" w:hAnsi="Times New Roman"/>
          <w:i/>
          <w:sz w:val="28"/>
          <w:szCs w:val="28"/>
        </w:rPr>
        <w:t xml:space="preserve"> , </w:t>
      </w:r>
    </w:p>
    <w:p w:rsidR="007C42A1" w:rsidRPr="007E2770" w:rsidRDefault="00055862" w:rsidP="007C42A1">
      <w:pPr>
        <w:pStyle w:val="13"/>
        <w:spacing w:after="0" w:line="360" w:lineRule="auto"/>
        <w:ind w:left="0" w:firstLine="709"/>
        <w:jc w:val="both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</w:t>
      </w:r>
      <w:r w:rsidR="007C42A1" w:rsidRPr="007E2770">
        <w:rPr>
          <w:rFonts w:ascii="Times New Roman" w:hAnsi="Times New Roman"/>
          <w:sz w:val="28"/>
          <w:szCs w:val="28"/>
        </w:rPr>
        <w:t>де</w:t>
      </w:r>
      <w:r>
        <w:rPr>
          <w:rFonts w:ascii="Times New Roman" w:hAnsi="Times New Roman"/>
          <w:sz w:val="28"/>
          <w:szCs w:val="28"/>
        </w:rPr>
        <w:t>:</w:t>
      </w:r>
      <w:r w:rsidR="007C42A1">
        <w:rPr>
          <w:rFonts w:ascii="Times New Roman" w:hAnsi="Times New Roman"/>
          <w:sz w:val="28"/>
          <w:szCs w:val="28"/>
        </w:rPr>
        <w:t xml:space="preserve"> </w:t>
      </w:r>
      <w:r w:rsidR="007C42A1" w:rsidRPr="007E2770">
        <w:rPr>
          <w:rFonts w:ascii="Times New Roman" w:hAnsi="Times New Roman"/>
          <w:i/>
          <w:sz w:val="28"/>
          <w:szCs w:val="28"/>
        </w:rPr>
        <w:t xml:space="preserve">Т – </w:t>
      </w:r>
      <w:r w:rsidR="007C42A1" w:rsidRPr="007E2770">
        <w:rPr>
          <w:rFonts w:ascii="Times New Roman" w:hAnsi="Times New Roman"/>
          <w:sz w:val="28"/>
          <w:szCs w:val="28"/>
        </w:rPr>
        <w:t>трудоемкость (человеко/месяцев, человеко/</w:t>
      </w:r>
      <w:r w:rsidR="007C42A1">
        <w:rPr>
          <w:rFonts w:ascii="Times New Roman" w:hAnsi="Times New Roman"/>
          <w:sz w:val="28"/>
          <w:szCs w:val="28"/>
        </w:rPr>
        <w:t xml:space="preserve">дней, </w:t>
      </w:r>
      <w:r w:rsidR="007C42A1" w:rsidRPr="007E2770">
        <w:rPr>
          <w:rFonts w:ascii="Times New Roman" w:hAnsi="Times New Roman"/>
          <w:sz w:val="28"/>
          <w:szCs w:val="28"/>
        </w:rPr>
        <w:t>челов</w:t>
      </w:r>
      <w:r w:rsidR="007C42A1" w:rsidRPr="007E2770">
        <w:rPr>
          <w:rFonts w:ascii="Times New Roman" w:hAnsi="Times New Roman"/>
          <w:sz w:val="28"/>
          <w:szCs w:val="28"/>
        </w:rPr>
        <w:t>е</w:t>
      </w:r>
      <w:r w:rsidR="007C42A1" w:rsidRPr="007E2770">
        <w:rPr>
          <w:rFonts w:ascii="Times New Roman" w:hAnsi="Times New Roman"/>
          <w:sz w:val="28"/>
          <w:szCs w:val="28"/>
        </w:rPr>
        <w:t xml:space="preserve">ко/часов, нормо/часов) работ по </w:t>
      </w:r>
      <w:r w:rsidR="007C42A1" w:rsidRPr="007E2770">
        <w:rPr>
          <w:rFonts w:ascii="Times New Roman" w:hAnsi="Times New Roman"/>
          <w:i/>
          <w:sz w:val="28"/>
          <w:szCs w:val="28"/>
        </w:rPr>
        <w:t>i</w:t>
      </w:r>
      <w:r w:rsidR="007C42A1" w:rsidRPr="007E2770">
        <w:rPr>
          <w:rFonts w:ascii="Times New Roman" w:hAnsi="Times New Roman"/>
          <w:sz w:val="28"/>
          <w:szCs w:val="28"/>
        </w:rPr>
        <w:t>-му этапу НИР (ОКР). Трудоемкость ра</w:t>
      </w:r>
      <w:r w:rsidR="007C42A1" w:rsidRPr="007E2770">
        <w:rPr>
          <w:rFonts w:ascii="Times New Roman" w:hAnsi="Times New Roman"/>
          <w:sz w:val="28"/>
          <w:szCs w:val="28"/>
        </w:rPr>
        <w:t>с</w:t>
      </w:r>
      <w:r w:rsidR="007C42A1" w:rsidRPr="007E2770">
        <w:rPr>
          <w:rFonts w:ascii="Times New Roman" w:hAnsi="Times New Roman"/>
          <w:sz w:val="28"/>
          <w:szCs w:val="28"/>
        </w:rPr>
        <w:t>считывается исполнителем НИР (ОКР) по работам, подлежащим выполн</w:t>
      </w:r>
      <w:r w:rsidR="007C42A1" w:rsidRPr="007E2770">
        <w:rPr>
          <w:rFonts w:ascii="Times New Roman" w:hAnsi="Times New Roman"/>
          <w:sz w:val="28"/>
          <w:szCs w:val="28"/>
        </w:rPr>
        <w:t>е</w:t>
      </w:r>
      <w:r w:rsidR="007C42A1" w:rsidRPr="007E2770">
        <w:rPr>
          <w:rFonts w:ascii="Times New Roman" w:hAnsi="Times New Roman"/>
          <w:sz w:val="28"/>
          <w:szCs w:val="28"/>
        </w:rPr>
        <w:t xml:space="preserve">нию на </w:t>
      </w:r>
      <w:r w:rsidR="007C42A1" w:rsidRPr="007E2770">
        <w:rPr>
          <w:rFonts w:ascii="Times New Roman" w:hAnsi="Times New Roman"/>
          <w:i/>
          <w:sz w:val="28"/>
          <w:szCs w:val="28"/>
        </w:rPr>
        <w:t>i</w:t>
      </w:r>
      <w:r w:rsidR="007C42A1" w:rsidRPr="007E2770">
        <w:rPr>
          <w:rFonts w:ascii="Times New Roman" w:hAnsi="Times New Roman"/>
          <w:sz w:val="28"/>
          <w:szCs w:val="28"/>
        </w:rPr>
        <w:t>-ом этапе в соответствии с тактико-техническим (техническим) зад</w:t>
      </w:r>
      <w:r w:rsidR="007C42A1" w:rsidRPr="007E2770">
        <w:rPr>
          <w:rFonts w:ascii="Times New Roman" w:hAnsi="Times New Roman"/>
          <w:sz w:val="28"/>
          <w:szCs w:val="28"/>
        </w:rPr>
        <w:t>а</w:t>
      </w:r>
      <w:r w:rsidR="007C42A1" w:rsidRPr="007E2770">
        <w:rPr>
          <w:rFonts w:ascii="Times New Roman" w:hAnsi="Times New Roman"/>
          <w:sz w:val="28"/>
          <w:szCs w:val="28"/>
        </w:rPr>
        <w:t>нием;</w:t>
      </w:r>
    </w:p>
    <w:p w:rsidR="007C42A1" w:rsidRPr="007E2770" w:rsidRDefault="007C42A1" w:rsidP="007C42A1">
      <w:pPr>
        <w:pStyle w:val="1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7E2770">
        <w:rPr>
          <w:rFonts w:ascii="Times New Roman" w:hAnsi="Times New Roman"/>
          <w:i/>
          <w:sz w:val="28"/>
          <w:szCs w:val="28"/>
        </w:rPr>
        <w:lastRenderedPageBreak/>
        <w:t xml:space="preserve">С – </w:t>
      </w:r>
      <w:r w:rsidRPr="007E2770">
        <w:rPr>
          <w:rFonts w:ascii="Times New Roman" w:hAnsi="Times New Roman"/>
          <w:sz w:val="28"/>
          <w:szCs w:val="28"/>
        </w:rPr>
        <w:t>стоимость человеко/месяца (человеко/часа, нормо/часа), в рублях. При расчете стоимости человеко/месяца (человеко/часа, нормо/часа) учит</w:t>
      </w:r>
      <w:r w:rsidRPr="007E2770">
        <w:rPr>
          <w:rFonts w:ascii="Times New Roman" w:hAnsi="Times New Roman"/>
          <w:sz w:val="28"/>
          <w:szCs w:val="28"/>
        </w:rPr>
        <w:t>ы</w:t>
      </w:r>
      <w:r w:rsidRPr="007E2770">
        <w:rPr>
          <w:rFonts w:ascii="Times New Roman" w:hAnsi="Times New Roman"/>
          <w:sz w:val="28"/>
          <w:szCs w:val="28"/>
        </w:rPr>
        <w:t>ваются выплаты работникам, непосредственно занятым выполнением НИР (ОКР), исходя из системы оплаты труда, установленной в организации но</w:t>
      </w:r>
      <w:r w:rsidRPr="007E2770">
        <w:rPr>
          <w:rFonts w:ascii="Times New Roman" w:hAnsi="Times New Roman"/>
          <w:sz w:val="28"/>
          <w:szCs w:val="28"/>
        </w:rPr>
        <w:t>р</w:t>
      </w:r>
      <w:r w:rsidRPr="007E2770">
        <w:rPr>
          <w:rFonts w:ascii="Times New Roman" w:hAnsi="Times New Roman"/>
          <w:sz w:val="28"/>
          <w:szCs w:val="28"/>
        </w:rPr>
        <w:t>мативным актом в соответствии с трудовым законодательством.</w:t>
      </w:r>
    </w:p>
    <w:p w:rsidR="007C42A1" w:rsidRPr="007E2770" w:rsidRDefault="007C42A1" w:rsidP="007C42A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E2770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З</w:t>
      </w:r>
      <w:r w:rsidRPr="000A6B85">
        <w:rPr>
          <w:rFonts w:ascii="Times New Roman" w:eastAsia="Times New Roman" w:hAnsi="Times New Roman" w:cs="Times New Roman"/>
          <w:i/>
          <w:sz w:val="28"/>
          <w:szCs w:val="28"/>
          <w:vertAlign w:val="subscript"/>
          <w:lang w:eastAsia="ru-RU"/>
        </w:rPr>
        <w:t>дзп</w:t>
      </w:r>
      <w:r w:rsidRPr="007E2770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– </w:t>
      </w:r>
      <w:r w:rsidRPr="007E277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дополнительная заработная плата. </w:t>
      </w:r>
    </w:p>
    <w:p w:rsidR="007C42A1" w:rsidRPr="007E2770" w:rsidRDefault="007C42A1" w:rsidP="007C42A1">
      <w:pPr>
        <w:pStyle w:val="23"/>
        <w:shd w:val="clear" w:color="auto" w:fill="auto"/>
        <w:spacing w:before="0" w:after="0" w:line="360" w:lineRule="auto"/>
        <w:ind w:firstLine="709"/>
        <w:jc w:val="both"/>
      </w:pPr>
      <w:r w:rsidRPr="007E2770">
        <w:rPr>
          <w:lang w:eastAsia="ru-RU"/>
        </w:rPr>
        <w:t>Дополнительная заработная плата включает выплаты за неотработа</w:t>
      </w:r>
      <w:r w:rsidRPr="007E2770">
        <w:rPr>
          <w:lang w:eastAsia="ru-RU"/>
        </w:rPr>
        <w:t>н</w:t>
      </w:r>
      <w:r w:rsidRPr="007E2770">
        <w:rPr>
          <w:lang w:eastAsia="ru-RU"/>
        </w:rPr>
        <w:t xml:space="preserve">ное время </w:t>
      </w:r>
      <w:r w:rsidRPr="007E2770">
        <w:t>установленные в организации коллективным договором, соглаш</w:t>
      </w:r>
      <w:r w:rsidRPr="007E2770">
        <w:t>е</w:t>
      </w:r>
      <w:r w:rsidRPr="007E2770">
        <w:t xml:space="preserve">нием или иным локальным нормативным актом в соответствии с трудовым </w:t>
      </w:r>
      <w:r w:rsidRPr="007E2770">
        <w:rPr>
          <w:lang w:eastAsia="ru-RU"/>
        </w:rPr>
        <w:t>законодательством Российской Федерации. Уровень дополнительной зар</w:t>
      </w:r>
      <w:r w:rsidRPr="007E2770">
        <w:rPr>
          <w:lang w:eastAsia="ru-RU"/>
        </w:rPr>
        <w:t>а</w:t>
      </w:r>
      <w:r w:rsidRPr="007E2770">
        <w:rPr>
          <w:lang w:eastAsia="ru-RU"/>
        </w:rPr>
        <w:t>ботной платы рассчитывается организацией в процентном соотношении к основной заработной плате и обычно составляет 10-20%.</w:t>
      </w:r>
      <w:r w:rsidRPr="007E2770">
        <w:t xml:space="preserve"> </w:t>
      </w:r>
    </w:p>
    <w:p w:rsidR="007C42A1" w:rsidRPr="007E2770" w:rsidRDefault="007C42A1" w:rsidP="007C42A1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7C42A1" w:rsidRPr="007E2770" w:rsidRDefault="007C42A1" w:rsidP="007C42A1">
      <w:pPr>
        <w:pStyle w:val="23"/>
        <w:shd w:val="clear" w:color="auto" w:fill="auto"/>
        <w:spacing w:before="0" w:after="0" w:line="360" w:lineRule="auto"/>
        <w:ind w:firstLine="709"/>
        <w:jc w:val="both"/>
      </w:pPr>
      <w:r w:rsidRPr="007E2770">
        <w:rPr>
          <w:u w:val="single"/>
        </w:rPr>
        <w:t xml:space="preserve">Страховые взносы на обязательное социальное страхование </w:t>
      </w:r>
      <w:r w:rsidRPr="007E2770">
        <w:t>(</w:t>
      </w:r>
      <w:r w:rsidRPr="007E2770">
        <w:rPr>
          <w:i/>
        </w:rPr>
        <w:t>З</w:t>
      </w:r>
      <w:r w:rsidRPr="007E2770">
        <w:rPr>
          <w:i/>
          <w:vertAlign w:val="subscript"/>
        </w:rPr>
        <w:t>стр</w:t>
      </w:r>
      <w:r w:rsidRPr="007E2770">
        <w:t xml:space="preserve">) </w:t>
      </w:r>
      <w:r w:rsidR="00E31CE9" w:rsidRPr="00E31CE9">
        <w:t>включают единый социальный налог и взносы на обязательное социальное страхование от несчастных случаев на производстве и профессиональных з</w:t>
      </w:r>
      <w:r w:rsidR="00E31CE9" w:rsidRPr="00E31CE9">
        <w:t>а</w:t>
      </w:r>
      <w:r w:rsidR="00E31CE9" w:rsidRPr="00E31CE9">
        <w:t>болеваний</w:t>
      </w:r>
      <w:r w:rsidR="00E31CE9">
        <w:t xml:space="preserve"> и</w:t>
      </w:r>
      <w:r w:rsidR="00E31CE9" w:rsidRPr="000F43D9">
        <w:t xml:space="preserve"> </w:t>
      </w:r>
      <w:r w:rsidRPr="007E2770">
        <w:t>рассчитываются от затрат на оплату труда (</w:t>
      </w:r>
      <w:r w:rsidRPr="007E2770">
        <w:rPr>
          <w:i/>
        </w:rPr>
        <w:t>З</w:t>
      </w:r>
      <w:r w:rsidRPr="007E2770">
        <w:rPr>
          <w:i/>
          <w:vertAlign w:val="subscript"/>
        </w:rPr>
        <w:t>от</w:t>
      </w:r>
      <w:r w:rsidRPr="007E2770">
        <w:t>) в соответствии с законодательством Российской Федерации и включают затраты на уплату страховых взносов в Пенсионный фонд Российской Федерации на обязател</w:t>
      </w:r>
      <w:r w:rsidRPr="007E2770">
        <w:t>ь</w:t>
      </w:r>
      <w:r w:rsidRPr="007E2770">
        <w:t>ное пенсионное страхование, в Фонд социального страхования Российской Федерации на обязательное социальное страхование на случай временной н</w:t>
      </w:r>
      <w:r w:rsidRPr="007E2770">
        <w:t>е</w:t>
      </w:r>
      <w:r w:rsidRPr="007E2770">
        <w:t>трудоспособности и в связи с материнством, а также на обязательное соц</w:t>
      </w:r>
      <w:r w:rsidRPr="007E2770">
        <w:t>и</w:t>
      </w:r>
      <w:r w:rsidRPr="007E2770">
        <w:t>альное страхование от несчастных случаев на производстве и професси</w:t>
      </w:r>
      <w:r w:rsidRPr="007E2770">
        <w:t>о</w:t>
      </w:r>
      <w:r w:rsidRPr="007E2770">
        <w:t>нальных заболеваний, в Федеральный фонд обязательного медицинского страхования на обязательное медицинское страхование.</w:t>
      </w:r>
    </w:p>
    <w:p w:rsidR="007C42A1" w:rsidRPr="007E2770" w:rsidRDefault="007C42A1" w:rsidP="007C42A1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</w:p>
    <w:p w:rsidR="007C42A1" w:rsidRPr="007E2770" w:rsidRDefault="007C42A1" w:rsidP="007C42A1">
      <w:pPr>
        <w:spacing w:after="0" w:line="360" w:lineRule="auto"/>
        <w:ind w:firstLine="709"/>
        <w:jc w:val="both"/>
        <w:rPr>
          <w:rFonts w:ascii="Times New Roman" w:hAnsi="Times New Roman"/>
          <w:strike/>
          <w:sz w:val="28"/>
          <w:szCs w:val="28"/>
        </w:rPr>
      </w:pPr>
      <w:r w:rsidRPr="007E2770">
        <w:rPr>
          <w:rFonts w:ascii="Times New Roman" w:hAnsi="Times New Roman"/>
          <w:sz w:val="28"/>
          <w:szCs w:val="28"/>
          <w:u w:val="single"/>
        </w:rPr>
        <w:t xml:space="preserve">Затраты на специальное оборудование </w:t>
      </w:r>
      <w:r w:rsidRPr="006B6AE4">
        <w:rPr>
          <w:rStyle w:val="24"/>
          <w:rFonts w:eastAsiaTheme="minorHAnsi"/>
          <w:i w:val="0"/>
          <w:u w:val="single"/>
        </w:rPr>
        <w:t>для научных (эксперименталь-ных) работ</w:t>
      </w:r>
      <w:r w:rsidRPr="007E2770">
        <w:rPr>
          <w:rFonts w:ascii="Times New Roman" w:hAnsi="Times New Roman"/>
          <w:sz w:val="28"/>
          <w:szCs w:val="28"/>
        </w:rPr>
        <w:t xml:space="preserve"> (</w:t>
      </w:r>
      <w:r w:rsidRPr="007E2770">
        <w:rPr>
          <w:rFonts w:ascii="Times New Roman" w:hAnsi="Times New Roman"/>
          <w:i/>
          <w:sz w:val="28"/>
          <w:szCs w:val="28"/>
        </w:rPr>
        <w:t>З</w:t>
      </w:r>
      <w:r w:rsidRPr="007E2770">
        <w:rPr>
          <w:rFonts w:ascii="Times New Roman" w:hAnsi="Times New Roman"/>
          <w:i/>
          <w:sz w:val="28"/>
          <w:szCs w:val="28"/>
          <w:vertAlign w:val="subscript"/>
        </w:rPr>
        <w:t>спцоб</w:t>
      </w:r>
      <w:r w:rsidRPr="007E2770">
        <w:rPr>
          <w:rFonts w:ascii="Times New Roman" w:hAnsi="Times New Roman"/>
          <w:sz w:val="28"/>
          <w:szCs w:val="28"/>
        </w:rPr>
        <w:t xml:space="preserve">) </w:t>
      </w:r>
      <w:r w:rsidRPr="007E2770">
        <w:rPr>
          <w:rFonts w:ascii="Times New Roman" w:hAnsi="Times New Roman" w:cs="Times New Roman"/>
          <w:sz w:val="28"/>
          <w:szCs w:val="28"/>
        </w:rPr>
        <w:t>включают затраты на приобретение, изготовление, аренду стендов, испытательных станций, приборов, установок, механизмов, спец</w:t>
      </w:r>
      <w:r w:rsidRPr="007E2770">
        <w:rPr>
          <w:rFonts w:ascii="Times New Roman" w:hAnsi="Times New Roman" w:cs="Times New Roman"/>
          <w:sz w:val="28"/>
          <w:szCs w:val="28"/>
        </w:rPr>
        <w:t>и</w:t>
      </w:r>
      <w:r w:rsidRPr="007E2770">
        <w:rPr>
          <w:rFonts w:ascii="Times New Roman" w:hAnsi="Times New Roman" w:cs="Times New Roman"/>
          <w:sz w:val="28"/>
          <w:szCs w:val="28"/>
        </w:rPr>
        <w:lastRenderedPageBreak/>
        <w:t>альных инструментов и другого специального оборудования, необходимых для выполнения данной НИР (ОКР).</w:t>
      </w:r>
      <w:r w:rsidRPr="007E2770">
        <w:rPr>
          <w:rFonts w:ascii="Times New Roman" w:hAnsi="Times New Roman"/>
          <w:sz w:val="28"/>
          <w:szCs w:val="28"/>
        </w:rPr>
        <w:t xml:space="preserve"> </w:t>
      </w:r>
    </w:p>
    <w:p w:rsidR="007C42A1" w:rsidRPr="007E2770" w:rsidRDefault="007C42A1" w:rsidP="007C42A1">
      <w:pPr>
        <w:pStyle w:val="23"/>
        <w:shd w:val="clear" w:color="auto" w:fill="auto"/>
        <w:spacing w:before="0" w:after="0" w:line="360" w:lineRule="auto"/>
        <w:ind w:firstLine="709"/>
        <w:jc w:val="both"/>
      </w:pPr>
      <w:r w:rsidRPr="007E2770">
        <w:t>Если специальное оборудование используется только в данной НИР (ОКР), то затраты на оборудование (изготовление, приобретение, доставку, монтаж) учитываются в себестоимости НИР (ОКР) как прямые.</w:t>
      </w:r>
    </w:p>
    <w:p w:rsidR="007C42A1" w:rsidRDefault="007C42A1" w:rsidP="007C42A1">
      <w:pPr>
        <w:pStyle w:val="23"/>
        <w:shd w:val="clear" w:color="auto" w:fill="auto"/>
        <w:spacing w:before="0" w:after="0" w:line="360" w:lineRule="auto"/>
        <w:ind w:firstLine="709"/>
        <w:jc w:val="both"/>
      </w:pPr>
      <w:r w:rsidRPr="007E2770">
        <w:t>Если оборудование используется и по другим работам в данной орг</w:t>
      </w:r>
      <w:r w:rsidRPr="007E2770">
        <w:t>а</w:t>
      </w:r>
      <w:r w:rsidRPr="007E2770">
        <w:t xml:space="preserve">низации, то его стоимость для каждой работы </w:t>
      </w:r>
      <w:r w:rsidRPr="007E2770">
        <w:rPr>
          <w:rStyle w:val="211pt"/>
        </w:rPr>
        <w:t>(</w:t>
      </w:r>
      <w:r w:rsidRPr="007E2770">
        <w:rPr>
          <w:i/>
        </w:rPr>
        <w:t>З</w:t>
      </w:r>
      <w:r w:rsidRPr="007E2770">
        <w:rPr>
          <w:i/>
          <w:vertAlign w:val="subscript"/>
        </w:rPr>
        <w:t>спцоб</w:t>
      </w:r>
      <w:r w:rsidRPr="007E2770">
        <w:rPr>
          <w:rStyle w:val="211pt"/>
          <w:vertAlign w:val="subscript"/>
        </w:rPr>
        <w:t>НИР(ОКР)</w:t>
      </w:r>
      <w:r w:rsidRPr="007E2770">
        <w:rPr>
          <w:rStyle w:val="211pt"/>
        </w:rPr>
        <w:t xml:space="preserve">) </w:t>
      </w:r>
      <w:r w:rsidRPr="007E2770">
        <w:t>определяется как доля арендной платы или амортизационных отчислений. Распределение по работам, как правило, проводится пропорционально времени использования оборудования (</w:t>
      </w:r>
      <w:r w:rsidRPr="001D2964">
        <w:rPr>
          <w:i/>
        </w:rPr>
        <w:t>Т</w:t>
      </w:r>
      <w:r w:rsidRPr="001D2964">
        <w:rPr>
          <w:i/>
          <w:vertAlign w:val="subscript"/>
        </w:rPr>
        <w:t>обНИОКР</w:t>
      </w:r>
      <w:r w:rsidRPr="007E2770">
        <w:t>)</w:t>
      </w:r>
    </w:p>
    <w:p w:rsidR="007C42A1" w:rsidRPr="007E2770" w:rsidRDefault="007C42A1" w:rsidP="007C42A1">
      <w:pPr>
        <w:pStyle w:val="23"/>
        <w:shd w:val="clear" w:color="auto" w:fill="auto"/>
        <w:spacing w:before="0" w:after="0" w:line="360" w:lineRule="auto"/>
        <w:ind w:firstLine="709"/>
        <w:jc w:val="both"/>
      </w:pPr>
    </w:p>
    <w:p w:rsidR="007C42A1" w:rsidRDefault="007C42A1" w:rsidP="007C42A1">
      <w:pPr>
        <w:pStyle w:val="23"/>
        <w:shd w:val="clear" w:color="auto" w:fill="auto"/>
        <w:spacing w:before="0" w:after="0" w:line="360" w:lineRule="auto"/>
        <w:ind w:firstLine="709"/>
        <w:jc w:val="both"/>
      </w:pPr>
      <w:r w:rsidRPr="001D2964">
        <w:rPr>
          <w:i/>
          <w:position w:val="-14"/>
        </w:rPr>
        <w:object w:dxaOrig="2860" w:dyaOrig="380">
          <v:shape id="_x0000_i1050" type="#_x0000_t75" style="width:180.05pt;height:21.6pt" o:ole="">
            <v:imagedata r:id="rId68" o:title=""/>
          </v:shape>
          <o:OLEObject Type="Embed" ProgID="Equation.3" ShapeID="_x0000_i1050" DrawAspect="Content" ObjectID="_1585736703" r:id="rId69"/>
        </w:object>
      </w:r>
      <w:r w:rsidRPr="007E2770">
        <w:t xml:space="preserve">, </w:t>
      </w:r>
    </w:p>
    <w:p w:rsidR="007C42A1" w:rsidRPr="007E2770" w:rsidRDefault="00055862" w:rsidP="007C42A1">
      <w:pPr>
        <w:pStyle w:val="23"/>
        <w:shd w:val="clear" w:color="auto" w:fill="auto"/>
        <w:spacing w:before="0" w:after="0" w:line="360" w:lineRule="auto"/>
        <w:ind w:firstLine="709"/>
        <w:jc w:val="both"/>
      </w:pPr>
      <w:r>
        <w:t>г</w:t>
      </w:r>
      <w:r w:rsidR="007C42A1" w:rsidRPr="007E2770">
        <w:t>де</w:t>
      </w:r>
      <w:r>
        <w:t>:</w:t>
      </w:r>
      <w:r w:rsidR="007C42A1">
        <w:t xml:space="preserve"> </w:t>
      </w:r>
      <w:r w:rsidR="007C42A1" w:rsidRPr="00A90E25">
        <w:rPr>
          <w:i/>
        </w:rPr>
        <w:t>А</w:t>
      </w:r>
      <w:r w:rsidR="007C42A1" w:rsidRPr="00A90E25">
        <w:rPr>
          <w:i/>
          <w:vertAlign w:val="subscript"/>
        </w:rPr>
        <w:t>об</w:t>
      </w:r>
      <w:r w:rsidR="007C42A1" w:rsidRPr="007E2770">
        <w:t xml:space="preserve"> - величина арендной платы (амортизационных отчислений) за период (месяц, год);</w:t>
      </w:r>
    </w:p>
    <w:p w:rsidR="007C42A1" w:rsidRPr="007E2770" w:rsidRDefault="007C42A1" w:rsidP="007C42A1">
      <w:pPr>
        <w:pStyle w:val="23"/>
        <w:shd w:val="clear" w:color="auto" w:fill="auto"/>
        <w:spacing w:before="0" w:after="0" w:line="360" w:lineRule="auto"/>
        <w:ind w:firstLine="709"/>
        <w:jc w:val="both"/>
      </w:pPr>
      <w:r w:rsidRPr="00A90E25">
        <w:rPr>
          <w:i/>
        </w:rPr>
        <w:t>Т</w:t>
      </w:r>
      <w:r w:rsidRPr="00A90E25">
        <w:rPr>
          <w:i/>
          <w:vertAlign w:val="subscript"/>
        </w:rPr>
        <w:t>об</w:t>
      </w:r>
      <w:r w:rsidRPr="00A90E25">
        <w:rPr>
          <w:rStyle w:val="211pt"/>
          <w:i/>
          <w:vertAlign w:val="subscript"/>
        </w:rPr>
        <w:t>НИР(ОКР)</w:t>
      </w:r>
      <w:r w:rsidRPr="007E2770">
        <w:rPr>
          <w:rStyle w:val="211pt"/>
          <w:vertAlign w:val="subscript"/>
        </w:rPr>
        <w:t xml:space="preserve"> </w:t>
      </w:r>
      <w:r w:rsidRPr="007E2770">
        <w:rPr>
          <w:rStyle w:val="211pt"/>
        </w:rPr>
        <w:t xml:space="preserve">- </w:t>
      </w:r>
      <w:r w:rsidRPr="007E2770">
        <w:t>время использования оборудования для данной НИР (ОКР);</w:t>
      </w:r>
    </w:p>
    <w:p w:rsidR="007C42A1" w:rsidRPr="007E2770" w:rsidRDefault="007C42A1" w:rsidP="007C42A1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90E25">
        <w:rPr>
          <w:rFonts w:ascii="Times New Roman" w:hAnsi="Times New Roman" w:cs="Times New Roman"/>
          <w:i/>
          <w:sz w:val="28"/>
          <w:szCs w:val="28"/>
          <w:lang w:val="en-US" w:bidi="en-US"/>
        </w:rPr>
        <w:t>T</w:t>
      </w:r>
      <w:r w:rsidRPr="00A90E25">
        <w:rPr>
          <w:rFonts w:ascii="Times New Roman" w:hAnsi="Times New Roman" w:cs="Times New Roman"/>
          <w:i/>
          <w:sz w:val="28"/>
          <w:szCs w:val="28"/>
          <w:vertAlign w:val="subscript"/>
          <w:lang w:val="en-US" w:bidi="en-US"/>
        </w:rPr>
        <w:t>sum</w:t>
      </w:r>
      <w:r w:rsidRPr="007E2770">
        <w:rPr>
          <w:rFonts w:ascii="Times New Roman" w:hAnsi="Times New Roman" w:cs="Times New Roman"/>
          <w:sz w:val="28"/>
          <w:szCs w:val="28"/>
          <w:lang w:bidi="en-US"/>
        </w:rPr>
        <w:t xml:space="preserve"> </w:t>
      </w:r>
      <w:r w:rsidRPr="007E2770">
        <w:rPr>
          <w:rFonts w:ascii="Times New Roman" w:hAnsi="Times New Roman" w:cs="Times New Roman"/>
          <w:sz w:val="28"/>
          <w:szCs w:val="28"/>
        </w:rPr>
        <w:t>- суммарное время использования оборудования за период.</w:t>
      </w:r>
    </w:p>
    <w:p w:rsidR="007C42A1" w:rsidRPr="007E2770" w:rsidRDefault="007C42A1" w:rsidP="007C42A1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7C42A1" w:rsidRDefault="007C42A1" w:rsidP="007C42A1">
      <w:pPr>
        <w:pStyle w:val="1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7E2770">
        <w:rPr>
          <w:rFonts w:ascii="Times New Roman" w:hAnsi="Times New Roman"/>
          <w:sz w:val="28"/>
          <w:szCs w:val="28"/>
          <w:u w:val="single"/>
        </w:rPr>
        <w:t>Затраты на командировочные расходы</w:t>
      </w:r>
      <w:r w:rsidRPr="007E2770">
        <w:rPr>
          <w:rFonts w:ascii="Times New Roman" w:hAnsi="Times New Roman"/>
          <w:sz w:val="28"/>
          <w:szCs w:val="28"/>
        </w:rPr>
        <w:t xml:space="preserve"> (</w:t>
      </w:r>
      <w:r w:rsidRPr="007E2770">
        <w:rPr>
          <w:rFonts w:ascii="Times New Roman" w:hAnsi="Times New Roman"/>
          <w:i/>
          <w:sz w:val="28"/>
          <w:szCs w:val="28"/>
        </w:rPr>
        <w:t>З</w:t>
      </w:r>
      <w:r w:rsidRPr="007E2770">
        <w:rPr>
          <w:rFonts w:ascii="Times New Roman" w:hAnsi="Times New Roman"/>
          <w:i/>
          <w:sz w:val="28"/>
          <w:szCs w:val="28"/>
          <w:vertAlign w:val="subscript"/>
        </w:rPr>
        <w:t>к</w:t>
      </w:r>
      <w:r w:rsidRPr="007E2770">
        <w:rPr>
          <w:rFonts w:ascii="Times New Roman" w:hAnsi="Times New Roman"/>
          <w:sz w:val="28"/>
          <w:szCs w:val="28"/>
        </w:rPr>
        <w:t>) определяются в пределах норм, возмещаемых в соответствии с нормативными правовыми документ</w:t>
      </w:r>
      <w:r w:rsidRPr="007E2770">
        <w:rPr>
          <w:rFonts w:ascii="Times New Roman" w:hAnsi="Times New Roman"/>
          <w:sz w:val="28"/>
          <w:szCs w:val="28"/>
        </w:rPr>
        <w:t>а</w:t>
      </w:r>
      <w:r w:rsidRPr="007E2770">
        <w:rPr>
          <w:rFonts w:ascii="Times New Roman" w:hAnsi="Times New Roman"/>
          <w:sz w:val="28"/>
          <w:szCs w:val="28"/>
        </w:rPr>
        <w:t>ми, по формуле:</w:t>
      </w:r>
    </w:p>
    <w:p w:rsidR="007C42A1" w:rsidRPr="007E2770" w:rsidRDefault="007C42A1" w:rsidP="007C42A1">
      <w:pPr>
        <w:pStyle w:val="1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</w:p>
    <w:p w:rsidR="007C42A1" w:rsidRDefault="007C42A1" w:rsidP="007C42A1">
      <w:pPr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7E2770">
        <w:rPr>
          <w:rFonts w:ascii="Times New Roman" w:hAnsi="Times New Roman"/>
          <w:b/>
          <w:position w:val="-28"/>
          <w:sz w:val="28"/>
          <w:szCs w:val="28"/>
        </w:rPr>
        <w:object w:dxaOrig="4099" w:dyaOrig="680">
          <v:shape id="_x0000_i1051" type="#_x0000_t75" style="width:266.45pt;height:43.2pt" o:ole="">
            <v:imagedata r:id="rId70" o:title=""/>
          </v:shape>
          <o:OLEObject Type="Embed" ProgID="Equation.3" ShapeID="_x0000_i1051" DrawAspect="Content" ObjectID="_1585736704" r:id="rId71"/>
        </w:object>
      </w:r>
      <w:r w:rsidRPr="007E2770">
        <w:rPr>
          <w:rFonts w:ascii="Times New Roman" w:hAnsi="Times New Roman"/>
          <w:b/>
          <w:sz w:val="28"/>
          <w:szCs w:val="28"/>
        </w:rPr>
        <w:t xml:space="preserve">, </w:t>
      </w:r>
    </w:p>
    <w:p w:rsidR="007C42A1" w:rsidRPr="00A907D5" w:rsidRDefault="00055862" w:rsidP="007C42A1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</w:t>
      </w:r>
      <w:r w:rsidR="007C42A1" w:rsidRPr="007E2770">
        <w:rPr>
          <w:rFonts w:ascii="Times New Roman" w:hAnsi="Times New Roman"/>
          <w:sz w:val="28"/>
          <w:szCs w:val="28"/>
        </w:rPr>
        <w:t>де</w:t>
      </w:r>
      <w:r>
        <w:rPr>
          <w:rFonts w:ascii="Times New Roman" w:hAnsi="Times New Roman"/>
          <w:sz w:val="28"/>
          <w:szCs w:val="28"/>
        </w:rPr>
        <w:t>:</w:t>
      </w:r>
      <w:r w:rsidR="007C42A1">
        <w:rPr>
          <w:rFonts w:ascii="Times New Roman" w:hAnsi="Times New Roman"/>
          <w:sz w:val="28"/>
          <w:szCs w:val="28"/>
        </w:rPr>
        <w:t xml:space="preserve"> </w:t>
      </w:r>
      <w:r w:rsidR="007C42A1" w:rsidRPr="007E2770">
        <w:rPr>
          <w:rFonts w:ascii="Times New Roman" w:hAnsi="Times New Roman"/>
          <w:i/>
          <w:sz w:val="28"/>
          <w:szCs w:val="28"/>
        </w:rPr>
        <w:t>З</w:t>
      </w:r>
      <w:r w:rsidR="007C42A1" w:rsidRPr="007E2770">
        <w:rPr>
          <w:rFonts w:ascii="Times New Roman" w:hAnsi="Times New Roman"/>
          <w:i/>
          <w:sz w:val="28"/>
          <w:szCs w:val="28"/>
          <w:vertAlign w:val="subscript"/>
        </w:rPr>
        <w:t>к</w:t>
      </w:r>
      <w:r w:rsidR="007C42A1" w:rsidRPr="007E2770">
        <w:rPr>
          <w:rFonts w:ascii="Times New Roman" w:hAnsi="Times New Roman"/>
          <w:i/>
          <w:sz w:val="28"/>
          <w:szCs w:val="28"/>
        </w:rPr>
        <w:t xml:space="preserve"> – </w:t>
      </w:r>
      <w:r w:rsidR="007C42A1" w:rsidRPr="007E2770">
        <w:rPr>
          <w:rFonts w:ascii="Times New Roman" w:hAnsi="Times New Roman"/>
          <w:sz w:val="28"/>
          <w:szCs w:val="28"/>
        </w:rPr>
        <w:t>затраты на командировки;</w:t>
      </w:r>
    </w:p>
    <w:p w:rsidR="007C42A1" w:rsidRPr="00A907D5" w:rsidRDefault="007C42A1" w:rsidP="007C42A1">
      <w:pPr>
        <w:pStyle w:val="13"/>
        <w:spacing w:after="0" w:line="360" w:lineRule="auto"/>
        <w:ind w:left="0" w:firstLine="709"/>
        <w:jc w:val="both"/>
        <w:rPr>
          <w:rFonts w:ascii="Times New Roman" w:hAnsi="Times New Roman"/>
          <w:i/>
          <w:sz w:val="28"/>
          <w:szCs w:val="28"/>
        </w:rPr>
      </w:pPr>
      <w:r w:rsidRPr="00A907D5">
        <w:rPr>
          <w:rFonts w:ascii="Times New Roman" w:hAnsi="Times New Roman"/>
          <w:i/>
          <w:sz w:val="28"/>
          <w:szCs w:val="28"/>
        </w:rPr>
        <w:t xml:space="preserve">N – </w:t>
      </w:r>
      <w:r w:rsidRPr="00A907D5">
        <w:rPr>
          <w:rFonts w:ascii="Times New Roman" w:hAnsi="Times New Roman"/>
          <w:sz w:val="28"/>
          <w:szCs w:val="28"/>
        </w:rPr>
        <w:t>общее количество командированных исполнителей работ;</w:t>
      </w:r>
    </w:p>
    <w:p w:rsidR="007C42A1" w:rsidRPr="00A907D5" w:rsidRDefault="007C42A1" w:rsidP="007C42A1">
      <w:pPr>
        <w:pStyle w:val="13"/>
        <w:spacing w:after="0" w:line="360" w:lineRule="auto"/>
        <w:ind w:left="0" w:firstLine="709"/>
        <w:jc w:val="both"/>
        <w:rPr>
          <w:rFonts w:ascii="Times New Roman" w:hAnsi="Times New Roman"/>
          <w:i/>
          <w:sz w:val="28"/>
          <w:szCs w:val="28"/>
        </w:rPr>
      </w:pPr>
      <w:r w:rsidRPr="00A907D5">
        <w:rPr>
          <w:rFonts w:ascii="Times New Roman" w:hAnsi="Times New Roman"/>
          <w:i/>
          <w:sz w:val="28"/>
          <w:szCs w:val="28"/>
          <w:lang w:val="en-US"/>
        </w:rPr>
        <w:t>n</w:t>
      </w:r>
      <w:r w:rsidRPr="00A907D5">
        <w:rPr>
          <w:rFonts w:ascii="Times New Roman" w:hAnsi="Times New Roman"/>
          <w:i/>
          <w:sz w:val="28"/>
          <w:szCs w:val="28"/>
          <w:vertAlign w:val="subscript"/>
        </w:rPr>
        <w:t>j</w:t>
      </w:r>
      <w:r w:rsidR="000700A4">
        <w:rPr>
          <w:rFonts w:ascii="Times New Roman" w:hAnsi="Times New Roman"/>
          <w:i/>
          <w:sz w:val="28"/>
          <w:szCs w:val="28"/>
          <w:vertAlign w:val="subscript"/>
        </w:rPr>
        <w:t xml:space="preserve"> </w:t>
      </w:r>
      <w:r w:rsidRPr="00A907D5">
        <w:rPr>
          <w:rFonts w:ascii="Times New Roman" w:hAnsi="Times New Roman"/>
          <w:sz w:val="28"/>
          <w:szCs w:val="28"/>
        </w:rPr>
        <w:t>– j–тый командированный исполнитель работ;</w:t>
      </w:r>
    </w:p>
    <w:p w:rsidR="007C42A1" w:rsidRPr="00A907D5" w:rsidRDefault="007C42A1" w:rsidP="007C42A1">
      <w:pPr>
        <w:pStyle w:val="13"/>
        <w:spacing w:after="0" w:line="360" w:lineRule="auto"/>
        <w:ind w:left="0" w:firstLine="709"/>
        <w:jc w:val="both"/>
        <w:rPr>
          <w:rFonts w:ascii="Times New Roman" w:hAnsi="Times New Roman"/>
          <w:i/>
          <w:sz w:val="28"/>
          <w:szCs w:val="28"/>
        </w:rPr>
      </w:pPr>
      <w:r w:rsidRPr="00A907D5">
        <w:rPr>
          <w:rFonts w:ascii="Times New Roman" w:hAnsi="Times New Roman"/>
          <w:i/>
          <w:sz w:val="28"/>
          <w:szCs w:val="28"/>
        </w:rPr>
        <w:t>З</w:t>
      </w:r>
      <w:r w:rsidRPr="00A907D5">
        <w:rPr>
          <w:rFonts w:ascii="Times New Roman" w:hAnsi="Times New Roman"/>
          <w:i/>
          <w:sz w:val="28"/>
          <w:szCs w:val="28"/>
          <w:vertAlign w:val="subscript"/>
        </w:rPr>
        <w:t>пр</w:t>
      </w:r>
      <w:r w:rsidRPr="00A907D5">
        <w:rPr>
          <w:rFonts w:ascii="Times New Roman" w:hAnsi="Times New Roman"/>
          <w:sz w:val="28"/>
          <w:szCs w:val="28"/>
        </w:rPr>
        <w:t>– затраты на проезд одного исполнителя к месту выполнения работ и обратно;</w:t>
      </w:r>
    </w:p>
    <w:p w:rsidR="007C42A1" w:rsidRPr="00A907D5" w:rsidRDefault="007C42A1" w:rsidP="007C42A1">
      <w:pPr>
        <w:pStyle w:val="1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A907D5">
        <w:rPr>
          <w:rFonts w:ascii="Times New Roman" w:hAnsi="Times New Roman"/>
          <w:i/>
          <w:sz w:val="28"/>
          <w:szCs w:val="28"/>
        </w:rPr>
        <w:t>З</w:t>
      </w:r>
      <w:r w:rsidRPr="00A907D5">
        <w:rPr>
          <w:rFonts w:ascii="Times New Roman" w:hAnsi="Times New Roman"/>
          <w:i/>
          <w:sz w:val="28"/>
          <w:szCs w:val="28"/>
          <w:vertAlign w:val="subscript"/>
        </w:rPr>
        <w:t>кв</w:t>
      </w:r>
      <w:r w:rsidRPr="00A907D5">
        <w:rPr>
          <w:rFonts w:ascii="Times New Roman" w:hAnsi="Times New Roman"/>
          <w:i/>
          <w:sz w:val="28"/>
          <w:szCs w:val="28"/>
        </w:rPr>
        <w:t xml:space="preserve"> – </w:t>
      </w:r>
      <w:r w:rsidRPr="00A907D5">
        <w:rPr>
          <w:rFonts w:ascii="Times New Roman" w:hAnsi="Times New Roman"/>
          <w:sz w:val="28"/>
          <w:szCs w:val="28"/>
        </w:rPr>
        <w:t>затраты на проживание одного исполнителя работ в сутки;</w:t>
      </w:r>
    </w:p>
    <w:p w:rsidR="007C42A1" w:rsidRPr="00A907D5" w:rsidRDefault="007C42A1" w:rsidP="007C42A1">
      <w:pPr>
        <w:pStyle w:val="1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A907D5">
        <w:rPr>
          <w:rFonts w:ascii="Times New Roman" w:hAnsi="Times New Roman"/>
          <w:i/>
          <w:sz w:val="28"/>
          <w:szCs w:val="28"/>
        </w:rPr>
        <w:t>З</w:t>
      </w:r>
      <w:r w:rsidRPr="00A907D5">
        <w:rPr>
          <w:rFonts w:ascii="Times New Roman" w:hAnsi="Times New Roman"/>
          <w:i/>
          <w:sz w:val="28"/>
          <w:szCs w:val="28"/>
          <w:vertAlign w:val="subscript"/>
        </w:rPr>
        <w:t>сут</w:t>
      </w:r>
      <w:r w:rsidRPr="00A907D5">
        <w:rPr>
          <w:rFonts w:ascii="Times New Roman" w:hAnsi="Times New Roman"/>
          <w:i/>
          <w:sz w:val="28"/>
          <w:szCs w:val="28"/>
        </w:rPr>
        <w:t xml:space="preserve"> – </w:t>
      </w:r>
      <w:r w:rsidRPr="00A907D5">
        <w:rPr>
          <w:rFonts w:ascii="Times New Roman" w:hAnsi="Times New Roman"/>
          <w:sz w:val="28"/>
          <w:szCs w:val="28"/>
        </w:rPr>
        <w:t>норма возмещения командировочных затрат в сутки;</w:t>
      </w:r>
    </w:p>
    <w:p w:rsidR="007C42A1" w:rsidRPr="00A907D5" w:rsidRDefault="007C42A1" w:rsidP="007C42A1">
      <w:pPr>
        <w:pStyle w:val="13"/>
        <w:spacing w:after="0" w:line="360" w:lineRule="auto"/>
        <w:ind w:left="0" w:firstLine="709"/>
        <w:jc w:val="both"/>
        <w:rPr>
          <w:rFonts w:ascii="Times New Roman" w:hAnsi="Times New Roman"/>
          <w:i/>
          <w:sz w:val="28"/>
          <w:szCs w:val="28"/>
        </w:rPr>
      </w:pPr>
      <w:r w:rsidRPr="00A907D5">
        <w:rPr>
          <w:rFonts w:ascii="Times New Roman" w:hAnsi="Times New Roman"/>
          <w:i/>
          <w:sz w:val="28"/>
          <w:szCs w:val="28"/>
          <w:lang w:val="en-US"/>
        </w:rPr>
        <w:lastRenderedPageBreak/>
        <w:t>t</w:t>
      </w:r>
      <w:r w:rsidRPr="00A907D5">
        <w:rPr>
          <w:rFonts w:ascii="Times New Roman" w:hAnsi="Times New Roman"/>
          <w:i/>
          <w:sz w:val="28"/>
          <w:szCs w:val="28"/>
          <w:vertAlign w:val="subscript"/>
        </w:rPr>
        <w:t>сут</w:t>
      </w:r>
      <w:r w:rsidRPr="00A907D5">
        <w:rPr>
          <w:rFonts w:ascii="Times New Roman" w:hAnsi="Times New Roman"/>
          <w:i/>
          <w:sz w:val="28"/>
          <w:szCs w:val="28"/>
        </w:rPr>
        <w:t xml:space="preserve"> – </w:t>
      </w:r>
      <w:r w:rsidRPr="00A907D5">
        <w:rPr>
          <w:rFonts w:ascii="Times New Roman" w:hAnsi="Times New Roman"/>
          <w:sz w:val="28"/>
          <w:szCs w:val="28"/>
        </w:rPr>
        <w:t>продолжительность одной командировки, с учетом времени нахождения в пути, в сутках;</w:t>
      </w:r>
    </w:p>
    <w:p w:rsidR="007C42A1" w:rsidRDefault="007C42A1" w:rsidP="007C42A1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907D5">
        <w:rPr>
          <w:rFonts w:ascii="Times New Roman" w:hAnsi="Times New Roman"/>
          <w:i/>
          <w:sz w:val="28"/>
          <w:szCs w:val="28"/>
        </w:rPr>
        <w:t>t</w:t>
      </w:r>
      <w:r w:rsidRPr="00A907D5">
        <w:rPr>
          <w:rFonts w:ascii="Times New Roman" w:hAnsi="Times New Roman"/>
          <w:i/>
          <w:sz w:val="28"/>
          <w:szCs w:val="28"/>
          <w:vertAlign w:val="subscript"/>
        </w:rPr>
        <w:t>ком</w:t>
      </w:r>
      <w:r w:rsidRPr="00A907D5">
        <w:rPr>
          <w:rFonts w:ascii="Times New Roman" w:hAnsi="Times New Roman"/>
          <w:i/>
          <w:sz w:val="28"/>
          <w:szCs w:val="28"/>
        </w:rPr>
        <w:t xml:space="preserve"> – </w:t>
      </w:r>
      <w:r w:rsidRPr="00A907D5">
        <w:rPr>
          <w:rFonts w:ascii="Times New Roman" w:hAnsi="Times New Roman"/>
          <w:sz w:val="28"/>
          <w:szCs w:val="28"/>
        </w:rPr>
        <w:t>продолжительность нахождения в месте командирования опред</w:t>
      </w:r>
      <w:r w:rsidRPr="00A907D5">
        <w:rPr>
          <w:rFonts w:ascii="Times New Roman" w:hAnsi="Times New Roman"/>
          <w:sz w:val="28"/>
          <w:szCs w:val="28"/>
        </w:rPr>
        <w:t>е</w:t>
      </w:r>
      <w:r w:rsidRPr="00A907D5">
        <w:rPr>
          <w:rFonts w:ascii="Times New Roman" w:hAnsi="Times New Roman"/>
          <w:sz w:val="28"/>
          <w:szCs w:val="28"/>
        </w:rPr>
        <w:t>ляется с учетом даты приезда в место назначения и выезда из него, в сутках (выражается целым числом).</w:t>
      </w:r>
    </w:p>
    <w:p w:rsidR="007C42A1" w:rsidRDefault="007C42A1" w:rsidP="007C42A1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7C42A1" w:rsidRDefault="007C42A1" w:rsidP="007C42A1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A7C07">
        <w:rPr>
          <w:rFonts w:ascii="Times New Roman" w:hAnsi="Times New Roman"/>
          <w:sz w:val="28"/>
          <w:szCs w:val="28"/>
          <w:u w:val="single"/>
        </w:rPr>
        <w:t>Прочие прямые затраты</w:t>
      </w:r>
      <w:r w:rsidRPr="00A907D5">
        <w:rPr>
          <w:rFonts w:ascii="Times New Roman" w:hAnsi="Times New Roman"/>
          <w:sz w:val="28"/>
          <w:szCs w:val="28"/>
        </w:rPr>
        <w:t xml:space="preserve"> (</w:t>
      </w:r>
      <w:r w:rsidRPr="00A907D5">
        <w:rPr>
          <w:rFonts w:ascii="Times New Roman" w:hAnsi="Times New Roman"/>
          <w:i/>
          <w:sz w:val="28"/>
          <w:szCs w:val="28"/>
        </w:rPr>
        <w:t>З</w:t>
      </w:r>
      <w:r w:rsidRPr="00A907D5">
        <w:rPr>
          <w:rFonts w:ascii="Times New Roman" w:hAnsi="Times New Roman"/>
          <w:i/>
          <w:sz w:val="28"/>
          <w:szCs w:val="28"/>
          <w:vertAlign w:val="subscript"/>
        </w:rPr>
        <w:t>пр</w:t>
      </w:r>
      <w:r w:rsidRPr="00A907D5">
        <w:rPr>
          <w:rFonts w:ascii="Times New Roman" w:hAnsi="Times New Roman"/>
          <w:sz w:val="28"/>
          <w:szCs w:val="28"/>
        </w:rPr>
        <w:t>) включают в себя прямые затраты, неп</w:t>
      </w:r>
      <w:r w:rsidRPr="00A907D5">
        <w:rPr>
          <w:rFonts w:ascii="Times New Roman" w:hAnsi="Times New Roman"/>
          <w:sz w:val="28"/>
          <w:szCs w:val="28"/>
        </w:rPr>
        <w:t>о</w:t>
      </w:r>
      <w:r w:rsidRPr="00A907D5">
        <w:rPr>
          <w:rFonts w:ascii="Times New Roman" w:hAnsi="Times New Roman"/>
          <w:sz w:val="28"/>
          <w:szCs w:val="28"/>
        </w:rPr>
        <w:t xml:space="preserve">средственно связанные с выполнением этапа </w:t>
      </w:r>
      <w:r>
        <w:rPr>
          <w:rFonts w:ascii="Times New Roman" w:hAnsi="Times New Roman"/>
          <w:sz w:val="28"/>
          <w:szCs w:val="28"/>
        </w:rPr>
        <w:t>НИР (ОКР),</w:t>
      </w:r>
      <w:r w:rsidRPr="00A907D5">
        <w:rPr>
          <w:rFonts w:ascii="Times New Roman" w:hAnsi="Times New Roman"/>
          <w:sz w:val="28"/>
          <w:szCs w:val="28"/>
        </w:rPr>
        <w:t xml:space="preserve"> которые не могут быть отнесены к другим статьям калькуляции.</w:t>
      </w:r>
    </w:p>
    <w:p w:rsidR="007C42A1" w:rsidRDefault="007C42A1" w:rsidP="007C42A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07D5">
        <w:rPr>
          <w:rFonts w:ascii="Times New Roman" w:hAnsi="Times New Roman"/>
          <w:sz w:val="28"/>
          <w:szCs w:val="28"/>
        </w:rPr>
        <w:t>К ним относятся</w:t>
      </w:r>
      <w:r w:rsidRPr="009F4D2B">
        <w:rPr>
          <w:rFonts w:ascii="Times New Roman" w:hAnsi="Times New Roman"/>
          <w:sz w:val="28"/>
          <w:szCs w:val="28"/>
        </w:rPr>
        <w:t xml:space="preserve"> </w:t>
      </w:r>
      <w:r w:rsidRPr="00A907D5">
        <w:rPr>
          <w:rFonts w:ascii="Times New Roman" w:hAnsi="Times New Roman"/>
          <w:sz w:val="28"/>
          <w:szCs w:val="28"/>
        </w:rPr>
        <w:t>затраты на подготовку специальной научно-технической информации, проведение патентных исследований, научно-</w:t>
      </w:r>
      <w:r w:rsidRPr="005F3ECF">
        <w:rPr>
          <w:rFonts w:ascii="Times New Roman" w:hAnsi="Times New Roman" w:cs="Times New Roman"/>
          <w:sz w:val="28"/>
          <w:szCs w:val="28"/>
        </w:rPr>
        <w:t>те</w:t>
      </w:r>
      <w:r w:rsidR="00505036">
        <w:rPr>
          <w:rFonts w:ascii="Times New Roman" w:hAnsi="Times New Roman" w:cs="Times New Roman"/>
          <w:sz w:val="28"/>
          <w:szCs w:val="28"/>
        </w:rPr>
        <w:t>хнических конкурсов и экспертиз,</w:t>
      </w:r>
      <w:r w:rsidRPr="005F3ECF">
        <w:rPr>
          <w:rFonts w:ascii="Times New Roman" w:hAnsi="Times New Roman" w:cs="Times New Roman"/>
          <w:sz w:val="28"/>
          <w:szCs w:val="28"/>
        </w:rPr>
        <w:t xml:space="preserve"> приобретение лицензий, </w:t>
      </w:r>
      <w:r>
        <w:rPr>
          <w:rFonts w:ascii="Times New Roman" w:hAnsi="Times New Roman" w:cs="Times New Roman"/>
          <w:sz w:val="28"/>
          <w:szCs w:val="28"/>
        </w:rPr>
        <w:t xml:space="preserve">специального </w:t>
      </w:r>
      <w:r w:rsidRPr="005F3ECF">
        <w:rPr>
          <w:rFonts w:ascii="Times New Roman" w:hAnsi="Times New Roman" w:cs="Times New Roman"/>
          <w:sz w:val="28"/>
          <w:szCs w:val="28"/>
        </w:rPr>
        <w:t>программного обеспечения</w:t>
      </w:r>
      <w:r>
        <w:rPr>
          <w:rFonts w:ascii="Times New Roman" w:hAnsi="Times New Roman" w:cs="Times New Roman"/>
          <w:sz w:val="28"/>
          <w:szCs w:val="28"/>
        </w:rPr>
        <w:t>, оплату</w:t>
      </w:r>
      <w:r w:rsidRPr="005F3ECF">
        <w:rPr>
          <w:rFonts w:ascii="Times New Roman" w:hAnsi="Times New Roman" w:cs="Times New Roman"/>
          <w:sz w:val="28"/>
          <w:szCs w:val="28"/>
        </w:rPr>
        <w:t xml:space="preserve"> услуг всех видов связи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5F3ECF">
        <w:rPr>
          <w:rFonts w:ascii="Times New Roman" w:hAnsi="Times New Roman" w:cs="Times New Roman"/>
          <w:sz w:val="28"/>
          <w:szCs w:val="28"/>
        </w:rPr>
        <w:t xml:space="preserve"> </w:t>
      </w:r>
      <w:r w:rsidRPr="002C641C">
        <w:rPr>
          <w:rFonts w:ascii="Times New Roman" w:hAnsi="Times New Roman" w:cs="Times New Roman"/>
          <w:sz w:val="28"/>
          <w:szCs w:val="28"/>
        </w:rPr>
        <w:t>необходимых для выполнения данной НИР (ОКР)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2928B5">
        <w:rPr>
          <w:rFonts w:ascii="Times New Roman" w:hAnsi="Times New Roman"/>
          <w:sz w:val="28"/>
          <w:szCs w:val="28"/>
        </w:rPr>
        <w:t>проценты по кредитам, (в случае частичного или полного отсутствия в условиях контракта необходимого авансирования)</w:t>
      </w:r>
      <w:r w:rsidRPr="002928B5">
        <w:rPr>
          <w:rFonts w:ascii="Times New Roman" w:hAnsi="Times New Roman" w:cs="Times New Roman"/>
          <w:sz w:val="28"/>
          <w:szCs w:val="28"/>
        </w:rPr>
        <w:t>.</w:t>
      </w:r>
    </w:p>
    <w:p w:rsidR="007C42A1" w:rsidRDefault="007C42A1" w:rsidP="007C42A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C42A1" w:rsidRPr="002928B5" w:rsidRDefault="007C42A1" w:rsidP="007C42A1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2928B5">
        <w:rPr>
          <w:rFonts w:ascii="Times New Roman" w:hAnsi="Times New Roman"/>
          <w:sz w:val="28"/>
          <w:szCs w:val="28"/>
          <w:u w:val="single"/>
        </w:rPr>
        <w:t xml:space="preserve">Затраты </w:t>
      </w:r>
      <w:r w:rsidRPr="002928B5">
        <w:rPr>
          <w:rFonts w:ascii="Times New Roman" w:hAnsi="Times New Roman" w:cs="Times New Roman"/>
          <w:sz w:val="28"/>
          <w:szCs w:val="28"/>
          <w:u w:val="single"/>
        </w:rPr>
        <w:t>на накладные расходы</w:t>
      </w:r>
      <w:r w:rsidRPr="002928B5">
        <w:rPr>
          <w:rFonts w:ascii="Times New Roman" w:hAnsi="Times New Roman" w:cs="Times New Roman"/>
          <w:sz w:val="28"/>
          <w:szCs w:val="28"/>
        </w:rPr>
        <w:t xml:space="preserve"> (</w:t>
      </w:r>
      <w:r w:rsidRPr="002928B5">
        <w:rPr>
          <w:rFonts w:ascii="Times New Roman" w:hAnsi="Times New Roman" w:cs="Times New Roman"/>
          <w:i/>
          <w:sz w:val="28"/>
          <w:szCs w:val="28"/>
        </w:rPr>
        <w:t>З</w:t>
      </w:r>
      <w:r w:rsidRPr="002928B5">
        <w:rPr>
          <w:rFonts w:ascii="Times New Roman" w:hAnsi="Times New Roman" w:cs="Times New Roman"/>
          <w:i/>
          <w:sz w:val="28"/>
          <w:szCs w:val="28"/>
          <w:vertAlign w:val="subscript"/>
        </w:rPr>
        <w:t>накл</w:t>
      </w:r>
      <w:r w:rsidRPr="002928B5">
        <w:rPr>
          <w:rFonts w:ascii="Times New Roman" w:hAnsi="Times New Roman" w:cs="Times New Roman"/>
          <w:sz w:val="28"/>
          <w:szCs w:val="28"/>
        </w:rPr>
        <w:t>)</w:t>
      </w:r>
      <w:r w:rsidR="00853B90">
        <w:rPr>
          <w:rFonts w:ascii="Times New Roman" w:hAnsi="Times New Roman" w:cs="Times New Roman"/>
          <w:sz w:val="28"/>
          <w:szCs w:val="28"/>
        </w:rPr>
        <w:t xml:space="preserve"> ф</w:t>
      </w:r>
      <w:r w:rsidRPr="002928B5">
        <w:rPr>
          <w:rFonts w:ascii="Times New Roman" w:hAnsi="Times New Roman" w:cs="Times New Roman"/>
          <w:sz w:val="28"/>
          <w:szCs w:val="28"/>
        </w:rPr>
        <w:t>ормируются в соответствии со сметой и учетной политикой организации. Состоят из управленческих, общ</w:t>
      </w:r>
      <w:r w:rsidRPr="002928B5">
        <w:rPr>
          <w:rFonts w:ascii="Times New Roman" w:hAnsi="Times New Roman" w:cs="Times New Roman"/>
          <w:sz w:val="28"/>
          <w:szCs w:val="28"/>
        </w:rPr>
        <w:t>е</w:t>
      </w:r>
      <w:r w:rsidRPr="002928B5">
        <w:rPr>
          <w:rFonts w:ascii="Times New Roman" w:hAnsi="Times New Roman" w:cs="Times New Roman"/>
          <w:sz w:val="28"/>
          <w:szCs w:val="28"/>
        </w:rPr>
        <w:t>хозяйственных и прочих расходов, которые не представляется возможным взаимоувязать с конкретными НИР (ОКР) и  включаются в себестоимость НИР (ОКР) как косвенные. Косвенные накладные расходы могут распред</w:t>
      </w:r>
      <w:r w:rsidRPr="002928B5">
        <w:rPr>
          <w:rFonts w:ascii="Times New Roman" w:hAnsi="Times New Roman" w:cs="Times New Roman"/>
          <w:sz w:val="28"/>
          <w:szCs w:val="28"/>
        </w:rPr>
        <w:t>е</w:t>
      </w:r>
      <w:r w:rsidRPr="002928B5">
        <w:rPr>
          <w:rFonts w:ascii="Times New Roman" w:hAnsi="Times New Roman" w:cs="Times New Roman"/>
          <w:sz w:val="28"/>
          <w:szCs w:val="28"/>
        </w:rPr>
        <w:t>ляться по отдельным НИР (ОКР) пропорционально затратам на оплату труда работников, непосредственно занятых выполнением данной НИР (ОКР), пропорционально объемам выполненных работ в договорных ценах. Во</w:t>
      </w:r>
      <w:r w:rsidRPr="002928B5">
        <w:rPr>
          <w:rFonts w:ascii="Times New Roman" w:hAnsi="Times New Roman" w:cs="Times New Roman"/>
          <w:sz w:val="28"/>
          <w:szCs w:val="28"/>
        </w:rPr>
        <w:t>з</w:t>
      </w:r>
      <w:r w:rsidRPr="002928B5">
        <w:rPr>
          <w:rFonts w:ascii="Times New Roman" w:hAnsi="Times New Roman" w:cs="Times New Roman"/>
          <w:sz w:val="28"/>
          <w:szCs w:val="28"/>
        </w:rPr>
        <w:t xml:space="preserve">можно распределение косвенных расходов иным способом, отражающим специфику данной организации. Чаще всего данные расходы определяются в процентах от основной заработной платы исполнителей работы. </w:t>
      </w:r>
    </w:p>
    <w:p w:rsidR="00D6712E" w:rsidRDefault="00D6712E" w:rsidP="007C42A1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u w:val="single"/>
        </w:rPr>
      </w:pPr>
    </w:p>
    <w:p w:rsidR="007C42A1" w:rsidRDefault="00853B90" w:rsidP="007C42A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3B90">
        <w:rPr>
          <w:rFonts w:ascii="Times New Roman" w:hAnsi="Times New Roman"/>
          <w:sz w:val="28"/>
          <w:szCs w:val="28"/>
          <w:u w:val="single"/>
        </w:rPr>
        <w:t>Общепроизводственные затраты</w:t>
      </w:r>
      <w:r w:rsidRPr="000F43D9">
        <w:rPr>
          <w:sz w:val="28"/>
          <w:szCs w:val="28"/>
        </w:rPr>
        <w:t xml:space="preserve"> </w:t>
      </w:r>
      <w:r w:rsidRPr="007E2770">
        <w:rPr>
          <w:rFonts w:ascii="Times New Roman" w:hAnsi="Times New Roman"/>
          <w:i/>
          <w:sz w:val="28"/>
          <w:szCs w:val="28"/>
        </w:rPr>
        <w:t>З</w:t>
      </w:r>
      <w:r w:rsidRPr="007E2770">
        <w:rPr>
          <w:rFonts w:ascii="Times New Roman" w:hAnsi="Times New Roman"/>
          <w:i/>
          <w:sz w:val="28"/>
          <w:szCs w:val="28"/>
          <w:vertAlign w:val="subscript"/>
        </w:rPr>
        <w:t>опр</w:t>
      </w:r>
      <w:r w:rsidRPr="007E2770">
        <w:rPr>
          <w:rFonts w:ascii="Times New Roman" w:hAnsi="Times New Roman"/>
          <w:sz w:val="28"/>
          <w:szCs w:val="28"/>
        </w:rPr>
        <w:t xml:space="preserve"> </w:t>
      </w:r>
      <w:r w:rsidRPr="00853B90">
        <w:rPr>
          <w:rFonts w:ascii="Times New Roman" w:hAnsi="Times New Roman" w:cs="Times New Roman"/>
          <w:sz w:val="28"/>
          <w:szCs w:val="28"/>
        </w:rPr>
        <w:t>относятся затраты на содержание, амортизацию и ремонт производственных зданий и сооружений, оборудов</w:t>
      </w:r>
      <w:r w:rsidRPr="00853B90">
        <w:rPr>
          <w:rFonts w:ascii="Times New Roman" w:hAnsi="Times New Roman" w:cs="Times New Roman"/>
          <w:sz w:val="28"/>
          <w:szCs w:val="28"/>
        </w:rPr>
        <w:t>а</w:t>
      </w:r>
      <w:r w:rsidRPr="00853B90">
        <w:rPr>
          <w:rFonts w:ascii="Times New Roman" w:hAnsi="Times New Roman" w:cs="Times New Roman"/>
          <w:sz w:val="28"/>
          <w:szCs w:val="28"/>
        </w:rPr>
        <w:lastRenderedPageBreak/>
        <w:t>ния, внутризаводского транспорта и других видов производственного им</w:t>
      </w:r>
      <w:r w:rsidRPr="00853B90">
        <w:rPr>
          <w:rFonts w:ascii="Times New Roman" w:hAnsi="Times New Roman" w:cs="Times New Roman"/>
          <w:sz w:val="28"/>
          <w:szCs w:val="28"/>
        </w:rPr>
        <w:t>у</w:t>
      </w:r>
      <w:r w:rsidRPr="00853B90">
        <w:rPr>
          <w:rFonts w:ascii="Times New Roman" w:hAnsi="Times New Roman" w:cs="Times New Roman"/>
          <w:sz w:val="28"/>
          <w:szCs w:val="28"/>
        </w:rPr>
        <w:t>щества цехов, износ и затраты на восстановление приспособлений произво</w:t>
      </w:r>
      <w:r w:rsidRPr="00853B90">
        <w:rPr>
          <w:rFonts w:ascii="Times New Roman" w:hAnsi="Times New Roman" w:cs="Times New Roman"/>
          <w:sz w:val="28"/>
          <w:szCs w:val="28"/>
        </w:rPr>
        <w:t>д</w:t>
      </w:r>
      <w:r w:rsidRPr="00853B90">
        <w:rPr>
          <w:rFonts w:ascii="Times New Roman" w:hAnsi="Times New Roman" w:cs="Times New Roman"/>
          <w:sz w:val="28"/>
          <w:szCs w:val="28"/>
        </w:rPr>
        <w:t>ственного назначения и т.д., основная и дополнительная заработная плата аппарата управления цехов или иных производственных подразделений с о</w:t>
      </w:r>
      <w:r w:rsidRPr="00853B90">
        <w:rPr>
          <w:rFonts w:ascii="Times New Roman" w:hAnsi="Times New Roman" w:cs="Times New Roman"/>
          <w:sz w:val="28"/>
          <w:szCs w:val="28"/>
        </w:rPr>
        <w:t>т</w:t>
      </w:r>
      <w:r w:rsidRPr="00853B90">
        <w:rPr>
          <w:rFonts w:ascii="Times New Roman" w:hAnsi="Times New Roman" w:cs="Times New Roman"/>
          <w:sz w:val="28"/>
          <w:szCs w:val="28"/>
        </w:rPr>
        <w:t>числениями на социальные нужды, другие расходы, связанные с управлен</w:t>
      </w:r>
      <w:r w:rsidRPr="00853B90">
        <w:rPr>
          <w:rFonts w:ascii="Times New Roman" w:hAnsi="Times New Roman" w:cs="Times New Roman"/>
          <w:sz w:val="28"/>
          <w:szCs w:val="28"/>
        </w:rPr>
        <w:t>и</w:t>
      </w:r>
      <w:r w:rsidRPr="00853B90">
        <w:rPr>
          <w:rFonts w:ascii="Times New Roman" w:hAnsi="Times New Roman" w:cs="Times New Roman"/>
          <w:sz w:val="28"/>
          <w:szCs w:val="28"/>
        </w:rPr>
        <w:t>ем и обслуживанием производства в соответствии с номенклатурой общ</w:t>
      </w:r>
      <w:r w:rsidRPr="00853B90">
        <w:rPr>
          <w:rFonts w:ascii="Times New Roman" w:hAnsi="Times New Roman" w:cs="Times New Roman"/>
          <w:sz w:val="28"/>
          <w:szCs w:val="28"/>
        </w:rPr>
        <w:t>е</w:t>
      </w:r>
      <w:r w:rsidRPr="00853B90">
        <w:rPr>
          <w:rFonts w:ascii="Times New Roman" w:hAnsi="Times New Roman" w:cs="Times New Roman"/>
          <w:sz w:val="28"/>
          <w:szCs w:val="28"/>
        </w:rPr>
        <w:t>производственных затрат.</w:t>
      </w:r>
    </w:p>
    <w:p w:rsidR="00773F9D" w:rsidRDefault="00773F9D" w:rsidP="00853B90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u w:val="single"/>
        </w:rPr>
      </w:pPr>
    </w:p>
    <w:p w:rsidR="00853B90" w:rsidRPr="000F43D9" w:rsidRDefault="00853B90" w:rsidP="00853B90">
      <w:pPr>
        <w:spacing w:after="0" w:line="360" w:lineRule="auto"/>
        <w:ind w:firstLine="709"/>
        <w:jc w:val="both"/>
        <w:rPr>
          <w:sz w:val="28"/>
          <w:szCs w:val="28"/>
        </w:rPr>
      </w:pPr>
      <w:r w:rsidRPr="00853B90">
        <w:rPr>
          <w:rFonts w:ascii="Times New Roman" w:hAnsi="Times New Roman"/>
          <w:sz w:val="28"/>
          <w:szCs w:val="28"/>
          <w:u w:val="single"/>
        </w:rPr>
        <w:t>Общехозяйственные затраты</w:t>
      </w:r>
      <w:r>
        <w:rPr>
          <w:rFonts w:ascii="Times New Roman" w:hAnsi="Times New Roman"/>
          <w:sz w:val="28"/>
          <w:szCs w:val="28"/>
        </w:rPr>
        <w:t xml:space="preserve"> </w:t>
      </w:r>
      <w:r w:rsidRPr="007E2770">
        <w:rPr>
          <w:rFonts w:ascii="Times New Roman" w:hAnsi="Times New Roman"/>
          <w:i/>
          <w:sz w:val="28"/>
          <w:szCs w:val="28"/>
        </w:rPr>
        <w:t>З</w:t>
      </w:r>
      <w:r w:rsidRPr="007E2770">
        <w:rPr>
          <w:rFonts w:ascii="Times New Roman" w:hAnsi="Times New Roman"/>
          <w:i/>
          <w:sz w:val="28"/>
          <w:szCs w:val="28"/>
          <w:vertAlign w:val="subscript"/>
        </w:rPr>
        <w:t>охр</w:t>
      </w:r>
      <w:r>
        <w:rPr>
          <w:rFonts w:ascii="Times New Roman" w:hAnsi="Times New Roman"/>
          <w:i/>
          <w:sz w:val="28"/>
          <w:szCs w:val="28"/>
          <w:vertAlign w:val="subscript"/>
        </w:rPr>
        <w:t xml:space="preserve">  </w:t>
      </w:r>
      <w:r w:rsidRPr="00853B90">
        <w:rPr>
          <w:rFonts w:ascii="Times New Roman" w:hAnsi="Times New Roman" w:cs="Times New Roman"/>
          <w:sz w:val="28"/>
          <w:szCs w:val="28"/>
        </w:rPr>
        <w:t>включа</w:t>
      </w:r>
      <w:r>
        <w:rPr>
          <w:rFonts w:ascii="Times New Roman" w:hAnsi="Times New Roman" w:cs="Times New Roman"/>
          <w:sz w:val="28"/>
          <w:szCs w:val="28"/>
        </w:rPr>
        <w:t>ю</w:t>
      </w:r>
      <w:r w:rsidRPr="00853B90">
        <w:rPr>
          <w:rFonts w:ascii="Times New Roman" w:hAnsi="Times New Roman" w:cs="Times New Roman"/>
          <w:sz w:val="28"/>
          <w:szCs w:val="28"/>
        </w:rPr>
        <w:t>т затраты, связанные с орг</w:t>
      </w:r>
      <w:r w:rsidRPr="00853B90">
        <w:rPr>
          <w:rFonts w:ascii="Times New Roman" w:hAnsi="Times New Roman" w:cs="Times New Roman"/>
          <w:sz w:val="28"/>
          <w:szCs w:val="28"/>
        </w:rPr>
        <w:t>а</w:t>
      </w:r>
      <w:r w:rsidRPr="00853B90">
        <w:rPr>
          <w:rFonts w:ascii="Times New Roman" w:hAnsi="Times New Roman" w:cs="Times New Roman"/>
          <w:sz w:val="28"/>
          <w:szCs w:val="28"/>
        </w:rPr>
        <w:t>низацией и управлением деятельностью организации в целом: основная и д</w:t>
      </w:r>
      <w:r w:rsidRPr="00853B90">
        <w:rPr>
          <w:rFonts w:ascii="Times New Roman" w:hAnsi="Times New Roman" w:cs="Times New Roman"/>
          <w:sz w:val="28"/>
          <w:szCs w:val="28"/>
        </w:rPr>
        <w:t>о</w:t>
      </w:r>
      <w:r w:rsidRPr="00853B90">
        <w:rPr>
          <w:rFonts w:ascii="Times New Roman" w:hAnsi="Times New Roman" w:cs="Times New Roman"/>
          <w:sz w:val="28"/>
          <w:szCs w:val="28"/>
        </w:rPr>
        <w:t>полнительная заработная плата управленческого персонала с отчислениями на социальные нужды, амортизация, расходы на содержание и ремонт зд</w:t>
      </w:r>
      <w:r w:rsidRPr="00853B90">
        <w:rPr>
          <w:rFonts w:ascii="Times New Roman" w:hAnsi="Times New Roman" w:cs="Times New Roman"/>
          <w:sz w:val="28"/>
          <w:szCs w:val="28"/>
        </w:rPr>
        <w:t>а</w:t>
      </w:r>
      <w:r w:rsidRPr="00853B90">
        <w:rPr>
          <w:rFonts w:ascii="Times New Roman" w:hAnsi="Times New Roman" w:cs="Times New Roman"/>
          <w:sz w:val="28"/>
          <w:szCs w:val="28"/>
        </w:rPr>
        <w:t>ний, сооружений, инвентаря и иного имущества общехозяйственного назн</w:t>
      </w:r>
      <w:r w:rsidRPr="00853B90">
        <w:rPr>
          <w:rFonts w:ascii="Times New Roman" w:hAnsi="Times New Roman" w:cs="Times New Roman"/>
          <w:sz w:val="28"/>
          <w:szCs w:val="28"/>
        </w:rPr>
        <w:t>а</w:t>
      </w:r>
      <w:r w:rsidRPr="00853B90">
        <w:rPr>
          <w:rFonts w:ascii="Times New Roman" w:hAnsi="Times New Roman" w:cs="Times New Roman"/>
          <w:sz w:val="28"/>
          <w:szCs w:val="28"/>
        </w:rPr>
        <w:t>чения; расходы, связанные со служебными командировками; расходы на с</w:t>
      </w:r>
      <w:r w:rsidRPr="00853B90">
        <w:rPr>
          <w:rFonts w:ascii="Times New Roman" w:hAnsi="Times New Roman" w:cs="Times New Roman"/>
          <w:sz w:val="28"/>
          <w:szCs w:val="28"/>
        </w:rPr>
        <w:t>о</w:t>
      </w:r>
      <w:r w:rsidRPr="00853B90">
        <w:rPr>
          <w:rFonts w:ascii="Times New Roman" w:hAnsi="Times New Roman" w:cs="Times New Roman"/>
          <w:sz w:val="28"/>
          <w:szCs w:val="28"/>
        </w:rPr>
        <w:t>держание лабораторий общехозяйственного назначения и расходы, связа</w:t>
      </w:r>
      <w:r w:rsidRPr="00853B90">
        <w:rPr>
          <w:rFonts w:ascii="Times New Roman" w:hAnsi="Times New Roman" w:cs="Times New Roman"/>
          <w:sz w:val="28"/>
          <w:szCs w:val="28"/>
        </w:rPr>
        <w:t>н</w:t>
      </w:r>
      <w:r w:rsidRPr="00853B90">
        <w:rPr>
          <w:rFonts w:ascii="Times New Roman" w:hAnsi="Times New Roman" w:cs="Times New Roman"/>
          <w:sz w:val="28"/>
          <w:szCs w:val="28"/>
        </w:rPr>
        <w:t>ные с проводимыми в них испытаниями, исследованиями и опытами; расх</w:t>
      </w:r>
      <w:r w:rsidRPr="00853B90">
        <w:rPr>
          <w:rFonts w:ascii="Times New Roman" w:hAnsi="Times New Roman" w:cs="Times New Roman"/>
          <w:sz w:val="28"/>
          <w:szCs w:val="28"/>
        </w:rPr>
        <w:t>о</w:t>
      </w:r>
      <w:r w:rsidRPr="00853B90">
        <w:rPr>
          <w:rFonts w:ascii="Times New Roman" w:hAnsi="Times New Roman" w:cs="Times New Roman"/>
          <w:sz w:val="28"/>
          <w:szCs w:val="28"/>
        </w:rPr>
        <w:t>ды на подготовку и переподготовку кадров, и другие расходы общехозя</w:t>
      </w:r>
      <w:r w:rsidRPr="00853B90">
        <w:rPr>
          <w:rFonts w:ascii="Times New Roman" w:hAnsi="Times New Roman" w:cs="Times New Roman"/>
          <w:sz w:val="28"/>
          <w:szCs w:val="28"/>
        </w:rPr>
        <w:t>й</w:t>
      </w:r>
      <w:r w:rsidRPr="00853B90">
        <w:rPr>
          <w:rFonts w:ascii="Times New Roman" w:hAnsi="Times New Roman" w:cs="Times New Roman"/>
          <w:sz w:val="28"/>
          <w:szCs w:val="28"/>
        </w:rPr>
        <w:t>ственного назначения в соответствии с номенклатурой общехозяйственных затрат.</w:t>
      </w:r>
    </w:p>
    <w:p w:rsidR="00773F9D" w:rsidRDefault="00773F9D" w:rsidP="007C42A1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u w:val="single"/>
        </w:rPr>
      </w:pPr>
    </w:p>
    <w:p w:rsidR="007C42A1" w:rsidRDefault="007C42A1" w:rsidP="007C42A1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2928B5">
        <w:rPr>
          <w:rFonts w:ascii="Times New Roman" w:hAnsi="Times New Roman"/>
          <w:sz w:val="28"/>
          <w:szCs w:val="28"/>
          <w:u w:val="single"/>
        </w:rPr>
        <w:t>Затраты на изделия собственного производства</w:t>
      </w:r>
      <w:r w:rsidRPr="002928B5">
        <w:rPr>
          <w:rFonts w:ascii="Times New Roman" w:hAnsi="Times New Roman"/>
          <w:sz w:val="28"/>
          <w:szCs w:val="28"/>
        </w:rPr>
        <w:t xml:space="preserve"> (</w:t>
      </w:r>
      <w:r w:rsidRPr="002928B5">
        <w:rPr>
          <w:rFonts w:ascii="Times New Roman" w:hAnsi="Times New Roman"/>
          <w:i/>
          <w:sz w:val="28"/>
          <w:szCs w:val="28"/>
        </w:rPr>
        <w:t>З</w:t>
      </w:r>
      <w:r w:rsidRPr="002928B5">
        <w:rPr>
          <w:rFonts w:ascii="Times New Roman" w:hAnsi="Times New Roman"/>
          <w:i/>
          <w:sz w:val="28"/>
          <w:szCs w:val="28"/>
          <w:vertAlign w:val="subscript"/>
        </w:rPr>
        <w:t>спр</w:t>
      </w:r>
      <w:r w:rsidRPr="002928B5">
        <w:rPr>
          <w:rFonts w:ascii="Times New Roman" w:hAnsi="Times New Roman"/>
          <w:sz w:val="28"/>
          <w:szCs w:val="28"/>
        </w:rPr>
        <w:t>) включают затраты на изготовление уникального или экспериментального изделия (экспериме</w:t>
      </w:r>
      <w:r w:rsidRPr="002928B5">
        <w:rPr>
          <w:rFonts w:ascii="Times New Roman" w:hAnsi="Times New Roman"/>
          <w:sz w:val="28"/>
          <w:szCs w:val="28"/>
        </w:rPr>
        <w:t>н</w:t>
      </w:r>
      <w:r w:rsidRPr="002928B5">
        <w:rPr>
          <w:rFonts w:ascii="Times New Roman" w:hAnsi="Times New Roman"/>
          <w:sz w:val="28"/>
          <w:szCs w:val="28"/>
        </w:rPr>
        <w:t>тального или опытного образца, опытной партии изделий, макетов изделий и др.) на собственном опытном производстве, выделенном на отдельный б</w:t>
      </w:r>
      <w:r w:rsidRPr="002928B5">
        <w:rPr>
          <w:rFonts w:ascii="Times New Roman" w:hAnsi="Times New Roman"/>
          <w:sz w:val="28"/>
          <w:szCs w:val="28"/>
        </w:rPr>
        <w:t>а</w:t>
      </w:r>
      <w:r w:rsidRPr="002928B5">
        <w:rPr>
          <w:rFonts w:ascii="Times New Roman" w:hAnsi="Times New Roman"/>
          <w:sz w:val="28"/>
          <w:szCs w:val="28"/>
        </w:rPr>
        <w:t>ланс.</w:t>
      </w:r>
    </w:p>
    <w:p w:rsidR="00853B90" w:rsidRDefault="00853B90" w:rsidP="007C42A1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u w:val="single"/>
        </w:rPr>
      </w:pPr>
    </w:p>
    <w:p w:rsidR="007C42A1" w:rsidRDefault="007C42A1" w:rsidP="007C42A1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</w:pPr>
      <w:r w:rsidRPr="00433F22">
        <w:rPr>
          <w:rFonts w:ascii="Times New Roman" w:hAnsi="Times New Roman"/>
          <w:sz w:val="28"/>
          <w:szCs w:val="28"/>
          <w:u w:val="single"/>
        </w:rPr>
        <w:t>Затраты исполнителей составных частей</w:t>
      </w:r>
      <w:r w:rsidRPr="00A907D5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НИР (ОКР) </w:t>
      </w:r>
      <w:r w:rsidRPr="00A907D5">
        <w:rPr>
          <w:rFonts w:ascii="Times New Roman" w:hAnsi="Times New Roman"/>
          <w:sz w:val="28"/>
          <w:szCs w:val="28"/>
        </w:rPr>
        <w:t>в составе затрат по работам, выполняемым сторонними организациями</w:t>
      </w:r>
      <w:r>
        <w:rPr>
          <w:rFonts w:ascii="Times New Roman" w:hAnsi="Times New Roman"/>
          <w:sz w:val="28"/>
          <w:szCs w:val="28"/>
        </w:rPr>
        <w:t xml:space="preserve"> </w:t>
      </w:r>
      <w:r w:rsidRPr="00A907D5">
        <w:rPr>
          <w:rFonts w:ascii="Times New Roman" w:hAnsi="Times New Roman"/>
          <w:sz w:val="28"/>
          <w:szCs w:val="28"/>
        </w:rPr>
        <w:t>(</w:t>
      </w:r>
      <w:r w:rsidRPr="00A907D5">
        <w:rPr>
          <w:rFonts w:ascii="Times New Roman" w:hAnsi="Times New Roman"/>
          <w:i/>
          <w:sz w:val="28"/>
          <w:szCs w:val="28"/>
        </w:rPr>
        <w:t>З</w:t>
      </w:r>
      <w:r w:rsidR="00A1394F" w:rsidRPr="00A907D5">
        <w:rPr>
          <w:rFonts w:ascii="Times New Roman" w:hAnsi="Times New Roman"/>
          <w:i/>
          <w:sz w:val="28"/>
          <w:szCs w:val="28"/>
          <w:vertAlign w:val="subscript"/>
        </w:rPr>
        <w:t>со</w:t>
      </w:r>
      <w:r w:rsidRPr="00A907D5">
        <w:rPr>
          <w:rFonts w:ascii="Times New Roman" w:hAnsi="Times New Roman"/>
          <w:sz w:val="28"/>
          <w:szCs w:val="28"/>
        </w:rPr>
        <w:t>), определяются в с</w:t>
      </w:r>
      <w:r w:rsidRPr="00A907D5">
        <w:rPr>
          <w:rFonts w:ascii="Times New Roman" w:hAnsi="Times New Roman"/>
          <w:sz w:val="28"/>
          <w:szCs w:val="28"/>
        </w:rPr>
        <w:t>о</w:t>
      </w:r>
      <w:r w:rsidRPr="00A907D5">
        <w:rPr>
          <w:rFonts w:ascii="Times New Roman" w:hAnsi="Times New Roman"/>
          <w:sz w:val="28"/>
          <w:szCs w:val="28"/>
        </w:rPr>
        <w:t>ответствии</w:t>
      </w:r>
      <w:r w:rsidRPr="000018D9">
        <w:t xml:space="preserve"> </w:t>
      </w:r>
      <w:r w:rsidRPr="000018D9">
        <w:rPr>
          <w:rFonts w:ascii="Times New Roman" w:hAnsi="Times New Roman" w:cs="Times New Roman"/>
          <w:sz w:val="28"/>
          <w:szCs w:val="28"/>
        </w:rPr>
        <w:t>контрагентскими (соисполнительскими) договорами.</w:t>
      </w:r>
    </w:p>
    <w:p w:rsidR="007C42A1" w:rsidRDefault="007C42A1" w:rsidP="007C42A1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</w:pPr>
    </w:p>
    <w:p w:rsidR="007C42A1" w:rsidRPr="00F254F1" w:rsidRDefault="007C42A1" w:rsidP="007C42A1">
      <w:pPr>
        <w:pStyle w:val="23"/>
        <w:shd w:val="clear" w:color="auto" w:fill="auto"/>
        <w:tabs>
          <w:tab w:val="left" w:pos="2040"/>
        </w:tabs>
        <w:spacing w:before="0" w:after="0" w:line="360" w:lineRule="auto"/>
        <w:ind w:firstLine="709"/>
        <w:jc w:val="both"/>
        <w:rPr>
          <w:i/>
        </w:rPr>
      </w:pPr>
      <w:r w:rsidRPr="00F254F1">
        <w:rPr>
          <w:u w:val="single"/>
        </w:rPr>
        <w:lastRenderedPageBreak/>
        <w:t>Прибыль</w:t>
      </w:r>
      <w:r>
        <w:t xml:space="preserve"> </w:t>
      </w:r>
      <w:r w:rsidRPr="00F254F1">
        <w:rPr>
          <w:i/>
        </w:rPr>
        <w:t>(П)</w:t>
      </w:r>
    </w:p>
    <w:p w:rsidR="007C42A1" w:rsidRDefault="007C42A1" w:rsidP="007C42A1">
      <w:pPr>
        <w:pStyle w:val="23"/>
        <w:shd w:val="clear" w:color="auto" w:fill="auto"/>
        <w:spacing w:before="0" w:after="0" w:line="360" w:lineRule="auto"/>
        <w:ind w:firstLine="709"/>
        <w:jc w:val="both"/>
        <w:rPr>
          <w:rFonts w:eastAsiaTheme="minorHAnsi" w:cstheme="minorBidi"/>
        </w:rPr>
      </w:pPr>
      <w:r w:rsidRPr="00F254F1">
        <w:rPr>
          <w:rFonts w:eastAsiaTheme="minorHAnsi" w:cstheme="minorBidi"/>
        </w:rPr>
        <w:t xml:space="preserve">В соответствии с Постановлением правительства РФ от </w:t>
      </w:r>
      <w:r w:rsidRPr="00777D9B">
        <w:rPr>
          <w:sz w:val="27"/>
          <w:szCs w:val="27"/>
        </w:rPr>
        <w:t>28.04.2015</w:t>
      </w:r>
      <w:r>
        <w:rPr>
          <w:sz w:val="27"/>
          <w:szCs w:val="27"/>
        </w:rPr>
        <w:t xml:space="preserve"> </w:t>
      </w:r>
      <w:r w:rsidRPr="00777D9B">
        <w:rPr>
          <w:sz w:val="27"/>
          <w:szCs w:val="27"/>
        </w:rPr>
        <w:t>г.</w:t>
      </w:r>
      <w:r>
        <w:rPr>
          <w:sz w:val="27"/>
          <w:szCs w:val="27"/>
        </w:rPr>
        <w:t xml:space="preserve"> </w:t>
      </w:r>
      <w:r w:rsidRPr="00777D9B">
        <w:rPr>
          <w:sz w:val="27"/>
          <w:szCs w:val="27"/>
        </w:rPr>
        <w:t xml:space="preserve">№407 </w:t>
      </w:r>
      <w:r>
        <w:rPr>
          <w:rFonts w:eastAsiaTheme="minorHAnsi" w:cstheme="minorBidi"/>
        </w:rPr>
        <w:t xml:space="preserve">размер </w:t>
      </w:r>
      <w:r w:rsidRPr="00F254F1">
        <w:rPr>
          <w:rFonts w:eastAsiaTheme="minorHAnsi" w:cstheme="minorBidi"/>
        </w:rPr>
        <w:t>прибыл</w:t>
      </w:r>
      <w:r>
        <w:rPr>
          <w:rFonts w:eastAsiaTheme="minorHAnsi" w:cstheme="minorBidi"/>
        </w:rPr>
        <w:t>и</w:t>
      </w:r>
      <w:r w:rsidRPr="00F254F1">
        <w:rPr>
          <w:rFonts w:eastAsiaTheme="minorHAnsi" w:cstheme="minorBidi"/>
        </w:rPr>
        <w:t xml:space="preserve"> рассчитывается</w:t>
      </w:r>
      <w:r>
        <w:rPr>
          <w:rFonts w:eastAsiaTheme="minorHAnsi" w:cstheme="minorBidi"/>
        </w:rPr>
        <w:t xml:space="preserve"> по формуле</w:t>
      </w:r>
      <w:r w:rsidRPr="00F254F1">
        <w:rPr>
          <w:rFonts w:eastAsiaTheme="minorHAnsi" w:cstheme="minorBidi"/>
        </w:rPr>
        <w:t xml:space="preserve">: </w:t>
      </w:r>
    </w:p>
    <w:p w:rsidR="007C42A1" w:rsidRDefault="007C42A1" w:rsidP="007C42A1">
      <w:pPr>
        <w:pStyle w:val="23"/>
        <w:shd w:val="clear" w:color="auto" w:fill="auto"/>
        <w:spacing w:before="0" w:after="0" w:line="360" w:lineRule="auto"/>
        <w:ind w:firstLine="709"/>
        <w:jc w:val="both"/>
        <w:rPr>
          <w:rFonts w:eastAsiaTheme="minorHAnsi" w:cstheme="minorBidi"/>
        </w:rPr>
      </w:pPr>
    </w:p>
    <w:p w:rsidR="007C42A1" w:rsidRDefault="007C42A1" w:rsidP="007C42A1">
      <w:pPr>
        <w:pStyle w:val="23"/>
        <w:shd w:val="clear" w:color="auto" w:fill="auto"/>
        <w:spacing w:before="0" w:after="0" w:line="360" w:lineRule="auto"/>
        <w:ind w:firstLine="709"/>
        <w:jc w:val="left"/>
        <w:rPr>
          <w:rFonts w:eastAsiaTheme="minorHAnsi" w:cstheme="minorBidi"/>
        </w:rPr>
      </w:pPr>
    </w:p>
    <w:p w:rsidR="007C42A1" w:rsidRDefault="007C42A1" w:rsidP="007C42A1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90E25">
        <w:rPr>
          <w:rFonts w:ascii="Times New Roman" w:hAnsi="Times New Roman"/>
          <w:position w:val="-14"/>
          <w:sz w:val="28"/>
          <w:szCs w:val="28"/>
        </w:rPr>
        <w:object w:dxaOrig="2000" w:dyaOrig="380">
          <v:shape id="_x0000_i1052" type="#_x0000_t75" style="width:129.6pt;height:21.6pt" o:ole="">
            <v:imagedata r:id="rId72" o:title=""/>
          </v:shape>
          <o:OLEObject Type="Embed" ProgID="Equation.3" ShapeID="_x0000_i1052" DrawAspect="Content" ObjectID="_1585736705" r:id="rId73"/>
        </w:object>
      </w:r>
      <w:r w:rsidRPr="00F52609">
        <w:rPr>
          <w:rFonts w:ascii="Times New Roman" w:hAnsi="Times New Roman"/>
          <w:sz w:val="28"/>
          <w:szCs w:val="28"/>
        </w:rPr>
        <w:t xml:space="preserve">, </w:t>
      </w:r>
    </w:p>
    <w:p w:rsidR="007C42A1" w:rsidRPr="00F52609" w:rsidRDefault="00055862" w:rsidP="007C42A1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</w:t>
      </w:r>
      <w:r w:rsidR="007C42A1" w:rsidRPr="00F52609">
        <w:rPr>
          <w:rFonts w:ascii="Times New Roman" w:hAnsi="Times New Roman"/>
          <w:sz w:val="28"/>
          <w:szCs w:val="28"/>
        </w:rPr>
        <w:t>де</w:t>
      </w:r>
      <w:r>
        <w:rPr>
          <w:rFonts w:ascii="Times New Roman" w:hAnsi="Times New Roman"/>
          <w:sz w:val="28"/>
          <w:szCs w:val="28"/>
        </w:rPr>
        <w:t>:</w:t>
      </w:r>
      <w:r w:rsidR="007C42A1">
        <w:rPr>
          <w:rFonts w:ascii="Times New Roman" w:hAnsi="Times New Roman"/>
          <w:sz w:val="28"/>
          <w:szCs w:val="28"/>
        </w:rPr>
        <w:t xml:space="preserve"> </w:t>
      </w:r>
      <w:r w:rsidR="007C42A1" w:rsidRPr="00F52609">
        <w:rPr>
          <w:rFonts w:ascii="Times New Roman" w:hAnsi="Times New Roman"/>
          <w:i/>
          <w:sz w:val="28"/>
          <w:szCs w:val="28"/>
        </w:rPr>
        <w:t>П</w:t>
      </w:r>
      <w:r w:rsidR="007C42A1" w:rsidRPr="00F52609">
        <w:rPr>
          <w:rFonts w:ascii="Times New Roman" w:hAnsi="Times New Roman"/>
          <w:i/>
          <w:sz w:val="28"/>
          <w:szCs w:val="28"/>
          <w:vertAlign w:val="subscript"/>
        </w:rPr>
        <w:t>собств</w:t>
      </w:r>
      <w:r w:rsidR="007C42A1" w:rsidRPr="00F52609">
        <w:rPr>
          <w:rFonts w:ascii="Times New Roman" w:hAnsi="Times New Roman"/>
          <w:i/>
          <w:sz w:val="28"/>
          <w:szCs w:val="28"/>
        </w:rPr>
        <w:t xml:space="preserve"> –</w:t>
      </w:r>
      <w:r w:rsidR="007C42A1" w:rsidRPr="00F52609">
        <w:t xml:space="preserve"> </w:t>
      </w:r>
      <w:r w:rsidR="007C42A1" w:rsidRPr="00F52609">
        <w:rPr>
          <w:rFonts w:ascii="Times New Roman" w:hAnsi="Times New Roman"/>
          <w:sz w:val="28"/>
          <w:szCs w:val="28"/>
        </w:rPr>
        <w:t>20% от себестоимости собственных затрат (включая сырье и материалы);</w:t>
      </w:r>
    </w:p>
    <w:p w:rsidR="007C42A1" w:rsidRDefault="007C42A1" w:rsidP="007C42A1">
      <w:pPr>
        <w:pStyle w:val="23"/>
        <w:shd w:val="clear" w:color="auto" w:fill="auto"/>
        <w:spacing w:before="0" w:after="0" w:line="360" w:lineRule="auto"/>
        <w:ind w:firstLine="709"/>
        <w:jc w:val="left"/>
        <w:rPr>
          <w:rFonts w:eastAsiaTheme="minorHAnsi" w:cstheme="minorBidi"/>
        </w:rPr>
      </w:pPr>
      <w:r w:rsidRPr="00F52609">
        <w:rPr>
          <w:i/>
        </w:rPr>
        <w:t>П</w:t>
      </w:r>
      <w:r w:rsidRPr="00F52609">
        <w:rPr>
          <w:i/>
          <w:vertAlign w:val="subscript"/>
        </w:rPr>
        <w:t>привн</w:t>
      </w:r>
      <w:r w:rsidRPr="00F52609">
        <w:rPr>
          <w:i/>
        </w:rPr>
        <w:t xml:space="preserve"> – </w:t>
      </w:r>
      <w:r w:rsidRPr="00F52609">
        <w:rPr>
          <w:rFonts w:eastAsiaTheme="minorHAnsi" w:cstheme="minorBidi"/>
        </w:rPr>
        <w:t xml:space="preserve">1% </w:t>
      </w:r>
      <w:r w:rsidRPr="00F52609">
        <w:rPr>
          <w:rFonts w:eastAsiaTheme="minorHAnsi"/>
        </w:rPr>
        <w:t xml:space="preserve">от стоимости привнесенных затрат </w:t>
      </w:r>
      <w:r>
        <w:rPr>
          <w:rFonts w:eastAsiaTheme="minorHAnsi"/>
        </w:rPr>
        <w:t>(</w:t>
      </w:r>
      <w:r w:rsidRPr="00B91CB1">
        <w:rPr>
          <w:i/>
        </w:rPr>
        <w:t>З</w:t>
      </w:r>
      <w:r w:rsidRPr="00DC4749">
        <w:rPr>
          <w:i/>
          <w:vertAlign w:val="subscript"/>
        </w:rPr>
        <w:t>пки</w:t>
      </w:r>
      <w:r w:rsidRPr="00EF5FFB">
        <w:t xml:space="preserve"> </w:t>
      </w:r>
      <w:r>
        <w:t>+</w:t>
      </w:r>
      <w:r w:rsidRPr="00F254F1">
        <w:rPr>
          <w:rFonts w:eastAsiaTheme="minorHAnsi" w:cstheme="minorBidi"/>
        </w:rPr>
        <w:t xml:space="preserve"> </w:t>
      </w:r>
      <w:r w:rsidRPr="00A907D5">
        <w:rPr>
          <w:i/>
        </w:rPr>
        <w:t>З</w:t>
      </w:r>
      <w:r w:rsidR="00A1394F" w:rsidRPr="00A907D5">
        <w:rPr>
          <w:i/>
          <w:vertAlign w:val="subscript"/>
        </w:rPr>
        <w:t>со</w:t>
      </w:r>
      <w:r>
        <w:rPr>
          <w:rFonts w:eastAsiaTheme="minorHAnsi" w:cstheme="minorBidi"/>
        </w:rPr>
        <w:t>)</w:t>
      </w:r>
      <w:r w:rsidR="00036F5D">
        <w:rPr>
          <w:rFonts w:eastAsiaTheme="minorHAnsi" w:cstheme="minorBidi"/>
        </w:rPr>
        <w:t>.</w:t>
      </w:r>
      <w:r>
        <w:rPr>
          <w:rFonts w:eastAsiaTheme="minorHAnsi" w:cstheme="minorBidi"/>
        </w:rPr>
        <w:t xml:space="preserve"> </w:t>
      </w:r>
    </w:p>
    <w:p w:rsidR="00730FA7" w:rsidRPr="00730FA7" w:rsidRDefault="00730FA7" w:rsidP="007C42A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736BF" w:rsidRDefault="001736BF" w:rsidP="000A7F36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color w:val="000000"/>
          <w:sz w:val="28"/>
          <w:szCs w:val="28"/>
          <w:lang w:eastAsia="ru-RU" w:bidi="ru-RU"/>
        </w:rPr>
      </w:pPr>
    </w:p>
    <w:p w:rsidR="000A7F36" w:rsidRPr="000A7F36" w:rsidRDefault="004C439D" w:rsidP="000A7F36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color w:val="000000"/>
          <w:sz w:val="28"/>
          <w:szCs w:val="28"/>
          <w:lang w:eastAsia="ru-RU" w:bidi="ru-RU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lang w:eastAsia="ru-RU" w:bidi="ru-RU"/>
        </w:rPr>
        <w:t>4.</w:t>
      </w:r>
      <w:r w:rsidR="000A7F36">
        <w:rPr>
          <w:rFonts w:ascii="Times New Roman" w:hAnsi="Times New Roman" w:cs="Times New Roman"/>
          <w:b/>
          <w:color w:val="000000"/>
          <w:sz w:val="28"/>
          <w:szCs w:val="28"/>
          <w:lang w:eastAsia="ru-RU" w:bidi="ru-RU"/>
        </w:rPr>
        <w:t xml:space="preserve">3.2 </w:t>
      </w:r>
      <w:r w:rsidR="00A1394F" w:rsidRPr="000A7F36">
        <w:rPr>
          <w:rFonts w:ascii="Times New Roman" w:hAnsi="Times New Roman" w:cs="Times New Roman"/>
          <w:b/>
          <w:color w:val="000000"/>
          <w:sz w:val="28"/>
          <w:szCs w:val="28"/>
          <w:lang w:eastAsia="ru-RU" w:bidi="ru-RU"/>
        </w:rPr>
        <w:t>Расчет т</w:t>
      </w:r>
      <w:r w:rsidR="00723EF9" w:rsidRPr="000A7F36">
        <w:rPr>
          <w:rFonts w:ascii="Times New Roman" w:hAnsi="Times New Roman" w:cs="Times New Roman"/>
          <w:b/>
          <w:color w:val="000000"/>
          <w:sz w:val="28"/>
          <w:szCs w:val="28"/>
          <w:lang w:eastAsia="ru-RU" w:bidi="ru-RU"/>
        </w:rPr>
        <w:t>рудоемкост</w:t>
      </w:r>
      <w:r w:rsidR="00A1394F" w:rsidRPr="000A7F36">
        <w:rPr>
          <w:rFonts w:ascii="Times New Roman" w:hAnsi="Times New Roman" w:cs="Times New Roman"/>
          <w:b/>
          <w:color w:val="000000"/>
          <w:sz w:val="28"/>
          <w:szCs w:val="28"/>
          <w:lang w:eastAsia="ru-RU" w:bidi="ru-RU"/>
        </w:rPr>
        <w:t>и</w:t>
      </w:r>
      <w:r w:rsidR="00723EF9" w:rsidRPr="000A7F36">
        <w:rPr>
          <w:rFonts w:ascii="Times New Roman" w:hAnsi="Times New Roman" w:cs="Times New Roman"/>
          <w:b/>
          <w:color w:val="000000"/>
          <w:sz w:val="28"/>
          <w:szCs w:val="28"/>
          <w:lang w:eastAsia="ru-RU" w:bidi="ru-RU"/>
        </w:rPr>
        <w:t xml:space="preserve"> </w:t>
      </w:r>
      <w:r w:rsidR="000A7F36" w:rsidRPr="000A7F36">
        <w:rPr>
          <w:rFonts w:ascii="Times New Roman" w:hAnsi="Times New Roman" w:cs="Times New Roman"/>
          <w:b/>
          <w:color w:val="000000"/>
          <w:sz w:val="28"/>
          <w:szCs w:val="28"/>
          <w:lang w:eastAsia="ru-RU" w:bidi="ru-RU"/>
        </w:rPr>
        <w:t xml:space="preserve">научно-исследовательских и опытно-конструкторских работ </w:t>
      </w:r>
    </w:p>
    <w:p w:rsidR="00723EF9" w:rsidRPr="000A7F36" w:rsidRDefault="00723EF9" w:rsidP="000A7F3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A7F36">
        <w:rPr>
          <w:rFonts w:ascii="Times New Roman" w:hAnsi="Times New Roman" w:cs="Times New Roman"/>
          <w:sz w:val="28"/>
          <w:szCs w:val="28"/>
        </w:rPr>
        <w:t>Экспериментальные разработки или ОКР являются одним из видов научных исследований и имеют свою специфику, которая характеризуется тем, что:</w:t>
      </w:r>
    </w:p>
    <w:p w:rsidR="00723EF9" w:rsidRPr="0075013E" w:rsidRDefault="00723EF9" w:rsidP="00723EF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5013E">
        <w:rPr>
          <w:rFonts w:ascii="Times New Roman" w:hAnsi="Times New Roman" w:cs="Times New Roman"/>
          <w:sz w:val="28"/>
          <w:szCs w:val="28"/>
        </w:rPr>
        <w:t xml:space="preserve">в выполнении отдельных </w:t>
      </w:r>
      <w:r>
        <w:rPr>
          <w:rFonts w:ascii="Times New Roman" w:hAnsi="Times New Roman" w:cs="Times New Roman"/>
          <w:sz w:val="28"/>
          <w:szCs w:val="28"/>
        </w:rPr>
        <w:t>работ</w:t>
      </w:r>
      <w:r w:rsidRPr="0075013E">
        <w:rPr>
          <w:rFonts w:ascii="Times New Roman" w:hAnsi="Times New Roman" w:cs="Times New Roman"/>
          <w:sz w:val="28"/>
          <w:szCs w:val="28"/>
        </w:rPr>
        <w:t xml:space="preserve"> участвуют отдельные коллективы;</w:t>
      </w:r>
    </w:p>
    <w:p w:rsidR="00723EF9" w:rsidRPr="0075013E" w:rsidRDefault="00723EF9" w:rsidP="00723EF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5013E">
        <w:rPr>
          <w:rFonts w:ascii="Times New Roman" w:hAnsi="Times New Roman" w:cs="Times New Roman"/>
          <w:sz w:val="28"/>
          <w:szCs w:val="28"/>
        </w:rPr>
        <w:t>сроки начала и окончания работ должны быть скоординированы;</w:t>
      </w:r>
    </w:p>
    <w:p w:rsidR="00723EF9" w:rsidRPr="0075013E" w:rsidRDefault="00723EF9" w:rsidP="00723EF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5013E">
        <w:rPr>
          <w:rFonts w:ascii="Times New Roman" w:hAnsi="Times New Roman" w:cs="Times New Roman"/>
          <w:sz w:val="28"/>
          <w:szCs w:val="28"/>
        </w:rPr>
        <w:t>имеет место параллельность выполнения отдельных этапов;</w:t>
      </w:r>
    </w:p>
    <w:p w:rsidR="00723EF9" w:rsidRPr="0075013E" w:rsidRDefault="00723EF9" w:rsidP="00723EF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5013E">
        <w:rPr>
          <w:rFonts w:ascii="Times New Roman" w:hAnsi="Times New Roman" w:cs="Times New Roman"/>
          <w:sz w:val="28"/>
          <w:szCs w:val="28"/>
        </w:rPr>
        <w:t>задействуются специалисты различного профиля в целях выполнения работ соответствующих видов;</w:t>
      </w:r>
    </w:p>
    <w:p w:rsidR="00723EF9" w:rsidRPr="0075013E" w:rsidRDefault="00723EF9" w:rsidP="00723EF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5013E">
        <w:rPr>
          <w:rFonts w:ascii="Times New Roman" w:hAnsi="Times New Roman" w:cs="Times New Roman"/>
          <w:sz w:val="28"/>
          <w:szCs w:val="28"/>
        </w:rPr>
        <w:t>этапы ориентированы на достижение единой цели.</w:t>
      </w:r>
    </w:p>
    <w:p w:rsidR="00723EF9" w:rsidRPr="0075013E" w:rsidRDefault="00723EF9" w:rsidP="00723EF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5013E">
        <w:rPr>
          <w:rFonts w:ascii="Times New Roman" w:hAnsi="Times New Roman" w:cs="Times New Roman"/>
          <w:sz w:val="28"/>
          <w:szCs w:val="28"/>
        </w:rPr>
        <w:t>Наиболее полно отражает перечисленные особенности метод сетевого планирования и управления (СПУ)</w:t>
      </w:r>
      <w:r>
        <w:rPr>
          <w:rFonts w:ascii="Times New Roman" w:hAnsi="Times New Roman" w:cs="Times New Roman"/>
          <w:sz w:val="28"/>
          <w:szCs w:val="28"/>
        </w:rPr>
        <w:t>.</w:t>
      </w:r>
      <w:r w:rsidR="009704F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23EF9" w:rsidRPr="0075013E" w:rsidRDefault="009704F3" w:rsidP="00723EF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состав ЕСП входит укрупненный сетевой план-график</w:t>
      </w:r>
      <w:r>
        <w:rPr>
          <w:rStyle w:val="a8"/>
          <w:rFonts w:ascii="Times New Roman" w:hAnsi="Times New Roman" w:cs="Times New Roman"/>
          <w:sz w:val="28"/>
          <w:szCs w:val="28"/>
        </w:rPr>
        <w:footnoteReference w:id="60"/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723EF9" w:rsidRPr="0075013E">
        <w:rPr>
          <w:rFonts w:ascii="Times New Roman" w:hAnsi="Times New Roman" w:cs="Times New Roman"/>
          <w:sz w:val="28"/>
          <w:szCs w:val="28"/>
        </w:rPr>
        <w:t>Метод сет</w:t>
      </w:r>
      <w:r w:rsidR="00723EF9" w:rsidRPr="0075013E">
        <w:rPr>
          <w:rFonts w:ascii="Times New Roman" w:hAnsi="Times New Roman" w:cs="Times New Roman"/>
          <w:sz w:val="28"/>
          <w:szCs w:val="28"/>
        </w:rPr>
        <w:t>е</w:t>
      </w:r>
      <w:r w:rsidR="00723EF9" w:rsidRPr="0075013E">
        <w:rPr>
          <w:rFonts w:ascii="Times New Roman" w:hAnsi="Times New Roman" w:cs="Times New Roman"/>
          <w:sz w:val="28"/>
          <w:szCs w:val="28"/>
        </w:rPr>
        <w:t>вого планирования и управления — это метод планирования и управления комплексом работ по созданию новых изделий, ориентированный на дост</w:t>
      </w:r>
      <w:r w:rsidR="00723EF9" w:rsidRPr="0075013E">
        <w:rPr>
          <w:rFonts w:ascii="Times New Roman" w:hAnsi="Times New Roman" w:cs="Times New Roman"/>
          <w:sz w:val="28"/>
          <w:szCs w:val="28"/>
        </w:rPr>
        <w:t>и</w:t>
      </w:r>
      <w:r w:rsidR="00723EF9" w:rsidRPr="0075013E">
        <w:rPr>
          <w:rFonts w:ascii="Times New Roman" w:hAnsi="Times New Roman" w:cs="Times New Roman"/>
          <w:sz w:val="28"/>
          <w:szCs w:val="28"/>
        </w:rPr>
        <w:t xml:space="preserve">жение конечной цели (изготовления изделия). Графической моделью всего </w:t>
      </w:r>
      <w:r w:rsidR="00723EF9" w:rsidRPr="0075013E">
        <w:rPr>
          <w:rFonts w:ascii="Times New Roman" w:hAnsi="Times New Roman" w:cs="Times New Roman"/>
          <w:sz w:val="28"/>
          <w:szCs w:val="28"/>
        </w:rPr>
        <w:lastRenderedPageBreak/>
        <w:t>комплекса работ является сетевой график. Он представляет собой определе</w:t>
      </w:r>
      <w:r w:rsidR="00723EF9" w:rsidRPr="0075013E">
        <w:rPr>
          <w:rFonts w:ascii="Times New Roman" w:hAnsi="Times New Roman" w:cs="Times New Roman"/>
          <w:sz w:val="28"/>
          <w:szCs w:val="28"/>
        </w:rPr>
        <w:t>н</w:t>
      </w:r>
      <w:r w:rsidR="00723EF9" w:rsidRPr="0075013E">
        <w:rPr>
          <w:rFonts w:ascii="Times New Roman" w:hAnsi="Times New Roman" w:cs="Times New Roman"/>
          <w:sz w:val="28"/>
          <w:szCs w:val="28"/>
        </w:rPr>
        <w:t xml:space="preserve">ное сочетание работ и событий — ориентированный </w:t>
      </w:r>
      <w:r w:rsidR="00723EF9" w:rsidRPr="006D0372">
        <w:rPr>
          <w:rFonts w:ascii="Times New Roman" w:hAnsi="Times New Roman" w:cs="Times New Roman"/>
          <w:sz w:val="28"/>
          <w:szCs w:val="28"/>
        </w:rPr>
        <w:t>направленный график, начинающийся</w:t>
      </w:r>
      <w:r w:rsidR="00723EF9" w:rsidRPr="0075013E">
        <w:rPr>
          <w:rFonts w:ascii="Times New Roman" w:hAnsi="Times New Roman" w:cs="Times New Roman"/>
          <w:sz w:val="28"/>
          <w:szCs w:val="28"/>
        </w:rPr>
        <w:t xml:space="preserve"> с одного события, отражающего начало всего комплекса р</w:t>
      </w:r>
      <w:r w:rsidR="00723EF9" w:rsidRPr="0075013E">
        <w:rPr>
          <w:rFonts w:ascii="Times New Roman" w:hAnsi="Times New Roman" w:cs="Times New Roman"/>
          <w:sz w:val="28"/>
          <w:szCs w:val="28"/>
        </w:rPr>
        <w:t>а</w:t>
      </w:r>
      <w:r w:rsidR="00723EF9" w:rsidRPr="0075013E">
        <w:rPr>
          <w:rFonts w:ascii="Times New Roman" w:hAnsi="Times New Roman" w:cs="Times New Roman"/>
          <w:sz w:val="28"/>
          <w:szCs w:val="28"/>
        </w:rPr>
        <w:t>бот, и заканчивающийся наступлением определенного события, отражаю</w:t>
      </w:r>
      <w:r w:rsidR="00723EF9">
        <w:rPr>
          <w:rFonts w:ascii="Times New Roman" w:hAnsi="Times New Roman" w:cs="Times New Roman"/>
          <w:sz w:val="28"/>
          <w:szCs w:val="28"/>
        </w:rPr>
        <w:t>щ</w:t>
      </w:r>
      <w:r w:rsidR="00723EF9">
        <w:rPr>
          <w:rFonts w:ascii="Times New Roman" w:hAnsi="Times New Roman" w:cs="Times New Roman"/>
          <w:sz w:val="28"/>
          <w:szCs w:val="28"/>
        </w:rPr>
        <w:t>е</w:t>
      </w:r>
      <w:r w:rsidR="00723EF9">
        <w:rPr>
          <w:rFonts w:ascii="Times New Roman" w:hAnsi="Times New Roman" w:cs="Times New Roman"/>
          <w:sz w:val="28"/>
          <w:szCs w:val="28"/>
        </w:rPr>
        <w:t>го окончание работ по проекту</w:t>
      </w:r>
      <w:r w:rsidR="00723EF9" w:rsidRPr="0075013E">
        <w:rPr>
          <w:rFonts w:ascii="Times New Roman" w:hAnsi="Times New Roman" w:cs="Times New Roman"/>
          <w:sz w:val="28"/>
          <w:szCs w:val="28"/>
        </w:rPr>
        <w:t>.</w:t>
      </w:r>
    </w:p>
    <w:p w:rsidR="00294ACF" w:rsidRPr="009704F3" w:rsidRDefault="00294ACF" w:rsidP="009704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704F3">
        <w:rPr>
          <w:rFonts w:ascii="Times New Roman" w:hAnsi="Times New Roman" w:cs="Times New Roman"/>
          <w:sz w:val="28"/>
          <w:szCs w:val="28"/>
        </w:rPr>
        <w:t>Укрупненный сетевой план-график выполнения ОКР должен:</w:t>
      </w:r>
    </w:p>
    <w:p w:rsidR="00294ACF" w:rsidRPr="009704F3" w:rsidRDefault="00294ACF" w:rsidP="009704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704F3">
        <w:rPr>
          <w:rFonts w:ascii="Times New Roman" w:hAnsi="Times New Roman" w:cs="Times New Roman"/>
          <w:sz w:val="28"/>
          <w:szCs w:val="28"/>
        </w:rPr>
        <w:t>содержать перечень основных мероприятий, осуществляемых при с</w:t>
      </w:r>
      <w:r w:rsidRPr="009704F3">
        <w:rPr>
          <w:rFonts w:ascii="Times New Roman" w:hAnsi="Times New Roman" w:cs="Times New Roman"/>
          <w:sz w:val="28"/>
          <w:szCs w:val="28"/>
        </w:rPr>
        <w:t>о</w:t>
      </w:r>
      <w:r w:rsidRPr="009704F3">
        <w:rPr>
          <w:rFonts w:ascii="Times New Roman" w:hAnsi="Times New Roman" w:cs="Times New Roman"/>
          <w:sz w:val="28"/>
          <w:szCs w:val="28"/>
        </w:rPr>
        <w:t>здании СЧ изделия ВТ и изделия ВТ в целом, а также основных поставок комплектующих изделий (в том числе КИМП), испытательного,</w:t>
      </w:r>
      <w:r w:rsidRPr="009704F3">
        <w:rPr>
          <w:rFonts w:ascii="Times New Roman" w:hAnsi="Times New Roman" w:cs="Times New Roman"/>
          <w:sz w:val="28"/>
          <w:szCs w:val="28"/>
        </w:rPr>
        <w:br/>
        <w:t>производственного, транспортного оборудования, объектов капитального строительства для обеспечения</w:t>
      </w:r>
      <w:r w:rsidR="009704F3">
        <w:rPr>
          <w:rFonts w:ascii="Times New Roman" w:hAnsi="Times New Roman" w:cs="Times New Roman"/>
          <w:sz w:val="28"/>
          <w:szCs w:val="28"/>
        </w:rPr>
        <w:t xml:space="preserve"> </w:t>
      </w:r>
      <w:r w:rsidRPr="009704F3">
        <w:rPr>
          <w:rFonts w:ascii="Times New Roman" w:hAnsi="Times New Roman" w:cs="Times New Roman"/>
          <w:sz w:val="28"/>
          <w:szCs w:val="28"/>
        </w:rPr>
        <w:t>создания изделия ВТ;</w:t>
      </w:r>
    </w:p>
    <w:p w:rsidR="00294ACF" w:rsidRPr="009704F3" w:rsidRDefault="00294ACF" w:rsidP="009704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704F3">
        <w:rPr>
          <w:rFonts w:ascii="Times New Roman" w:hAnsi="Times New Roman" w:cs="Times New Roman"/>
          <w:sz w:val="28"/>
          <w:szCs w:val="28"/>
        </w:rPr>
        <w:t>отражать взаимосвязь и сроки разработки СЧ изделий ВТ и изделия ВТ в целом;</w:t>
      </w:r>
    </w:p>
    <w:p w:rsidR="00294ACF" w:rsidRPr="009704F3" w:rsidRDefault="00294ACF" w:rsidP="009704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704F3">
        <w:rPr>
          <w:rFonts w:ascii="Times New Roman" w:hAnsi="Times New Roman" w:cs="Times New Roman"/>
          <w:sz w:val="28"/>
          <w:szCs w:val="28"/>
        </w:rPr>
        <w:t>обеспечивать получение достоверной информации о состоянии работ, возможных их задержках и,</w:t>
      </w:r>
      <w:r w:rsidR="009704F3">
        <w:rPr>
          <w:rFonts w:ascii="Times New Roman" w:hAnsi="Times New Roman" w:cs="Times New Roman"/>
          <w:sz w:val="28"/>
          <w:szCs w:val="28"/>
        </w:rPr>
        <w:t xml:space="preserve"> </w:t>
      </w:r>
      <w:r w:rsidRPr="009704F3">
        <w:rPr>
          <w:rFonts w:ascii="Times New Roman" w:hAnsi="Times New Roman" w:cs="Times New Roman"/>
          <w:sz w:val="28"/>
          <w:szCs w:val="28"/>
        </w:rPr>
        <w:t>определять наиболее рациональные в сложи</w:t>
      </w:r>
      <w:r w:rsidRPr="009704F3">
        <w:rPr>
          <w:rFonts w:ascii="Times New Roman" w:hAnsi="Times New Roman" w:cs="Times New Roman"/>
          <w:sz w:val="28"/>
          <w:szCs w:val="28"/>
        </w:rPr>
        <w:t>в</w:t>
      </w:r>
      <w:r w:rsidRPr="009704F3">
        <w:rPr>
          <w:rFonts w:ascii="Times New Roman" w:hAnsi="Times New Roman" w:cs="Times New Roman"/>
          <w:sz w:val="28"/>
          <w:szCs w:val="28"/>
        </w:rPr>
        <w:t>шихся условиях планы работ; выявлять решающие события</w:t>
      </w:r>
      <w:r w:rsidR="009704F3">
        <w:rPr>
          <w:rFonts w:ascii="Times New Roman" w:hAnsi="Times New Roman" w:cs="Times New Roman"/>
          <w:sz w:val="28"/>
          <w:szCs w:val="28"/>
        </w:rPr>
        <w:t xml:space="preserve"> </w:t>
      </w:r>
      <w:r w:rsidRPr="009704F3">
        <w:rPr>
          <w:rFonts w:ascii="Times New Roman" w:hAnsi="Times New Roman" w:cs="Times New Roman"/>
          <w:sz w:val="28"/>
          <w:szCs w:val="28"/>
        </w:rPr>
        <w:t>и критические работы, определяющие продолжительность выполнения работ в целом;</w:t>
      </w:r>
    </w:p>
    <w:p w:rsidR="009704F3" w:rsidRDefault="00294ACF" w:rsidP="009704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704F3">
        <w:rPr>
          <w:rFonts w:ascii="Times New Roman" w:hAnsi="Times New Roman" w:cs="Times New Roman"/>
          <w:sz w:val="28"/>
          <w:szCs w:val="28"/>
        </w:rPr>
        <w:t>способствовать решению задач учета и рационального распределения ресурсов и др.</w:t>
      </w:r>
    </w:p>
    <w:p w:rsidR="00294ACF" w:rsidRPr="009704F3" w:rsidRDefault="00294ACF" w:rsidP="009704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704F3">
        <w:rPr>
          <w:rFonts w:ascii="Times New Roman" w:hAnsi="Times New Roman" w:cs="Times New Roman"/>
          <w:sz w:val="28"/>
          <w:szCs w:val="28"/>
        </w:rPr>
        <w:t>Сетевые планы-графики выполнения ОКР и СЧ ОКР разрабатывают в соответствии с методическими</w:t>
      </w:r>
      <w:r w:rsidR="009704F3">
        <w:rPr>
          <w:rFonts w:ascii="Times New Roman" w:hAnsi="Times New Roman" w:cs="Times New Roman"/>
          <w:sz w:val="28"/>
          <w:szCs w:val="28"/>
        </w:rPr>
        <w:t xml:space="preserve"> </w:t>
      </w:r>
      <w:r w:rsidRPr="009704F3">
        <w:rPr>
          <w:rFonts w:ascii="Times New Roman" w:hAnsi="Times New Roman" w:cs="Times New Roman"/>
          <w:sz w:val="28"/>
          <w:szCs w:val="28"/>
        </w:rPr>
        <w:t>рекомендациями головных отраслевых НИИ по видам техники.</w:t>
      </w:r>
    </w:p>
    <w:p w:rsidR="00294ACF" w:rsidRPr="009704F3" w:rsidRDefault="00294ACF" w:rsidP="009704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704F3">
        <w:rPr>
          <w:rFonts w:ascii="Times New Roman" w:hAnsi="Times New Roman" w:cs="Times New Roman"/>
          <w:sz w:val="28"/>
          <w:szCs w:val="28"/>
        </w:rPr>
        <w:t>По согласованию с заказчиком с целью повышения наглядности, и</w:t>
      </w:r>
      <w:r w:rsidRPr="009704F3">
        <w:rPr>
          <w:rFonts w:ascii="Times New Roman" w:hAnsi="Times New Roman" w:cs="Times New Roman"/>
          <w:sz w:val="28"/>
          <w:szCs w:val="28"/>
        </w:rPr>
        <w:t>н</w:t>
      </w:r>
      <w:r w:rsidRPr="009704F3">
        <w:rPr>
          <w:rFonts w:ascii="Times New Roman" w:hAnsi="Times New Roman" w:cs="Times New Roman"/>
          <w:sz w:val="28"/>
          <w:szCs w:val="28"/>
        </w:rPr>
        <w:t>формативности и оперативности представления и анализа результатов ОКР сетевой план-график выполнения ОКР (составной части ОКР) разрабатывают с использованием программных средств, предназначенных для организации управления проектами.</w:t>
      </w:r>
    </w:p>
    <w:p w:rsidR="00CE30CA" w:rsidRPr="00CE30CA" w:rsidRDefault="00CE30CA" w:rsidP="00CE30C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E30CA">
        <w:rPr>
          <w:rFonts w:ascii="Times New Roman" w:hAnsi="Times New Roman" w:cs="Times New Roman"/>
          <w:sz w:val="28"/>
          <w:szCs w:val="28"/>
        </w:rPr>
        <w:t>Сетевое планирование получило распространение при организации проведения крупных проектов с про</w:t>
      </w:r>
      <w:r w:rsidRPr="00CE30CA">
        <w:rPr>
          <w:rFonts w:ascii="Times New Roman" w:hAnsi="Times New Roman" w:cs="Times New Roman"/>
          <w:sz w:val="28"/>
          <w:szCs w:val="28"/>
        </w:rPr>
        <w:softHyphen/>
        <w:t>должительными сроками и значительным количеством исполнителей.</w:t>
      </w:r>
    </w:p>
    <w:p w:rsidR="00CE30CA" w:rsidRPr="00CE30CA" w:rsidRDefault="00CE30CA" w:rsidP="00CE30C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E30CA">
        <w:rPr>
          <w:rFonts w:ascii="Times New Roman" w:hAnsi="Times New Roman" w:cs="Times New Roman"/>
          <w:sz w:val="28"/>
          <w:szCs w:val="28"/>
        </w:rPr>
        <w:lastRenderedPageBreak/>
        <w:t>Сетевое планирование — метод, основанный на использовании сетевых моделей планируемого комплек</w:t>
      </w:r>
      <w:r w:rsidRPr="00CE30CA">
        <w:rPr>
          <w:rFonts w:ascii="Times New Roman" w:hAnsi="Times New Roman" w:cs="Times New Roman"/>
          <w:sz w:val="28"/>
          <w:szCs w:val="28"/>
        </w:rPr>
        <w:softHyphen/>
        <w:t>са работ.</w:t>
      </w:r>
    </w:p>
    <w:p w:rsidR="00CE30CA" w:rsidRPr="00CE30CA" w:rsidRDefault="00CE30CA" w:rsidP="00CE30C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E30CA">
        <w:rPr>
          <w:rFonts w:ascii="Times New Roman" w:hAnsi="Times New Roman" w:cs="Times New Roman"/>
          <w:sz w:val="28"/>
          <w:szCs w:val="28"/>
        </w:rPr>
        <w:t>Сетевая модель — формализованное описание комплекса работ в лог</w:t>
      </w:r>
      <w:r w:rsidRPr="00CE30CA">
        <w:rPr>
          <w:rFonts w:ascii="Times New Roman" w:hAnsi="Times New Roman" w:cs="Times New Roman"/>
          <w:sz w:val="28"/>
          <w:szCs w:val="28"/>
        </w:rPr>
        <w:t>и</w:t>
      </w:r>
      <w:r w:rsidRPr="00CE30CA">
        <w:rPr>
          <w:rFonts w:ascii="Times New Roman" w:hAnsi="Times New Roman" w:cs="Times New Roman"/>
          <w:sz w:val="28"/>
          <w:szCs w:val="28"/>
        </w:rPr>
        <w:t>ческой последовательности их выполнения с документальным фиксирован</w:t>
      </w:r>
      <w:r w:rsidRPr="00CE30CA">
        <w:rPr>
          <w:rFonts w:ascii="Times New Roman" w:hAnsi="Times New Roman" w:cs="Times New Roman"/>
          <w:sz w:val="28"/>
          <w:szCs w:val="28"/>
        </w:rPr>
        <w:t>и</w:t>
      </w:r>
      <w:r w:rsidRPr="00CE30CA">
        <w:rPr>
          <w:rFonts w:ascii="Times New Roman" w:hAnsi="Times New Roman" w:cs="Times New Roman"/>
          <w:sz w:val="28"/>
          <w:szCs w:val="28"/>
        </w:rPr>
        <w:t>ем всех выявленных взаимосвязей.</w:t>
      </w:r>
    </w:p>
    <w:p w:rsidR="00CE30CA" w:rsidRDefault="00CE30CA" w:rsidP="00CE30C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E30CA">
        <w:rPr>
          <w:rFonts w:ascii="Times New Roman" w:hAnsi="Times New Roman" w:cs="Times New Roman"/>
          <w:sz w:val="28"/>
          <w:szCs w:val="28"/>
        </w:rPr>
        <w:t>Сетевой график — форма представления сетевых моделей, графическое представление комплекса работ и характера их взаимосвязей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CE30CA" w:rsidRPr="00CE30CA" w:rsidRDefault="00CE30CA" w:rsidP="00CE30C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E30CA">
        <w:rPr>
          <w:rFonts w:ascii="Times New Roman" w:hAnsi="Times New Roman" w:cs="Times New Roman"/>
          <w:sz w:val="28"/>
          <w:szCs w:val="28"/>
        </w:rPr>
        <w:t>По отношению к работам различают начальное событие (т. е. событие, за которым непосредственно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E30CA">
        <w:rPr>
          <w:rFonts w:ascii="Times New Roman" w:hAnsi="Times New Roman" w:cs="Times New Roman"/>
          <w:sz w:val="28"/>
          <w:szCs w:val="28"/>
        </w:rPr>
        <w:t>следует данная работа) и конечное событие (т. е. событие, которому непосредственно предшествует данная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E30CA">
        <w:rPr>
          <w:rFonts w:ascii="Times New Roman" w:hAnsi="Times New Roman" w:cs="Times New Roman"/>
          <w:sz w:val="28"/>
          <w:szCs w:val="28"/>
        </w:rPr>
        <w:t>работа). Заве</w:t>
      </w:r>
      <w:r w:rsidRPr="00CE30CA">
        <w:rPr>
          <w:rFonts w:ascii="Times New Roman" w:hAnsi="Times New Roman" w:cs="Times New Roman"/>
          <w:sz w:val="28"/>
          <w:szCs w:val="28"/>
        </w:rPr>
        <w:t>р</w:t>
      </w:r>
      <w:r w:rsidRPr="00CE30CA">
        <w:rPr>
          <w:rFonts w:ascii="Times New Roman" w:hAnsi="Times New Roman" w:cs="Times New Roman"/>
          <w:sz w:val="28"/>
          <w:szCs w:val="28"/>
        </w:rPr>
        <w:t>шающее событие сетевого графика отражает конечные результаты выполн</w:t>
      </w:r>
      <w:r w:rsidRPr="00CE30CA">
        <w:rPr>
          <w:rFonts w:ascii="Times New Roman" w:hAnsi="Times New Roman" w:cs="Times New Roman"/>
          <w:sz w:val="28"/>
          <w:szCs w:val="28"/>
        </w:rPr>
        <w:t>е</w:t>
      </w:r>
      <w:r w:rsidRPr="00CE30CA">
        <w:rPr>
          <w:rFonts w:ascii="Times New Roman" w:hAnsi="Times New Roman" w:cs="Times New Roman"/>
          <w:sz w:val="28"/>
          <w:szCs w:val="28"/>
        </w:rPr>
        <w:t>ния всего комплекса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E30CA">
        <w:rPr>
          <w:rFonts w:ascii="Times New Roman" w:hAnsi="Times New Roman" w:cs="Times New Roman"/>
          <w:sz w:val="28"/>
          <w:szCs w:val="28"/>
        </w:rPr>
        <w:t>работ и не имеет последующих работ.</w:t>
      </w:r>
    </w:p>
    <w:p w:rsidR="00CE30CA" w:rsidRPr="00CE30CA" w:rsidRDefault="00CE30CA" w:rsidP="00CE30C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E30CA">
        <w:rPr>
          <w:rFonts w:ascii="Times New Roman" w:hAnsi="Times New Roman" w:cs="Times New Roman"/>
          <w:sz w:val="28"/>
          <w:szCs w:val="28"/>
        </w:rPr>
        <w:t>Путь принято называть полным, если начало его не имеет предшеств</w:t>
      </w:r>
      <w:r w:rsidRPr="00CE30CA">
        <w:rPr>
          <w:rFonts w:ascii="Times New Roman" w:hAnsi="Times New Roman" w:cs="Times New Roman"/>
          <w:sz w:val="28"/>
          <w:szCs w:val="28"/>
        </w:rPr>
        <w:t>у</w:t>
      </w:r>
      <w:r w:rsidRPr="00CE30CA">
        <w:rPr>
          <w:rFonts w:ascii="Times New Roman" w:hAnsi="Times New Roman" w:cs="Times New Roman"/>
          <w:sz w:val="28"/>
          <w:szCs w:val="28"/>
        </w:rPr>
        <w:t>ющих, а конец — последующих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E30CA">
        <w:rPr>
          <w:rFonts w:ascii="Times New Roman" w:hAnsi="Times New Roman" w:cs="Times New Roman"/>
          <w:sz w:val="28"/>
          <w:szCs w:val="28"/>
        </w:rPr>
        <w:t>работ (т. е. если он соединяет исходное и з</w:t>
      </w:r>
      <w:r w:rsidRPr="00CE30CA">
        <w:rPr>
          <w:rFonts w:ascii="Times New Roman" w:hAnsi="Times New Roman" w:cs="Times New Roman"/>
          <w:sz w:val="28"/>
          <w:szCs w:val="28"/>
        </w:rPr>
        <w:t>а</w:t>
      </w:r>
      <w:r w:rsidRPr="00CE30CA">
        <w:rPr>
          <w:rFonts w:ascii="Times New Roman" w:hAnsi="Times New Roman" w:cs="Times New Roman"/>
          <w:sz w:val="28"/>
          <w:szCs w:val="28"/>
        </w:rPr>
        <w:t>вершающее события сетевого графика).</w:t>
      </w:r>
    </w:p>
    <w:p w:rsidR="00CE30CA" w:rsidRPr="00CE30CA" w:rsidRDefault="00CE30CA" w:rsidP="00CE30C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E30CA">
        <w:rPr>
          <w:rFonts w:ascii="Times New Roman" w:hAnsi="Times New Roman" w:cs="Times New Roman"/>
          <w:sz w:val="28"/>
          <w:szCs w:val="28"/>
        </w:rPr>
        <w:t>Элемент</w:t>
      </w:r>
      <w:r>
        <w:rPr>
          <w:rFonts w:ascii="Times New Roman" w:hAnsi="Times New Roman" w:cs="Times New Roman"/>
          <w:sz w:val="28"/>
          <w:szCs w:val="28"/>
        </w:rPr>
        <w:t>ами</w:t>
      </w:r>
      <w:r w:rsidRPr="00CE30CA">
        <w:rPr>
          <w:rFonts w:ascii="Times New Roman" w:hAnsi="Times New Roman" w:cs="Times New Roman"/>
          <w:sz w:val="28"/>
          <w:szCs w:val="28"/>
        </w:rPr>
        <w:t xml:space="preserve"> сетевого графика </w:t>
      </w:r>
      <w:r>
        <w:rPr>
          <w:rFonts w:ascii="Times New Roman" w:hAnsi="Times New Roman" w:cs="Times New Roman"/>
          <w:sz w:val="28"/>
          <w:szCs w:val="28"/>
        </w:rPr>
        <w:t xml:space="preserve">являются </w:t>
      </w:r>
      <w:r w:rsidRPr="00CE30CA">
        <w:rPr>
          <w:rFonts w:ascii="Times New Roman" w:hAnsi="Times New Roman" w:cs="Times New Roman"/>
          <w:sz w:val="28"/>
          <w:szCs w:val="28"/>
        </w:rPr>
        <w:t>работа, события</w:t>
      </w:r>
      <w:r>
        <w:rPr>
          <w:rFonts w:ascii="Times New Roman" w:hAnsi="Times New Roman" w:cs="Times New Roman"/>
          <w:sz w:val="28"/>
          <w:szCs w:val="28"/>
        </w:rPr>
        <w:t xml:space="preserve"> и</w:t>
      </w:r>
      <w:r w:rsidRPr="00CE30CA">
        <w:rPr>
          <w:rFonts w:ascii="Times New Roman" w:hAnsi="Times New Roman" w:cs="Times New Roman"/>
          <w:sz w:val="28"/>
          <w:szCs w:val="28"/>
        </w:rPr>
        <w:t xml:space="preserve"> пути.</w:t>
      </w:r>
    </w:p>
    <w:p w:rsidR="00CE30CA" w:rsidRPr="00CE30CA" w:rsidRDefault="00CE30CA" w:rsidP="00CE30C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E30CA">
        <w:rPr>
          <w:rFonts w:ascii="Times New Roman" w:hAnsi="Times New Roman" w:cs="Times New Roman"/>
          <w:sz w:val="28"/>
          <w:szCs w:val="28"/>
        </w:rPr>
        <w:t>Работа (операция) характеризует трудовой процесс, требующий затрат времени и ресурсов, либо ожида</w:t>
      </w:r>
      <w:r w:rsidRPr="00CE30CA">
        <w:rPr>
          <w:rFonts w:ascii="Times New Roman" w:hAnsi="Times New Roman" w:cs="Times New Roman"/>
          <w:sz w:val="28"/>
          <w:szCs w:val="28"/>
        </w:rPr>
        <w:softHyphen/>
        <w:t>ние — процесс, не требующий затрат ресу</w:t>
      </w:r>
      <w:r w:rsidRPr="00CE30CA">
        <w:rPr>
          <w:rFonts w:ascii="Times New Roman" w:hAnsi="Times New Roman" w:cs="Times New Roman"/>
          <w:sz w:val="28"/>
          <w:szCs w:val="28"/>
        </w:rPr>
        <w:t>р</w:t>
      </w:r>
      <w:r w:rsidRPr="00CE30CA">
        <w:rPr>
          <w:rFonts w:ascii="Times New Roman" w:hAnsi="Times New Roman" w:cs="Times New Roman"/>
          <w:sz w:val="28"/>
          <w:szCs w:val="28"/>
        </w:rPr>
        <w:t>сов, но обладающий определенной продолжительностью.</w:t>
      </w:r>
    </w:p>
    <w:p w:rsidR="00CE30CA" w:rsidRPr="00CE30CA" w:rsidRDefault="00CE30CA" w:rsidP="00CE30C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E30CA">
        <w:rPr>
          <w:rFonts w:ascii="Times New Roman" w:hAnsi="Times New Roman" w:cs="Times New Roman"/>
          <w:sz w:val="28"/>
          <w:szCs w:val="28"/>
        </w:rPr>
        <w:t>События обозначают определенное состояние в процессе выполнения комплекса работ.</w:t>
      </w:r>
    </w:p>
    <w:p w:rsidR="00CE30CA" w:rsidRPr="00CE30CA" w:rsidRDefault="00CE30CA" w:rsidP="00CE30C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E30CA">
        <w:rPr>
          <w:rFonts w:ascii="Times New Roman" w:hAnsi="Times New Roman" w:cs="Times New Roman"/>
          <w:sz w:val="28"/>
          <w:szCs w:val="28"/>
        </w:rPr>
        <w:t>Путь отражает определенную последовательность работ, в которой к</w:t>
      </w:r>
      <w:r w:rsidRPr="00CE30CA">
        <w:rPr>
          <w:rFonts w:ascii="Times New Roman" w:hAnsi="Times New Roman" w:cs="Times New Roman"/>
          <w:sz w:val="28"/>
          <w:szCs w:val="28"/>
        </w:rPr>
        <w:t>о</w:t>
      </w:r>
      <w:r w:rsidRPr="00CE30CA">
        <w:rPr>
          <w:rFonts w:ascii="Times New Roman" w:hAnsi="Times New Roman" w:cs="Times New Roman"/>
          <w:sz w:val="28"/>
          <w:szCs w:val="28"/>
        </w:rPr>
        <w:t>нечное событие каждой работы совпадает с начальным событием другой р</w:t>
      </w:r>
      <w:r w:rsidRPr="00CE30CA">
        <w:rPr>
          <w:rFonts w:ascii="Times New Roman" w:hAnsi="Times New Roman" w:cs="Times New Roman"/>
          <w:sz w:val="28"/>
          <w:szCs w:val="28"/>
        </w:rPr>
        <w:t>а</w:t>
      </w:r>
      <w:r w:rsidRPr="00CE30CA">
        <w:rPr>
          <w:rFonts w:ascii="Times New Roman" w:hAnsi="Times New Roman" w:cs="Times New Roman"/>
          <w:sz w:val="28"/>
          <w:szCs w:val="28"/>
        </w:rPr>
        <w:t>боты.</w:t>
      </w:r>
    </w:p>
    <w:p w:rsidR="00CE30CA" w:rsidRPr="00CE30CA" w:rsidRDefault="00CE30CA" w:rsidP="00CE30C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E30CA">
        <w:rPr>
          <w:rFonts w:ascii="Times New Roman" w:hAnsi="Times New Roman" w:cs="Times New Roman"/>
          <w:sz w:val="28"/>
          <w:szCs w:val="28"/>
        </w:rPr>
        <w:t>Этапы сетевого планирования:</w:t>
      </w:r>
    </w:p>
    <w:p w:rsidR="00CE30CA" w:rsidRPr="00CE30CA" w:rsidRDefault="00CE30CA" w:rsidP="00CE30C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E30CA">
        <w:rPr>
          <w:rFonts w:ascii="Times New Roman" w:hAnsi="Times New Roman" w:cs="Times New Roman"/>
          <w:sz w:val="28"/>
          <w:szCs w:val="28"/>
        </w:rPr>
        <w:t>1-й этап — установление полного перечня работ;</w:t>
      </w:r>
    </w:p>
    <w:p w:rsidR="00CE30CA" w:rsidRPr="00CE30CA" w:rsidRDefault="00CE30CA" w:rsidP="00CE30C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E30CA">
        <w:rPr>
          <w:rFonts w:ascii="Times New Roman" w:hAnsi="Times New Roman" w:cs="Times New Roman"/>
          <w:sz w:val="28"/>
          <w:szCs w:val="28"/>
        </w:rPr>
        <w:t>2-й этап — установление взаимосвязи между работами составленного перечня и технологической последо</w:t>
      </w:r>
      <w:r w:rsidRPr="00CE30CA">
        <w:rPr>
          <w:rFonts w:ascii="Times New Roman" w:hAnsi="Times New Roman" w:cs="Times New Roman"/>
          <w:sz w:val="28"/>
          <w:szCs w:val="28"/>
        </w:rPr>
        <w:softHyphen/>
        <w:t>вательностью их проведения;</w:t>
      </w:r>
    </w:p>
    <w:p w:rsidR="00CE30CA" w:rsidRDefault="00CE30CA" w:rsidP="00CE30C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E30CA">
        <w:rPr>
          <w:rFonts w:ascii="Times New Roman" w:hAnsi="Times New Roman" w:cs="Times New Roman"/>
          <w:sz w:val="28"/>
          <w:szCs w:val="28"/>
        </w:rPr>
        <w:t xml:space="preserve">3-й этап — построение сетевого графика и контроля правильности его изображения; </w:t>
      </w:r>
    </w:p>
    <w:p w:rsidR="00CE30CA" w:rsidRPr="00CE30CA" w:rsidRDefault="00CE30CA" w:rsidP="00CE30C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E30CA">
        <w:rPr>
          <w:rFonts w:ascii="Times New Roman" w:hAnsi="Times New Roman" w:cs="Times New Roman"/>
          <w:sz w:val="28"/>
          <w:szCs w:val="28"/>
        </w:rPr>
        <w:lastRenderedPageBreak/>
        <w:t>4-й этап — оценка продолжительности выполнения работ;</w:t>
      </w:r>
    </w:p>
    <w:p w:rsidR="00CE30CA" w:rsidRPr="00CE30CA" w:rsidRDefault="00CE30CA" w:rsidP="00CE30C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E30CA">
        <w:rPr>
          <w:rFonts w:ascii="Times New Roman" w:hAnsi="Times New Roman" w:cs="Times New Roman"/>
          <w:sz w:val="28"/>
          <w:szCs w:val="28"/>
        </w:rPr>
        <w:t>5-й этап — ожидаемые или нормативные оценки продолжительности выполнения работ, которые служат основой для расчета параметров сетевого графика;</w:t>
      </w:r>
    </w:p>
    <w:p w:rsidR="00CE30CA" w:rsidRDefault="00CE30CA" w:rsidP="00CE30C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E30CA">
        <w:rPr>
          <w:rFonts w:ascii="Times New Roman" w:hAnsi="Times New Roman" w:cs="Times New Roman"/>
          <w:sz w:val="28"/>
          <w:szCs w:val="28"/>
        </w:rPr>
        <w:t xml:space="preserve">6-й этап — (завершающий) оптимизация параметров сетевого графика. </w:t>
      </w:r>
    </w:p>
    <w:p w:rsidR="00CE30CA" w:rsidRPr="00CE30CA" w:rsidRDefault="00CE30CA" w:rsidP="00CE30C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E30CA">
        <w:rPr>
          <w:rFonts w:ascii="Times New Roman" w:hAnsi="Times New Roman" w:cs="Times New Roman"/>
          <w:sz w:val="28"/>
          <w:szCs w:val="28"/>
        </w:rPr>
        <w:t>Сетевое планирование позволяет:</w:t>
      </w:r>
    </w:p>
    <w:p w:rsidR="00CE30CA" w:rsidRPr="00CE30CA" w:rsidRDefault="00CE30CA" w:rsidP="00CE30C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E30CA">
        <w:rPr>
          <w:rFonts w:ascii="Times New Roman" w:hAnsi="Times New Roman" w:cs="Times New Roman"/>
          <w:sz w:val="28"/>
          <w:szCs w:val="28"/>
        </w:rPr>
        <w:t>активизировать участие всех исполнителей в управлении;</w:t>
      </w:r>
    </w:p>
    <w:p w:rsidR="00CE30CA" w:rsidRPr="00CE30CA" w:rsidRDefault="00CE30CA" w:rsidP="00CE30C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E30CA">
        <w:rPr>
          <w:rFonts w:ascii="Times New Roman" w:hAnsi="Times New Roman" w:cs="Times New Roman"/>
          <w:sz w:val="28"/>
          <w:szCs w:val="28"/>
        </w:rPr>
        <w:t>конкретизировать обязанности и ответственность каждого участника процесса;</w:t>
      </w:r>
    </w:p>
    <w:p w:rsidR="00CE30CA" w:rsidRPr="00CE30CA" w:rsidRDefault="00CE30CA" w:rsidP="00CE30C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E30CA">
        <w:rPr>
          <w:rFonts w:ascii="Times New Roman" w:hAnsi="Times New Roman" w:cs="Times New Roman"/>
          <w:sz w:val="28"/>
          <w:szCs w:val="28"/>
        </w:rPr>
        <w:t>детализировать состав и содержание сложных комплексов работ;</w:t>
      </w:r>
    </w:p>
    <w:p w:rsidR="00CE30CA" w:rsidRPr="00CE30CA" w:rsidRDefault="00CE30CA" w:rsidP="00CE30C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E30CA">
        <w:rPr>
          <w:rFonts w:ascii="Times New Roman" w:hAnsi="Times New Roman" w:cs="Times New Roman"/>
          <w:sz w:val="28"/>
          <w:szCs w:val="28"/>
        </w:rPr>
        <w:t>обеспечить проектирование наиболее рациональной технологической и календарной последовательности проведения работ,</w:t>
      </w:r>
    </w:p>
    <w:p w:rsidR="00CE30CA" w:rsidRPr="00CE30CA" w:rsidRDefault="00CE30CA" w:rsidP="00CE30C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E30CA">
        <w:rPr>
          <w:rFonts w:ascii="Times New Roman" w:hAnsi="Times New Roman" w:cs="Times New Roman"/>
          <w:sz w:val="28"/>
          <w:szCs w:val="28"/>
        </w:rPr>
        <w:t>обеспечить целенаправленный поиск внутренних резервов сокращения деятельности цикла и наиболее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E30CA">
        <w:rPr>
          <w:rFonts w:ascii="Times New Roman" w:hAnsi="Times New Roman" w:cs="Times New Roman"/>
          <w:sz w:val="28"/>
          <w:szCs w:val="28"/>
        </w:rPr>
        <w:t>эффективно использовать имеющиеся труд</w:t>
      </w:r>
      <w:r w:rsidRPr="00CE30CA">
        <w:rPr>
          <w:rFonts w:ascii="Times New Roman" w:hAnsi="Times New Roman" w:cs="Times New Roman"/>
          <w:sz w:val="28"/>
          <w:szCs w:val="28"/>
        </w:rPr>
        <w:t>о</w:t>
      </w:r>
      <w:r w:rsidRPr="00CE30CA">
        <w:rPr>
          <w:rFonts w:ascii="Times New Roman" w:hAnsi="Times New Roman" w:cs="Times New Roman"/>
          <w:sz w:val="28"/>
          <w:szCs w:val="28"/>
        </w:rPr>
        <w:t>вые ресурсы;</w:t>
      </w:r>
    </w:p>
    <w:p w:rsidR="00CE30CA" w:rsidRPr="00CE30CA" w:rsidRDefault="00CE30CA" w:rsidP="00CE30C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E30CA">
        <w:rPr>
          <w:rFonts w:ascii="Times New Roman" w:hAnsi="Times New Roman" w:cs="Times New Roman"/>
          <w:sz w:val="28"/>
          <w:szCs w:val="28"/>
        </w:rPr>
        <w:t>использовать современные средства вычислительной техники, сбора, переработки и передачи информа</w:t>
      </w:r>
      <w:r w:rsidRPr="00CE30CA">
        <w:rPr>
          <w:rFonts w:ascii="Times New Roman" w:hAnsi="Times New Roman" w:cs="Times New Roman"/>
          <w:sz w:val="28"/>
          <w:szCs w:val="28"/>
        </w:rPr>
        <w:softHyphen/>
        <w:t>ции на всех уровня управления.</w:t>
      </w:r>
    </w:p>
    <w:p w:rsidR="00723EF9" w:rsidRPr="0075013E" w:rsidRDefault="00723EF9" w:rsidP="00723EF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5013E">
        <w:rPr>
          <w:rFonts w:ascii="Times New Roman" w:hAnsi="Times New Roman" w:cs="Times New Roman"/>
          <w:sz w:val="28"/>
          <w:szCs w:val="28"/>
        </w:rPr>
        <w:t>Особенность оценки продолжительности отдельных работ в системе СПУ в том, что она носит вероятностный характер, при этом главным де</w:t>
      </w:r>
      <w:r w:rsidRPr="0075013E">
        <w:rPr>
          <w:rFonts w:ascii="Times New Roman" w:hAnsi="Times New Roman" w:cs="Times New Roman"/>
          <w:sz w:val="28"/>
          <w:szCs w:val="28"/>
        </w:rPr>
        <w:t>й</w:t>
      </w:r>
      <w:r w:rsidRPr="0075013E">
        <w:rPr>
          <w:rFonts w:ascii="Times New Roman" w:hAnsi="Times New Roman" w:cs="Times New Roman"/>
          <w:sz w:val="28"/>
          <w:szCs w:val="28"/>
        </w:rPr>
        <w:t>ствующим лицом является ответственный исполнитель — руководитель н</w:t>
      </w:r>
      <w:r w:rsidRPr="0075013E">
        <w:rPr>
          <w:rFonts w:ascii="Times New Roman" w:hAnsi="Times New Roman" w:cs="Times New Roman"/>
          <w:sz w:val="28"/>
          <w:szCs w:val="28"/>
        </w:rPr>
        <w:t>и</w:t>
      </w:r>
      <w:r w:rsidRPr="0075013E">
        <w:rPr>
          <w:rFonts w:ascii="Times New Roman" w:hAnsi="Times New Roman" w:cs="Times New Roman"/>
          <w:sz w:val="28"/>
          <w:szCs w:val="28"/>
        </w:rPr>
        <w:t>зового структурного подразделения. Именно он, основываясь на</w:t>
      </w:r>
    </w:p>
    <w:p w:rsidR="00723EF9" w:rsidRPr="0075013E" w:rsidRDefault="00723EF9" w:rsidP="00723EF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5013E">
        <w:rPr>
          <w:rFonts w:ascii="Times New Roman" w:hAnsi="Times New Roman" w:cs="Times New Roman"/>
          <w:sz w:val="28"/>
          <w:szCs w:val="28"/>
        </w:rPr>
        <w:t>собственном опыте,</w:t>
      </w:r>
    </w:p>
    <w:p w:rsidR="00723EF9" w:rsidRPr="0075013E" w:rsidRDefault="00723EF9" w:rsidP="00723EF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5013E">
        <w:rPr>
          <w:rFonts w:ascii="Times New Roman" w:hAnsi="Times New Roman" w:cs="Times New Roman"/>
          <w:sz w:val="28"/>
          <w:szCs w:val="28"/>
        </w:rPr>
        <w:t>знаниях объекта планирования,</w:t>
      </w:r>
    </w:p>
    <w:p w:rsidR="00723EF9" w:rsidRPr="0075013E" w:rsidRDefault="00723EF9" w:rsidP="00723EF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5013E">
        <w:rPr>
          <w:rFonts w:ascii="Times New Roman" w:hAnsi="Times New Roman" w:cs="Times New Roman"/>
          <w:sz w:val="28"/>
          <w:szCs w:val="28"/>
        </w:rPr>
        <w:t>учете количества подчиненных ему исполнителей,</w:t>
      </w:r>
    </w:p>
    <w:p w:rsidR="009704F3" w:rsidRDefault="00723EF9" w:rsidP="00723EF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5013E">
        <w:rPr>
          <w:rFonts w:ascii="Times New Roman" w:hAnsi="Times New Roman" w:cs="Times New Roman"/>
          <w:sz w:val="28"/>
          <w:szCs w:val="28"/>
        </w:rPr>
        <w:t>интуиции</w:t>
      </w:r>
    </w:p>
    <w:p w:rsidR="00723EF9" w:rsidRDefault="00723EF9" w:rsidP="00723EF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5013E">
        <w:rPr>
          <w:rFonts w:ascii="Times New Roman" w:hAnsi="Times New Roman" w:cs="Times New Roman"/>
          <w:sz w:val="28"/>
          <w:szCs w:val="28"/>
        </w:rPr>
        <w:t>выявляет каждую работу, закрепленную за его подразделением, знач</w:t>
      </w:r>
      <w:r w:rsidRPr="0075013E">
        <w:rPr>
          <w:rFonts w:ascii="Times New Roman" w:hAnsi="Times New Roman" w:cs="Times New Roman"/>
          <w:sz w:val="28"/>
          <w:szCs w:val="28"/>
        </w:rPr>
        <w:t>е</w:t>
      </w:r>
      <w:r w:rsidRPr="0075013E">
        <w:rPr>
          <w:rFonts w:ascii="Times New Roman" w:hAnsi="Times New Roman" w:cs="Times New Roman"/>
          <w:sz w:val="28"/>
          <w:szCs w:val="28"/>
        </w:rPr>
        <w:t>ние предполагаемой продолжительности ее выполнения в соответствии с принятой по данному комплексу работ (проекту) системой и значение вер</w:t>
      </w:r>
      <w:r w:rsidRPr="0075013E">
        <w:rPr>
          <w:rFonts w:ascii="Times New Roman" w:hAnsi="Times New Roman" w:cs="Times New Roman"/>
          <w:sz w:val="28"/>
          <w:szCs w:val="28"/>
        </w:rPr>
        <w:t>о</w:t>
      </w:r>
      <w:r w:rsidRPr="0075013E">
        <w:rPr>
          <w:rFonts w:ascii="Times New Roman" w:hAnsi="Times New Roman" w:cs="Times New Roman"/>
          <w:sz w:val="28"/>
          <w:szCs w:val="28"/>
        </w:rPr>
        <w:t>ятностных оценок (обычно в рабочих днях).</w:t>
      </w:r>
    </w:p>
    <w:p w:rsidR="001736BF" w:rsidRPr="0075013E" w:rsidRDefault="00055862" w:rsidP="00723EF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5013E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anchor distT="0" distB="0" distL="114300" distR="114300" simplePos="0" relativeHeight="251656704" behindDoc="0" locked="0" layoutInCell="1" allowOverlap="1" wp14:anchorId="5A846A10" wp14:editId="24E5C83F">
            <wp:simplePos x="0" y="0"/>
            <wp:positionH relativeFrom="margin">
              <wp:posOffset>-180667</wp:posOffset>
            </wp:positionH>
            <wp:positionV relativeFrom="paragraph">
              <wp:posOffset>2840399</wp:posOffset>
            </wp:positionV>
            <wp:extent cx="6142355" cy="3022600"/>
            <wp:effectExtent l="0" t="0" r="0" b="6350"/>
            <wp:wrapTopAndBottom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етевой гр-к.png"/>
                    <pic:cNvPicPr/>
                  </pic:nvPicPr>
                  <pic:blipFill rotWithShape="1">
                    <a:blip r:embed="rId7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526"/>
                    <a:stretch/>
                  </pic:blipFill>
                  <pic:spPr bwMode="auto">
                    <a:xfrm>
                      <a:off x="0" y="0"/>
                      <a:ext cx="6142355" cy="3022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736BF" w:rsidRPr="0075013E">
        <w:rPr>
          <w:rFonts w:ascii="Times New Roman" w:hAnsi="Times New Roman" w:cs="Times New Roman"/>
          <w:sz w:val="28"/>
          <w:szCs w:val="28"/>
        </w:rPr>
        <w:t>Планирование ОКР в первую очередь включает в себя определение в</w:t>
      </w:r>
      <w:r w:rsidR="001736BF" w:rsidRPr="0075013E">
        <w:rPr>
          <w:rFonts w:ascii="Times New Roman" w:hAnsi="Times New Roman" w:cs="Times New Roman"/>
          <w:sz w:val="28"/>
          <w:szCs w:val="28"/>
        </w:rPr>
        <w:t>ы</w:t>
      </w:r>
      <w:r w:rsidR="001736BF" w:rsidRPr="0075013E">
        <w:rPr>
          <w:rFonts w:ascii="Times New Roman" w:hAnsi="Times New Roman" w:cs="Times New Roman"/>
          <w:sz w:val="28"/>
          <w:szCs w:val="28"/>
        </w:rPr>
        <w:t xml:space="preserve">полняемых в составе ОКР работ. На основании этих данных строится сетевая модель (рис. </w:t>
      </w:r>
      <w:r w:rsidR="001736BF">
        <w:rPr>
          <w:rFonts w:ascii="Times New Roman" w:hAnsi="Times New Roman" w:cs="Times New Roman"/>
          <w:sz w:val="28"/>
          <w:szCs w:val="28"/>
        </w:rPr>
        <w:t>7</w:t>
      </w:r>
      <w:r w:rsidR="001736BF" w:rsidRPr="0075013E">
        <w:rPr>
          <w:rFonts w:ascii="Times New Roman" w:hAnsi="Times New Roman" w:cs="Times New Roman"/>
          <w:sz w:val="28"/>
          <w:szCs w:val="28"/>
        </w:rPr>
        <w:t xml:space="preserve">), определяется последовательность работ ОКР, их содержание и трудоемкость. Состав событий, работ и их индексация </w:t>
      </w:r>
      <w:r w:rsidR="001736BF">
        <w:rPr>
          <w:rFonts w:ascii="Times New Roman" w:hAnsi="Times New Roman" w:cs="Times New Roman"/>
          <w:sz w:val="28"/>
          <w:szCs w:val="28"/>
        </w:rPr>
        <w:t>заносятся</w:t>
      </w:r>
      <w:r w:rsidR="001736BF" w:rsidRPr="0075013E">
        <w:rPr>
          <w:rFonts w:ascii="Times New Roman" w:hAnsi="Times New Roman" w:cs="Times New Roman"/>
          <w:sz w:val="28"/>
          <w:szCs w:val="28"/>
        </w:rPr>
        <w:t xml:space="preserve"> в таблиц</w:t>
      </w:r>
      <w:r w:rsidR="001736BF">
        <w:rPr>
          <w:rFonts w:ascii="Times New Roman" w:hAnsi="Times New Roman" w:cs="Times New Roman"/>
          <w:sz w:val="28"/>
          <w:szCs w:val="28"/>
        </w:rPr>
        <w:t>у, представленную на рис. 8, п</w:t>
      </w:r>
      <w:r w:rsidR="001736BF" w:rsidRPr="0075013E">
        <w:rPr>
          <w:rFonts w:ascii="Times New Roman" w:hAnsi="Times New Roman" w:cs="Times New Roman"/>
          <w:sz w:val="28"/>
          <w:szCs w:val="28"/>
        </w:rPr>
        <w:t>ланируемое количество исполнителей для ра</w:t>
      </w:r>
      <w:r w:rsidR="001736BF" w:rsidRPr="0075013E">
        <w:rPr>
          <w:rFonts w:ascii="Times New Roman" w:hAnsi="Times New Roman" w:cs="Times New Roman"/>
          <w:sz w:val="28"/>
          <w:szCs w:val="28"/>
        </w:rPr>
        <w:t>з</w:t>
      </w:r>
      <w:r w:rsidR="001736BF" w:rsidRPr="0075013E">
        <w:rPr>
          <w:rFonts w:ascii="Times New Roman" w:hAnsi="Times New Roman" w:cs="Times New Roman"/>
          <w:sz w:val="28"/>
          <w:szCs w:val="28"/>
        </w:rPr>
        <w:t>личных работ</w:t>
      </w:r>
      <w:r w:rsidR="001736BF">
        <w:rPr>
          <w:rFonts w:ascii="Times New Roman" w:hAnsi="Times New Roman" w:cs="Times New Roman"/>
          <w:sz w:val="28"/>
          <w:szCs w:val="28"/>
        </w:rPr>
        <w:t xml:space="preserve"> в таблицу, представленную на рис. 9, а и</w:t>
      </w:r>
      <w:r w:rsidR="001736BF" w:rsidRPr="0075013E">
        <w:rPr>
          <w:rFonts w:ascii="Times New Roman" w:hAnsi="Times New Roman" w:cs="Times New Roman"/>
          <w:sz w:val="28"/>
          <w:szCs w:val="28"/>
        </w:rPr>
        <w:t>тог расчета сроков их выполнения в таблиц</w:t>
      </w:r>
      <w:r w:rsidR="001736BF">
        <w:rPr>
          <w:rFonts w:ascii="Times New Roman" w:hAnsi="Times New Roman" w:cs="Times New Roman"/>
          <w:sz w:val="28"/>
          <w:szCs w:val="28"/>
        </w:rPr>
        <w:t>у, представленную на рис. 10</w:t>
      </w:r>
      <w:r w:rsidR="001736BF" w:rsidRPr="0075013E">
        <w:rPr>
          <w:rFonts w:ascii="Times New Roman" w:hAnsi="Times New Roman" w:cs="Times New Roman"/>
          <w:sz w:val="28"/>
          <w:szCs w:val="28"/>
        </w:rPr>
        <w:t>. Соответствующие инде</w:t>
      </w:r>
      <w:r w:rsidR="001736BF" w:rsidRPr="0075013E">
        <w:rPr>
          <w:rFonts w:ascii="Times New Roman" w:hAnsi="Times New Roman" w:cs="Times New Roman"/>
          <w:sz w:val="28"/>
          <w:szCs w:val="28"/>
        </w:rPr>
        <w:t>к</w:t>
      </w:r>
      <w:r w:rsidR="001736BF" w:rsidRPr="0075013E">
        <w:rPr>
          <w:rFonts w:ascii="Times New Roman" w:hAnsi="Times New Roman" w:cs="Times New Roman"/>
          <w:sz w:val="28"/>
          <w:szCs w:val="28"/>
        </w:rPr>
        <w:t>сы (коды) отражают логическую последовательность выполнения работ и наступления событий.</w:t>
      </w:r>
    </w:p>
    <w:p w:rsidR="00723EF9" w:rsidRDefault="00055862" w:rsidP="00723EF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29EFE061" wp14:editId="727FAF25">
                <wp:simplePos x="0" y="0"/>
                <wp:positionH relativeFrom="column">
                  <wp:posOffset>0</wp:posOffset>
                </wp:positionH>
                <wp:positionV relativeFrom="paragraph">
                  <wp:posOffset>3118215</wp:posOffset>
                </wp:positionV>
                <wp:extent cx="5940425" cy="331470"/>
                <wp:effectExtent l="0" t="0" r="3175" b="0"/>
                <wp:wrapNone/>
                <wp:docPr id="19" name="Надпись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40425" cy="33147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5B704E" w:rsidRPr="00317058" w:rsidRDefault="005B704E" w:rsidP="001736BF">
                            <w:pPr>
                              <w:pStyle w:val="af"/>
                              <w:jc w:val="center"/>
                              <w:rPr>
                                <w:rFonts w:ascii="Times New Roman" w:hAnsi="Times New Roman" w:cs="Times New Roman"/>
                                <w:b w:val="0"/>
                                <w:i/>
                                <w:noProof/>
                                <w:color w:val="auto"/>
                                <w:sz w:val="28"/>
                                <w:szCs w:val="28"/>
                              </w:rPr>
                            </w:pPr>
                            <w:r w:rsidRPr="00317058">
                              <w:rPr>
                                <w:rFonts w:ascii="Times New Roman" w:hAnsi="Times New Roman" w:cs="Times New Roman"/>
                                <w:b w:val="0"/>
                                <w:i/>
                                <w:color w:val="auto"/>
                                <w:sz w:val="28"/>
                                <w:szCs w:val="28"/>
                              </w:rPr>
                              <w:t>Рис.</w:t>
                            </w:r>
                            <w:r>
                              <w:rPr>
                                <w:rFonts w:ascii="Times New Roman" w:hAnsi="Times New Roman" w:cs="Times New Roman"/>
                                <w:b w:val="0"/>
                                <w:i/>
                                <w:color w:val="auto"/>
                                <w:sz w:val="28"/>
                                <w:szCs w:val="28"/>
                              </w:rPr>
                              <w:t>7</w:t>
                            </w:r>
                            <w:r w:rsidRPr="00317058">
                              <w:rPr>
                                <w:rFonts w:ascii="Times New Roman" w:hAnsi="Times New Roman" w:cs="Times New Roman"/>
                                <w:b w:val="0"/>
                                <w:i/>
                                <w:color w:val="auto"/>
                                <w:sz w:val="28"/>
                                <w:szCs w:val="28"/>
                              </w:rPr>
                              <w:t xml:space="preserve"> Сетевая модель ОКР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29EFE061" id="Надпись 19" o:spid="_x0000_s1099" type="#_x0000_t202" style="position:absolute;left:0;text-align:left;margin-left:0;margin-top:245.55pt;width:467.75pt;height:26.1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" stroked="f">
                <v:path arrowok="t"/>
                <v:textbox style="mso-fit-shape-to-text:t" inset="0,0,0,0">
                  <w:txbxContent>
                    <w:p w:rsidR="005B704E" w:rsidRPr="00317058" w:rsidRDefault="005B704E" w:rsidP="001736BF">
                      <w:pPr>
                        <w:pStyle w:val="af"/>
                        <w:jc w:val="center"/>
                        <w:rPr>
                          <w:rFonts w:ascii="Times New Roman" w:hAnsi="Times New Roman" w:cs="Times New Roman"/>
                          <w:b w:val="0"/>
                          <w:i/>
                          <w:noProof/>
                          <w:color w:val="auto"/>
                          <w:sz w:val="28"/>
                          <w:szCs w:val="28"/>
                        </w:rPr>
                      </w:pPr>
                      <w:r w:rsidRPr="00317058">
                        <w:rPr>
                          <w:rFonts w:ascii="Times New Roman" w:hAnsi="Times New Roman" w:cs="Times New Roman"/>
                          <w:b w:val="0"/>
                          <w:i/>
                          <w:color w:val="auto"/>
                          <w:sz w:val="28"/>
                          <w:szCs w:val="28"/>
                        </w:rPr>
                        <w:t>Рис.</w:t>
                      </w:r>
                      <w:r>
                        <w:rPr>
                          <w:rFonts w:ascii="Times New Roman" w:hAnsi="Times New Roman" w:cs="Times New Roman"/>
                          <w:b w:val="0"/>
                          <w:i/>
                          <w:color w:val="auto"/>
                          <w:sz w:val="28"/>
                          <w:szCs w:val="28"/>
                        </w:rPr>
                        <w:t>7</w:t>
                      </w:r>
                      <w:r w:rsidRPr="00317058">
                        <w:rPr>
                          <w:rFonts w:ascii="Times New Roman" w:hAnsi="Times New Roman" w:cs="Times New Roman"/>
                          <w:b w:val="0"/>
                          <w:i/>
                          <w:color w:val="auto"/>
                          <w:sz w:val="28"/>
                          <w:szCs w:val="28"/>
                        </w:rPr>
                        <w:t xml:space="preserve"> Сетевая модель ОКР</w:t>
                      </w:r>
                    </w:p>
                  </w:txbxContent>
                </v:textbox>
              </v:shape>
            </w:pict>
          </mc:Fallback>
        </mc:AlternateContent>
      </w:r>
    </w:p>
    <w:p w:rsidR="00723EF9" w:rsidRDefault="00317058" w:rsidP="00723EF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53C8901" wp14:editId="7E609B50">
                <wp:simplePos x="0" y="0"/>
                <wp:positionH relativeFrom="column">
                  <wp:posOffset>57785</wp:posOffset>
                </wp:positionH>
                <wp:positionV relativeFrom="paragraph">
                  <wp:posOffset>3002915</wp:posOffset>
                </wp:positionV>
                <wp:extent cx="5940425" cy="331470"/>
                <wp:effectExtent l="0" t="0" r="3175" b="0"/>
                <wp:wrapNone/>
                <wp:docPr id="26" name="Надпись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40425" cy="33147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5B704E" w:rsidRPr="00317058" w:rsidRDefault="005B704E" w:rsidP="00723EF9">
                            <w:pPr>
                              <w:pStyle w:val="af"/>
                              <w:jc w:val="center"/>
                              <w:rPr>
                                <w:rFonts w:ascii="Times New Roman" w:hAnsi="Times New Roman" w:cs="Times New Roman"/>
                                <w:b w:val="0"/>
                                <w:i/>
                                <w:noProof/>
                                <w:color w:val="auto"/>
                                <w:sz w:val="28"/>
                                <w:szCs w:val="28"/>
                              </w:rPr>
                            </w:pPr>
                            <w:r w:rsidRPr="00317058">
                              <w:rPr>
                                <w:rFonts w:ascii="Times New Roman" w:hAnsi="Times New Roman" w:cs="Times New Roman"/>
                                <w:b w:val="0"/>
                                <w:i/>
                                <w:color w:val="auto"/>
                                <w:sz w:val="28"/>
                                <w:szCs w:val="28"/>
                              </w:rPr>
                              <w:t>Рис.</w:t>
                            </w:r>
                            <w:r>
                              <w:rPr>
                                <w:rFonts w:ascii="Times New Roman" w:hAnsi="Times New Roman" w:cs="Times New Roman"/>
                                <w:b w:val="0"/>
                                <w:i/>
                                <w:color w:val="auto"/>
                                <w:sz w:val="28"/>
                                <w:szCs w:val="28"/>
                              </w:rPr>
                              <w:t>7</w:t>
                            </w:r>
                            <w:r w:rsidRPr="00317058">
                              <w:rPr>
                                <w:rFonts w:ascii="Times New Roman" w:hAnsi="Times New Roman" w:cs="Times New Roman"/>
                                <w:b w:val="0"/>
                                <w:i/>
                                <w:color w:val="auto"/>
                                <w:sz w:val="28"/>
                                <w:szCs w:val="28"/>
                              </w:rPr>
                              <w:t xml:space="preserve"> Сетевая модель ОКР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053C8901" id="Надпись 26" o:spid="_x0000_s1100" type="#_x0000_t202" style="position:absolute;left:0;text-align:left;margin-left:4.55pt;margin-top:236.45pt;width:467.75pt;height:26.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" stroked="f">
                <v:path arrowok="t"/>
                <v:textbox style="mso-fit-shape-to-text:t" inset="0,0,0,0">
                  <w:txbxContent>
                    <w:p w:rsidR="005B704E" w:rsidRPr="00317058" w:rsidRDefault="005B704E" w:rsidP="00723EF9">
                      <w:pPr>
                        <w:pStyle w:val="af"/>
                        <w:jc w:val="center"/>
                        <w:rPr>
                          <w:rFonts w:ascii="Times New Roman" w:hAnsi="Times New Roman" w:cs="Times New Roman"/>
                          <w:b w:val="0"/>
                          <w:i/>
                          <w:noProof/>
                          <w:color w:val="auto"/>
                          <w:sz w:val="28"/>
                          <w:szCs w:val="28"/>
                        </w:rPr>
                      </w:pPr>
                      <w:r w:rsidRPr="00317058">
                        <w:rPr>
                          <w:rFonts w:ascii="Times New Roman" w:hAnsi="Times New Roman" w:cs="Times New Roman"/>
                          <w:b w:val="0"/>
                          <w:i/>
                          <w:color w:val="auto"/>
                          <w:sz w:val="28"/>
                          <w:szCs w:val="28"/>
                        </w:rPr>
                        <w:t>Рис.</w:t>
                      </w:r>
                      <w:r>
                        <w:rPr>
                          <w:rFonts w:ascii="Times New Roman" w:hAnsi="Times New Roman" w:cs="Times New Roman"/>
                          <w:b w:val="0"/>
                          <w:i/>
                          <w:color w:val="auto"/>
                          <w:sz w:val="28"/>
                          <w:szCs w:val="28"/>
                        </w:rPr>
                        <w:t>7</w:t>
                      </w:r>
                      <w:r w:rsidRPr="00317058">
                        <w:rPr>
                          <w:rFonts w:ascii="Times New Roman" w:hAnsi="Times New Roman" w:cs="Times New Roman"/>
                          <w:b w:val="0"/>
                          <w:i/>
                          <w:color w:val="auto"/>
                          <w:sz w:val="28"/>
                          <w:szCs w:val="28"/>
                        </w:rPr>
                        <w:t xml:space="preserve"> Сетевая модель ОКР</w:t>
                      </w:r>
                    </w:p>
                  </w:txbxContent>
                </v:textbox>
              </v:shape>
            </w:pict>
          </mc:Fallback>
        </mc:AlternateContent>
      </w:r>
    </w:p>
    <w:p w:rsidR="00317058" w:rsidRPr="0075013E" w:rsidRDefault="00317058" w:rsidP="0031705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5013E">
        <w:rPr>
          <w:rFonts w:ascii="Times New Roman" w:hAnsi="Times New Roman" w:cs="Times New Roman"/>
          <w:sz w:val="28"/>
          <w:szCs w:val="28"/>
        </w:rPr>
        <w:t>В сетевом планировании использовалась система с двумя вероятнос</w:t>
      </w:r>
      <w:r w:rsidRPr="0075013E">
        <w:rPr>
          <w:rFonts w:ascii="Times New Roman" w:hAnsi="Times New Roman" w:cs="Times New Roman"/>
          <w:sz w:val="28"/>
          <w:szCs w:val="28"/>
        </w:rPr>
        <w:t>т</w:t>
      </w:r>
      <w:r w:rsidRPr="0075013E">
        <w:rPr>
          <w:rFonts w:ascii="Times New Roman" w:hAnsi="Times New Roman" w:cs="Times New Roman"/>
          <w:sz w:val="28"/>
          <w:szCs w:val="28"/>
        </w:rPr>
        <w:t xml:space="preserve">ными оценками времени. При этом определялись минимальная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m:rPr>
                <m:nor/>
              </m:rPr>
              <w:rPr>
                <w:rFonts w:ascii="Times New Roman" w:hAnsi="Times New Roman" w:cs="Times New Roman"/>
                <w:i/>
                <w:sz w:val="28"/>
                <w:szCs w:val="28"/>
              </w:rPr>
              <m:t>T</m:t>
            </m:r>
          </m:e>
          <m:sub>
            <m:r>
              <m:rPr>
                <m:nor/>
              </m:rPr>
              <w:rPr>
                <w:rFonts w:ascii="Times New Roman" w:hAnsi="Times New Roman" w:cs="Times New Roman"/>
                <w:i/>
                <w:sz w:val="28"/>
                <w:szCs w:val="28"/>
              </w:rPr>
              <m:t>min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)</m:t>
        </m:r>
      </m:oMath>
      <w:r w:rsidRPr="0075013E">
        <w:rPr>
          <w:rFonts w:ascii="Times New Roman" w:hAnsi="Times New Roman" w:cs="Times New Roman"/>
          <w:sz w:val="28"/>
          <w:szCs w:val="28"/>
        </w:rPr>
        <w:t xml:space="preserve"> и ма</w:t>
      </w:r>
      <w:r w:rsidRPr="0075013E">
        <w:rPr>
          <w:rFonts w:ascii="Times New Roman" w:hAnsi="Times New Roman" w:cs="Times New Roman"/>
          <w:sz w:val="28"/>
          <w:szCs w:val="28"/>
        </w:rPr>
        <w:t>к</w:t>
      </w:r>
      <w:r w:rsidRPr="0075013E">
        <w:rPr>
          <w:rFonts w:ascii="Times New Roman" w:hAnsi="Times New Roman" w:cs="Times New Roman"/>
          <w:sz w:val="28"/>
          <w:szCs w:val="28"/>
        </w:rPr>
        <w:t xml:space="preserve">симальная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max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)</m:t>
        </m:r>
      </m:oMath>
      <w:r w:rsidRPr="0075013E">
        <w:rPr>
          <w:rFonts w:ascii="Times New Roman" w:hAnsi="Times New Roman" w:cs="Times New Roman"/>
          <w:sz w:val="28"/>
          <w:szCs w:val="28"/>
        </w:rPr>
        <w:t xml:space="preserve"> продолжительность работы .</w:t>
      </w:r>
    </w:p>
    <w:p w:rsidR="00317058" w:rsidRDefault="00317058" w:rsidP="00723EF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W w:w="9781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3544"/>
        <w:gridCol w:w="1275"/>
        <w:gridCol w:w="3686"/>
      </w:tblGrid>
      <w:tr w:rsidR="008C3988" w:rsidRPr="003417A9" w:rsidTr="00294ACF">
        <w:trPr>
          <w:trHeight w:val="791"/>
          <w:tblHeader/>
        </w:trPr>
        <w:tc>
          <w:tcPr>
            <w:tcW w:w="1276" w:type="dxa"/>
            <w:shd w:val="clear" w:color="auto" w:fill="F7CAAC" w:themeFill="accent2" w:themeFillTint="66"/>
            <w:vAlign w:val="center"/>
          </w:tcPr>
          <w:p w:rsidR="008C3988" w:rsidRPr="003417A9" w:rsidRDefault="008C3988" w:rsidP="00294A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417A9">
              <w:rPr>
                <w:rFonts w:ascii="Times New Roman" w:hAnsi="Times New Roman" w:cs="Times New Roman"/>
                <w:sz w:val="28"/>
                <w:szCs w:val="28"/>
              </w:rPr>
              <w:t>Индекс события</w:t>
            </w:r>
          </w:p>
        </w:tc>
        <w:tc>
          <w:tcPr>
            <w:tcW w:w="3544" w:type="dxa"/>
            <w:shd w:val="clear" w:color="auto" w:fill="F7CAAC" w:themeFill="accent2" w:themeFillTint="66"/>
            <w:vAlign w:val="center"/>
          </w:tcPr>
          <w:p w:rsidR="008C3988" w:rsidRPr="003417A9" w:rsidRDefault="008C3988" w:rsidP="00294A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417A9">
              <w:rPr>
                <w:rFonts w:ascii="Times New Roman" w:hAnsi="Times New Roman" w:cs="Times New Roman"/>
                <w:sz w:val="28"/>
                <w:szCs w:val="28"/>
              </w:rPr>
              <w:t>Наименование</w:t>
            </w:r>
          </w:p>
          <w:p w:rsidR="008C3988" w:rsidRPr="003417A9" w:rsidRDefault="008C3988" w:rsidP="00294A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417A9">
              <w:rPr>
                <w:rFonts w:ascii="Times New Roman" w:hAnsi="Times New Roman" w:cs="Times New Roman"/>
                <w:sz w:val="28"/>
                <w:szCs w:val="28"/>
              </w:rPr>
              <w:t>события</w:t>
            </w:r>
          </w:p>
        </w:tc>
        <w:tc>
          <w:tcPr>
            <w:tcW w:w="1275" w:type="dxa"/>
            <w:shd w:val="clear" w:color="auto" w:fill="F7CAAC" w:themeFill="accent2" w:themeFillTint="66"/>
            <w:vAlign w:val="center"/>
          </w:tcPr>
          <w:p w:rsidR="008C3988" w:rsidRPr="003417A9" w:rsidRDefault="008C3988" w:rsidP="00294A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417A9">
              <w:rPr>
                <w:rFonts w:ascii="Times New Roman" w:hAnsi="Times New Roman" w:cs="Times New Roman"/>
                <w:sz w:val="28"/>
                <w:szCs w:val="28"/>
              </w:rPr>
              <w:t>Индекс работы</w:t>
            </w:r>
          </w:p>
        </w:tc>
        <w:tc>
          <w:tcPr>
            <w:tcW w:w="3686" w:type="dxa"/>
            <w:shd w:val="clear" w:color="auto" w:fill="F7CAAC" w:themeFill="accent2" w:themeFillTint="66"/>
            <w:vAlign w:val="center"/>
          </w:tcPr>
          <w:p w:rsidR="008C3988" w:rsidRPr="003417A9" w:rsidRDefault="008C3988" w:rsidP="00294A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417A9">
              <w:rPr>
                <w:rFonts w:ascii="Times New Roman" w:hAnsi="Times New Roman" w:cs="Times New Roman"/>
                <w:sz w:val="28"/>
                <w:szCs w:val="28"/>
              </w:rPr>
              <w:t>Наименование работы</w:t>
            </w:r>
          </w:p>
        </w:tc>
      </w:tr>
      <w:tr w:rsidR="008C3988" w:rsidRPr="003417A9" w:rsidTr="00294ACF">
        <w:trPr>
          <w:trHeight w:val="454"/>
          <w:tblHeader/>
        </w:trPr>
        <w:tc>
          <w:tcPr>
            <w:tcW w:w="1276" w:type="dxa"/>
            <w:shd w:val="clear" w:color="auto" w:fill="F7CAAC" w:themeFill="accent2" w:themeFillTint="66"/>
            <w:vAlign w:val="center"/>
          </w:tcPr>
          <w:p w:rsidR="008C3988" w:rsidRPr="003417A9" w:rsidRDefault="008C3988" w:rsidP="00294A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417A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544" w:type="dxa"/>
            <w:shd w:val="clear" w:color="auto" w:fill="F7CAAC" w:themeFill="accent2" w:themeFillTint="66"/>
            <w:vAlign w:val="center"/>
          </w:tcPr>
          <w:p w:rsidR="008C3988" w:rsidRPr="003417A9" w:rsidRDefault="008C3988" w:rsidP="00294A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417A9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275" w:type="dxa"/>
            <w:shd w:val="clear" w:color="auto" w:fill="F7CAAC" w:themeFill="accent2" w:themeFillTint="66"/>
            <w:vAlign w:val="center"/>
          </w:tcPr>
          <w:p w:rsidR="008C3988" w:rsidRPr="003417A9" w:rsidRDefault="008C3988" w:rsidP="00294A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417A9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686" w:type="dxa"/>
            <w:shd w:val="clear" w:color="auto" w:fill="F7CAAC" w:themeFill="accent2" w:themeFillTint="66"/>
            <w:vAlign w:val="center"/>
          </w:tcPr>
          <w:p w:rsidR="008C3988" w:rsidRPr="003417A9" w:rsidRDefault="008C3988" w:rsidP="00294A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417A9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8C3988" w:rsidRPr="0075013E" w:rsidTr="00294ACF">
        <w:tc>
          <w:tcPr>
            <w:tcW w:w="1276" w:type="dxa"/>
            <w:vAlign w:val="center"/>
          </w:tcPr>
          <w:p w:rsidR="008C3988" w:rsidRPr="0075013E" w:rsidRDefault="008C3988" w:rsidP="00294A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5013E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544" w:type="dxa"/>
            <w:vAlign w:val="center"/>
          </w:tcPr>
          <w:p w:rsidR="008C3988" w:rsidRPr="0075013E" w:rsidRDefault="008C3988" w:rsidP="008C398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5013E">
              <w:rPr>
                <w:rFonts w:ascii="Times New Roman" w:hAnsi="Times New Roman" w:cs="Times New Roman"/>
                <w:sz w:val="28"/>
                <w:szCs w:val="28"/>
              </w:rPr>
              <w:t xml:space="preserve">Решение о разработке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…</w:t>
            </w:r>
            <w:r w:rsidRPr="0075013E">
              <w:rPr>
                <w:rFonts w:ascii="Times New Roman" w:hAnsi="Times New Roman" w:cs="Times New Roman"/>
                <w:sz w:val="28"/>
                <w:szCs w:val="28"/>
              </w:rPr>
              <w:t xml:space="preserve"> принято</w:t>
            </w:r>
          </w:p>
        </w:tc>
        <w:tc>
          <w:tcPr>
            <w:tcW w:w="1275" w:type="dxa"/>
            <w:vAlign w:val="center"/>
          </w:tcPr>
          <w:p w:rsidR="008C3988" w:rsidRPr="0075013E" w:rsidRDefault="008C3988" w:rsidP="00294A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5013E">
              <w:rPr>
                <w:rFonts w:ascii="Times New Roman" w:hAnsi="Times New Roman" w:cs="Times New Roman"/>
                <w:sz w:val="28"/>
                <w:szCs w:val="28"/>
              </w:rPr>
              <w:t>0-1</w:t>
            </w:r>
          </w:p>
        </w:tc>
        <w:tc>
          <w:tcPr>
            <w:tcW w:w="3686" w:type="dxa"/>
            <w:vAlign w:val="center"/>
          </w:tcPr>
          <w:p w:rsidR="008C3988" w:rsidRPr="0075013E" w:rsidRDefault="008C3988" w:rsidP="00294ACF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5013E">
              <w:rPr>
                <w:rFonts w:ascii="Times New Roman" w:hAnsi="Times New Roman" w:cs="Times New Roman"/>
                <w:sz w:val="28"/>
                <w:szCs w:val="28"/>
              </w:rPr>
              <w:t>Разработка технического з</w:t>
            </w:r>
            <w:r w:rsidRPr="0075013E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Pr="0075013E">
              <w:rPr>
                <w:rFonts w:ascii="Times New Roman" w:hAnsi="Times New Roman" w:cs="Times New Roman"/>
                <w:sz w:val="28"/>
                <w:szCs w:val="28"/>
              </w:rPr>
              <w:t>дания</w:t>
            </w:r>
          </w:p>
        </w:tc>
      </w:tr>
      <w:tr w:rsidR="008C3988" w:rsidRPr="0075013E" w:rsidTr="00294ACF">
        <w:tc>
          <w:tcPr>
            <w:tcW w:w="1276" w:type="dxa"/>
            <w:vAlign w:val="center"/>
          </w:tcPr>
          <w:p w:rsidR="008C3988" w:rsidRPr="0075013E" w:rsidRDefault="008C3988" w:rsidP="00294A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5013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544" w:type="dxa"/>
            <w:vAlign w:val="center"/>
          </w:tcPr>
          <w:p w:rsidR="008C3988" w:rsidRPr="0075013E" w:rsidRDefault="008C3988" w:rsidP="00294ACF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5013E">
              <w:rPr>
                <w:rFonts w:ascii="Times New Roman" w:hAnsi="Times New Roman" w:cs="Times New Roman"/>
                <w:sz w:val="28"/>
                <w:szCs w:val="28"/>
              </w:rPr>
              <w:t>Техническое задание ра</w:t>
            </w:r>
            <w:r w:rsidRPr="0075013E">
              <w:rPr>
                <w:rFonts w:ascii="Times New Roman" w:hAnsi="Times New Roman" w:cs="Times New Roman"/>
                <w:sz w:val="28"/>
                <w:szCs w:val="28"/>
              </w:rPr>
              <w:t>з</w:t>
            </w:r>
            <w:r w:rsidRPr="0075013E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работано</w:t>
            </w:r>
          </w:p>
        </w:tc>
        <w:tc>
          <w:tcPr>
            <w:tcW w:w="1275" w:type="dxa"/>
            <w:vAlign w:val="center"/>
          </w:tcPr>
          <w:p w:rsidR="008C3988" w:rsidRPr="0075013E" w:rsidRDefault="008C3988" w:rsidP="00294A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5013E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1-2</w:t>
            </w:r>
          </w:p>
        </w:tc>
        <w:tc>
          <w:tcPr>
            <w:tcW w:w="3686" w:type="dxa"/>
            <w:vAlign w:val="center"/>
          </w:tcPr>
          <w:p w:rsidR="008C3988" w:rsidRPr="0075013E" w:rsidRDefault="008C3988" w:rsidP="008C398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5013E">
              <w:rPr>
                <w:rFonts w:ascii="Times New Roman" w:hAnsi="Times New Roman" w:cs="Times New Roman"/>
                <w:sz w:val="28"/>
                <w:szCs w:val="28"/>
              </w:rPr>
              <w:t xml:space="preserve">Анализ схем построения </w:t>
            </w:r>
            <w:r w:rsidRPr="0075013E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существующих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…</w:t>
            </w:r>
          </w:p>
        </w:tc>
      </w:tr>
      <w:tr w:rsidR="008C3988" w:rsidRPr="0075013E" w:rsidTr="00294ACF">
        <w:tc>
          <w:tcPr>
            <w:tcW w:w="1276" w:type="dxa"/>
            <w:vAlign w:val="center"/>
          </w:tcPr>
          <w:p w:rsidR="008C3988" w:rsidRPr="0075013E" w:rsidRDefault="008C3988" w:rsidP="00294A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…</w:t>
            </w:r>
          </w:p>
        </w:tc>
        <w:tc>
          <w:tcPr>
            <w:tcW w:w="3544" w:type="dxa"/>
            <w:vAlign w:val="center"/>
          </w:tcPr>
          <w:p w:rsidR="008C3988" w:rsidRPr="0075013E" w:rsidRDefault="008C3988" w:rsidP="00294ACF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…</w:t>
            </w:r>
          </w:p>
        </w:tc>
        <w:tc>
          <w:tcPr>
            <w:tcW w:w="1275" w:type="dxa"/>
            <w:vAlign w:val="center"/>
          </w:tcPr>
          <w:p w:rsidR="008C3988" w:rsidRPr="0075013E" w:rsidRDefault="008C3988" w:rsidP="00294A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…</w:t>
            </w:r>
          </w:p>
        </w:tc>
        <w:tc>
          <w:tcPr>
            <w:tcW w:w="3686" w:type="dxa"/>
            <w:vAlign w:val="center"/>
          </w:tcPr>
          <w:p w:rsidR="008C3988" w:rsidRPr="0075013E" w:rsidRDefault="008C3988" w:rsidP="00294AC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…</w:t>
            </w:r>
          </w:p>
        </w:tc>
      </w:tr>
      <w:tr w:rsidR="008C3988" w:rsidRPr="0075013E" w:rsidTr="00294ACF">
        <w:tc>
          <w:tcPr>
            <w:tcW w:w="1276" w:type="dxa"/>
            <w:vAlign w:val="center"/>
          </w:tcPr>
          <w:p w:rsidR="008C3988" w:rsidRPr="008C3988" w:rsidRDefault="008C3988" w:rsidP="00294A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  <w:tc>
          <w:tcPr>
            <w:tcW w:w="3544" w:type="dxa"/>
            <w:vAlign w:val="center"/>
          </w:tcPr>
          <w:p w:rsidR="008C3988" w:rsidRPr="0075013E" w:rsidRDefault="008C3988" w:rsidP="00294ACF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5013E">
              <w:rPr>
                <w:rFonts w:ascii="Times New Roman" w:hAnsi="Times New Roman" w:cs="Times New Roman"/>
                <w:sz w:val="28"/>
                <w:szCs w:val="28"/>
              </w:rPr>
              <w:t>Прототип выбран</w:t>
            </w:r>
          </w:p>
        </w:tc>
        <w:tc>
          <w:tcPr>
            <w:tcW w:w="1275" w:type="dxa"/>
            <w:vAlign w:val="center"/>
          </w:tcPr>
          <w:p w:rsidR="008C3988" w:rsidRPr="008C3988" w:rsidRDefault="008C3988" w:rsidP="008C398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n-1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</w:p>
        </w:tc>
        <w:tc>
          <w:tcPr>
            <w:tcW w:w="3686" w:type="dxa"/>
            <w:vAlign w:val="center"/>
          </w:tcPr>
          <w:p w:rsidR="008C3988" w:rsidRPr="0075013E" w:rsidRDefault="008C3988" w:rsidP="00294AC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5013E">
              <w:rPr>
                <w:rFonts w:ascii="Times New Roman" w:hAnsi="Times New Roman" w:cs="Times New Roman"/>
                <w:sz w:val="28"/>
                <w:szCs w:val="28"/>
              </w:rPr>
              <w:t>Создание программы для расчета циклограммы</w:t>
            </w:r>
          </w:p>
        </w:tc>
      </w:tr>
    </w:tbl>
    <w:p w:rsidR="00723EF9" w:rsidRDefault="008C3988" w:rsidP="00887AA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D67B397" wp14:editId="7E617F98">
                <wp:simplePos x="0" y="0"/>
                <wp:positionH relativeFrom="margin">
                  <wp:posOffset>-635</wp:posOffset>
                </wp:positionH>
                <wp:positionV relativeFrom="paragraph">
                  <wp:posOffset>-1905</wp:posOffset>
                </wp:positionV>
                <wp:extent cx="6210300" cy="408940"/>
                <wp:effectExtent l="0" t="0" r="0" b="0"/>
                <wp:wrapNone/>
                <wp:docPr id="27" name="Надпись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10300" cy="40894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5B704E" w:rsidRPr="00317058" w:rsidRDefault="005B704E" w:rsidP="00317058">
                            <w:pPr>
                              <w:spacing w:after="0"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</w:rPr>
                            </w:pPr>
                            <w:r w:rsidRPr="00317058"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</w:rPr>
                              <w:t xml:space="preserve">Рис.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</w:rPr>
                              <w:t>8</w:t>
                            </w:r>
                            <w:r w:rsidRPr="00317058"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</w:rPr>
                              <w:t xml:space="preserve"> Форма таблицы, отражающая перечень событий и работ по выполн</w:t>
                            </w:r>
                            <w:r w:rsidRPr="00317058"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</w:rPr>
                              <w:t>е</w:t>
                            </w:r>
                            <w:r w:rsidRPr="00317058"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</w:rPr>
                              <w:t>нию НИР (ОКР)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2D67B397" id="Надпись 27" o:spid="_x0000_s1101" type="#_x0000_t202" style="position:absolute;left:0;text-align:left;margin-left:-.05pt;margin-top:-.15pt;width:489pt;height:32.2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" stroked="f">
                <v:path arrowok="t"/>
                <v:textbox style="mso-fit-shape-to-text:t" inset="0,0,0,0">
                  <w:txbxContent>
                    <w:p w:rsidR="005B704E" w:rsidRPr="00317058" w:rsidRDefault="005B704E" w:rsidP="00317058">
                      <w:pPr>
                        <w:spacing w:after="0"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</w:rPr>
                      </w:pPr>
                      <w:r w:rsidRPr="00317058"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</w:rPr>
                        <w:t xml:space="preserve">Рис.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</w:rPr>
                        <w:t>8</w:t>
                      </w:r>
                      <w:r w:rsidRPr="00317058"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</w:rPr>
                        <w:t xml:space="preserve"> Форма таблицы, отражающая перечень событий и работ по выполнению НИР (ОКР)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723EF9" w:rsidRDefault="00723EF9" w:rsidP="00887AA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023"/>
        <w:gridCol w:w="1236"/>
        <w:gridCol w:w="3402"/>
        <w:gridCol w:w="2661"/>
      </w:tblGrid>
      <w:tr w:rsidR="008C3988" w:rsidRPr="003417A9" w:rsidTr="00294ACF">
        <w:trPr>
          <w:trHeight w:val="1048"/>
          <w:tblHeader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vAlign w:val="center"/>
            <w:hideMark/>
          </w:tcPr>
          <w:p w:rsidR="008C3988" w:rsidRPr="003417A9" w:rsidRDefault="008C3988" w:rsidP="00294A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417A9">
              <w:rPr>
                <w:rFonts w:ascii="Times New Roman" w:hAnsi="Times New Roman" w:cs="Times New Roman"/>
                <w:sz w:val="28"/>
                <w:szCs w:val="28"/>
              </w:rPr>
              <w:t>Индекс работы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vAlign w:val="center"/>
            <w:hideMark/>
          </w:tcPr>
          <w:p w:rsidR="008C3988" w:rsidRPr="003417A9" w:rsidRDefault="008C3988" w:rsidP="00294A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417A9"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r w:rsidRPr="003417A9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исп</w:t>
            </w:r>
            <w:r w:rsidRPr="003417A9">
              <w:rPr>
                <w:rFonts w:ascii="Times New Roman" w:hAnsi="Times New Roman" w:cs="Times New Roman"/>
                <w:sz w:val="28"/>
                <w:szCs w:val="28"/>
              </w:rPr>
              <w:t>, чел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vAlign w:val="center"/>
            <w:hideMark/>
          </w:tcPr>
          <w:p w:rsidR="008C3988" w:rsidRPr="003417A9" w:rsidRDefault="008C3988" w:rsidP="00294A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417A9">
              <w:rPr>
                <w:rFonts w:ascii="Times New Roman" w:hAnsi="Times New Roman" w:cs="Times New Roman"/>
                <w:sz w:val="28"/>
                <w:szCs w:val="28"/>
              </w:rPr>
              <w:t>Специальность</w:t>
            </w:r>
          </w:p>
        </w:tc>
        <w:tc>
          <w:tcPr>
            <w:tcW w:w="2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vAlign w:val="center"/>
            <w:hideMark/>
          </w:tcPr>
          <w:p w:rsidR="008C3988" w:rsidRPr="003417A9" w:rsidRDefault="008C3988" w:rsidP="00294A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417A9">
              <w:rPr>
                <w:rFonts w:ascii="Times New Roman" w:hAnsi="Times New Roman" w:cs="Times New Roman"/>
                <w:sz w:val="28"/>
                <w:szCs w:val="28"/>
              </w:rPr>
              <w:t>Обозначения кол</w:t>
            </w:r>
            <w:r w:rsidRPr="003417A9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Pr="003417A9">
              <w:rPr>
                <w:rFonts w:ascii="Times New Roman" w:hAnsi="Times New Roman" w:cs="Times New Roman"/>
                <w:sz w:val="28"/>
                <w:szCs w:val="28"/>
              </w:rPr>
              <w:t>чества исполнит</w:t>
            </w:r>
            <w:r w:rsidRPr="003417A9"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 w:rsidRPr="003417A9">
              <w:rPr>
                <w:rFonts w:ascii="Times New Roman" w:hAnsi="Times New Roman" w:cs="Times New Roman"/>
                <w:sz w:val="28"/>
                <w:szCs w:val="28"/>
              </w:rPr>
              <w:t>лей</w:t>
            </w:r>
          </w:p>
        </w:tc>
      </w:tr>
      <w:tr w:rsidR="008C3988" w:rsidRPr="003417A9" w:rsidTr="00294ACF">
        <w:trPr>
          <w:trHeight w:val="454"/>
          <w:tblHeader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vAlign w:val="center"/>
            <w:hideMark/>
          </w:tcPr>
          <w:p w:rsidR="008C3988" w:rsidRPr="003417A9" w:rsidRDefault="008C3988" w:rsidP="00294A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417A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vAlign w:val="center"/>
            <w:hideMark/>
          </w:tcPr>
          <w:p w:rsidR="008C3988" w:rsidRPr="003417A9" w:rsidRDefault="008C3988" w:rsidP="00294A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417A9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vAlign w:val="center"/>
            <w:hideMark/>
          </w:tcPr>
          <w:p w:rsidR="008C3988" w:rsidRPr="003417A9" w:rsidRDefault="008C3988" w:rsidP="00294A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417A9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vAlign w:val="center"/>
            <w:hideMark/>
          </w:tcPr>
          <w:p w:rsidR="008C3988" w:rsidRPr="003417A9" w:rsidRDefault="008C3988" w:rsidP="00294A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417A9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8C3988" w:rsidRPr="0075013E" w:rsidTr="00294ACF">
        <w:trPr>
          <w:trHeight w:hRule="exact" w:val="3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3988" w:rsidRPr="0075013E" w:rsidRDefault="008C3988" w:rsidP="00294A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5013E">
              <w:rPr>
                <w:rFonts w:ascii="Times New Roman" w:hAnsi="Times New Roman" w:cs="Times New Roman"/>
                <w:sz w:val="28"/>
                <w:szCs w:val="28"/>
              </w:rPr>
              <w:t>0-1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3988" w:rsidRPr="0075013E" w:rsidRDefault="008C3988" w:rsidP="00294A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5013E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3988" w:rsidRPr="0075013E" w:rsidRDefault="008C3988" w:rsidP="00294AC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5013E">
              <w:rPr>
                <w:rFonts w:ascii="Times New Roman" w:hAnsi="Times New Roman" w:cs="Times New Roman"/>
                <w:sz w:val="28"/>
                <w:szCs w:val="28"/>
              </w:rPr>
              <w:t>Инженер-конструктор</w:t>
            </w:r>
          </w:p>
        </w:tc>
        <w:tc>
          <w:tcPr>
            <w:tcW w:w="2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3988" w:rsidRPr="0075013E" w:rsidRDefault="008C3988" w:rsidP="00294A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5013E">
              <w:rPr>
                <w:rFonts w:ascii="Times New Roman" w:hAnsi="Times New Roman" w:cs="Times New Roman"/>
                <w:sz w:val="28"/>
                <w:szCs w:val="28"/>
              </w:rPr>
              <w:t>3К</w:t>
            </w:r>
          </w:p>
        </w:tc>
      </w:tr>
      <w:tr w:rsidR="008C3988" w:rsidRPr="0075013E" w:rsidTr="008C3988">
        <w:trPr>
          <w:trHeight w:hRule="exact" w:val="3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3988" w:rsidRPr="0075013E" w:rsidRDefault="008C3988" w:rsidP="00294A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…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3988" w:rsidRPr="0075013E" w:rsidRDefault="008C3988" w:rsidP="00294A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…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3988" w:rsidRPr="0075013E" w:rsidRDefault="008C3988" w:rsidP="00294AC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…</w:t>
            </w:r>
          </w:p>
        </w:tc>
        <w:tc>
          <w:tcPr>
            <w:tcW w:w="2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3988" w:rsidRPr="0075013E" w:rsidRDefault="008C3988" w:rsidP="00294A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…</w:t>
            </w:r>
          </w:p>
        </w:tc>
      </w:tr>
      <w:tr w:rsidR="008C3988" w:rsidRPr="0075013E" w:rsidTr="00294ACF">
        <w:trPr>
          <w:trHeight w:hRule="exact" w:val="3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3988" w:rsidRPr="0075013E" w:rsidRDefault="008C3988" w:rsidP="00294A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5013E">
              <w:rPr>
                <w:rFonts w:ascii="Times New Roman" w:hAnsi="Times New Roman" w:cs="Times New Roman"/>
                <w:sz w:val="28"/>
                <w:szCs w:val="28"/>
              </w:rPr>
              <w:t>2-3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3988" w:rsidRPr="0075013E" w:rsidRDefault="008C3988" w:rsidP="00294A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5013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3988" w:rsidRPr="0075013E" w:rsidRDefault="008C3988" w:rsidP="00294AC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5013E">
              <w:rPr>
                <w:rFonts w:ascii="Times New Roman" w:hAnsi="Times New Roman" w:cs="Times New Roman"/>
                <w:sz w:val="28"/>
                <w:szCs w:val="28"/>
              </w:rPr>
              <w:t>Инженер-программист</w:t>
            </w:r>
          </w:p>
        </w:tc>
        <w:tc>
          <w:tcPr>
            <w:tcW w:w="2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3988" w:rsidRPr="0075013E" w:rsidRDefault="008C3988" w:rsidP="00294A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5013E">
              <w:rPr>
                <w:rFonts w:ascii="Times New Roman" w:hAnsi="Times New Roman" w:cs="Times New Roman"/>
                <w:sz w:val="28"/>
                <w:szCs w:val="28"/>
              </w:rPr>
              <w:t>1П</w:t>
            </w:r>
          </w:p>
        </w:tc>
      </w:tr>
      <w:tr w:rsidR="008C3988" w:rsidRPr="0075013E" w:rsidTr="008C3988">
        <w:trPr>
          <w:trHeight w:hRule="exact" w:val="3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3988" w:rsidRPr="0075013E" w:rsidRDefault="008C3988" w:rsidP="00294A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…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3988" w:rsidRPr="0075013E" w:rsidRDefault="008C3988" w:rsidP="00294A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…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3988" w:rsidRPr="0075013E" w:rsidRDefault="008C3988" w:rsidP="00294AC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…</w:t>
            </w:r>
          </w:p>
        </w:tc>
        <w:tc>
          <w:tcPr>
            <w:tcW w:w="2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3988" w:rsidRPr="0075013E" w:rsidRDefault="008C3988" w:rsidP="00294A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…</w:t>
            </w:r>
          </w:p>
        </w:tc>
      </w:tr>
      <w:tr w:rsidR="008C3988" w:rsidRPr="0075013E" w:rsidTr="00294ACF">
        <w:trPr>
          <w:trHeight w:hRule="exact" w:val="3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3988" w:rsidRPr="0075013E" w:rsidRDefault="008C3988" w:rsidP="00294A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5013E">
              <w:rPr>
                <w:rFonts w:ascii="Times New Roman" w:hAnsi="Times New Roman" w:cs="Times New Roman"/>
                <w:sz w:val="28"/>
                <w:szCs w:val="28"/>
              </w:rPr>
              <w:t>2-6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3988" w:rsidRPr="0075013E" w:rsidRDefault="008C3988" w:rsidP="00294A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5013E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3988" w:rsidRPr="0075013E" w:rsidRDefault="008C3988" w:rsidP="00294AC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5013E">
              <w:rPr>
                <w:rFonts w:ascii="Times New Roman" w:hAnsi="Times New Roman" w:cs="Times New Roman"/>
                <w:sz w:val="28"/>
                <w:szCs w:val="28"/>
              </w:rPr>
              <w:t>Инженер-программист</w:t>
            </w:r>
          </w:p>
        </w:tc>
        <w:tc>
          <w:tcPr>
            <w:tcW w:w="2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3988" w:rsidRPr="0075013E" w:rsidRDefault="008C3988" w:rsidP="00294A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5013E">
              <w:rPr>
                <w:rFonts w:ascii="Times New Roman" w:hAnsi="Times New Roman" w:cs="Times New Roman"/>
                <w:sz w:val="28"/>
                <w:szCs w:val="28"/>
              </w:rPr>
              <w:t>2П</w:t>
            </w:r>
          </w:p>
        </w:tc>
      </w:tr>
    </w:tbl>
    <w:p w:rsidR="00723EF9" w:rsidRDefault="008C3988" w:rsidP="00887AA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72BE3A0" wp14:editId="29C85262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940425" cy="331470"/>
                <wp:effectExtent l="0" t="0" r="3175" b="0"/>
                <wp:wrapNone/>
                <wp:docPr id="32" name="Надпись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40425" cy="33147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5B704E" w:rsidRPr="00317058" w:rsidRDefault="005B704E" w:rsidP="00317058">
                            <w:pPr>
                              <w:spacing w:after="0"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</w:rPr>
                            </w:pPr>
                            <w:r w:rsidRPr="00317058"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</w:rPr>
                              <w:t xml:space="preserve">Рис.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</w:rPr>
                              <w:t>9</w:t>
                            </w:r>
                            <w:r w:rsidRPr="00317058"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</w:rPr>
                              <w:t xml:space="preserve"> Форма таблицы, отражающая планируемое количество исполнит</w:t>
                            </w:r>
                            <w:r w:rsidRPr="00317058"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</w:rPr>
                              <w:t>е</w:t>
                            </w:r>
                            <w:r w:rsidRPr="00317058"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</w:rPr>
                              <w:t>лей для различных работ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372BE3A0" id="Надпись 32" o:spid="_x0000_s1102" type="#_x0000_t202" style="position:absolute;left:0;text-align:left;margin-left:0;margin-top:0;width:467.75pt;height:26.1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" stroked="f">
                <v:path arrowok="t"/>
                <v:textbox style="mso-fit-shape-to-text:t" inset="0,0,0,0">
                  <w:txbxContent>
                    <w:p w:rsidR="005B704E" w:rsidRPr="00317058" w:rsidRDefault="005B704E" w:rsidP="00317058">
                      <w:pPr>
                        <w:spacing w:after="0"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</w:rPr>
                      </w:pPr>
                      <w:r w:rsidRPr="00317058"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</w:rPr>
                        <w:t xml:space="preserve">Рис.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</w:rPr>
                        <w:t>9</w:t>
                      </w:r>
                      <w:r w:rsidRPr="00317058"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</w:rPr>
                        <w:t xml:space="preserve"> Форма таблицы, отражающая планируемое количество исполнителей для различных работ</w:t>
                      </w:r>
                    </w:p>
                  </w:txbxContent>
                </v:textbox>
              </v:shape>
            </w:pict>
          </mc:Fallback>
        </mc:AlternateContent>
      </w:r>
    </w:p>
    <w:p w:rsidR="00723EF9" w:rsidRDefault="00723EF9" w:rsidP="00887AA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C0E2B" w:rsidRDefault="00DC0E2B" w:rsidP="00DC0E2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5013E">
        <w:rPr>
          <w:rFonts w:ascii="Times New Roman" w:hAnsi="Times New Roman" w:cs="Times New Roman"/>
          <w:sz w:val="28"/>
          <w:szCs w:val="28"/>
        </w:rPr>
        <w:t>Ожидаемое время исполнения работ определялось по формуле:</w:t>
      </w:r>
    </w:p>
    <w:p w:rsidR="00A1394F" w:rsidRDefault="00A1394F" w:rsidP="00DC0E2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1394F" w:rsidRDefault="00A1394F" w:rsidP="00A1394F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A1394F">
        <w:rPr>
          <w:rFonts w:ascii="Times New Roman" w:hAnsi="Times New Roman"/>
          <w:position w:val="-24"/>
          <w:sz w:val="28"/>
          <w:szCs w:val="28"/>
        </w:rPr>
        <w:object w:dxaOrig="2220" w:dyaOrig="639">
          <v:shape id="_x0000_i1053" type="#_x0000_t75" style="width:143.95pt;height:43.2pt" o:ole="">
            <v:imagedata r:id="rId75" o:title=""/>
          </v:shape>
          <o:OLEObject Type="Embed" ProgID="Equation.3" ShapeID="_x0000_i1053" DrawAspect="Content" ObjectID="_1585736706" r:id="rId76"/>
        </w:object>
      </w:r>
      <w:r w:rsidR="00055862">
        <w:rPr>
          <w:rFonts w:ascii="Times New Roman" w:hAnsi="Times New Roman"/>
          <w:sz w:val="28"/>
          <w:szCs w:val="28"/>
        </w:rPr>
        <w:t>.</w:t>
      </w:r>
    </w:p>
    <w:p w:rsidR="00DC0E2B" w:rsidRDefault="00DC0E2B" w:rsidP="00DC0E2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5013E">
        <w:rPr>
          <w:rFonts w:ascii="Times New Roman" w:hAnsi="Times New Roman" w:cs="Times New Roman"/>
          <w:sz w:val="28"/>
          <w:szCs w:val="28"/>
        </w:rPr>
        <w:t>Мера неопределенности оценки — дисперсия:</w:t>
      </w:r>
    </w:p>
    <w:p w:rsidR="00DC0E2B" w:rsidRPr="0075013E" w:rsidRDefault="00DC0E2B" w:rsidP="00DC0E2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01D93" w:rsidRDefault="00E01D93" w:rsidP="00DC0E2B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DC0E2B" w:rsidRPr="00E01D93" w:rsidRDefault="00CF2F31" w:rsidP="00A16B53">
      <w:pPr>
        <w:spacing w:after="0" w:line="360" w:lineRule="auto"/>
        <w:ind w:firstLine="709"/>
        <w:jc w:val="center"/>
        <w:rPr>
          <w:rFonts w:ascii="Times New Roman" w:hAnsi="Times New Roman" w:cs="Times New Roman"/>
          <w:i/>
          <w:sz w:val="32"/>
          <w:szCs w:val="32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SupPr>
          <m:e>
            <m:r>
              <w:rPr>
                <w:rFonts w:ascii="Cambria Math" w:hAnsi="Cambria Math" w:cs="Times New Roman"/>
                <w:sz w:val="32"/>
                <w:szCs w:val="32"/>
              </w:rPr>
              <m:t>σ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Tожij</m:t>
            </m:r>
          </m:sub>
          <m:sup>
            <m:r>
              <w:rPr>
                <w:rFonts w:ascii="Cambria Math" w:hAnsi="Cambria Math" w:cs="Times New Roman"/>
                <w:sz w:val="32"/>
                <w:szCs w:val="32"/>
              </w:rPr>
              <m:t>2</m:t>
            </m:r>
          </m:sup>
        </m:sSubSup>
        <m:r>
          <w:rPr>
            <w:rFonts w:ascii="Cambria Math" w:hAnsi="Cambria Math" w:cs="Times New Roman"/>
            <w:sz w:val="32"/>
            <w:szCs w:val="32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  <m:t xml:space="preserve">max 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  <m:t>min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5</m:t>
                    </m:r>
                  </m:den>
                </m:f>
              </m:e>
            </m:d>
          </m:e>
          <m:sup>
            <m:r>
              <w:rPr>
                <w:rFonts w:ascii="Cambria Math" w:hAnsi="Cambria Math" w:cs="Times New Roman"/>
                <w:sz w:val="32"/>
                <w:szCs w:val="32"/>
              </w:rPr>
              <m:t>2</m:t>
            </m:r>
          </m:sup>
        </m:sSup>
      </m:oMath>
      <w:r w:rsidR="00A16B53">
        <w:rPr>
          <w:rFonts w:ascii="Times New Roman" w:eastAsiaTheme="minorEastAsia" w:hAnsi="Times New Roman" w:cs="Times New Roman"/>
          <w:i/>
          <w:sz w:val="32"/>
          <w:szCs w:val="32"/>
        </w:rPr>
        <w:t>.</w:t>
      </w:r>
    </w:p>
    <w:p w:rsidR="00DC0E2B" w:rsidRDefault="00DC0E2B" w:rsidP="00DC0E2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5013E">
        <w:rPr>
          <w:rFonts w:ascii="Times New Roman" w:hAnsi="Times New Roman" w:cs="Times New Roman"/>
          <w:sz w:val="28"/>
          <w:szCs w:val="28"/>
        </w:rPr>
        <w:t>Трудоемкость каждой работы определялась как:</w:t>
      </w:r>
    </w:p>
    <w:p w:rsidR="00DC0E2B" w:rsidRPr="0075013E" w:rsidRDefault="00DC0E2B" w:rsidP="00DC0E2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C0E2B" w:rsidRPr="00E01D93" w:rsidRDefault="00CF2F31" w:rsidP="00DC0E2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 w:cs="Times New Roman"/>
                  <w:sz w:val="32"/>
                  <w:szCs w:val="32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32"/>
                  <w:szCs w:val="32"/>
                </w:rPr>
                <m:t>ij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32"/>
              <w:szCs w:val="32"/>
            </w:rPr>
            <m:t>=</m:t>
          </m:r>
          <m:sSub>
            <m:sSubPr>
              <m:ctrlPr>
                <w:rPr>
                  <w:rFonts w:ascii="Cambria Math" w:hAnsi="Cambria Math" w:cs="Times New Roman"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 w:cs="Times New Roman"/>
                  <w:sz w:val="32"/>
                  <w:szCs w:val="32"/>
                </w:rPr>
                <m:t>N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32"/>
                  <w:szCs w:val="32"/>
                </w:rPr>
                <m:t>исп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32"/>
              <w:szCs w:val="32"/>
            </w:rPr>
            <m:t>∙</m:t>
          </m:r>
          <m:sSub>
            <m:sSubPr>
              <m:ctrlPr>
                <w:rPr>
                  <w:rFonts w:ascii="Cambria Math" w:hAnsi="Cambria Math" w:cs="Times New Roman"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 w:cs="Times New Roman"/>
                  <w:sz w:val="32"/>
                  <w:szCs w:val="32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32"/>
                  <w:szCs w:val="32"/>
                </w:rPr>
                <m:t>ож</m:t>
              </m:r>
              <m:r>
                <w:rPr>
                  <w:rFonts w:ascii="Cambria Math" w:hAnsi="Cambria Math" w:cs="Times New Roman"/>
                  <w:sz w:val="32"/>
                  <w:szCs w:val="32"/>
                </w:rPr>
                <m:t>ij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32"/>
              <w:szCs w:val="32"/>
            </w:rPr>
            <m:t xml:space="preserve">             </m:t>
          </m:r>
        </m:oMath>
      </m:oMathPara>
    </w:p>
    <w:p w:rsidR="00DC0E2B" w:rsidRPr="0075013E" w:rsidRDefault="00A16B53" w:rsidP="00DC0E2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</w:t>
      </w:r>
      <w:r w:rsidR="00DC0E2B" w:rsidRPr="0075013E">
        <w:rPr>
          <w:rFonts w:ascii="Times New Roman" w:hAnsi="Times New Roman" w:cs="Times New Roman"/>
          <w:sz w:val="28"/>
          <w:szCs w:val="28"/>
        </w:rPr>
        <w:t>де</w:t>
      </w:r>
      <w:r>
        <w:rPr>
          <w:rFonts w:ascii="Times New Roman" w:hAnsi="Times New Roman" w:cs="Times New Roman"/>
          <w:sz w:val="28"/>
          <w:szCs w:val="28"/>
        </w:rPr>
        <w:t>:</w:t>
      </w:r>
      <w:r w:rsidR="00DC0E2B" w:rsidRPr="0075013E">
        <w:rPr>
          <w:rFonts w:ascii="Times New Roman" w:hAnsi="Times New Roman" w:cs="Times New Roman"/>
          <w:sz w:val="28"/>
          <w:szCs w:val="28"/>
        </w:rPr>
        <w:t xml:space="preserve"> </w:t>
      </w:r>
      <w:r w:rsidR="00DC0E2B" w:rsidRPr="00E01D93">
        <w:rPr>
          <w:rFonts w:ascii="Times New Roman" w:hAnsi="Times New Roman" w:cs="Times New Roman"/>
          <w:i/>
          <w:sz w:val="28"/>
          <w:szCs w:val="28"/>
        </w:rPr>
        <w:t>N</w:t>
      </w:r>
      <w:r w:rsidR="00DC0E2B" w:rsidRPr="00E01D93">
        <w:rPr>
          <w:rFonts w:ascii="Times New Roman" w:hAnsi="Times New Roman" w:cs="Times New Roman"/>
          <w:i/>
          <w:sz w:val="28"/>
          <w:szCs w:val="28"/>
          <w:vertAlign w:val="subscript"/>
        </w:rPr>
        <w:t>исп</w:t>
      </w:r>
      <w:r w:rsidR="00DC0E2B" w:rsidRPr="0075013E">
        <w:rPr>
          <w:rFonts w:ascii="Times New Roman" w:hAnsi="Times New Roman" w:cs="Times New Roman"/>
          <w:sz w:val="28"/>
          <w:szCs w:val="28"/>
        </w:rPr>
        <w:t xml:space="preserve"> — количество исполнителей.</w:t>
      </w:r>
    </w:p>
    <w:p w:rsidR="00DC0E2B" w:rsidRPr="0075013E" w:rsidRDefault="00DC0E2B" w:rsidP="00DC0E2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5013E">
        <w:rPr>
          <w:rFonts w:ascii="Times New Roman" w:hAnsi="Times New Roman" w:cs="Times New Roman"/>
          <w:sz w:val="28"/>
          <w:szCs w:val="28"/>
        </w:rPr>
        <w:lastRenderedPageBreak/>
        <w:t xml:space="preserve">Результаты оценки времен выполнения работ, расчета ожидаемого времени выполнения работ и трудоемкости </w:t>
      </w:r>
      <w:r w:rsidR="009E27FD">
        <w:rPr>
          <w:rFonts w:ascii="Times New Roman" w:hAnsi="Times New Roman" w:cs="Times New Roman"/>
          <w:sz w:val="28"/>
          <w:szCs w:val="28"/>
        </w:rPr>
        <w:t xml:space="preserve">заносятся </w:t>
      </w:r>
      <w:r w:rsidRPr="0075013E">
        <w:rPr>
          <w:rFonts w:ascii="Times New Roman" w:hAnsi="Times New Roman" w:cs="Times New Roman"/>
          <w:sz w:val="28"/>
          <w:szCs w:val="28"/>
        </w:rPr>
        <w:t>в таблиц</w:t>
      </w:r>
      <w:r w:rsidR="009E27FD">
        <w:rPr>
          <w:rFonts w:ascii="Times New Roman" w:hAnsi="Times New Roman" w:cs="Times New Roman"/>
          <w:sz w:val="28"/>
          <w:szCs w:val="28"/>
        </w:rPr>
        <w:t>у, форма кот</w:t>
      </w:r>
      <w:r w:rsidR="009E27FD">
        <w:rPr>
          <w:rFonts w:ascii="Times New Roman" w:hAnsi="Times New Roman" w:cs="Times New Roman"/>
          <w:sz w:val="28"/>
          <w:szCs w:val="28"/>
        </w:rPr>
        <w:t>о</w:t>
      </w:r>
      <w:r w:rsidR="009E27FD">
        <w:rPr>
          <w:rFonts w:ascii="Times New Roman" w:hAnsi="Times New Roman" w:cs="Times New Roman"/>
          <w:sz w:val="28"/>
          <w:szCs w:val="28"/>
        </w:rPr>
        <w:t xml:space="preserve">рой представлена на рис. </w:t>
      </w:r>
      <w:r w:rsidR="00D6712E">
        <w:rPr>
          <w:rFonts w:ascii="Times New Roman" w:hAnsi="Times New Roman" w:cs="Times New Roman"/>
          <w:sz w:val="28"/>
          <w:szCs w:val="28"/>
        </w:rPr>
        <w:t>10</w:t>
      </w:r>
      <w:r w:rsidRPr="0075013E">
        <w:rPr>
          <w:rFonts w:ascii="Times New Roman" w:hAnsi="Times New Roman" w:cs="Times New Roman"/>
          <w:sz w:val="28"/>
          <w:szCs w:val="28"/>
        </w:rPr>
        <w:t>.</w:t>
      </w:r>
    </w:p>
    <w:p w:rsidR="00DC0E2B" w:rsidRDefault="00DC0E2B" w:rsidP="00DC0E2B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DC0E2B" w:rsidRPr="0075013E" w:rsidRDefault="00DC0E2B" w:rsidP="00DC0E2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5013E">
        <w:rPr>
          <w:rFonts w:ascii="Times New Roman" w:hAnsi="Times New Roman" w:cs="Times New Roman"/>
          <w:sz w:val="28"/>
          <w:szCs w:val="28"/>
        </w:rPr>
        <w:t xml:space="preserve"> </w:t>
      </w:r>
    </w:p>
    <w:tbl>
      <w:tblPr>
        <w:tblW w:w="9571" w:type="dxa"/>
        <w:tblLook w:val="04A0" w:firstRow="1" w:lastRow="0" w:firstColumn="1" w:lastColumn="0" w:noHBand="0" w:noVBand="1"/>
      </w:tblPr>
      <w:tblGrid>
        <w:gridCol w:w="1595"/>
        <w:gridCol w:w="1595"/>
        <w:gridCol w:w="1595"/>
        <w:gridCol w:w="1595"/>
        <w:gridCol w:w="1595"/>
        <w:gridCol w:w="1596"/>
      </w:tblGrid>
      <w:tr w:rsidR="00DC0E2B" w:rsidRPr="003417A9" w:rsidTr="00294ACF">
        <w:trPr>
          <w:trHeight w:val="680"/>
          <w:tblHeader/>
        </w:trPr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0E2B" w:rsidRPr="003417A9" w:rsidRDefault="00DC0E2B" w:rsidP="00294A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417A9">
              <w:rPr>
                <w:rFonts w:ascii="Times New Roman" w:hAnsi="Times New Roman" w:cs="Times New Roman"/>
                <w:sz w:val="28"/>
                <w:szCs w:val="28"/>
              </w:rPr>
              <w:t>Индекс р</w:t>
            </w:r>
            <w:r w:rsidRPr="003417A9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Pr="003417A9">
              <w:rPr>
                <w:rFonts w:ascii="Times New Roman" w:hAnsi="Times New Roman" w:cs="Times New Roman"/>
                <w:sz w:val="28"/>
                <w:szCs w:val="28"/>
              </w:rPr>
              <w:t>боты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0E2B" w:rsidRPr="003417A9" w:rsidRDefault="00CF2F31" w:rsidP="00294A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исп</m:t>
                  </m:r>
                </m:sub>
              </m:sSub>
            </m:oMath>
            <w:r w:rsidR="00DC0E2B" w:rsidRPr="003417A9">
              <w:rPr>
                <w:rFonts w:ascii="Times New Roman" w:hAnsi="Times New Roman" w:cs="Times New Roman"/>
                <w:sz w:val="28"/>
                <w:szCs w:val="28"/>
              </w:rPr>
              <w:t>,</w:t>
            </w:r>
          </w:p>
          <w:p w:rsidR="00DC0E2B" w:rsidRPr="003417A9" w:rsidRDefault="00DC0E2B" w:rsidP="00294A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417A9">
              <w:rPr>
                <w:rFonts w:ascii="Times New Roman" w:hAnsi="Times New Roman" w:cs="Times New Roman"/>
                <w:sz w:val="28"/>
                <w:szCs w:val="28"/>
              </w:rPr>
              <w:t>чел.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0E2B" w:rsidRPr="003417A9" w:rsidRDefault="00CF2F31" w:rsidP="00294A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minij</m:t>
                  </m:r>
                </m:sub>
              </m:sSub>
            </m:oMath>
            <w:r w:rsidR="00DC0E2B" w:rsidRPr="003417A9">
              <w:rPr>
                <w:rFonts w:ascii="Times New Roman" w:hAnsi="Times New Roman" w:cs="Times New Roman"/>
                <w:sz w:val="28"/>
                <w:szCs w:val="28"/>
              </w:rPr>
              <w:t>,</w:t>
            </w:r>
          </w:p>
          <w:p w:rsidR="00DC0E2B" w:rsidRPr="003417A9" w:rsidRDefault="00DC0E2B" w:rsidP="00294A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417A9">
              <w:rPr>
                <w:rFonts w:ascii="Times New Roman" w:hAnsi="Times New Roman" w:cs="Times New Roman"/>
                <w:sz w:val="28"/>
                <w:szCs w:val="28"/>
              </w:rPr>
              <w:t>раб. дн.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0E2B" w:rsidRPr="003417A9" w:rsidRDefault="00CF2F31" w:rsidP="00294A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maxi</m:t>
                  </m:r>
                </m:sub>
              </m:sSub>
            </m:oMath>
            <w:r w:rsidR="00DC0E2B" w:rsidRPr="003417A9">
              <w:rPr>
                <w:rFonts w:ascii="Times New Roman" w:hAnsi="Times New Roman" w:cs="Times New Roman"/>
                <w:sz w:val="28"/>
                <w:szCs w:val="28"/>
              </w:rPr>
              <w:t>,</w:t>
            </w:r>
          </w:p>
          <w:p w:rsidR="00DC0E2B" w:rsidRPr="003417A9" w:rsidRDefault="00DC0E2B" w:rsidP="00294A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417A9">
              <w:rPr>
                <w:rFonts w:ascii="Times New Roman" w:hAnsi="Times New Roman" w:cs="Times New Roman"/>
                <w:sz w:val="28"/>
                <w:szCs w:val="28"/>
              </w:rPr>
              <w:t>раб. дн.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0E2B" w:rsidRPr="003417A9" w:rsidRDefault="00CF2F31" w:rsidP="00294A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ожij</m:t>
                  </m:r>
                </m:sub>
              </m:sSub>
            </m:oMath>
            <w:r w:rsidR="00DC0E2B" w:rsidRPr="003417A9">
              <w:rPr>
                <w:rFonts w:ascii="Times New Roman" w:hAnsi="Times New Roman" w:cs="Times New Roman"/>
                <w:sz w:val="28"/>
                <w:szCs w:val="28"/>
              </w:rPr>
              <w:t>,</w:t>
            </w:r>
          </w:p>
          <w:p w:rsidR="00DC0E2B" w:rsidRPr="003417A9" w:rsidRDefault="00DC0E2B" w:rsidP="00294A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417A9">
              <w:rPr>
                <w:rFonts w:ascii="Times New Roman" w:hAnsi="Times New Roman" w:cs="Times New Roman"/>
                <w:sz w:val="28"/>
                <w:szCs w:val="28"/>
              </w:rPr>
              <w:t>раб. дн.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0E2B" w:rsidRPr="003417A9" w:rsidRDefault="00CF2F31" w:rsidP="00294A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ij</m:t>
                  </m:r>
                </m:sub>
              </m:sSub>
            </m:oMath>
            <w:r w:rsidR="00DC0E2B" w:rsidRPr="003417A9">
              <w:rPr>
                <w:rFonts w:ascii="Times New Roman" w:hAnsi="Times New Roman" w:cs="Times New Roman"/>
                <w:sz w:val="28"/>
                <w:szCs w:val="28"/>
              </w:rPr>
              <w:t>,</w:t>
            </w:r>
          </w:p>
          <w:p w:rsidR="00DC0E2B" w:rsidRPr="003417A9" w:rsidRDefault="00DC0E2B" w:rsidP="00294A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417A9">
              <w:rPr>
                <w:rFonts w:ascii="Times New Roman" w:hAnsi="Times New Roman" w:cs="Times New Roman"/>
                <w:sz w:val="28"/>
                <w:szCs w:val="28"/>
              </w:rPr>
              <w:t>чел.-дн.</w:t>
            </w:r>
          </w:p>
        </w:tc>
      </w:tr>
      <w:tr w:rsidR="00DC0E2B" w:rsidRPr="003417A9" w:rsidTr="00294ACF">
        <w:trPr>
          <w:trHeight w:val="454"/>
          <w:tblHeader/>
        </w:trPr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0E2B" w:rsidRPr="003417A9" w:rsidRDefault="00DC0E2B" w:rsidP="00294A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417A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0E2B" w:rsidRPr="003417A9" w:rsidRDefault="00DC0E2B" w:rsidP="00294A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417A9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0E2B" w:rsidRPr="003417A9" w:rsidRDefault="00DC0E2B" w:rsidP="00294A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417A9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0E2B" w:rsidRPr="003417A9" w:rsidRDefault="00DC0E2B" w:rsidP="00294A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417A9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0E2B" w:rsidRPr="003417A9" w:rsidRDefault="00DC0E2B" w:rsidP="00294A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417A9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0E2B" w:rsidRPr="003417A9" w:rsidRDefault="00DC0E2B" w:rsidP="00294A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417A9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DC0E2B" w:rsidRPr="0075013E" w:rsidTr="00E01D93">
        <w:trPr>
          <w:trHeight w:val="397"/>
        </w:trPr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0E2B" w:rsidRPr="0075013E" w:rsidRDefault="00DC0E2B" w:rsidP="00294A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5013E">
              <w:rPr>
                <w:rFonts w:ascii="Times New Roman" w:hAnsi="Times New Roman" w:cs="Times New Roman"/>
                <w:sz w:val="28"/>
                <w:szCs w:val="28"/>
              </w:rPr>
              <w:t>0-1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DC0E2B" w:rsidRPr="00E01D93" w:rsidRDefault="00E01D93" w:rsidP="00294A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…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DC0E2B" w:rsidRPr="0075013E" w:rsidRDefault="00E01D93" w:rsidP="00294A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…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DC0E2B" w:rsidRPr="0075013E" w:rsidRDefault="00E01D93" w:rsidP="00294A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…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DC0E2B" w:rsidRPr="0075013E" w:rsidRDefault="00E01D93" w:rsidP="00294AC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…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DC0E2B" w:rsidRPr="0075013E" w:rsidRDefault="00E01D93" w:rsidP="00294AC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…</w:t>
            </w:r>
          </w:p>
        </w:tc>
      </w:tr>
      <w:tr w:rsidR="00DC0E2B" w:rsidRPr="0075013E" w:rsidTr="00E01D93">
        <w:trPr>
          <w:trHeight w:val="397"/>
        </w:trPr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0E2B" w:rsidRPr="0075013E" w:rsidRDefault="00DC0E2B" w:rsidP="00294A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5013E">
              <w:rPr>
                <w:rFonts w:ascii="Times New Roman" w:hAnsi="Times New Roman" w:cs="Times New Roman"/>
                <w:sz w:val="28"/>
                <w:szCs w:val="28"/>
              </w:rPr>
              <w:t>1-2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DC0E2B" w:rsidRPr="0075013E" w:rsidRDefault="00E01D93" w:rsidP="00294A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…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DC0E2B" w:rsidRPr="0075013E" w:rsidRDefault="00E01D93" w:rsidP="00294A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…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DC0E2B" w:rsidRPr="0075013E" w:rsidRDefault="00E01D93" w:rsidP="00294A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…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DC0E2B" w:rsidRPr="0075013E" w:rsidRDefault="00E01D93" w:rsidP="00294AC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…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DC0E2B" w:rsidRPr="0075013E" w:rsidRDefault="00E01D93" w:rsidP="00294AC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…</w:t>
            </w:r>
          </w:p>
        </w:tc>
      </w:tr>
      <w:tr w:rsidR="00DC0E2B" w:rsidRPr="0075013E" w:rsidTr="00E01D93">
        <w:trPr>
          <w:trHeight w:val="397"/>
        </w:trPr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DC0E2B" w:rsidRPr="0075013E" w:rsidRDefault="00DC0E2B" w:rsidP="00294A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DC0E2B" w:rsidRPr="0075013E" w:rsidRDefault="00DC0E2B" w:rsidP="00294A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DC0E2B" w:rsidRPr="0075013E" w:rsidRDefault="00DC0E2B" w:rsidP="00294A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DC0E2B" w:rsidRPr="0075013E" w:rsidRDefault="00DC0E2B" w:rsidP="00294A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DC0E2B" w:rsidRPr="0075013E" w:rsidRDefault="00DC0E2B" w:rsidP="00294AC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DC0E2B" w:rsidRPr="0075013E" w:rsidRDefault="00DC0E2B" w:rsidP="00294AC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DC0E2B" w:rsidRPr="0075013E" w:rsidTr="00E01D93">
        <w:trPr>
          <w:trHeight w:val="397"/>
        </w:trPr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0E2B" w:rsidRPr="00E01D93" w:rsidRDefault="00E01D93" w:rsidP="00294A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n-1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 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DC0E2B" w:rsidRPr="00E01D93" w:rsidRDefault="00E01D93" w:rsidP="00E01D9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…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DC0E2B" w:rsidRPr="0075013E" w:rsidRDefault="00E01D93" w:rsidP="00E01D9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…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DC0E2B" w:rsidRPr="0075013E" w:rsidRDefault="00E01D93" w:rsidP="00E01D9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…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DC0E2B" w:rsidRPr="0075013E" w:rsidRDefault="00E01D93" w:rsidP="00E01D9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…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DC0E2B" w:rsidRPr="0075013E" w:rsidRDefault="00E01D93" w:rsidP="00E01D9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…</w:t>
            </w:r>
          </w:p>
        </w:tc>
      </w:tr>
    </w:tbl>
    <w:p w:rsidR="009E27FD" w:rsidRPr="00FA7D0C" w:rsidRDefault="009E27FD" w:rsidP="00FA7D0C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FA7D0C">
        <w:rPr>
          <w:rFonts w:ascii="Times New Roman" w:hAnsi="Times New Roman" w:cs="Times New Roman"/>
          <w:i/>
          <w:sz w:val="28"/>
          <w:szCs w:val="28"/>
        </w:rPr>
        <w:t>Рис</w:t>
      </w:r>
      <w:r w:rsidR="00FA7D0C" w:rsidRPr="00FA7D0C">
        <w:rPr>
          <w:rFonts w:ascii="Times New Roman" w:hAnsi="Times New Roman" w:cs="Times New Roman"/>
          <w:i/>
          <w:sz w:val="28"/>
          <w:szCs w:val="28"/>
        </w:rPr>
        <w:t>.</w:t>
      </w:r>
      <w:r w:rsidR="00D6712E">
        <w:rPr>
          <w:rFonts w:ascii="Times New Roman" w:hAnsi="Times New Roman" w:cs="Times New Roman"/>
          <w:i/>
          <w:sz w:val="28"/>
          <w:szCs w:val="28"/>
        </w:rPr>
        <w:t>10</w:t>
      </w:r>
      <w:r w:rsidRPr="00FA7D0C">
        <w:rPr>
          <w:rFonts w:ascii="Times New Roman" w:hAnsi="Times New Roman" w:cs="Times New Roman"/>
          <w:i/>
          <w:sz w:val="28"/>
          <w:szCs w:val="28"/>
        </w:rPr>
        <w:t xml:space="preserve"> Форма таблицы, отражающая расчет ожидаемого времени выпо</w:t>
      </w:r>
      <w:r w:rsidRPr="00FA7D0C">
        <w:rPr>
          <w:rFonts w:ascii="Times New Roman" w:hAnsi="Times New Roman" w:cs="Times New Roman"/>
          <w:i/>
          <w:sz w:val="28"/>
          <w:szCs w:val="28"/>
        </w:rPr>
        <w:t>л</w:t>
      </w:r>
      <w:r w:rsidRPr="00FA7D0C">
        <w:rPr>
          <w:rFonts w:ascii="Times New Roman" w:hAnsi="Times New Roman" w:cs="Times New Roman"/>
          <w:i/>
          <w:sz w:val="28"/>
          <w:szCs w:val="28"/>
        </w:rPr>
        <w:t>нения работ</w:t>
      </w:r>
    </w:p>
    <w:p w:rsidR="00723EF9" w:rsidRDefault="00723EF9" w:rsidP="00887AA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C5905" w:rsidRDefault="00773F9D" w:rsidP="00887AA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Полученные данные могут быть сведены в единую таблицу. </w:t>
      </w:r>
      <w:r w:rsidR="005C5905">
        <w:rPr>
          <w:rFonts w:ascii="Times New Roman" w:hAnsi="Times New Roman" w:cs="Times New Roman"/>
          <w:sz w:val="28"/>
          <w:szCs w:val="28"/>
        </w:rPr>
        <w:t>На основе анализа полученных данных проводится оптимизация. Критерием оптимиз</w:t>
      </w:r>
      <w:r w:rsidR="005C5905">
        <w:rPr>
          <w:rFonts w:ascii="Times New Roman" w:hAnsi="Times New Roman" w:cs="Times New Roman"/>
          <w:sz w:val="28"/>
          <w:szCs w:val="28"/>
        </w:rPr>
        <w:t>а</w:t>
      </w:r>
      <w:r w:rsidR="005C5905">
        <w:rPr>
          <w:rFonts w:ascii="Times New Roman" w:hAnsi="Times New Roman" w:cs="Times New Roman"/>
          <w:sz w:val="28"/>
          <w:szCs w:val="28"/>
        </w:rPr>
        <w:t>ции может быть принята минимизация продолжительности исполнения НИР (ОКР) или затрат на их исполнение, равномерная загрузка исполнителей и т.д. в качестве методов оптимизации могут быть использованы запараллел</w:t>
      </w:r>
      <w:r w:rsidR="005C5905">
        <w:rPr>
          <w:rFonts w:ascii="Times New Roman" w:hAnsi="Times New Roman" w:cs="Times New Roman"/>
          <w:sz w:val="28"/>
          <w:szCs w:val="28"/>
        </w:rPr>
        <w:t>и</w:t>
      </w:r>
      <w:r w:rsidR="005C5905">
        <w:rPr>
          <w:rFonts w:ascii="Times New Roman" w:hAnsi="Times New Roman" w:cs="Times New Roman"/>
          <w:sz w:val="28"/>
          <w:szCs w:val="28"/>
        </w:rPr>
        <w:t>вание работ, изменение времени проведения (без изменения продолжител</w:t>
      </w:r>
      <w:r w:rsidR="005C5905">
        <w:rPr>
          <w:rFonts w:ascii="Times New Roman" w:hAnsi="Times New Roman" w:cs="Times New Roman"/>
          <w:sz w:val="28"/>
          <w:szCs w:val="28"/>
        </w:rPr>
        <w:t>ь</w:t>
      </w:r>
      <w:r w:rsidR="005C5905">
        <w:rPr>
          <w:rFonts w:ascii="Times New Roman" w:hAnsi="Times New Roman" w:cs="Times New Roman"/>
          <w:sz w:val="28"/>
          <w:szCs w:val="28"/>
        </w:rPr>
        <w:t>ности), дробление работ и разнесение во времени составляющих, изменение скорости выполнения работ за счет ресурсного насыщения и т.д.</w:t>
      </w:r>
    </w:p>
    <w:p w:rsidR="005C5905" w:rsidRPr="0075013E" w:rsidRDefault="005C5905" w:rsidP="005C590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о</w:t>
      </w:r>
      <w:r w:rsidRPr="0075013E">
        <w:rPr>
          <w:rFonts w:ascii="Times New Roman" w:hAnsi="Times New Roman" w:cs="Times New Roman"/>
          <w:sz w:val="28"/>
          <w:szCs w:val="28"/>
        </w:rPr>
        <w:t>птимизаци</w:t>
      </w:r>
      <w:r>
        <w:rPr>
          <w:rFonts w:ascii="Times New Roman" w:hAnsi="Times New Roman" w:cs="Times New Roman"/>
          <w:sz w:val="28"/>
          <w:szCs w:val="28"/>
        </w:rPr>
        <w:t xml:space="preserve">и можно использовать </w:t>
      </w:r>
      <w:r w:rsidRPr="0075013E">
        <w:rPr>
          <w:rFonts w:ascii="Times New Roman" w:hAnsi="Times New Roman" w:cs="Times New Roman"/>
          <w:sz w:val="28"/>
          <w:szCs w:val="28"/>
        </w:rPr>
        <w:t>карт</w:t>
      </w:r>
      <w:r>
        <w:rPr>
          <w:rFonts w:ascii="Times New Roman" w:hAnsi="Times New Roman" w:cs="Times New Roman"/>
          <w:sz w:val="28"/>
          <w:szCs w:val="28"/>
        </w:rPr>
        <w:t>у</w:t>
      </w:r>
      <w:r w:rsidRPr="0075013E">
        <w:rPr>
          <w:rFonts w:ascii="Times New Roman" w:hAnsi="Times New Roman" w:cs="Times New Roman"/>
          <w:sz w:val="28"/>
          <w:szCs w:val="28"/>
        </w:rPr>
        <w:t xml:space="preserve"> проекта, которая пре</w:t>
      </w:r>
      <w:r w:rsidRPr="0075013E">
        <w:rPr>
          <w:rFonts w:ascii="Times New Roman" w:hAnsi="Times New Roman" w:cs="Times New Roman"/>
          <w:sz w:val="28"/>
          <w:szCs w:val="28"/>
        </w:rPr>
        <w:t>д</w:t>
      </w:r>
      <w:r w:rsidRPr="0075013E">
        <w:rPr>
          <w:rFonts w:ascii="Times New Roman" w:hAnsi="Times New Roman" w:cs="Times New Roman"/>
          <w:sz w:val="28"/>
          <w:szCs w:val="28"/>
        </w:rPr>
        <w:t>ставляет собой сетевой график, построенный в масштабе времени и совм</w:t>
      </w:r>
      <w:r w:rsidRPr="0075013E">
        <w:rPr>
          <w:rFonts w:ascii="Times New Roman" w:hAnsi="Times New Roman" w:cs="Times New Roman"/>
          <w:sz w:val="28"/>
          <w:szCs w:val="28"/>
        </w:rPr>
        <w:t>е</w:t>
      </w:r>
      <w:r w:rsidRPr="0075013E">
        <w:rPr>
          <w:rFonts w:ascii="Times New Roman" w:hAnsi="Times New Roman" w:cs="Times New Roman"/>
          <w:sz w:val="28"/>
          <w:szCs w:val="28"/>
        </w:rPr>
        <w:t>щенный с диаграммой потребностях в ресурсах.</w:t>
      </w:r>
    </w:p>
    <w:p w:rsidR="005C5905" w:rsidRPr="0075013E" w:rsidRDefault="005C5905" w:rsidP="005C590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5013E">
        <w:rPr>
          <w:rFonts w:ascii="Times New Roman" w:hAnsi="Times New Roman" w:cs="Times New Roman"/>
          <w:sz w:val="28"/>
          <w:szCs w:val="28"/>
        </w:rPr>
        <w:t>Цел</w:t>
      </w:r>
      <w:r w:rsidR="00BD4C40">
        <w:rPr>
          <w:rFonts w:ascii="Times New Roman" w:hAnsi="Times New Roman" w:cs="Times New Roman"/>
          <w:sz w:val="28"/>
          <w:szCs w:val="28"/>
        </w:rPr>
        <w:t>ь</w:t>
      </w:r>
      <w:r w:rsidRPr="0075013E">
        <w:rPr>
          <w:rFonts w:ascii="Times New Roman" w:hAnsi="Times New Roman" w:cs="Times New Roman"/>
          <w:sz w:val="28"/>
          <w:szCs w:val="28"/>
        </w:rPr>
        <w:t xml:space="preserve"> оптимизации </w:t>
      </w:r>
      <w:r w:rsidR="00BD4C40">
        <w:rPr>
          <w:rFonts w:ascii="Times New Roman" w:hAnsi="Times New Roman" w:cs="Times New Roman"/>
          <w:sz w:val="28"/>
          <w:szCs w:val="28"/>
        </w:rPr>
        <w:t xml:space="preserve">– </w:t>
      </w:r>
      <w:r w:rsidRPr="0075013E">
        <w:rPr>
          <w:rFonts w:ascii="Times New Roman" w:hAnsi="Times New Roman" w:cs="Times New Roman"/>
          <w:sz w:val="28"/>
          <w:szCs w:val="28"/>
        </w:rPr>
        <w:t>сглаживание пиков потребности в ресурсах и с</w:t>
      </w:r>
      <w:r w:rsidRPr="0075013E">
        <w:rPr>
          <w:rFonts w:ascii="Times New Roman" w:hAnsi="Times New Roman" w:cs="Times New Roman"/>
          <w:sz w:val="28"/>
          <w:szCs w:val="28"/>
        </w:rPr>
        <w:t>о</w:t>
      </w:r>
      <w:r w:rsidRPr="0075013E">
        <w:rPr>
          <w:rFonts w:ascii="Times New Roman" w:hAnsi="Times New Roman" w:cs="Times New Roman"/>
          <w:sz w:val="28"/>
          <w:szCs w:val="28"/>
        </w:rPr>
        <w:t>кращение величины критического пути. Они могут быть достигнуты пер</w:t>
      </w:r>
      <w:r w:rsidRPr="0075013E">
        <w:rPr>
          <w:rFonts w:ascii="Times New Roman" w:hAnsi="Times New Roman" w:cs="Times New Roman"/>
          <w:sz w:val="28"/>
          <w:szCs w:val="28"/>
        </w:rPr>
        <w:t>е</w:t>
      </w:r>
      <w:r w:rsidRPr="0075013E">
        <w:rPr>
          <w:rFonts w:ascii="Times New Roman" w:hAnsi="Times New Roman" w:cs="Times New Roman"/>
          <w:sz w:val="28"/>
          <w:szCs w:val="28"/>
        </w:rPr>
        <w:t>распределением ресурсов между работами, имеющими резервы времени и наиболее продолжительными и трудоемкими работами критического пути.</w:t>
      </w:r>
    </w:p>
    <w:p w:rsidR="005C5905" w:rsidRDefault="00A16B53" w:rsidP="005C590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5013E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anchor distT="0" distB="0" distL="114300" distR="114300" simplePos="0" relativeHeight="251657728" behindDoc="0" locked="0" layoutInCell="1" allowOverlap="1" wp14:anchorId="555A05F5" wp14:editId="79A367C2">
            <wp:simplePos x="0" y="0"/>
            <wp:positionH relativeFrom="margin">
              <wp:posOffset>-105881</wp:posOffset>
            </wp:positionH>
            <wp:positionV relativeFrom="paragraph">
              <wp:posOffset>673691</wp:posOffset>
            </wp:positionV>
            <wp:extent cx="6223635" cy="2883535"/>
            <wp:effectExtent l="0" t="0" r="5715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карта проекта.png"/>
                    <pic:cNvPicPr/>
                  </pic:nvPicPr>
                  <pic:blipFill rotWithShape="1">
                    <a:blip r:embed="rId7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449"/>
                    <a:stretch/>
                  </pic:blipFill>
                  <pic:spPr bwMode="auto">
                    <a:xfrm>
                      <a:off x="0" y="0"/>
                      <a:ext cx="6223635" cy="28835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C5905" w:rsidRPr="0075013E">
        <w:rPr>
          <w:rFonts w:ascii="Times New Roman" w:hAnsi="Times New Roman" w:cs="Times New Roman"/>
          <w:sz w:val="28"/>
          <w:szCs w:val="28"/>
        </w:rPr>
        <w:t>Карта проекта, построенная по данным таблиц</w:t>
      </w:r>
      <w:r w:rsidR="00BD4C40">
        <w:rPr>
          <w:rFonts w:ascii="Times New Roman" w:hAnsi="Times New Roman" w:cs="Times New Roman"/>
          <w:sz w:val="28"/>
          <w:szCs w:val="28"/>
        </w:rPr>
        <w:t xml:space="preserve"> (рис. </w:t>
      </w:r>
      <w:r w:rsidR="00D6712E">
        <w:rPr>
          <w:rFonts w:ascii="Times New Roman" w:hAnsi="Times New Roman" w:cs="Times New Roman"/>
          <w:sz w:val="28"/>
          <w:szCs w:val="28"/>
        </w:rPr>
        <w:t>8</w:t>
      </w:r>
      <w:r w:rsidR="00BD4C40">
        <w:rPr>
          <w:rFonts w:ascii="Times New Roman" w:hAnsi="Times New Roman" w:cs="Times New Roman"/>
          <w:sz w:val="28"/>
          <w:szCs w:val="28"/>
        </w:rPr>
        <w:t xml:space="preserve"> и </w:t>
      </w:r>
      <w:r w:rsidR="00D6712E">
        <w:rPr>
          <w:rFonts w:ascii="Times New Roman" w:hAnsi="Times New Roman" w:cs="Times New Roman"/>
          <w:sz w:val="28"/>
          <w:szCs w:val="28"/>
        </w:rPr>
        <w:t>9</w:t>
      </w:r>
      <w:r w:rsidR="00BD4C40">
        <w:rPr>
          <w:rFonts w:ascii="Times New Roman" w:hAnsi="Times New Roman" w:cs="Times New Roman"/>
          <w:sz w:val="28"/>
          <w:szCs w:val="28"/>
        </w:rPr>
        <w:t>). Пример ка</w:t>
      </w:r>
      <w:r w:rsidR="00BD4C40">
        <w:rPr>
          <w:rFonts w:ascii="Times New Roman" w:hAnsi="Times New Roman" w:cs="Times New Roman"/>
          <w:sz w:val="28"/>
          <w:szCs w:val="28"/>
        </w:rPr>
        <w:t>р</w:t>
      </w:r>
      <w:r w:rsidR="00BD4C40">
        <w:rPr>
          <w:rFonts w:ascii="Times New Roman" w:hAnsi="Times New Roman" w:cs="Times New Roman"/>
          <w:sz w:val="28"/>
          <w:szCs w:val="28"/>
        </w:rPr>
        <w:t xml:space="preserve">ты </w:t>
      </w:r>
      <w:r w:rsidR="005C5905" w:rsidRPr="0075013E">
        <w:rPr>
          <w:rFonts w:ascii="Times New Roman" w:hAnsi="Times New Roman" w:cs="Times New Roman"/>
          <w:sz w:val="28"/>
          <w:szCs w:val="28"/>
        </w:rPr>
        <w:t>представлен на рис</w:t>
      </w:r>
      <w:r w:rsidR="00FA7D0C">
        <w:rPr>
          <w:rFonts w:ascii="Times New Roman" w:hAnsi="Times New Roman" w:cs="Times New Roman"/>
          <w:sz w:val="28"/>
          <w:szCs w:val="28"/>
        </w:rPr>
        <w:t>.</w:t>
      </w:r>
      <w:r w:rsidR="005C5905" w:rsidRPr="0075013E">
        <w:rPr>
          <w:rFonts w:ascii="Times New Roman" w:hAnsi="Times New Roman" w:cs="Times New Roman"/>
          <w:sz w:val="28"/>
          <w:szCs w:val="28"/>
        </w:rPr>
        <w:t xml:space="preserve"> </w:t>
      </w:r>
      <w:r w:rsidR="00D6712E">
        <w:rPr>
          <w:rFonts w:ascii="Times New Roman" w:hAnsi="Times New Roman" w:cs="Times New Roman"/>
          <w:sz w:val="28"/>
          <w:szCs w:val="28"/>
        </w:rPr>
        <w:t>11</w:t>
      </w:r>
      <w:r w:rsidR="005C5905" w:rsidRPr="0075013E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5C5905" w:rsidRPr="00FA7D0C" w:rsidRDefault="005C5905" w:rsidP="00BD4C40">
      <w:pPr>
        <w:spacing w:after="0" w:line="360" w:lineRule="auto"/>
        <w:ind w:firstLine="709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FA7D0C">
        <w:rPr>
          <w:rFonts w:ascii="Times New Roman" w:hAnsi="Times New Roman" w:cs="Times New Roman"/>
          <w:i/>
          <w:sz w:val="28"/>
          <w:szCs w:val="28"/>
        </w:rPr>
        <w:t>Рис</w:t>
      </w:r>
      <w:r w:rsidR="00FA7D0C" w:rsidRPr="00FA7D0C">
        <w:rPr>
          <w:rFonts w:ascii="Times New Roman" w:hAnsi="Times New Roman" w:cs="Times New Roman"/>
          <w:i/>
          <w:sz w:val="28"/>
          <w:szCs w:val="28"/>
        </w:rPr>
        <w:t>.</w:t>
      </w:r>
      <w:r w:rsidR="00D6712E">
        <w:rPr>
          <w:rFonts w:ascii="Times New Roman" w:hAnsi="Times New Roman" w:cs="Times New Roman"/>
          <w:i/>
          <w:sz w:val="28"/>
          <w:szCs w:val="28"/>
        </w:rPr>
        <w:t>11</w:t>
      </w:r>
      <w:r w:rsidRPr="00FA7D0C">
        <w:rPr>
          <w:rFonts w:ascii="Times New Roman" w:hAnsi="Times New Roman" w:cs="Times New Roman"/>
          <w:i/>
          <w:sz w:val="28"/>
          <w:szCs w:val="28"/>
        </w:rPr>
        <w:t xml:space="preserve"> Карта проекта</w:t>
      </w:r>
    </w:p>
    <w:p w:rsidR="005C5905" w:rsidRDefault="005C5905" w:rsidP="005C590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A7D0C" w:rsidRDefault="00FA7D0C" w:rsidP="005C590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Карту проекта можно представить в виде э</w:t>
      </w:r>
      <w:r w:rsidRPr="0075013E">
        <w:rPr>
          <w:rFonts w:ascii="Times New Roman" w:hAnsi="Times New Roman" w:cs="Times New Roman"/>
          <w:sz w:val="28"/>
          <w:szCs w:val="28"/>
        </w:rPr>
        <w:t>пюр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75013E">
        <w:rPr>
          <w:rFonts w:ascii="Times New Roman" w:hAnsi="Times New Roman" w:cs="Times New Roman"/>
          <w:sz w:val="28"/>
          <w:szCs w:val="28"/>
        </w:rPr>
        <w:t xml:space="preserve"> загрузки исполнит</w:t>
      </w:r>
      <w:r w:rsidRPr="0075013E">
        <w:rPr>
          <w:rFonts w:ascii="Times New Roman" w:hAnsi="Times New Roman" w:cs="Times New Roman"/>
          <w:sz w:val="28"/>
          <w:szCs w:val="28"/>
        </w:rPr>
        <w:t>е</w:t>
      </w:r>
      <w:r w:rsidRPr="0075013E">
        <w:rPr>
          <w:rFonts w:ascii="Times New Roman" w:hAnsi="Times New Roman" w:cs="Times New Roman"/>
          <w:sz w:val="28"/>
          <w:szCs w:val="28"/>
        </w:rPr>
        <w:t>лей представлена</w:t>
      </w:r>
      <w:r>
        <w:rPr>
          <w:rFonts w:ascii="Times New Roman" w:hAnsi="Times New Roman" w:cs="Times New Roman"/>
          <w:sz w:val="28"/>
          <w:szCs w:val="28"/>
        </w:rPr>
        <w:t xml:space="preserve">. Пример диаграммы представлен на рис. </w:t>
      </w:r>
      <w:r w:rsidR="00D6712E">
        <w:rPr>
          <w:rFonts w:ascii="Times New Roman" w:hAnsi="Times New Roman" w:cs="Times New Roman"/>
          <w:sz w:val="28"/>
          <w:szCs w:val="28"/>
        </w:rPr>
        <w:t>12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="00D6712E">
        <w:rPr>
          <w:rFonts w:ascii="Times New Roman" w:hAnsi="Times New Roman" w:cs="Times New Roman"/>
          <w:sz w:val="28"/>
          <w:szCs w:val="28"/>
        </w:rPr>
        <w:t>13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C5905" w:rsidRDefault="00FA7D0C" w:rsidP="005C590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5013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70528" behindDoc="0" locked="0" layoutInCell="1" allowOverlap="1" wp14:anchorId="2D97A6C7" wp14:editId="2DE5EA19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938520" cy="3349625"/>
            <wp:effectExtent l="0" t="0" r="5080" b="3175"/>
            <wp:wrapTopAndBottom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карта проекта.png"/>
                    <pic:cNvPicPr/>
                  </pic:nvPicPr>
                  <pic:blipFill rotWithShape="1">
                    <a:blip r:embed="rId7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263" b="243"/>
                    <a:stretch/>
                  </pic:blipFill>
                  <pic:spPr bwMode="auto">
                    <a:xfrm>
                      <a:off x="0" y="0"/>
                      <a:ext cx="5938520" cy="3349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5C5905" w:rsidRPr="00FA7D0C" w:rsidRDefault="005C5905" w:rsidP="005C5905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FA7D0C">
        <w:rPr>
          <w:rFonts w:ascii="Times New Roman" w:hAnsi="Times New Roman" w:cs="Times New Roman"/>
          <w:i/>
          <w:sz w:val="28"/>
          <w:szCs w:val="28"/>
        </w:rPr>
        <w:t>Рис</w:t>
      </w:r>
      <w:r w:rsidR="00FA7D0C" w:rsidRPr="00FA7D0C">
        <w:rPr>
          <w:rFonts w:ascii="Times New Roman" w:hAnsi="Times New Roman" w:cs="Times New Roman"/>
          <w:i/>
          <w:sz w:val="28"/>
          <w:szCs w:val="28"/>
        </w:rPr>
        <w:t>.</w:t>
      </w:r>
      <w:r w:rsidR="00D6712E">
        <w:rPr>
          <w:rFonts w:ascii="Times New Roman" w:hAnsi="Times New Roman" w:cs="Times New Roman"/>
          <w:i/>
          <w:sz w:val="28"/>
          <w:szCs w:val="28"/>
        </w:rPr>
        <w:t>12</w:t>
      </w:r>
      <w:r w:rsidRPr="00FA7D0C">
        <w:rPr>
          <w:rFonts w:ascii="Times New Roman" w:hAnsi="Times New Roman" w:cs="Times New Roman"/>
          <w:i/>
          <w:sz w:val="28"/>
          <w:szCs w:val="28"/>
        </w:rPr>
        <w:t xml:space="preserve"> Неоптимизированная </w:t>
      </w:r>
      <w:r w:rsidR="00BD4C40" w:rsidRPr="00FA7D0C">
        <w:rPr>
          <w:rFonts w:ascii="Times New Roman" w:hAnsi="Times New Roman" w:cs="Times New Roman"/>
          <w:i/>
          <w:sz w:val="28"/>
          <w:szCs w:val="28"/>
        </w:rPr>
        <w:t>первоначальная диаграмма исполнителей.</w:t>
      </w:r>
    </w:p>
    <w:p w:rsidR="005C5905" w:rsidRDefault="00FA7D0C" w:rsidP="005C590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A7D0C"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lastRenderedPageBreak/>
        <w:drawing>
          <wp:anchor distT="0" distB="0" distL="114300" distR="114300" simplePos="0" relativeHeight="251668480" behindDoc="0" locked="0" layoutInCell="1" allowOverlap="1" wp14:anchorId="200F1413" wp14:editId="7D81E581">
            <wp:simplePos x="0" y="0"/>
            <wp:positionH relativeFrom="margin">
              <wp:align>right</wp:align>
            </wp:positionH>
            <wp:positionV relativeFrom="paragraph">
              <wp:posOffset>440690</wp:posOffset>
            </wp:positionV>
            <wp:extent cx="5940425" cy="2266315"/>
            <wp:effectExtent l="0" t="0" r="3175" b="635"/>
            <wp:wrapTopAndBottom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карта проекта.png"/>
                    <pic:cNvPicPr/>
                  </pic:nvPicPr>
                  <pic:blipFill rotWithShape="1">
                    <a:blip r:embed="rId7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495"/>
                    <a:stretch/>
                  </pic:blipFill>
                  <pic:spPr bwMode="auto">
                    <a:xfrm>
                      <a:off x="0" y="0"/>
                      <a:ext cx="5940425" cy="22663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FA7D0C" w:rsidRDefault="00FA7D0C" w:rsidP="005C590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16096" w:rsidRPr="00FA7D0C" w:rsidRDefault="00616096" w:rsidP="00FA7D0C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FA7D0C">
        <w:rPr>
          <w:rFonts w:ascii="Times New Roman" w:hAnsi="Times New Roman" w:cs="Times New Roman"/>
          <w:i/>
          <w:sz w:val="28"/>
          <w:szCs w:val="28"/>
        </w:rPr>
        <w:t>Рис</w:t>
      </w:r>
      <w:r w:rsidR="00FA7D0C" w:rsidRPr="00FA7D0C">
        <w:rPr>
          <w:rFonts w:ascii="Times New Roman" w:hAnsi="Times New Roman" w:cs="Times New Roman"/>
          <w:i/>
          <w:sz w:val="28"/>
          <w:szCs w:val="28"/>
        </w:rPr>
        <w:t xml:space="preserve">. </w:t>
      </w:r>
      <w:r w:rsidR="00D6712E">
        <w:rPr>
          <w:rFonts w:ascii="Times New Roman" w:hAnsi="Times New Roman" w:cs="Times New Roman"/>
          <w:i/>
          <w:sz w:val="28"/>
          <w:szCs w:val="28"/>
        </w:rPr>
        <w:t>13</w:t>
      </w:r>
      <w:r w:rsidRPr="00FA7D0C">
        <w:rPr>
          <w:rFonts w:ascii="Times New Roman" w:hAnsi="Times New Roman" w:cs="Times New Roman"/>
          <w:i/>
          <w:sz w:val="28"/>
          <w:szCs w:val="28"/>
        </w:rPr>
        <w:t xml:space="preserve"> Оптимизированная эпюра загрузки исполнителей с учетом ограничения числа исполнителей.</w:t>
      </w:r>
    </w:p>
    <w:p w:rsidR="00616096" w:rsidRDefault="00616096" w:rsidP="005C590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C5905" w:rsidRDefault="005C5905" w:rsidP="005C590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5013E">
        <w:rPr>
          <w:rFonts w:ascii="Times New Roman" w:hAnsi="Times New Roman" w:cs="Times New Roman"/>
          <w:sz w:val="28"/>
          <w:szCs w:val="28"/>
        </w:rPr>
        <w:t>Как видно из рисунка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6712E">
        <w:rPr>
          <w:rFonts w:ascii="Times New Roman" w:hAnsi="Times New Roman" w:cs="Times New Roman"/>
          <w:sz w:val="28"/>
          <w:szCs w:val="28"/>
        </w:rPr>
        <w:t>12</w:t>
      </w:r>
      <w:r w:rsidR="00BD4C40">
        <w:rPr>
          <w:rFonts w:ascii="Times New Roman" w:hAnsi="Times New Roman" w:cs="Times New Roman"/>
          <w:sz w:val="28"/>
          <w:szCs w:val="28"/>
        </w:rPr>
        <w:t>, на неоптимизированной диаграмме</w:t>
      </w:r>
      <w:r w:rsidRPr="0075013E">
        <w:rPr>
          <w:rFonts w:ascii="Times New Roman" w:hAnsi="Times New Roman" w:cs="Times New Roman"/>
          <w:sz w:val="28"/>
          <w:szCs w:val="28"/>
        </w:rPr>
        <w:t xml:space="preserve"> имеют место перегрузки по человеческим ресурсам, а именно инженерам-конструкторам и инженерам-программистам</w:t>
      </w:r>
      <w:r>
        <w:rPr>
          <w:rFonts w:ascii="Times New Roman" w:hAnsi="Times New Roman" w:cs="Times New Roman"/>
          <w:sz w:val="28"/>
          <w:szCs w:val="28"/>
        </w:rPr>
        <w:t>, которые</w:t>
      </w:r>
      <w:r w:rsidRPr="0075013E">
        <w:rPr>
          <w:rFonts w:ascii="Times New Roman" w:hAnsi="Times New Roman" w:cs="Times New Roman"/>
          <w:sz w:val="28"/>
          <w:szCs w:val="28"/>
        </w:rPr>
        <w:t xml:space="preserve"> необходимо устранить</w:t>
      </w:r>
      <w:r>
        <w:rPr>
          <w:rFonts w:ascii="Times New Roman" w:hAnsi="Times New Roman" w:cs="Times New Roman"/>
          <w:sz w:val="28"/>
          <w:szCs w:val="28"/>
        </w:rPr>
        <w:t xml:space="preserve"> без увеличения сроков выполнения работ.</w:t>
      </w:r>
    </w:p>
    <w:p w:rsidR="005C5905" w:rsidRDefault="00BD4C40" w:rsidP="005C590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5013E">
        <w:rPr>
          <w:rFonts w:ascii="Times New Roman" w:hAnsi="Times New Roman" w:cs="Times New Roman"/>
          <w:sz w:val="28"/>
          <w:szCs w:val="28"/>
        </w:rPr>
        <w:t>Оптимизированная эпюра загрузки исполнителей представлена на р</w:t>
      </w:r>
      <w:r w:rsidRPr="0075013E">
        <w:rPr>
          <w:rFonts w:ascii="Times New Roman" w:hAnsi="Times New Roman" w:cs="Times New Roman"/>
          <w:sz w:val="28"/>
          <w:szCs w:val="28"/>
        </w:rPr>
        <w:t>и</w:t>
      </w:r>
      <w:r w:rsidRPr="0075013E">
        <w:rPr>
          <w:rFonts w:ascii="Times New Roman" w:hAnsi="Times New Roman" w:cs="Times New Roman"/>
          <w:sz w:val="28"/>
          <w:szCs w:val="28"/>
        </w:rPr>
        <w:t xml:space="preserve">сунке </w:t>
      </w:r>
      <w:r w:rsidR="00D6712E">
        <w:rPr>
          <w:rFonts w:ascii="Times New Roman" w:hAnsi="Times New Roman" w:cs="Times New Roman"/>
          <w:sz w:val="28"/>
          <w:szCs w:val="28"/>
        </w:rPr>
        <w:t>13</w:t>
      </w:r>
      <w:r w:rsidRPr="0075013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5013E">
        <w:rPr>
          <w:rFonts w:ascii="Times New Roman" w:hAnsi="Times New Roman" w:cs="Times New Roman"/>
          <w:sz w:val="28"/>
          <w:szCs w:val="28"/>
        </w:rPr>
        <w:t>Пр</w:t>
      </w:r>
      <w:r w:rsidR="00616096">
        <w:rPr>
          <w:rFonts w:ascii="Times New Roman" w:hAnsi="Times New Roman" w:cs="Times New Roman"/>
          <w:sz w:val="28"/>
          <w:szCs w:val="28"/>
        </w:rPr>
        <w:t xml:space="preserve">оизведена </w:t>
      </w:r>
      <w:r w:rsidRPr="0075013E">
        <w:rPr>
          <w:rFonts w:ascii="Times New Roman" w:hAnsi="Times New Roman" w:cs="Times New Roman"/>
          <w:sz w:val="28"/>
          <w:szCs w:val="28"/>
        </w:rPr>
        <w:t>оптимизаци</w:t>
      </w:r>
      <w:r w:rsidR="00616096">
        <w:rPr>
          <w:rFonts w:ascii="Times New Roman" w:hAnsi="Times New Roman" w:cs="Times New Roman"/>
          <w:sz w:val="28"/>
          <w:szCs w:val="28"/>
        </w:rPr>
        <w:t>я</w:t>
      </w:r>
      <w:r w:rsidRPr="0075013E">
        <w:rPr>
          <w:rFonts w:ascii="Times New Roman" w:hAnsi="Times New Roman" w:cs="Times New Roman"/>
          <w:sz w:val="28"/>
          <w:szCs w:val="28"/>
        </w:rPr>
        <w:t xml:space="preserve"> сетевого графика по загрузке исполнит</w:t>
      </w:r>
      <w:r w:rsidRPr="0075013E">
        <w:rPr>
          <w:rFonts w:ascii="Times New Roman" w:hAnsi="Times New Roman" w:cs="Times New Roman"/>
          <w:sz w:val="28"/>
          <w:szCs w:val="28"/>
        </w:rPr>
        <w:t>е</w:t>
      </w:r>
      <w:r w:rsidRPr="0075013E">
        <w:rPr>
          <w:rFonts w:ascii="Times New Roman" w:hAnsi="Times New Roman" w:cs="Times New Roman"/>
          <w:sz w:val="28"/>
          <w:szCs w:val="28"/>
        </w:rPr>
        <w:t xml:space="preserve">лей выполняемые работы </w:t>
      </w:r>
      <w:r w:rsidR="00616096">
        <w:rPr>
          <w:rFonts w:ascii="Times New Roman" w:hAnsi="Times New Roman" w:cs="Times New Roman"/>
          <w:sz w:val="28"/>
          <w:szCs w:val="28"/>
        </w:rPr>
        <w:t xml:space="preserve">путем </w:t>
      </w:r>
      <w:r w:rsidRPr="0075013E">
        <w:rPr>
          <w:rFonts w:ascii="Times New Roman" w:hAnsi="Times New Roman" w:cs="Times New Roman"/>
          <w:sz w:val="28"/>
          <w:szCs w:val="28"/>
        </w:rPr>
        <w:t>сдвига в пределах имеющихся резервов вр</w:t>
      </w:r>
      <w:r w:rsidRPr="0075013E">
        <w:rPr>
          <w:rFonts w:ascii="Times New Roman" w:hAnsi="Times New Roman" w:cs="Times New Roman"/>
          <w:sz w:val="28"/>
          <w:szCs w:val="28"/>
        </w:rPr>
        <w:t>е</w:t>
      </w:r>
      <w:r w:rsidRPr="0075013E">
        <w:rPr>
          <w:rFonts w:ascii="Times New Roman" w:hAnsi="Times New Roman" w:cs="Times New Roman"/>
          <w:sz w:val="28"/>
          <w:szCs w:val="28"/>
        </w:rPr>
        <w:t>мени. Последовательность и взаимосвязь работ при этом не наруша</w:t>
      </w:r>
      <w:r w:rsidR="00616096">
        <w:rPr>
          <w:rFonts w:ascii="Times New Roman" w:hAnsi="Times New Roman" w:cs="Times New Roman"/>
          <w:sz w:val="28"/>
          <w:szCs w:val="28"/>
        </w:rPr>
        <w:t>ется</w:t>
      </w:r>
      <w:r w:rsidRPr="0075013E">
        <w:rPr>
          <w:rFonts w:ascii="Times New Roman" w:hAnsi="Times New Roman" w:cs="Times New Roman"/>
          <w:sz w:val="28"/>
          <w:szCs w:val="28"/>
        </w:rPr>
        <w:t>.</w:t>
      </w:r>
      <w:r w:rsidR="0061609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Наблюдается </w:t>
      </w:r>
      <w:r w:rsidR="005C5905" w:rsidRPr="0075013E">
        <w:rPr>
          <w:rFonts w:ascii="Times New Roman" w:hAnsi="Times New Roman" w:cs="Times New Roman"/>
          <w:sz w:val="28"/>
          <w:szCs w:val="28"/>
        </w:rPr>
        <w:t>минимизаци</w:t>
      </w:r>
      <w:r>
        <w:rPr>
          <w:rFonts w:ascii="Times New Roman" w:hAnsi="Times New Roman" w:cs="Times New Roman"/>
          <w:sz w:val="28"/>
          <w:szCs w:val="28"/>
        </w:rPr>
        <w:t>я</w:t>
      </w:r>
      <w:r w:rsidR="005C5905" w:rsidRPr="0075013E">
        <w:rPr>
          <w:rFonts w:ascii="Times New Roman" w:hAnsi="Times New Roman" w:cs="Times New Roman"/>
          <w:sz w:val="28"/>
          <w:szCs w:val="28"/>
        </w:rPr>
        <w:t xml:space="preserve"> </w:t>
      </w:r>
      <w:r w:rsidR="005C5905">
        <w:rPr>
          <w:rFonts w:ascii="Times New Roman" w:hAnsi="Times New Roman" w:cs="Times New Roman"/>
          <w:sz w:val="28"/>
          <w:szCs w:val="28"/>
        </w:rPr>
        <w:t xml:space="preserve">сроков </w:t>
      </w:r>
      <w:r w:rsidR="005C5905" w:rsidRPr="0075013E">
        <w:rPr>
          <w:rFonts w:ascii="Times New Roman" w:hAnsi="Times New Roman" w:cs="Times New Roman"/>
          <w:sz w:val="28"/>
          <w:szCs w:val="28"/>
        </w:rPr>
        <w:t>и выравнивани</w:t>
      </w:r>
      <w:r>
        <w:rPr>
          <w:rFonts w:ascii="Times New Roman" w:hAnsi="Times New Roman" w:cs="Times New Roman"/>
          <w:sz w:val="28"/>
          <w:szCs w:val="28"/>
        </w:rPr>
        <w:t>е</w:t>
      </w:r>
      <w:r w:rsidR="005C5905" w:rsidRPr="0075013E">
        <w:rPr>
          <w:rFonts w:ascii="Times New Roman" w:hAnsi="Times New Roman" w:cs="Times New Roman"/>
          <w:sz w:val="28"/>
          <w:szCs w:val="28"/>
        </w:rPr>
        <w:t xml:space="preserve"> потребностей в исполн</w:t>
      </w:r>
      <w:r w:rsidR="005C5905" w:rsidRPr="0075013E">
        <w:rPr>
          <w:rFonts w:ascii="Times New Roman" w:hAnsi="Times New Roman" w:cs="Times New Roman"/>
          <w:sz w:val="28"/>
          <w:szCs w:val="28"/>
        </w:rPr>
        <w:t>и</w:t>
      </w:r>
      <w:r w:rsidR="005C5905" w:rsidRPr="0075013E">
        <w:rPr>
          <w:rFonts w:ascii="Times New Roman" w:hAnsi="Times New Roman" w:cs="Times New Roman"/>
          <w:sz w:val="28"/>
          <w:szCs w:val="28"/>
        </w:rPr>
        <w:t xml:space="preserve">телях. </w:t>
      </w:r>
    </w:p>
    <w:p w:rsidR="005C5905" w:rsidRDefault="005C5905" w:rsidP="005C590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5013E">
        <w:rPr>
          <w:rFonts w:ascii="Times New Roman" w:hAnsi="Times New Roman" w:cs="Times New Roman"/>
          <w:sz w:val="28"/>
          <w:szCs w:val="28"/>
        </w:rPr>
        <w:t>В результате оптимизации загруженность исполнителей ста</w:t>
      </w:r>
      <w:r w:rsidR="00616096">
        <w:rPr>
          <w:rFonts w:ascii="Times New Roman" w:hAnsi="Times New Roman" w:cs="Times New Roman"/>
          <w:sz w:val="28"/>
          <w:szCs w:val="28"/>
        </w:rPr>
        <w:t>новится</w:t>
      </w:r>
      <w:r w:rsidRPr="0075013E">
        <w:rPr>
          <w:rFonts w:ascii="Times New Roman" w:hAnsi="Times New Roman" w:cs="Times New Roman"/>
          <w:sz w:val="28"/>
          <w:szCs w:val="28"/>
        </w:rPr>
        <w:t xml:space="preserve"> б</w:t>
      </w:r>
      <w:r w:rsidRPr="0075013E">
        <w:rPr>
          <w:rFonts w:ascii="Times New Roman" w:hAnsi="Times New Roman" w:cs="Times New Roman"/>
          <w:sz w:val="28"/>
          <w:szCs w:val="28"/>
        </w:rPr>
        <w:t>о</w:t>
      </w:r>
      <w:r w:rsidRPr="0075013E">
        <w:rPr>
          <w:rFonts w:ascii="Times New Roman" w:hAnsi="Times New Roman" w:cs="Times New Roman"/>
          <w:sz w:val="28"/>
          <w:szCs w:val="28"/>
        </w:rPr>
        <w:t>лее равномерной</w:t>
      </w:r>
      <w:r w:rsidR="00616096">
        <w:rPr>
          <w:rFonts w:ascii="Times New Roman" w:hAnsi="Times New Roman" w:cs="Times New Roman"/>
          <w:sz w:val="28"/>
          <w:szCs w:val="28"/>
        </w:rPr>
        <w:t>, при этом в</w:t>
      </w:r>
      <w:r w:rsidRPr="0075013E">
        <w:rPr>
          <w:rFonts w:ascii="Times New Roman" w:hAnsi="Times New Roman" w:cs="Times New Roman"/>
          <w:sz w:val="28"/>
          <w:szCs w:val="28"/>
        </w:rPr>
        <w:t xml:space="preserve">еличина критического пути </w:t>
      </w:r>
      <w:r w:rsidR="00616096">
        <w:rPr>
          <w:rFonts w:ascii="Times New Roman" w:hAnsi="Times New Roman" w:cs="Times New Roman"/>
          <w:sz w:val="28"/>
          <w:szCs w:val="28"/>
        </w:rPr>
        <w:t>существенно</w:t>
      </w:r>
      <w:r w:rsidRPr="0075013E">
        <w:rPr>
          <w:rFonts w:ascii="Times New Roman" w:hAnsi="Times New Roman" w:cs="Times New Roman"/>
          <w:sz w:val="28"/>
          <w:szCs w:val="28"/>
        </w:rPr>
        <w:t xml:space="preserve"> не м</w:t>
      </w:r>
      <w:r w:rsidRPr="0075013E">
        <w:rPr>
          <w:rFonts w:ascii="Times New Roman" w:hAnsi="Times New Roman" w:cs="Times New Roman"/>
          <w:sz w:val="28"/>
          <w:szCs w:val="28"/>
        </w:rPr>
        <w:t>е</w:t>
      </w:r>
      <w:r w:rsidRPr="0075013E">
        <w:rPr>
          <w:rFonts w:ascii="Times New Roman" w:hAnsi="Times New Roman" w:cs="Times New Roman"/>
          <w:sz w:val="28"/>
          <w:szCs w:val="28"/>
        </w:rPr>
        <w:t>н</w:t>
      </w:r>
      <w:r w:rsidR="00616096">
        <w:rPr>
          <w:rFonts w:ascii="Times New Roman" w:hAnsi="Times New Roman" w:cs="Times New Roman"/>
          <w:sz w:val="28"/>
          <w:szCs w:val="28"/>
        </w:rPr>
        <w:t>яется</w:t>
      </w:r>
      <w:r w:rsidRPr="0075013E">
        <w:rPr>
          <w:rFonts w:ascii="Times New Roman" w:hAnsi="Times New Roman" w:cs="Times New Roman"/>
          <w:sz w:val="28"/>
          <w:szCs w:val="28"/>
        </w:rPr>
        <w:t>.</w:t>
      </w:r>
    </w:p>
    <w:p w:rsidR="00616096" w:rsidRPr="0075013E" w:rsidRDefault="00616096" w:rsidP="005C590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уточнения сетевого графика и степени загруженности исполн</w:t>
      </w:r>
      <w:r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>телей работ НИР (ОКР) можно произвести оценку трудоемкости путем су</w:t>
      </w:r>
      <w:r>
        <w:rPr>
          <w:rFonts w:ascii="Times New Roman" w:hAnsi="Times New Roman" w:cs="Times New Roman"/>
          <w:sz w:val="28"/>
          <w:szCs w:val="28"/>
        </w:rPr>
        <w:t>м</w:t>
      </w:r>
      <w:r>
        <w:rPr>
          <w:rFonts w:ascii="Times New Roman" w:hAnsi="Times New Roman" w:cs="Times New Roman"/>
          <w:sz w:val="28"/>
          <w:szCs w:val="28"/>
        </w:rPr>
        <w:t>мирования трудоемк</w:t>
      </w:r>
      <w:r w:rsidR="00DF4764">
        <w:rPr>
          <w:rFonts w:ascii="Times New Roman" w:hAnsi="Times New Roman" w:cs="Times New Roman"/>
          <w:sz w:val="28"/>
          <w:szCs w:val="28"/>
        </w:rPr>
        <w:t>ости по каждому виду работ.</w:t>
      </w:r>
    </w:p>
    <w:p w:rsidR="001276D4" w:rsidRDefault="00DF4764" w:rsidP="00887AA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Пример расчета трудоемкости</w:t>
      </w:r>
      <w:r w:rsidR="00773F9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представлен в</w:t>
      </w:r>
      <w:r w:rsidR="00A1394F">
        <w:rPr>
          <w:rFonts w:ascii="Times New Roman" w:hAnsi="Times New Roman" w:cs="Times New Roman"/>
          <w:sz w:val="28"/>
          <w:szCs w:val="28"/>
        </w:rPr>
        <w:t xml:space="preserve"> приложении</w:t>
      </w:r>
      <w:r w:rsidR="009E27FD">
        <w:rPr>
          <w:rFonts w:ascii="Times New Roman" w:hAnsi="Times New Roman" w:cs="Times New Roman"/>
          <w:sz w:val="28"/>
          <w:szCs w:val="28"/>
        </w:rPr>
        <w:t xml:space="preserve"> 2</w:t>
      </w:r>
      <w:r>
        <w:rPr>
          <w:rFonts w:ascii="Times New Roman" w:hAnsi="Times New Roman" w:cs="Times New Roman"/>
          <w:sz w:val="28"/>
          <w:szCs w:val="28"/>
        </w:rPr>
        <w:t>.</w:t>
      </w:r>
      <w:r w:rsidR="001276D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Величины трудоемкости ложатся в основу определения затрат на оплату труда испо</w:t>
      </w:r>
      <w:r>
        <w:rPr>
          <w:rFonts w:ascii="Times New Roman" w:hAnsi="Times New Roman" w:cs="Times New Roman"/>
          <w:sz w:val="28"/>
          <w:szCs w:val="28"/>
        </w:rPr>
        <w:t>л</w:t>
      </w:r>
      <w:r>
        <w:rPr>
          <w:rFonts w:ascii="Times New Roman" w:hAnsi="Times New Roman" w:cs="Times New Roman"/>
          <w:sz w:val="28"/>
          <w:szCs w:val="28"/>
        </w:rPr>
        <w:t>нителей НИР (ОКР).</w:t>
      </w:r>
    </w:p>
    <w:p w:rsidR="00D04481" w:rsidRDefault="00D04481" w:rsidP="00887AA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04481" w:rsidRPr="004C439D" w:rsidRDefault="004C439D" w:rsidP="00545C6F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4.3.3</w:t>
      </w:r>
      <w:r w:rsidR="00A1394F" w:rsidRPr="004C439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D04481" w:rsidRPr="004C439D">
        <w:rPr>
          <w:rFonts w:ascii="Times New Roman" w:hAnsi="Times New Roman" w:cs="Times New Roman"/>
          <w:b/>
          <w:sz w:val="28"/>
          <w:szCs w:val="28"/>
        </w:rPr>
        <w:t xml:space="preserve">Объемы финансовых средств на выполнение </w:t>
      </w:r>
      <w:r w:rsidR="00F435F8" w:rsidRPr="004C439D">
        <w:rPr>
          <w:rFonts w:ascii="Times New Roman" w:hAnsi="Times New Roman" w:cs="Times New Roman"/>
          <w:b/>
          <w:sz w:val="28"/>
          <w:szCs w:val="28"/>
        </w:rPr>
        <w:t>научно-исследовательских и опытно-конструкторских работ</w:t>
      </w:r>
    </w:p>
    <w:p w:rsidR="00D04481" w:rsidRDefault="00D04481" w:rsidP="00D0448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04481">
        <w:rPr>
          <w:rFonts w:ascii="Times New Roman" w:hAnsi="Times New Roman" w:cs="Times New Roman"/>
          <w:sz w:val="28"/>
          <w:szCs w:val="28"/>
        </w:rPr>
        <w:t>Сметная стоимость</w:t>
      </w:r>
      <w:r>
        <w:rPr>
          <w:rStyle w:val="a8"/>
          <w:rFonts w:ascii="Times New Roman" w:hAnsi="Times New Roman" w:cs="Times New Roman"/>
          <w:sz w:val="28"/>
          <w:szCs w:val="28"/>
        </w:rPr>
        <w:footnoteReference w:id="61"/>
      </w:r>
      <w:r w:rsidRPr="00D04481">
        <w:rPr>
          <w:rFonts w:ascii="Times New Roman" w:hAnsi="Times New Roman" w:cs="Times New Roman"/>
          <w:sz w:val="28"/>
          <w:szCs w:val="28"/>
        </w:rPr>
        <w:t xml:space="preserve"> выполнения ОКР, СЧ ОКР</w:t>
      </w:r>
      <w:r>
        <w:rPr>
          <w:rFonts w:ascii="Times New Roman" w:hAnsi="Times New Roman" w:cs="Times New Roman"/>
          <w:sz w:val="28"/>
          <w:szCs w:val="28"/>
        </w:rPr>
        <w:t xml:space="preserve"> (НИР, СЧ НИР)</w:t>
      </w:r>
      <w:r w:rsidRPr="00D04481">
        <w:rPr>
          <w:rFonts w:ascii="Times New Roman" w:hAnsi="Times New Roman" w:cs="Times New Roman"/>
          <w:sz w:val="28"/>
          <w:szCs w:val="28"/>
        </w:rPr>
        <w:t xml:space="preserve"> дол</w:t>
      </w:r>
      <w:r w:rsidRPr="00D04481">
        <w:rPr>
          <w:rFonts w:ascii="Times New Roman" w:hAnsi="Times New Roman" w:cs="Times New Roman"/>
          <w:sz w:val="28"/>
          <w:szCs w:val="28"/>
        </w:rPr>
        <w:t>ж</w:t>
      </w:r>
      <w:r w:rsidRPr="00D04481">
        <w:rPr>
          <w:rFonts w:ascii="Times New Roman" w:hAnsi="Times New Roman" w:cs="Times New Roman"/>
          <w:sz w:val="28"/>
          <w:szCs w:val="28"/>
        </w:rPr>
        <w:t xml:space="preserve">на учитывать </w:t>
      </w:r>
      <w:r>
        <w:rPr>
          <w:rFonts w:ascii="Times New Roman" w:hAnsi="Times New Roman" w:cs="Times New Roman"/>
          <w:sz w:val="28"/>
          <w:szCs w:val="28"/>
        </w:rPr>
        <w:t xml:space="preserve">все </w:t>
      </w:r>
      <w:r w:rsidRPr="00D04481">
        <w:rPr>
          <w:rFonts w:ascii="Times New Roman" w:hAnsi="Times New Roman" w:cs="Times New Roman"/>
          <w:sz w:val="28"/>
          <w:szCs w:val="28"/>
        </w:rPr>
        <w:t>объемы затрат,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04481">
        <w:rPr>
          <w:rFonts w:ascii="Times New Roman" w:hAnsi="Times New Roman" w:cs="Times New Roman"/>
          <w:sz w:val="28"/>
          <w:szCs w:val="28"/>
        </w:rPr>
        <w:t>необходимы</w:t>
      </w:r>
      <w:r w:rsidR="00A70B3F">
        <w:rPr>
          <w:rFonts w:ascii="Times New Roman" w:hAnsi="Times New Roman" w:cs="Times New Roman"/>
          <w:sz w:val="28"/>
          <w:szCs w:val="28"/>
        </w:rPr>
        <w:t>е</w:t>
      </w:r>
      <w:r w:rsidRPr="00D04481">
        <w:rPr>
          <w:rFonts w:ascii="Times New Roman" w:hAnsi="Times New Roman" w:cs="Times New Roman"/>
          <w:sz w:val="28"/>
          <w:szCs w:val="28"/>
        </w:rPr>
        <w:t xml:space="preserve"> на разработку </w:t>
      </w:r>
      <w:r>
        <w:rPr>
          <w:rFonts w:ascii="Times New Roman" w:hAnsi="Times New Roman" w:cs="Times New Roman"/>
          <w:sz w:val="28"/>
          <w:szCs w:val="28"/>
        </w:rPr>
        <w:t>научно-технической продукции</w:t>
      </w:r>
      <w:r w:rsidR="00D2794F">
        <w:rPr>
          <w:rStyle w:val="a8"/>
          <w:rFonts w:ascii="Times New Roman" w:hAnsi="Times New Roman" w:cs="Times New Roman"/>
          <w:sz w:val="28"/>
          <w:szCs w:val="28"/>
        </w:rPr>
        <w:footnoteReference w:id="62"/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D04481">
        <w:rPr>
          <w:rFonts w:ascii="Times New Roman" w:hAnsi="Times New Roman" w:cs="Times New Roman"/>
          <w:sz w:val="28"/>
          <w:szCs w:val="28"/>
        </w:rPr>
        <w:t>разработку и изготовление опытных образцов и</w:t>
      </w:r>
      <w:r w:rsidRPr="00D04481">
        <w:rPr>
          <w:rFonts w:ascii="Times New Roman" w:hAnsi="Times New Roman" w:cs="Times New Roman"/>
          <w:sz w:val="28"/>
          <w:szCs w:val="28"/>
        </w:rPr>
        <w:t>з</w:t>
      </w:r>
      <w:r w:rsidRPr="00D04481">
        <w:rPr>
          <w:rFonts w:ascii="Times New Roman" w:hAnsi="Times New Roman" w:cs="Times New Roman"/>
          <w:sz w:val="28"/>
          <w:szCs w:val="28"/>
        </w:rPr>
        <w:t>делия ВТ</w:t>
      </w:r>
      <w:r>
        <w:rPr>
          <w:rFonts w:ascii="Times New Roman" w:hAnsi="Times New Roman" w:cs="Times New Roman"/>
          <w:sz w:val="28"/>
          <w:szCs w:val="28"/>
        </w:rPr>
        <w:t xml:space="preserve"> (макетов, моделей)</w:t>
      </w:r>
      <w:r w:rsidRPr="00D04481">
        <w:rPr>
          <w:rFonts w:ascii="Times New Roman" w:hAnsi="Times New Roman" w:cs="Times New Roman"/>
          <w:sz w:val="28"/>
          <w:szCs w:val="28"/>
        </w:rPr>
        <w:t>, проведение испытаний опытных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04481">
        <w:rPr>
          <w:rFonts w:ascii="Times New Roman" w:hAnsi="Times New Roman" w:cs="Times New Roman"/>
          <w:sz w:val="28"/>
          <w:szCs w:val="28"/>
        </w:rPr>
        <w:t>образцов СЧ изделия ВТ и изделия ВТ в целом, поставку материалов, комплектующих и</w:t>
      </w:r>
      <w:r w:rsidRPr="00D04481">
        <w:rPr>
          <w:rFonts w:ascii="Times New Roman" w:hAnsi="Times New Roman" w:cs="Times New Roman"/>
          <w:sz w:val="28"/>
          <w:szCs w:val="28"/>
        </w:rPr>
        <w:t>з</w:t>
      </w:r>
      <w:r w:rsidRPr="00D04481">
        <w:rPr>
          <w:rFonts w:ascii="Times New Roman" w:hAnsi="Times New Roman" w:cs="Times New Roman"/>
          <w:sz w:val="28"/>
          <w:szCs w:val="28"/>
        </w:rPr>
        <w:t>делий, в том</w:t>
      </w:r>
      <w:r w:rsidR="007A7DA9">
        <w:rPr>
          <w:rFonts w:ascii="Times New Roman" w:hAnsi="Times New Roman" w:cs="Times New Roman"/>
          <w:sz w:val="28"/>
          <w:szCs w:val="28"/>
        </w:rPr>
        <w:t xml:space="preserve"> </w:t>
      </w:r>
      <w:r w:rsidRPr="00D04481">
        <w:rPr>
          <w:rFonts w:ascii="Times New Roman" w:hAnsi="Times New Roman" w:cs="Times New Roman"/>
          <w:sz w:val="28"/>
          <w:szCs w:val="28"/>
        </w:rPr>
        <w:t>числе КИМП, оборудования по обеспечению создания изделия ВТ, а также на нормативное обеспечение</w:t>
      </w:r>
      <w:r w:rsidR="002E2582">
        <w:rPr>
          <w:rFonts w:ascii="Times New Roman" w:hAnsi="Times New Roman" w:cs="Times New Roman"/>
          <w:sz w:val="28"/>
          <w:szCs w:val="28"/>
        </w:rPr>
        <w:t xml:space="preserve"> </w:t>
      </w:r>
      <w:r w:rsidRPr="00D04481">
        <w:rPr>
          <w:rFonts w:ascii="Times New Roman" w:hAnsi="Times New Roman" w:cs="Times New Roman"/>
          <w:sz w:val="28"/>
          <w:szCs w:val="28"/>
        </w:rPr>
        <w:t>создания изделий ВТ, СЧ изделий ВТ.</w:t>
      </w:r>
    </w:p>
    <w:p w:rsidR="00A92E59" w:rsidRPr="00A92E59" w:rsidRDefault="00A92E59" w:rsidP="00A92E5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2E59">
        <w:rPr>
          <w:rFonts w:ascii="Times New Roman" w:hAnsi="Times New Roman" w:cs="Times New Roman"/>
          <w:sz w:val="28"/>
          <w:szCs w:val="28"/>
        </w:rPr>
        <w:t>В зависимости от способов включения в стоимость научно-технической продукции затраты подразделяются на прямые и косвенные.</w:t>
      </w:r>
    </w:p>
    <w:p w:rsidR="00A92E59" w:rsidRPr="00A92E59" w:rsidRDefault="00A92E59" w:rsidP="00A92E5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2E59">
        <w:rPr>
          <w:rFonts w:ascii="Times New Roman" w:hAnsi="Times New Roman" w:cs="Times New Roman"/>
          <w:sz w:val="28"/>
          <w:szCs w:val="28"/>
        </w:rPr>
        <w:t>Под прямыми понимаются затраты</w:t>
      </w:r>
      <w:r>
        <w:rPr>
          <w:rStyle w:val="a8"/>
          <w:rFonts w:ascii="Times New Roman" w:hAnsi="Times New Roman" w:cs="Times New Roman"/>
          <w:sz w:val="28"/>
          <w:szCs w:val="28"/>
        </w:rPr>
        <w:footnoteReference w:id="63"/>
      </w:r>
      <w:r w:rsidRPr="00A92E59">
        <w:rPr>
          <w:rFonts w:ascii="Times New Roman" w:hAnsi="Times New Roman" w:cs="Times New Roman"/>
          <w:sz w:val="28"/>
          <w:szCs w:val="28"/>
        </w:rPr>
        <w:t>, связанные непосредственно с в</w:t>
      </w:r>
      <w:r w:rsidRPr="00A92E59">
        <w:rPr>
          <w:rFonts w:ascii="Times New Roman" w:hAnsi="Times New Roman" w:cs="Times New Roman"/>
          <w:sz w:val="28"/>
          <w:szCs w:val="28"/>
        </w:rPr>
        <w:t>ы</w:t>
      </w:r>
      <w:r w:rsidRPr="00A92E59">
        <w:rPr>
          <w:rFonts w:ascii="Times New Roman" w:hAnsi="Times New Roman" w:cs="Times New Roman"/>
          <w:sz w:val="28"/>
          <w:szCs w:val="28"/>
        </w:rPr>
        <w:t>полнением конкретных договоров (заказов): затраты на материалы, спецоб</w:t>
      </w:r>
      <w:r w:rsidRPr="00A92E59">
        <w:rPr>
          <w:rFonts w:ascii="Times New Roman" w:hAnsi="Times New Roman" w:cs="Times New Roman"/>
          <w:sz w:val="28"/>
          <w:szCs w:val="28"/>
        </w:rPr>
        <w:t>о</w:t>
      </w:r>
      <w:r w:rsidRPr="00A92E59">
        <w:rPr>
          <w:rFonts w:ascii="Times New Roman" w:hAnsi="Times New Roman" w:cs="Times New Roman"/>
          <w:sz w:val="28"/>
          <w:szCs w:val="28"/>
        </w:rPr>
        <w:t>рудование; на оплату труда научных работников, специалистов и других р</w:t>
      </w:r>
      <w:r w:rsidRPr="00A92E59">
        <w:rPr>
          <w:rFonts w:ascii="Times New Roman" w:hAnsi="Times New Roman" w:cs="Times New Roman"/>
          <w:sz w:val="28"/>
          <w:szCs w:val="28"/>
        </w:rPr>
        <w:t>а</w:t>
      </w:r>
      <w:r w:rsidRPr="00A92E59">
        <w:rPr>
          <w:rFonts w:ascii="Times New Roman" w:hAnsi="Times New Roman" w:cs="Times New Roman"/>
          <w:sz w:val="28"/>
          <w:szCs w:val="28"/>
        </w:rPr>
        <w:t>ботников; затраты по работам, выполняемым сторонними организациями и предприятиями, в т.ч. находящимися на самостоятельном балансе опытными (экспериментальными) предприятиями, и другие затраты, связанные с в</w:t>
      </w:r>
      <w:r w:rsidRPr="00A92E59">
        <w:rPr>
          <w:rFonts w:ascii="Times New Roman" w:hAnsi="Times New Roman" w:cs="Times New Roman"/>
          <w:sz w:val="28"/>
          <w:szCs w:val="28"/>
        </w:rPr>
        <w:t>ы</w:t>
      </w:r>
      <w:r w:rsidRPr="00A92E59">
        <w:rPr>
          <w:rFonts w:ascii="Times New Roman" w:hAnsi="Times New Roman" w:cs="Times New Roman"/>
          <w:sz w:val="28"/>
          <w:szCs w:val="28"/>
        </w:rPr>
        <w:t>полнением конкретных договоров (заказов).</w:t>
      </w:r>
    </w:p>
    <w:p w:rsidR="00A92E59" w:rsidRDefault="00A92E59" w:rsidP="00A92E5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2E59">
        <w:rPr>
          <w:rFonts w:ascii="Times New Roman" w:hAnsi="Times New Roman" w:cs="Times New Roman"/>
          <w:sz w:val="28"/>
          <w:szCs w:val="28"/>
        </w:rPr>
        <w:lastRenderedPageBreak/>
        <w:t>К косвенным</w:t>
      </w:r>
      <w:r>
        <w:rPr>
          <w:rStyle w:val="a8"/>
          <w:rFonts w:ascii="Times New Roman" w:hAnsi="Times New Roman" w:cs="Times New Roman"/>
          <w:sz w:val="28"/>
          <w:szCs w:val="28"/>
        </w:rPr>
        <w:footnoteReference w:id="64"/>
      </w:r>
      <w:r w:rsidRPr="00A92E59">
        <w:rPr>
          <w:rFonts w:ascii="Times New Roman" w:hAnsi="Times New Roman" w:cs="Times New Roman"/>
          <w:sz w:val="28"/>
          <w:szCs w:val="28"/>
        </w:rPr>
        <w:t xml:space="preserve"> относятся затраты, связанные с выполнением нескол</w:t>
      </w:r>
      <w:r w:rsidRPr="00A92E59">
        <w:rPr>
          <w:rFonts w:ascii="Times New Roman" w:hAnsi="Times New Roman" w:cs="Times New Roman"/>
          <w:sz w:val="28"/>
          <w:szCs w:val="28"/>
        </w:rPr>
        <w:t>ь</w:t>
      </w:r>
      <w:r w:rsidRPr="00A92E59">
        <w:rPr>
          <w:rFonts w:ascii="Times New Roman" w:hAnsi="Times New Roman" w:cs="Times New Roman"/>
          <w:sz w:val="28"/>
          <w:szCs w:val="28"/>
        </w:rPr>
        <w:t>ких договоров (заказов), управлением и организацией научно-технических работ (расходами на содержание аппарата управления, общетехнических и общехозяйственных служб и др.), а также расходы в экспериментальных и опытных производствах, не состоящих на самостоятельном балансе, которые прямо отнести на конкретный договор (заказ) не представляется возможным.</w:t>
      </w:r>
    </w:p>
    <w:p w:rsidR="00D6712E" w:rsidRDefault="00D6712E" w:rsidP="00D6712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Необходимо понимать, что рассчитанная стоимость будет являться ориентировочной. Структуру ориентировочной цены можно представить в таблице, форма которой представлена на рис. 14.</w:t>
      </w:r>
    </w:p>
    <w:p w:rsidR="00D6712E" w:rsidRDefault="00D6712E" w:rsidP="00D6712E">
      <w:pPr>
        <w:spacing w:after="0" w:line="360" w:lineRule="auto"/>
        <w:ind w:firstLine="709"/>
        <w:jc w:val="both"/>
        <w:rPr>
          <w:rFonts w:ascii="Times New Roman CYR" w:eastAsia="Times New Roman" w:hAnsi="Times New Roman CYR" w:cs="Times New Roman CYR"/>
          <w:bCs/>
          <w:sz w:val="28"/>
          <w:szCs w:val="28"/>
          <w:lang w:eastAsia="ru-RU"/>
        </w:rPr>
      </w:pPr>
    </w:p>
    <w:tbl>
      <w:tblPr>
        <w:tblW w:w="9391" w:type="dxa"/>
        <w:tblInd w:w="-40" w:type="dxa"/>
        <w:tblLayout w:type="fixed"/>
        <w:tblLook w:val="04A0" w:firstRow="1" w:lastRow="0" w:firstColumn="1" w:lastColumn="0" w:noHBand="0" w:noVBand="1"/>
      </w:tblPr>
      <w:tblGrid>
        <w:gridCol w:w="560"/>
        <w:gridCol w:w="4295"/>
        <w:gridCol w:w="992"/>
        <w:gridCol w:w="709"/>
        <w:gridCol w:w="709"/>
        <w:gridCol w:w="708"/>
        <w:gridCol w:w="709"/>
        <w:gridCol w:w="709"/>
      </w:tblGrid>
      <w:tr w:rsidR="004F28DE" w:rsidRPr="007C0DC1" w:rsidTr="004F28DE">
        <w:trPr>
          <w:trHeight w:val="495"/>
        </w:trPr>
        <w:tc>
          <w:tcPr>
            <w:tcW w:w="5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28DE" w:rsidRPr="007C0DC1" w:rsidRDefault="004F28DE" w:rsidP="00D2794F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</w:pPr>
            <w:r w:rsidRPr="007C0DC1"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  <w:t>№</w:t>
            </w:r>
            <w:r w:rsidRPr="007C0DC1"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  <w:br/>
              <w:t>п/п</w:t>
            </w:r>
          </w:p>
        </w:tc>
        <w:tc>
          <w:tcPr>
            <w:tcW w:w="429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28DE" w:rsidRPr="007C0DC1" w:rsidRDefault="004F28DE" w:rsidP="004F28DE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</w:pPr>
            <w:r w:rsidRPr="007C0DC1"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  <w:t>Наименование статей расходов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28DE" w:rsidRPr="007C0DC1" w:rsidRDefault="004F28DE" w:rsidP="00D2794F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</w:pPr>
            <w:r w:rsidRPr="007C0DC1"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  <w:t>ВСЕГО,</w:t>
            </w:r>
            <w:r w:rsidRPr="007C0DC1"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  <w:br/>
              <w:t>руб.</w:t>
            </w:r>
          </w:p>
        </w:tc>
        <w:tc>
          <w:tcPr>
            <w:tcW w:w="354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28DE" w:rsidRPr="007C0DC1" w:rsidRDefault="004F28DE" w:rsidP="00D2794F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</w:pPr>
            <w:r w:rsidRPr="007C0DC1"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  <w:t>в том числе по этапам</w:t>
            </w:r>
          </w:p>
        </w:tc>
      </w:tr>
      <w:tr w:rsidR="004F28DE" w:rsidRPr="007C0DC1" w:rsidTr="004F28DE">
        <w:trPr>
          <w:trHeight w:val="465"/>
        </w:trPr>
        <w:tc>
          <w:tcPr>
            <w:tcW w:w="5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28DE" w:rsidRPr="007C0DC1" w:rsidRDefault="004F28DE" w:rsidP="00D2794F">
            <w:pPr>
              <w:spacing w:after="0" w:line="240" w:lineRule="auto"/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429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28DE" w:rsidRPr="007C0DC1" w:rsidRDefault="004F28DE" w:rsidP="004F28DE">
            <w:pPr>
              <w:spacing w:after="0" w:line="240" w:lineRule="auto"/>
              <w:jc w:val="both"/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9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28DE" w:rsidRPr="007C0DC1" w:rsidRDefault="004F28DE" w:rsidP="00D2794F">
            <w:pPr>
              <w:spacing w:after="0" w:line="240" w:lineRule="auto"/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28DE" w:rsidRPr="007C0DC1" w:rsidRDefault="004F28DE" w:rsidP="00D2794F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</w:pPr>
            <w:r w:rsidRPr="007C0DC1"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  <w:t>этап 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28DE" w:rsidRPr="007C0DC1" w:rsidRDefault="004F28DE" w:rsidP="00D2794F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</w:pPr>
            <w:r w:rsidRPr="007C0DC1"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  <w:t>этап 2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28DE" w:rsidRPr="007C0DC1" w:rsidRDefault="004F28DE" w:rsidP="00D2794F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</w:pPr>
            <w:r w:rsidRPr="007C0DC1"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  <w:t>этап 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28DE" w:rsidRPr="007C0DC1" w:rsidRDefault="004F28DE" w:rsidP="00D2794F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</w:pPr>
            <w:r w:rsidRPr="007C0DC1"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  <w:t>этап 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28DE" w:rsidRPr="007C0DC1" w:rsidRDefault="004F28DE" w:rsidP="00D2794F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</w:pPr>
            <w:r w:rsidRPr="007C0DC1"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  <w:t>этап 5</w:t>
            </w:r>
          </w:p>
        </w:tc>
      </w:tr>
      <w:tr w:rsidR="004F28DE" w:rsidRPr="007C0DC1" w:rsidTr="004F28DE">
        <w:trPr>
          <w:trHeight w:val="341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F28DE" w:rsidRPr="007C0DC1" w:rsidRDefault="004F28DE" w:rsidP="00D2794F">
            <w:pPr>
              <w:spacing w:after="0" w:line="240" w:lineRule="auto"/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</w:pPr>
            <w:r w:rsidRPr="007C0DC1"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4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F28DE" w:rsidRPr="007C0DC1" w:rsidRDefault="004F28DE" w:rsidP="004F28DE">
            <w:pPr>
              <w:spacing w:after="0" w:line="240" w:lineRule="auto"/>
              <w:jc w:val="both"/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</w:pPr>
            <w:r w:rsidRPr="007C0DC1"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  <w:t>Материалы и комплектующие изделия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F28DE" w:rsidRPr="007C0DC1" w:rsidRDefault="004F28DE" w:rsidP="00D279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F28DE" w:rsidRPr="007C0DC1" w:rsidRDefault="004F28DE" w:rsidP="00D279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F28DE" w:rsidRPr="007C0DC1" w:rsidRDefault="004F28DE" w:rsidP="00D279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F28DE" w:rsidRPr="007C0DC1" w:rsidRDefault="004F28DE" w:rsidP="00D279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F28DE" w:rsidRPr="007C0DC1" w:rsidRDefault="004F28DE" w:rsidP="00D279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F28DE" w:rsidRPr="007C0DC1" w:rsidRDefault="004F28DE" w:rsidP="00D279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F28DE" w:rsidRPr="007C0DC1" w:rsidTr="004F28DE">
        <w:trPr>
          <w:trHeight w:val="628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F28DE" w:rsidRPr="007C0DC1" w:rsidRDefault="004F28DE" w:rsidP="00D2794F">
            <w:pPr>
              <w:spacing w:after="0" w:line="240" w:lineRule="auto"/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</w:pPr>
            <w:r w:rsidRPr="007C0DC1"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4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F28DE" w:rsidRPr="007C0DC1" w:rsidRDefault="004F28DE" w:rsidP="004F28DE">
            <w:pPr>
              <w:spacing w:after="0" w:line="240" w:lineRule="auto"/>
              <w:jc w:val="both"/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</w:pPr>
            <w:r w:rsidRPr="007C0DC1"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  <w:t>Спецоборудование для научных (экспериме</w:t>
            </w:r>
            <w:r w:rsidRPr="007C0DC1"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  <w:t>н</w:t>
            </w:r>
            <w:r w:rsidRPr="007C0DC1"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  <w:t>тальных) работ, спецоснастка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F28DE" w:rsidRPr="007C0DC1" w:rsidRDefault="004F28DE" w:rsidP="00D279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F28DE" w:rsidRPr="007C0DC1" w:rsidRDefault="004F28DE" w:rsidP="00D279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F28DE" w:rsidRPr="007C0DC1" w:rsidRDefault="004F28DE" w:rsidP="00D279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F28DE" w:rsidRPr="007C0DC1" w:rsidRDefault="004F28DE" w:rsidP="00D279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F28DE" w:rsidRPr="007C0DC1" w:rsidRDefault="004F28DE" w:rsidP="00D279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F28DE" w:rsidRPr="007C0DC1" w:rsidRDefault="004F28DE" w:rsidP="00D279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F28DE" w:rsidRPr="007C0DC1" w:rsidTr="004F28DE">
        <w:trPr>
          <w:trHeight w:val="427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F28DE" w:rsidRPr="007C0DC1" w:rsidRDefault="004F28DE" w:rsidP="00D2794F">
            <w:pPr>
              <w:spacing w:after="0" w:line="240" w:lineRule="auto"/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</w:pPr>
            <w:r w:rsidRPr="007C0DC1"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4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F28DE" w:rsidRPr="007C0DC1" w:rsidRDefault="004F28DE" w:rsidP="004F28DE">
            <w:pPr>
              <w:spacing w:after="0" w:line="240" w:lineRule="auto"/>
              <w:jc w:val="both"/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</w:pPr>
            <w:r w:rsidRPr="007C0DC1"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  <w:t xml:space="preserve">Затраты на основную оплату труда работников, непосредственно занятых созданием НТП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F28DE" w:rsidRPr="007C0DC1" w:rsidRDefault="004F28DE" w:rsidP="00D279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F28DE" w:rsidRPr="007C0DC1" w:rsidRDefault="004F28DE" w:rsidP="00D279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F28DE" w:rsidRPr="007C0DC1" w:rsidRDefault="004F28DE" w:rsidP="00D279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F28DE" w:rsidRPr="007C0DC1" w:rsidRDefault="004F28DE" w:rsidP="00D279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F28DE" w:rsidRPr="007C0DC1" w:rsidRDefault="004F28DE" w:rsidP="00D279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F28DE" w:rsidRPr="007C0DC1" w:rsidRDefault="004F28DE" w:rsidP="00D279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F28DE" w:rsidRPr="007C0DC1" w:rsidTr="004F28DE">
        <w:trPr>
          <w:trHeight w:val="751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F28DE" w:rsidRPr="007C0DC1" w:rsidRDefault="004F28DE" w:rsidP="00D2794F">
            <w:pPr>
              <w:spacing w:after="0" w:line="240" w:lineRule="auto"/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</w:pPr>
            <w:r w:rsidRPr="007C0DC1"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4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F28DE" w:rsidRPr="007C0DC1" w:rsidRDefault="004F28DE" w:rsidP="004F28DE">
            <w:pPr>
              <w:spacing w:after="0" w:line="240" w:lineRule="auto"/>
              <w:jc w:val="both"/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</w:pPr>
            <w:r w:rsidRPr="007C0DC1"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  <w:t xml:space="preserve">Затраты на дополнительную заработную плату труда работников, непосредственно занятых созданием НТП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F28DE" w:rsidRPr="007C0DC1" w:rsidRDefault="004F28DE" w:rsidP="00D279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F28DE" w:rsidRPr="007C0DC1" w:rsidRDefault="004F28DE" w:rsidP="00D279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F28DE" w:rsidRPr="007C0DC1" w:rsidRDefault="004F28DE" w:rsidP="00D279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F28DE" w:rsidRPr="007C0DC1" w:rsidRDefault="004F28DE" w:rsidP="00D279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F28DE" w:rsidRPr="007C0DC1" w:rsidRDefault="004F28DE" w:rsidP="00D279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F28DE" w:rsidRPr="007C0DC1" w:rsidRDefault="004F28DE" w:rsidP="00D279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F28DE" w:rsidRPr="007C0DC1" w:rsidTr="004F28DE">
        <w:trPr>
          <w:trHeight w:val="307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F28DE" w:rsidRPr="007C0DC1" w:rsidRDefault="004F28DE" w:rsidP="00D2794F">
            <w:pPr>
              <w:spacing w:after="0" w:line="240" w:lineRule="auto"/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</w:pPr>
            <w:r w:rsidRPr="007C0DC1"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4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F28DE" w:rsidRPr="007C0DC1" w:rsidRDefault="004F28DE" w:rsidP="004F28DE">
            <w:pPr>
              <w:spacing w:after="0" w:line="240" w:lineRule="auto"/>
              <w:jc w:val="both"/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</w:pPr>
            <w:r w:rsidRPr="007C0DC1"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  <w:t xml:space="preserve">Страховые взносы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F28DE" w:rsidRPr="007C0DC1" w:rsidRDefault="004F28DE" w:rsidP="00D279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:rsidR="004F28DE" w:rsidRPr="007C0DC1" w:rsidRDefault="004F28DE" w:rsidP="00D279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:rsidR="004F28DE" w:rsidRPr="007C0DC1" w:rsidRDefault="004F28DE" w:rsidP="00D279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:rsidR="004F28DE" w:rsidRPr="007C0DC1" w:rsidRDefault="004F28DE" w:rsidP="00D279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:rsidR="004F28DE" w:rsidRPr="007C0DC1" w:rsidRDefault="004F28DE" w:rsidP="00D279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:rsidR="004F28DE" w:rsidRPr="007C0DC1" w:rsidRDefault="004F28DE" w:rsidP="00D279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F28DE" w:rsidRPr="007C0DC1" w:rsidTr="004F28DE">
        <w:trPr>
          <w:trHeight w:val="436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F28DE" w:rsidRPr="007C0DC1" w:rsidRDefault="004F28DE" w:rsidP="00D2794F">
            <w:pPr>
              <w:spacing w:after="0" w:line="240" w:lineRule="auto"/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</w:pPr>
            <w:r w:rsidRPr="007C0DC1"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4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F28DE" w:rsidRPr="007C0DC1" w:rsidRDefault="004F28DE" w:rsidP="004F28DE">
            <w:pPr>
              <w:spacing w:after="0" w:line="240" w:lineRule="auto"/>
              <w:jc w:val="both"/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</w:pPr>
            <w:r w:rsidRPr="007C0DC1"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  <w:t>Затраты по работам, выполняемым сторонн</w:t>
            </w:r>
            <w:r w:rsidRPr="007C0DC1"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  <w:t>и</w:t>
            </w:r>
            <w:r w:rsidRPr="007C0DC1"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  <w:t xml:space="preserve">ми организациями и предприятиями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F28DE" w:rsidRPr="007C0DC1" w:rsidRDefault="004F28DE" w:rsidP="00D279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F28DE" w:rsidRPr="007C0DC1" w:rsidRDefault="004F28DE" w:rsidP="00D279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F28DE" w:rsidRPr="007C0DC1" w:rsidRDefault="004F28DE" w:rsidP="00D279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F28DE" w:rsidRPr="007C0DC1" w:rsidRDefault="004F28DE" w:rsidP="00D279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F28DE" w:rsidRPr="007C0DC1" w:rsidRDefault="004F28DE" w:rsidP="00D279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F28DE" w:rsidRPr="007C0DC1" w:rsidRDefault="004F28DE" w:rsidP="00D279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F28DE" w:rsidRPr="007C0DC1" w:rsidTr="00317058">
        <w:trPr>
          <w:trHeight w:val="541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F28DE" w:rsidRPr="007C0DC1" w:rsidRDefault="004F28DE" w:rsidP="00D2794F">
            <w:pPr>
              <w:spacing w:after="0" w:line="240" w:lineRule="auto"/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</w:pPr>
            <w:r w:rsidRPr="007C0DC1"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4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F28DE" w:rsidRPr="007C0DC1" w:rsidRDefault="004F28DE" w:rsidP="004F28DE">
            <w:pPr>
              <w:spacing w:after="0" w:line="240" w:lineRule="auto"/>
              <w:jc w:val="both"/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</w:pPr>
            <w:r w:rsidRPr="007C0DC1"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  <w:t xml:space="preserve">Накладные расходы, в т.ч. амортизационные отчисления на полное восстановление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F28DE" w:rsidRPr="007C0DC1" w:rsidRDefault="004F28DE" w:rsidP="00D279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F28DE" w:rsidRPr="007C0DC1" w:rsidRDefault="004F28DE" w:rsidP="00D279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F28DE" w:rsidRPr="007C0DC1" w:rsidRDefault="004F28DE" w:rsidP="00D279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F28DE" w:rsidRPr="007C0DC1" w:rsidRDefault="004F28DE" w:rsidP="00D279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F28DE" w:rsidRPr="007C0DC1" w:rsidRDefault="004F28DE" w:rsidP="00D279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F28DE" w:rsidRPr="007C0DC1" w:rsidRDefault="004F28DE" w:rsidP="00D279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F28DE" w:rsidRPr="007C0DC1" w:rsidTr="00317058">
        <w:trPr>
          <w:trHeight w:val="266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F28DE" w:rsidRPr="007C0DC1" w:rsidRDefault="004F28DE" w:rsidP="00D2794F">
            <w:pPr>
              <w:spacing w:after="0" w:line="240" w:lineRule="auto"/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</w:pPr>
            <w:r w:rsidRPr="007C0DC1"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4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F28DE" w:rsidRPr="007C0DC1" w:rsidRDefault="004F28DE" w:rsidP="004F28DE">
            <w:pPr>
              <w:spacing w:after="0" w:line="240" w:lineRule="auto"/>
              <w:jc w:val="both"/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</w:pPr>
            <w:r w:rsidRPr="007C0DC1"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  <w:t xml:space="preserve">Прочие прямые затраты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F28DE" w:rsidRPr="007C0DC1" w:rsidRDefault="004F28DE" w:rsidP="00D279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F28DE" w:rsidRPr="007C0DC1" w:rsidRDefault="004F28DE" w:rsidP="00D279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F28DE" w:rsidRPr="007C0DC1" w:rsidRDefault="004F28DE" w:rsidP="00D279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F28DE" w:rsidRPr="007C0DC1" w:rsidRDefault="004F28DE" w:rsidP="00D279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F28DE" w:rsidRPr="007C0DC1" w:rsidRDefault="004F28DE" w:rsidP="00D279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F28DE" w:rsidRPr="007C0DC1" w:rsidRDefault="004F28DE" w:rsidP="00D279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F28DE" w:rsidRPr="007C0DC1" w:rsidTr="004F28DE">
        <w:trPr>
          <w:trHeight w:val="259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F28DE" w:rsidRPr="007C0DC1" w:rsidRDefault="004F28DE" w:rsidP="00D2794F">
            <w:pPr>
              <w:spacing w:after="0" w:line="240" w:lineRule="auto"/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</w:pPr>
            <w:r w:rsidRPr="007C0DC1"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  <w:t>9</w:t>
            </w:r>
          </w:p>
        </w:tc>
        <w:tc>
          <w:tcPr>
            <w:tcW w:w="4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F28DE" w:rsidRPr="007C0DC1" w:rsidRDefault="004F28DE" w:rsidP="004F28DE">
            <w:pPr>
              <w:spacing w:after="0" w:line="240" w:lineRule="auto"/>
              <w:jc w:val="both"/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</w:pPr>
            <w:r w:rsidRPr="007C0DC1"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  <w:t>Себестоимость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F28DE" w:rsidRPr="007C0DC1" w:rsidRDefault="004F28DE" w:rsidP="00D279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:rsidR="004F28DE" w:rsidRPr="007C0DC1" w:rsidRDefault="004F28DE" w:rsidP="00D279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:rsidR="004F28DE" w:rsidRPr="007C0DC1" w:rsidRDefault="004F28DE" w:rsidP="00D279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:rsidR="004F28DE" w:rsidRPr="007C0DC1" w:rsidRDefault="004F28DE" w:rsidP="00D279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:rsidR="004F28DE" w:rsidRPr="007C0DC1" w:rsidRDefault="004F28DE" w:rsidP="00D279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:rsidR="004F28DE" w:rsidRPr="007C0DC1" w:rsidRDefault="004F28DE" w:rsidP="00D279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F28DE" w:rsidRPr="007C0DC1" w:rsidTr="004F28DE">
        <w:trPr>
          <w:trHeight w:val="264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F28DE" w:rsidRPr="007C0DC1" w:rsidRDefault="004F28DE" w:rsidP="00D2794F">
            <w:pPr>
              <w:spacing w:after="0" w:line="240" w:lineRule="auto"/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</w:pPr>
            <w:r w:rsidRPr="007C0DC1"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4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F28DE" w:rsidRPr="007C0DC1" w:rsidRDefault="004F28DE" w:rsidP="004F28DE">
            <w:pPr>
              <w:spacing w:after="0" w:line="240" w:lineRule="auto"/>
              <w:jc w:val="both"/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</w:pPr>
            <w:r w:rsidRPr="007C0DC1"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  <w:t>Прибыль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F28DE" w:rsidRPr="007C0DC1" w:rsidRDefault="004F28DE" w:rsidP="00D279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F28DE" w:rsidRPr="007C0DC1" w:rsidRDefault="004F28DE" w:rsidP="00D279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F28DE" w:rsidRPr="007C0DC1" w:rsidRDefault="004F28DE" w:rsidP="00D279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F28DE" w:rsidRPr="007C0DC1" w:rsidRDefault="004F28DE" w:rsidP="00D279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F28DE" w:rsidRPr="007C0DC1" w:rsidRDefault="004F28DE" w:rsidP="00D279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F28DE" w:rsidRPr="007C0DC1" w:rsidRDefault="004F28DE" w:rsidP="00D279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F28DE" w:rsidRPr="007C0DC1" w:rsidTr="004F28DE">
        <w:trPr>
          <w:trHeight w:val="409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F28DE" w:rsidRPr="007C0DC1" w:rsidRDefault="004F28DE" w:rsidP="00D2794F">
            <w:pPr>
              <w:spacing w:after="0" w:line="240" w:lineRule="auto"/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</w:pPr>
            <w:r w:rsidRPr="007C0DC1"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  <w:t>11</w:t>
            </w:r>
          </w:p>
        </w:tc>
        <w:tc>
          <w:tcPr>
            <w:tcW w:w="4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F28DE" w:rsidRPr="007C0DC1" w:rsidRDefault="004F28DE" w:rsidP="004F28DE">
            <w:pPr>
              <w:spacing w:after="0" w:line="240" w:lineRule="auto"/>
              <w:jc w:val="both"/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</w:pPr>
            <w:r w:rsidRPr="007C0DC1"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  <w:t>Цена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F28DE" w:rsidRPr="007C0DC1" w:rsidRDefault="004F28DE" w:rsidP="00D279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F28DE" w:rsidRPr="007C0DC1" w:rsidRDefault="004F28DE" w:rsidP="00D279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F28DE" w:rsidRPr="007C0DC1" w:rsidRDefault="004F28DE" w:rsidP="00D279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F28DE" w:rsidRPr="007C0DC1" w:rsidRDefault="004F28DE" w:rsidP="00D279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F28DE" w:rsidRPr="007C0DC1" w:rsidRDefault="004F28DE" w:rsidP="00D279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F28DE" w:rsidRPr="007C0DC1" w:rsidRDefault="004F28DE" w:rsidP="00D279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:rsidR="004F28DE" w:rsidRDefault="004F28DE" w:rsidP="00FA7D0C">
      <w:pPr>
        <w:spacing w:after="0" w:line="360" w:lineRule="auto"/>
        <w:jc w:val="both"/>
        <w:rPr>
          <w:rFonts w:ascii="Times New Roman CYR" w:eastAsia="Times New Roman" w:hAnsi="Times New Roman CYR" w:cs="Times New Roman CYR"/>
          <w:bCs/>
          <w:i/>
          <w:sz w:val="28"/>
          <w:szCs w:val="28"/>
          <w:lang w:eastAsia="ru-RU"/>
        </w:rPr>
      </w:pPr>
      <w:r w:rsidRPr="00FA7D0C">
        <w:rPr>
          <w:rFonts w:ascii="Times New Roman" w:hAnsi="Times New Roman" w:cs="Times New Roman"/>
          <w:i/>
          <w:sz w:val="28"/>
          <w:szCs w:val="28"/>
        </w:rPr>
        <w:t>Рис</w:t>
      </w:r>
      <w:r w:rsidR="00FA7D0C" w:rsidRPr="00FA7D0C">
        <w:rPr>
          <w:rFonts w:ascii="Times New Roman" w:hAnsi="Times New Roman" w:cs="Times New Roman"/>
          <w:i/>
          <w:sz w:val="28"/>
          <w:szCs w:val="28"/>
        </w:rPr>
        <w:t xml:space="preserve">. </w:t>
      </w:r>
      <w:r w:rsidR="00D6712E">
        <w:rPr>
          <w:rFonts w:ascii="Times New Roman" w:hAnsi="Times New Roman" w:cs="Times New Roman"/>
          <w:i/>
          <w:sz w:val="28"/>
          <w:szCs w:val="28"/>
        </w:rPr>
        <w:t>14</w:t>
      </w:r>
      <w:r w:rsidRPr="00FA7D0C">
        <w:rPr>
          <w:rFonts w:ascii="Times New Roman" w:hAnsi="Times New Roman" w:cs="Times New Roman"/>
          <w:i/>
          <w:sz w:val="28"/>
          <w:szCs w:val="28"/>
        </w:rPr>
        <w:t xml:space="preserve">. </w:t>
      </w:r>
      <w:r w:rsidRPr="00FA7D0C">
        <w:rPr>
          <w:rFonts w:ascii="Times New Roman CYR" w:eastAsia="Times New Roman" w:hAnsi="Times New Roman CYR" w:cs="Times New Roman CYR"/>
          <w:bCs/>
          <w:i/>
          <w:sz w:val="28"/>
          <w:szCs w:val="28"/>
          <w:lang w:eastAsia="ru-RU"/>
        </w:rPr>
        <w:t>Структура ориентировочной цены научно-технической продукции.</w:t>
      </w:r>
    </w:p>
    <w:p w:rsidR="00D6712E" w:rsidRDefault="00D6712E" w:rsidP="0060777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16B53" w:rsidRPr="004C439D" w:rsidRDefault="00A16B53" w:rsidP="00A16B53">
      <w:pPr>
        <w:pStyle w:val="a3"/>
        <w:spacing w:after="0" w:line="360" w:lineRule="auto"/>
        <w:ind w:left="709"/>
        <w:jc w:val="both"/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</w:pPr>
      <w:r w:rsidRPr="004C439D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Затраты на материалы и комплектующие изделия</w:t>
      </w:r>
    </w:p>
    <w:p w:rsidR="00A16B53" w:rsidRDefault="00A16B53" w:rsidP="00A16B5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 материалами понимается </w:t>
      </w:r>
      <w:r w:rsidRPr="00A001D9">
        <w:rPr>
          <w:rFonts w:ascii="Times New Roman" w:hAnsi="Times New Roman" w:cs="Times New Roman"/>
          <w:sz w:val="28"/>
          <w:szCs w:val="28"/>
        </w:rPr>
        <w:t>сырье, основные и вспомогательные м</w:t>
      </w:r>
      <w:r w:rsidRPr="00A001D9">
        <w:rPr>
          <w:rFonts w:ascii="Times New Roman" w:hAnsi="Times New Roman" w:cs="Times New Roman"/>
          <w:sz w:val="28"/>
          <w:szCs w:val="28"/>
        </w:rPr>
        <w:t>а</w:t>
      </w:r>
      <w:r w:rsidRPr="00A001D9">
        <w:rPr>
          <w:rFonts w:ascii="Times New Roman" w:hAnsi="Times New Roman" w:cs="Times New Roman"/>
          <w:sz w:val="28"/>
          <w:szCs w:val="28"/>
        </w:rPr>
        <w:t>териалы, топливо, электроэнергию, воду, газ, пар, сжатый воздух, холод, з</w:t>
      </w:r>
      <w:r w:rsidRPr="00A001D9">
        <w:rPr>
          <w:rFonts w:ascii="Times New Roman" w:hAnsi="Times New Roman" w:cs="Times New Roman"/>
          <w:sz w:val="28"/>
          <w:szCs w:val="28"/>
        </w:rPr>
        <w:t>а</w:t>
      </w:r>
      <w:r w:rsidRPr="00A001D9">
        <w:rPr>
          <w:rFonts w:ascii="Times New Roman" w:hAnsi="Times New Roman" w:cs="Times New Roman"/>
          <w:sz w:val="28"/>
          <w:szCs w:val="28"/>
        </w:rPr>
        <w:t xml:space="preserve">пасные части, покупные полуфабрикаты, комплектующие и другие изделия, </w:t>
      </w:r>
      <w:r w:rsidRPr="00A001D9">
        <w:rPr>
          <w:rFonts w:ascii="Times New Roman" w:hAnsi="Times New Roman" w:cs="Times New Roman"/>
          <w:sz w:val="28"/>
          <w:szCs w:val="28"/>
        </w:rPr>
        <w:lastRenderedPageBreak/>
        <w:t>за вычетом возвратных отходов, износ спецодежды, малоценных и быстрои</w:t>
      </w:r>
      <w:r w:rsidRPr="00A001D9">
        <w:rPr>
          <w:rFonts w:ascii="Times New Roman" w:hAnsi="Times New Roman" w:cs="Times New Roman"/>
          <w:sz w:val="28"/>
          <w:szCs w:val="28"/>
        </w:rPr>
        <w:t>з</w:t>
      </w:r>
      <w:r w:rsidRPr="00A001D9">
        <w:rPr>
          <w:rFonts w:ascii="Times New Roman" w:hAnsi="Times New Roman" w:cs="Times New Roman"/>
          <w:sz w:val="28"/>
          <w:szCs w:val="28"/>
        </w:rPr>
        <w:t>нашивающихся предметов, а также затраты на работы и услуги промышле</w:t>
      </w:r>
      <w:r w:rsidRPr="00A001D9">
        <w:rPr>
          <w:rFonts w:ascii="Times New Roman" w:hAnsi="Times New Roman" w:cs="Times New Roman"/>
          <w:sz w:val="28"/>
          <w:szCs w:val="28"/>
        </w:rPr>
        <w:t>н</w:t>
      </w:r>
      <w:r w:rsidRPr="00A001D9">
        <w:rPr>
          <w:rFonts w:ascii="Times New Roman" w:hAnsi="Times New Roman" w:cs="Times New Roman"/>
          <w:sz w:val="28"/>
          <w:szCs w:val="28"/>
        </w:rPr>
        <w:t>ного характера, выполняемые сторонними предприятиями и организациями.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2D6FB4" w:rsidRDefault="00D04BF3" w:rsidP="0060777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04BF3">
        <w:rPr>
          <w:rFonts w:ascii="Times New Roman" w:hAnsi="Times New Roman" w:cs="Times New Roman"/>
          <w:sz w:val="28"/>
          <w:szCs w:val="28"/>
        </w:rPr>
        <w:t>Стоимость материал</w:t>
      </w:r>
      <w:r w:rsidR="002D6FB4">
        <w:rPr>
          <w:rFonts w:ascii="Times New Roman" w:hAnsi="Times New Roman" w:cs="Times New Roman"/>
          <w:sz w:val="28"/>
          <w:szCs w:val="28"/>
        </w:rPr>
        <w:t>ов и материальных</w:t>
      </w:r>
      <w:r w:rsidRPr="00D04BF3">
        <w:rPr>
          <w:rFonts w:ascii="Times New Roman" w:hAnsi="Times New Roman" w:cs="Times New Roman"/>
          <w:sz w:val="28"/>
          <w:szCs w:val="28"/>
        </w:rPr>
        <w:t xml:space="preserve"> ресурсов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04BF3">
        <w:rPr>
          <w:rFonts w:ascii="Times New Roman" w:hAnsi="Times New Roman" w:cs="Times New Roman"/>
          <w:sz w:val="28"/>
          <w:szCs w:val="28"/>
        </w:rPr>
        <w:t>формируется исходя из цен их приобретения наценок (надбавок), комиссионных вознаграждений, уплачиваемых снабженческим и внешнеэкономическим организациям, сто</w:t>
      </w:r>
      <w:r w:rsidRPr="00D04BF3">
        <w:rPr>
          <w:rFonts w:ascii="Times New Roman" w:hAnsi="Times New Roman" w:cs="Times New Roman"/>
          <w:sz w:val="28"/>
          <w:szCs w:val="28"/>
        </w:rPr>
        <w:t>и</w:t>
      </w:r>
      <w:r w:rsidRPr="00D04BF3">
        <w:rPr>
          <w:rFonts w:ascii="Times New Roman" w:hAnsi="Times New Roman" w:cs="Times New Roman"/>
          <w:sz w:val="28"/>
          <w:szCs w:val="28"/>
        </w:rPr>
        <w:t>мости услуг товарных бирж, включая брокерские услуги, таможенных п</w:t>
      </w:r>
      <w:r w:rsidRPr="00D04BF3">
        <w:rPr>
          <w:rFonts w:ascii="Times New Roman" w:hAnsi="Times New Roman" w:cs="Times New Roman"/>
          <w:sz w:val="28"/>
          <w:szCs w:val="28"/>
        </w:rPr>
        <w:t>о</w:t>
      </w:r>
      <w:r w:rsidRPr="00D04BF3">
        <w:rPr>
          <w:rFonts w:ascii="Times New Roman" w:hAnsi="Times New Roman" w:cs="Times New Roman"/>
          <w:sz w:val="28"/>
          <w:szCs w:val="28"/>
        </w:rPr>
        <w:t>шлин, платы за транспортировку, хранение и доставку, осуществляемые ст</w:t>
      </w:r>
      <w:r w:rsidRPr="00D04BF3">
        <w:rPr>
          <w:rFonts w:ascii="Times New Roman" w:hAnsi="Times New Roman" w:cs="Times New Roman"/>
          <w:sz w:val="28"/>
          <w:szCs w:val="28"/>
        </w:rPr>
        <w:t>о</w:t>
      </w:r>
      <w:r w:rsidRPr="00D04BF3">
        <w:rPr>
          <w:rFonts w:ascii="Times New Roman" w:hAnsi="Times New Roman" w:cs="Times New Roman"/>
          <w:sz w:val="28"/>
          <w:szCs w:val="28"/>
        </w:rPr>
        <w:t>ронними организациями.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60777F" w:rsidRDefault="00D04BF3" w:rsidP="0060777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 расчета представлен в приложении 3.</w:t>
      </w:r>
      <w:r w:rsidR="0060777F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D04BF3" w:rsidRDefault="00D04BF3" w:rsidP="0060777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E2339" w:rsidRPr="004C439D" w:rsidRDefault="00DE2339" w:rsidP="004C439D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4C439D">
        <w:rPr>
          <w:rFonts w:ascii="Times New Roman" w:hAnsi="Times New Roman" w:cs="Times New Roman"/>
          <w:b/>
          <w:i/>
          <w:sz w:val="28"/>
          <w:szCs w:val="28"/>
        </w:rPr>
        <w:t>Затраты на оплату труда работников, непосредственно занятых созданием научно-технической продукции</w:t>
      </w:r>
    </w:p>
    <w:p w:rsidR="000A4D9C" w:rsidRDefault="000A4D9C" w:rsidP="00DE233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Затраты на оплату труда складываются из основной оплаты труда и д</w:t>
      </w:r>
      <w:r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>полнительной.</w:t>
      </w:r>
    </w:p>
    <w:p w:rsidR="000700A4" w:rsidRDefault="00DE2339" w:rsidP="00DE233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E2339">
        <w:rPr>
          <w:rFonts w:ascii="Times New Roman" w:hAnsi="Times New Roman" w:cs="Times New Roman"/>
          <w:sz w:val="28"/>
          <w:szCs w:val="28"/>
        </w:rPr>
        <w:t>Расходы на основную заработную плату определ</w:t>
      </w:r>
      <w:r>
        <w:rPr>
          <w:rFonts w:ascii="Times New Roman" w:hAnsi="Times New Roman" w:cs="Times New Roman"/>
          <w:sz w:val="28"/>
          <w:szCs w:val="28"/>
        </w:rPr>
        <w:t xml:space="preserve">яются </w:t>
      </w:r>
      <w:r w:rsidRPr="00DE2339">
        <w:rPr>
          <w:rFonts w:ascii="Times New Roman" w:hAnsi="Times New Roman" w:cs="Times New Roman"/>
          <w:sz w:val="28"/>
          <w:szCs w:val="28"/>
        </w:rPr>
        <w:t>согласно труд</w:t>
      </w:r>
      <w:r w:rsidRPr="00DE2339">
        <w:rPr>
          <w:rFonts w:ascii="Times New Roman" w:hAnsi="Times New Roman" w:cs="Times New Roman"/>
          <w:sz w:val="28"/>
          <w:szCs w:val="28"/>
        </w:rPr>
        <w:t>о</w:t>
      </w:r>
      <w:r w:rsidRPr="00DE2339">
        <w:rPr>
          <w:rFonts w:ascii="Times New Roman" w:hAnsi="Times New Roman" w:cs="Times New Roman"/>
          <w:sz w:val="28"/>
          <w:szCs w:val="28"/>
        </w:rPr>
        <w:t xml:space="preserve">емкости </w:t>
      </w:r>
      <w:r>
        <w:rPr>
          <w:rFonts w:ascii="Times New Roman" w:hAnsi="Times New Roman" w:cs="Times New Roman"/>
          <w:sz w:val="28"/>
          <w:szCs w:val="28"/>
        </w:rPr>
        <w:t xml:space="preserve">НИР (ОКР) </w:t>
      </w:r>
      <w:r w:rsidRPr="00DE2339">
        <w:rPr>
          <w:rFonts w:ascii="Times New Roman" w:hAnsi="Times New Roman" w:cs="Times New Roman"/>
          <w:sz w:val="28"/>
          <w:szCs w:val="28"/>
        </w:rPr>
        <w:t xml:space="preserve">и уровня среднемесячной зарплаты непосредственных исполнителей в </w:t>
      </w:r>
      <w:r>
        <w:rPr>
          <w:rFonts w:ascii="Times New Roman" w:hAnsi="Times New Roman" w:cs="Times New Roman"/>
          <w:sz w:val="28"/>
          <w:szCs w:val="28"/>
        </w:rPr>
        <w:t>планируемом году</w:t>
      </w:r>
      <w:r w:rsidRPr="00DE2339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631EBF" w:rsidRDefault="00631EBF" w:rsidP="00631EB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случае разработки опытного образца (модели, макета) учитываются </w:t>
      </w:r>
      <w:r w:rsidRPr="000700A4">
        <w:rPr>
          <w:rFonts w:ascii="Times New Roman" w:hAnsi="Times New Roman" w:cs="Times New Roman"/>
          <w:sz w:val="28"/>
          <w:szCs w:val="28"/>
        </w:rPr>
        <w:t xml:space="preserve">Расходы на оплату труда </w:t>
      </w:r>
      <w:r>
        <w:rPr>
          <w:rFonts w:ascii="Times New Roman" w:hAnsi="Times New Roman" w:cs="Times New Roman"/>
          <w:sz w:val="28"/>
          <w:szCs w:val="28"/>
        </w:rPr>
        <w:t>рабочих о</w:t>
      </w:r>
      <w:r w:rsidRPr="000700A4">
        <w:rPr>
          <w:rFonts w:ascii="Times New Roman" w:hAnsi="Times New Roman" w:cs="Times New Roman"/>
          <w:sz w:val="28"/>
          <w:szCs w:val="28"/>
        </w:rPr>
        <w:t>пытно-экспериментального производства</w:t>
      </w:r>
      <w:r>
        <w:rPr>
          <w:rFonts w:ascii="Times New Roman" w:hAnsi="Times New Roman" w:cs="Times New Roman"/>
          <w:sz w:val="28"/>
          <w:szCs w:val="28"/>
        </w:rPr>
        <w:t xml:space="preserve"> н</w:t>
      </w:r>
      <w:r w:rsidRPr="000700A4">
        <w:rPr>
          <w:rFonts w:ascii="Times New Roman" w:hAnsi="Times New Roman" w:cs="Times New Roman"/>
          <w:sz w:val="28"/>
          <w:szCs w:val="28"/>
        </w:rPr>
        <w:t>аучно-исследовательских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700A4">
        <w:rPr>
          <w:rFonts w:ascii="Times New Roman" w:hAnsi="Times New Roman" w:cs="Times New Roman"/>
          <w:sz w:val="28"/>
          <w:szCs w:val="28"/>
        </w:rPr>
        <w:t>и технических отделов, лаб</w:t>
      </w:r>
      <w:r>
        <w:rPr>
          <w:rFonts w:ascii="Times New Roman" w:hAnsi="Times New Roman" w:cs="Times New Roman"/>
          <w:sz w:val="28"/>
          <w:szCs w:val="28"/>
        </w:rPr>
        <w:t>ораторий, полигонов и</w:t>
      </w:r>
      <w:r w:rsidRPr="000700A4">
        <w:rPr>
          <w:rFonts w:ascii="Times New Roman" w:hAnsi="Times New Roman" w:cs="Times New Roman"/>
          <w:sz w:val="28"/>
          <w:szCs w:val="28"/>
        </w:rPr>
        <w:t xml:space="preserve"> т.п.</w:t>
      </w:r>
    </w:p>
    <w:p w:rsidR="00631EBF" w:rsidRPr="00631EBF" w:rsidRDefault="00631EBF" w:rsidP="00631EB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31EBF">
        <w:rPr>
          <w:rFonts w:ascii="Times New Roman" w:hAnsi="Times New Roman" w:cs="Times New Roman"/>
          <w:sz w:val="28"/>
          <w:szCs w:val="28"/>
        </w:rPr>
        <w:t>В состав затрат на оплату труда включаются:</w:t>
      </w:r>
    </w:p>
    <w:p w:rsidR="00631EBF" w:rsidRPr="00631EBF" w:rsidRDefault="00631EBF" w:rsidP="00631EB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31EBF">
        <w:rPr>
          <w:rFonts w:ascii="Times New Roman" w:hAnsi="Times New Roman" w:cs="Times New Roman"/>
          <w:sz w:val="28"/>
          <w:szCs w:val="28"/>
        </w:rPr>
        <w:t>выплаты заработной платы за фактически выполненную работу, исчи</w:t>
      </w:r>
      <w:r w:rsidRPr="00631EBF">
        <w:rPr>
          <w:rFonts w:ascii="Times New Roman" w:hAnsi="Times New Roman" w:cs="Times New Roman"/>
          <w:sz w:val="28"/>
          <w:szCs w:val="28"/>
        </w:rPr>
        <w:t>с</w:t>
      </w:r>
      <w:r w:rsidRPr="00631EBF">
        <w:rPr>
          <w:rFonts w:ascii="Times New Roman" w:hAnsi="Times New Roman" w:cs="Times New Roman"/>
          <w:sz w:val="28"/>
          <w:szCs w:val="28"/>
        </w:rPr>
        <w:t>ленные исходя из сдельных расценок, тарифных ставок и должностных окл</w:t>
      </w:r>
      <w:r w:rsidRPr="00631EBF">
        <w:rPr>
          <w:rFonts w:ascii="Times New Roman" w:hAnsi="Times New Roman" w:cs="Times New Roman"/>
          <w:sz w:val="28"/>
          <w:szCs w:val="28"/>
        </w:rPr>
        <w:t>а</w:t>
      </w:r>
      <w:r w:rsidRPr="00631EBF">
        <w:rPr>
          <w:rFonts w:ascii="Times New Roman" w:hAnsi="Times New Roman" w:cs="Times New Roman"/>
          <w:sz w:val="28"/>
          <w:szCs w:val="28"/>
        </w:rPr>
        <w:t>дов в соответствии с принятыми в научной организации формами и систем</w:t>
      </w:r>
      <w:r w:rsidRPr="00631EBF">
        <w:rPr>
          <w:rFonts w:ascii="Times New Roman" w:hAnsi="Times New Roman" w:cs="Times New Roman"/>
          <w:sz w:val="28"/>
          <w:szCs w:val="28"/>
        </w:rPr>
        <w:t>а</w:t>
      </w:r>
      <w:r w:rsidRPr="00631EBF">
        <w:rPr>
          <w:rFonts w:ascii="Times New Roman" w:hAnsi="Times New Roman" w:cs="Times New Roman"/>
          <w:sz w:val="28"/>
          <w:szCs w:val="28"/>
        </w:rPr>
        <w:t>ми оплаты труда;</w:t>
      </w:r>
    </w:p>
    <w:p w:rsidR="00631EBF" w:rsidRPr="00631EBF" w:rsidRDefault="00631EBF" w:rsidP="00631EB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31EBF">
        <w:rPr>
          <w:rFonts w:ascii="Times New Roman" w:hAnsi="Times New Roman" w:cs="Times New Roman"/>
          <w:sz w:val="28"/>
          <w:szCs w:val="28"/>
        </w:rPr>
        <w:t>выплаты стимулирующего характера по системным положениям;</w:t>
      </w:r>
    </w:p>
    <w:p w:rsidR="00631EBF" w:rsidRPr="00631EBF" w:rsidRDefault="00631EBF" w:rsidP="00631EB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31EBF">
        <w:rPr>
          <w:rFonts w:ascii="Times New Roman" w:hAnsi="Times New Roman" w:cs="Times New Roman"/>
          <w:sz w:val="28"/>
          <w:szCs w:val="28"/>
        </w:rPr>
        <w:lastRenderedPageBreak/>
        <w:t>выплаты компенсирующего характера, связанные с режимом работы и условиями труда</w:t>
      </w:r>
      <w:r w:rsidR="00D04BF3">
        <w:rPr>
          <w:rFonts w:ascii="Times New Roman" w:hAnsi="Times New Roman" w:cs="Times New Roman"/>
          <w:sz w:val="28"/>
          <w:szCs w:val="28"/>
        </w:rPr>
        <w:t xml:space="preserve"> и</w:t>
      </w:r>
      <w:r w:rsidRPr="00631EBF">
        <w:rPr>
          <w:rFonts w:ascii="Times New Roman" w:hAnsi="Times New Roman" w:cs="Times New Roman"/>
          <w:sz w:val="28"/>
          <w:szCs w:val="28"/>
        </w:rPr>
        <w:t xml:space="preserve"> другие виды выплат, включаемые в соответствии с уст</w:t>
      </w:r>
      <w:r w:rsidRPr="00631EBF">
        <w:rPr>
          <w:rFonts w:ascii="Times New Roman" w:hAnsi="Times New Roman" w:cs="Times New Roman"/>
          <w:sz w:val="28"/>
          <w:szCs w:val="28"/>
        </w:rPr>
        <w:t>а</w:t>
      </w:r>
      <w:r w:rsidRPr="00631EBF">
        <w:rPr>
          <w:rFonts w:ascii="Times New Roman" w:hAnsi="Times New Roman" w:cs="Times New Roman"/>
          <w:sz w:val="28"/>
          <w:szCs w:val="28"/>
        </w:rPr>
        <w:t>новленным порядком в фонд оплаты труда.</w:t>
      </w:r>
    </w:p>
    <w:p w:rsidR="00DE2339" w:rsidRDefault="00DE2339" w:rsidP="00DE233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E2339">
        <w:rPr>
          <w:rFonts w:ascii="Times New Roman" w:hAnsi="Times New Roman" w:cs="Times New Roman"/>
          <w:sz w:val="28"/>
          <w:szCs w:val="28"/>
        </w:rPr>
        <w:t xml:space="preserve">Расчет расходов на основную заработную плату приведен в таблице </w:t>
      </w:r>
      <w:r w:rsidR="000700A4">
        <w:rPr>
          <w:rFonts w:ascii="Times New Roman" w:hAnsi="Times New Roman" w:cs="Times New Roman"/>
          <w:sz w:val="28"/>
          <w:szCs w:val="28"/>
        </w:rPr>
        <w:t xml:space="preserve">приложения </w:t>
      </w:r>
      <w:r w:rsidR="006C1D6E">
        <w:rPr>
          <w:rFonts w:ascii="Times New Roman" w:hAnsi="Times New Roman" w:cs="Times New Roman"/>
          <w:sz w:val="28"/>
          <w:szCs w:val="28"/>
        </w:rPr>
        <w:t>4</w:t>
      </w:r>
      <w:r w:rsidR="000700A4">
        <w:rPr>
          <w:rFonts w:ascii="Times New Roman" w:hAnsi="Times New Roman" w:cs="Times New Roman"/>
          <w:sz w:val="28"/>
          <w:szCs w:val="28"/>
        </w:rPr>
        <w:t>.</w:t>
      </w:r>
    </w:p>
    <w:p w:rsidR="000A4D9C" w:rsidRDefault="000700A4" w:rsidP="000A4D9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A4D9C">
        <w:rPr>
          <w:rFonts w:ascii="Times New Roman" w:hAnsi="Times New Roman" w:cs="Times New Roman"/>
          <w:sz w:val="28"/>
          <w:szCs w:val="28"/>
        </w:rPr>
        <w:t>Затраты на дополнительную заработную плату труда работников, неп</w:t>
      </w:r>
      <w:r w:rsidRPr="000A4D9C">
        <w:rPr>
          <w:rFonts w:ascii="Times New Roman" w:hAnsi="Times New Roman" w:cs="Times New Roman"/>
          <w:sz w:val="28"/>
          <w:szCs w:val="28"/>
        </w:rPr>
        <w:t>о</w:t>
      </w:r>
      <w:r w:rsidRPr="000A4D9C">
        <w:rPr>
          <w:rFonts w:ascii="Times New Roman" w:hAnsi="Times New Roman" w:cs="Times New Roman"/>
          <w:sz w:val="28"/>
          <w:szCs w:val="28"/>
        </w:rPr>
        <w:t>средственно занятых созданием научно-технической продукции</w:t>
      </w:r>
      <w:r w:rsidR="000A4D9C">
        <w:rPr>
          <w:rFonts w:ascii="Times New Roman" w:hAnsi="Times New Roman" w:cs="Times New Roman"/>
          <w:sz w:val="28"/>
          <w:szCs w:val="28"/>
        </w:rPr>
        <w:t xml:space="preserve"> исчисляется из процентной ставки, предусмотренной на предприятии. Например на пре</w:t>
      </w:r>
      <w:r w:rsidR="000A4D9C">
        <w:rPr>
          <w:rFonts w:ascii="Times New Roman" w:hAnsi="Times New Roman" w:cs="Times New Roman"/>
          <w:sz w:val="28"/>
          <w:szCs w:val="28"/>
        </w:rPr>
        <w:t>д</w:t>
      </w:r>
      <w:r w:rsidR="000A4D9C">
        <w:rPr>
          <w:rFonts w:ascii="Times New Roman" w:hAnsi="Times New Roman" w:cs="Times New Roman"/>
          <w:sz w:val="28"/>
          <w:szCs w:val="28"/>
        </w:rPr>
        <w:t xml:space="preserve">приятии АО «НПК «КБМ» эта процентная ставка составляет </w:t>
      </w:r>
      <w:r w:rsidR="000A4D9C" w:rsidRPr="000A4D9C">
        <w:rPr>
          <w:rFonts w:ascii="Times New Roman" w:hAnsi="Times New Roman" w:cs="Times New Roman"/>
          <w:sz w:val="28"/>
          <w:szCs w:val="28"/>
        </w:rPr>
        <w:t>10,4 % от о</w:t>
      </w:r>
      <w:r w:rsidR="000A4D9C" w:rsidRPr="000A4D9C">
        <w:rPr>
          <w:rFonts w:ascii="Times New Roman" w:hAnsi="Times New Roman" w:cs="Times New Roman"/>
          <w:sz w:val="28"/>
          <w:szCs w:val="28"/>
        </w:rPr>
        <w:t>с</w:t>
      </w:r>
      <w:r w:rsidR="000A4D9C" w:rsidRPr="000A4D9C">
        <w:rPr>
          <w:rFonts w:ascii="Times New Roman" w:hAnsi="Times New Roman" w:cs="Times New Roman"/>
          <w:sz w:val="28"/>
          <w:szCs w:val="28"/>
        </w:rPr>
        <w:t>новной заработной платы.</w:t>
      </w:r>
    </w:p>
    <w:p w:rsidR="00D04BF3" w:rsidRDefault="00D04BF3" w:rsidP="000A4D9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0777F" w:rsidRPr="004C439D" w:rsidRDefault="0060777F" w:rsidP="004C439D">
      <w:pPr>
        <w:pStyle w:val="a3"/>
        <w:spacing w:after="0" w:line="360" w:lineRule="auto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4C439D">
        <w:rPr>
          <w:rFonts w:ascii="Times New Roman" w:hAnsi="Times New Roman" w:cs="Times New Roman"/>
          <w:b/>
          <w:i/>
          <w:sz w:val="28"/>
          <w:szCs w:val="28"/>
        </w:rPr>
        <w:t>Страховые взносы</w:t>
      </w:r>
    </w:p>
    <w:p w:rsidR="0060777F" w:rsidRPr="0060777F" w:rsidRDefault="0060777F" w:rsidP="0060777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Страховые </w:t>
      </w:r>
      <w:r w:rsidRPr="0060777F">
        <w:rPr>
          <w:rFonts w:ascii="Times New Roman" w:hAnsi="Times New Roman" w:cs="Times New Roman"/>
          <w:sz w:val="28"/>
          <w:szCs w:val="28"/>
        </w:rPr>
        <w:t xml:space="preserve">взносы и </w:t>
      </w:r>
      <w:r>
        <w:rPr>
          <w:rFonts w:ascii="Times New Roman" w:hAnsi="Times New Roman" w:cs="Times New Roman"/>
          <w:sz w:val="28"/>
          <w:szCs w:val="28"/>
        </w:rPr>
        <w:t xml:space="preserve">расходы на </w:t>
      </w:r>
      <w:r w:rsidRPr="0060777F">
        <w:rPr>
          <w:rFonts w:ascii="Times New Roman" w:hAnsi="Times New Roman" w:cs="Times New Roman"/>
          <w:sz w:val="28"/>
          <w:szCs w:val="28"/>
        </w:rPr>
        <w:t>страхование от несчастных случаев</w:t>
      </w:r>
      <w:r>
        <w:rPr>
          <w:rFonts w:ascii="Times New Roman" w:hAnsi="Times New Roman" w:cs="Times New Roman"/>
          <w:sz w:val="28"/>
          <w:szCs w:val="28"/>
        </w:rPr>
        <w:t xml:space="preserve"> как правило составляют </w:t>
      </w:r>
      <w:r w:rsidRPr="0060777F">
        <w:rPr>
          <w:rFonts w:ascii="Times New Roman" w:hAnsi="Times New Roman" w:cs="Times New Roman"/>
          <w:sz w:val="28"/>
          <w:szCs w:val="28"/>
        </w:rPr>
        <w:t xml:space="preserve">31,9 % от </w:t>
      </w:r>
      <w:r>
        <w:rPr>
          <w:rFonts w:ascii="Times New Roman" w:hAnsi="Times New Roman" w:cs="Times New Roman"/>
          <w:sz w:val="28"/>
          <w:szCs w:val="28"/>
        </w:rPr>
        <w:t>основной и дополнительной заработной платы</w:t>
      </w:r>
      <w:r w:rsidRPr="0060777F">
        <w:rPr>
          <w:rFonts w:ascii="Times New Roman" w:hAnsi="Times New Roman" w:cs="Times New Roman"/>
          <w:sz w:val="28"/>
          <w:szCs w:val="28"/>
        </w:rPr>
        <w:t>, в том числе:</w:t>
      </w:r>
    </w:p>
    <w:p w:rsidR="0060777F" w:rsidRPr="0060777F" w:rsidRDefault="009B3998" w:rsidP="0060777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отчисления</w:t>
      </w:r>
      <w:r w:rsidR="0060777F" w:rsidRPr="0060777F">
        <w:rPr>
          <w:rFonts w:ascii="Times New Roman" w:hAnsi="Times New Roman" w:cs="Times New Roman"/>
          <w:sz w:val="28"/>
          <w:szCs w:val="28"/>
        </w:rPr>
        <w:t xml:space="preserve"> на государственное социальное страхование</w:t>
      </w:r>
      <w:r>
        <w:rPr>
          <w:rFonts w:ascii="Times New Roman" w:hAnsi="Times New Roman" w:cs="Times New Roman"/>
          <w:sz w:val="28"/>
          <w:szCs w:val="28"/>
        </w:rPr>
        <w:t xml:space="preserve"> в размере</w:t>
      </w:r>
      <w:r w:rsidR="0060777F" w:rsidRPr="0060777F">
        <w:rPr>
          <w:rFonts w:ascii="Times New Roman" w:hAnsi="Times New Roman" w:cs="Times New Roman"/>
          <w:sz w:val="28"/>
          <w:szCs w:val="28"/>
        </w:rPr>
        <w:t xml:space="preserve"> 2,9 %;</w:t>
      </w:r>
    </w:p>
    <w:p w:rsidR="0060777F" w:rsidRPr="0060777F" w:rsidRDefault="0060777F" w:rsidP="0060777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0777F">
        <w:rPr>
          <w:rFonts w:ascii="Times New Roman" w:hAnsi="Times New Roman" w:cs="Times New Roman"/>
          <w:sz w:val="28"/>
          <w:szCs w:val="28"/>
        </w:rPr>
        <w:t>отчислени</w:t>
      </w:r>
      <w:r w:rsidR="009B3998">
        <w:rPr>
          <w:rFonts w:ascii="Times New Roman" w:hAnsi="Times New Roman" w:cs="Times New Roman"/>
          <w:sz w:val="28"/>
          <w:szCs w:val="28"/>
        </w:rPr>
        <w:t>я</w:t>
      </w:r>
      <w:r w:rsidRPr="0060777F">
        <w:rPr>
          <w:rFonts w:ascii="Times New Roman" w:hAnsi="Times New Roman" w:cs="Times New Roman"/>
          <w:sz w:val="28"/>
          <w:szCs w:val="28"/>
        </w:rPr>
        <w:t xml:space="preserve"> в пенсионный фонд</w:t>
      </w:r>
      <w:r w:rsidR="009B3998">
        <w:rPr>
          <w:rFonts w:ascii="Times New Roman" w:hAnsi="Times New Roman" w:cs="Times New Roman"/>
          <w:sz w:val="28"/>
          <w:szCs w:val="28"/>
        </w:rPr>
        <w:t xml:space="preserve"> – </w:t>
      </w:r>
      <w:r w:rsidRPr="0060777F">
        <w:rPr>
          <w:rFonts w:ascii="Times New Roman" w:hAnsi="Times New Roman" w:cs="Times New Roman"/>
          <w:sz w:val="28"/>
          <w:szCs w:val="28"/>
        </w:rPr>
        <w:t>22 %;</w:t>
      </w:r>
    </w:p>
    <w:p w:rsidR="0060777F" w:rsidRPr="0060777F" w:rsidRDefault="009B3998" w:rsidP="0060777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отчисления</w:t>
      </w:r>
      <w:r w:rsidR="0060777F" w:rsidRPr="0060777F">
        <w:rPr>
          <w:rFonts w:ascii="Times New Roman" w:hAnsi="Times New Roman" w:cs="Times New Roman"/>
          <w:sz w:val="28"/>
          <w:szCs w:val="28"/>
        </w:rPr>
        <w:t xml:space="preserve"> в федеральный фонд обязательного медицинского страх</w:t>
      </w:r>
      <w:r w:rsidR="0060777F" w:rsidRPr="0060777F">
        <w:rPr>
          <w:rFonts w:ascii="Times New Roman" w:hAnsi="Times New Roman" w:cs="Times New Roman"/>
          <w:sz w:val="28"/>
          <w:szCs w:val="28"/>
        </w:rPr>
        <w:t>о</w:t>
      </w:r>
      <w:r w:rsidR="0060777F" w:rsidRPr="0060777F">
        <w:rPr>
          <w:rFonts w:ascii="Times New Roman" w:hAnsi="Times New Roman" w:cs="Times New Roman"/>
          <w:sz w:val="28"/>
          <w:szCs w:val="28"/>
        </w:rPr>
        <w:t>вания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60777F" w:rsidRPr="0060777F">
        <w:rPr>
          <w:rFonts w:ascii="Times New Roman" w:hAnsi="Times New Roman" w:cs="Times New Roman"/>
          <w:sz w:val="28"/>
          <w:szCs w:val="28"/>
        </w:rPr>
        <w:t>3,1 % ;</w:t>
      </w:r>
    </w:p>
    <w:p w:rsidR="0060777F" w:rsidRPr="0060777F" w:rsidRDefault="0060777F" w:rsidP="0060777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0777F">
        <w:rPr>
          <w:rFonts w:ascii="Times New Roman" w:hAnsi="Times New Roman" w:cs="Times New Roman"/>
          <w:sz w:val="28"/>
          <w:szCs w:val="28"/>
        </w:rPr>
        <w:t>отчислений в территориальный медицинский фонд обязательного м</w:t>
      </w:r>
      <w:r w:rsidRPr="0060777F">
        <w:rPr>
          <w:rFonts w:ascii="Times New Roman" w:hAnsi="Times New Roman" w:cs="Times New Roman"/>
          <w:sz w:val="28"/>
          <w:szCs w:val="28"/>
        </w:rPr>
        <w:t>е</w:t>
      </w:r>
      <w:r w:rsidRPr="0060777F">
        <w:rPr>
          <w:rFonts w:ascii="Times New Roman" w:hAnsi="Times New Roman" w:cs="Times New Roman"/>
          <w:sz w:val="28"/>
          <w:szCs w:val="28"/>
        </w:rPr>
        <w:t>дицинского страхования</w:t>
      </w:r>
      <w:r w:rsidR="009B3998">
        <w:rPr>
          <w:rFonts w:ascii="Times New Roman" w:hAnsi="Times New Roman" w:cs="Times New Roman"/>
          <w:sz w:val="28"/>
          <w:szCs w:val="28"/>
        </w:rPr>
        <w:t xml:space="preserve"> – </w:t>
      </w:r>
      <w:r w:rsidRPr="0060777F">
        <w:rPr>
          <w:rFonts w:ascii="Times New Roman" w:hAnsi="Times New Roman" w:cs="Times New Roman"/>
          <w:sz w:val="28"/>
          <w:szCs w:val="28"/>
        </w:rPr>
        <w:t>2 %;</w:t>
      </w:r>
    </w:p>
    <w:p w:rsidR="0060777F" w:rsidRPr="0060777F" w:rsidRDefault="0060777F" w:rsidP="0060777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0777F">
        <w:rPr>
          <w:rFonts w:ascii="Times New Roman" w:hAnsi="Times New Roman" w:cs="Times New Roman"/>
          <w:sz w:val="28"/>
          <w:szCs w:val="28"/>
        </w:rPr>
        <w:t>отчисления на обязательное страхование от несчастных случаев на производстве и проф</w:t>
      </w:r>
      <w:r w:rsidR="009B3998">
        <w:rPr>
          <w:rFonts w:ascii="Times New Roman" w:hAnsi="Times New Roman" w:cs="Times New Roman"/>
          <w:sz w:val="28"/>
          <w:szCs w:val="28"/>
        </w:rPr>
        <w:t>ессиональных з</w:t>
      </w:r>
      <w:r w:rsidRPr="0060777F">
        <w:rPr>
          <w:rFonts w:ascii="Times New Roman" w:hAnsi="Times New Roman" w:cs="Times New Roman"/>
          <w:sz w:val="28"/>
          <w:szCs w:val="28"/>
        </w:rPr>
        <w:t xml:space="preserve">аболеваний </w:t>
      </w:r>
      <w:r w:rsidR="009B3998">
        <w:rPr>
          <w:rFonts w:ascii="Times New Roman" w:hAnsi="Times New Roman" w:cs="Times New Roman"/>
          <w:sz w:val="28"/>
          <w:szCs w:val="28"/>
        </w:rPr>
        <w:t xml:space="preserve">– </w:t>
      </w:r>
      <w:r w:rsidRPr="0060777F">
        <w:rPr>
          <w:rFonts w:ascii="Times New Roman" w:hAnsi="Times New Roman" w:cs="Times New Roman"/>
          <w:sz w:val="28"/>
          <w:szCs w:val="28"/>
        </w:rPr>
        <w:t>1,9 %.</w:t>
      </w:r>
    </w:p>
    <w:p w:rsidR="0060777F" w:rsidRDefault="0060777F" w:rsidP="0060777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B3998" w:rsidRPr="004C439D" w:rsidRDefault="009B3998" w:rsidP="004C439D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4C439D">
        <w:rPr>
          <w:rFonts w:ascii="Times New Roman" w:hAnsi="Times New Roman" w:cs="Times New Roman"/>
          <w:b/>
          <w:i/>
          <w:sz w:val="28"/>
          <w:szCs w:val="28"/>
        </w:rPr>
        <w:t>Затраты по работам, выполняемым сторонними организациями и предприятиями</w:t>
      </w:r>
    </w:p>
    <w:p w:rsidR="002D6FB4" w:rsidRPr="002D6FB4" w:rsidRDefault="002D6FB4" w:rsidP="002D6FB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 з</w:t>
      </w:r>
      <w:r w:rsidRPr="002D6FB4">
        <w:rPr>
          <w:rFonts w:ascii="Times New Roman" w:hAnsi="Times New Roman" w:cs="Times New Roman"/>
          <w:sz w:val="28"/>
          <w:szCs w:val="28"/>
        </w:rPr>
        <w:t>атрат</w:t>
      </w:r>
      <w:r>
        <w:rPr>
          <w:rFonts w:ascii="Times New Roman" w:hAnsi="Times New Roman" w:cs="Times New Roman"/>
          <w:sz w:val="28"/>
          <w:szCs w:val="28"/>
        </w:rPr>
        <w:t>ам</w:t>
      </w:r>
      <w:r w:rsidRPr="002D6FB4">
        <w:rPr>
          <w:rFonts w:ascii="Times New Roman" w:hAnsi="Times New Roman" w:cs="Times New Roman"/>
          <w:sz w:val="28"/>
          <w:szCs w:val="28"/>
        </w:rPr>
        <w:t xml:space="preserve"> по работам, выполняемым сторонними организациями и предприятиями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D6FB4">
        <w:rPr>
          <w:rFonts w:ascii="Times New Roman" w:hAnsi="Times New Roman" w:cs="Times New Roman"/>
          <w:sz w:val="28"/>
          <w:szCs w:val="28"/>
        </w:rPr>
        <w:t>относятся затраты по оплате выполняемых сторонними учреждениями, предприятиями и организациями (в т.ч. находящимися на с</w:t>
      </w:r>
      <w:r w:rsidRPr="002D6FB4">
        <w:rPr>
          <w:rFonts w:ascii="Times New Roman" w:hAnsi="Times New Roman" w:cs="Times New Roman"/>
          <w:sz w:val="28"/>
          <w:szCs w:val="28"/>
        </w:rPr>
        <w:t>а</w:t>
      </w:r>
      <w:r w:rsidRPr="002D6FB4">
        <w:rPr>
          <w:rFonts w:ascii="Times New Roman" w:hAnsi="Times New Roman" w:cs="Times New Roman"/>
          <w:sz w:val="28"/>
          <w:szCs w:val="28"/>
        </w:rPr>
        <w:lastRenderedPageBreak/>
        <w:t>мостоятельном балансе опытными (экспериментальными) предприятиями, работ по созданию (передаче) научно-технической продукции по контраген</w:t>
      </w:r>
      <w:r w:rsidRPr="002D6FB4">
        <w:rPr>
          <w:rFonts w:ascii="Times New Roman" w:hAnsi="Times New Roman" w:cs="Times New Roman"/>
          <w:sz w:val="28"/>
          <w:szCs w:val="28"/>
        </w:rPr>
        <w:t>т</w:t>
      </w:r>
      <w:r w:rsidRPr="002D6FB4">
        <w:rPr>
          <w:rFonts w:ascii="Times New Roman" w:hAnsi="Times New Roman" w:cs="Times New Roman"/>
          <w:sz w:val="28"/>
          <w:szCs w:val="28"/>
        </w:rPr>
        <w:t>ским (соисполнительским) договорам. По указанной статье отражаются з</w:t>
      </w:r>
      <w:r w:rsidRPr="002D6FB4">
        <w:rPr>
          <w:rFonts w:ascii="Times New Roman" w:hAnsi="Times New Roman" w:cs="Times New Roman"/>
          <w:sz w:val="28"/>
          <w:szCs w:val="28"/>
        </w:rPr>
        <w:t>а</w:t>
      </w:r>
      <w:r w:rsidRPr="002D6FB4">
        <w:rPr>
          <w:rFonts w:ascii="Times New Roman" w:hAnsi="Times New Roman" w:cs="Times New Roman"/>
          <w:sz w:val="28"/>
          <w:szCs w:val="28"/>
        </w:rPr>
        <w:t>траты в договорных ценах.</w:t>
      </w:r>
    </w:p>
    <w:p w:rsidR="0060777F" w:rsidRDefault="00A623D9" w:rsidP="0060777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случае выполнения СЧ НИР (СЧ ОКР) сторонними организациями головным исполнителем запрашивается себестоимость составных частей у данных организаций. </w:t>
      </w:r>
    </w:p>
    <w:p w:rsidR="006C1D6E" w:rsidRPr="006C1D6E" w:rsidRDefault="006C1D6E" w:rsidP="006C1D6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C1D6E">
        <w:rPr>
          <w:rFonts w:ascii="Times New Roman" w:hAnsi="Times New Roman" w:cs="Times New Roman"/>
          <w:sz w:val="28"/>
          <w:szCs w:val="28"/>
        </w:rPr>
        <w:t xml:space="preserve">Сметную стоимость выполнения </w:t>
      </w:r>
      <w:r>
        <w:rPr>
          <w:rFonts w:ascii="Times New Roman" w:hAnsi="Times New Roman" w:cs="Times New Roman"/>
          <w:sz w:val="28"/>
          <w:szCs w:val="28"/>
        </w:rPr>
        <w:t>СЧ НИР (</w:t>
      </w:r>
      <w:r w:rsidRPr="006C1D6E">
        <w:rPr>
          <w:rFonts w:ascii="Times New Roman" w:hAnsi="Times New Roman" w:cs="Times New Roman"/>
          <w:sz w:val="28"/>
          <w:szCs w:val="28"/>
        </w:rPr>
        <w:t>СЧ ОКР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6C1D6E">
        <w:rPr>
          <w:rFonts w:ascii="Times New Roman" w:hAnsi="Times New Roman" w:cs="Times New Roman"/>
          <w:sz w:val="28"/>
          <w:szCs w:val="28"/>
        </w:rPr>
        <w:t xml:space="preserve"> разрабатывают </w:t>
      </w:r>
      <w:r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полнители </w:t>
      </w:r>
      <w:r w:rsidRPr="006C1D6E">
        <w:rPr>
          <w:rFonts w:ascii="Times New Roman" w:hAnsi="Times New Roman" w:cs="Times New Roman"/>
          <w:sz w:val="28"/>
          <w:szCs w:val="28"/>
        </w:rPr>
        <w:t>на основе выполнения исследований, в которых обоснованы ст</w:t>
      </w:r>
      <w:r w:rsidRPr="006C1D6E">
        <w:rPr>
          <w:rFonts w:ascii="Times New Roman" w:hAnsi="Times New Roman" w:cs="Times New Roman"/>
          <w:sz w:val="28"/>
          <w:szCs w:val="28"/>
        </w:rPr>
        <w:t>о</w:t>
      </w:r>
      <w:r w:rsidRPr="006C1D6E">
        <w:rPr>
          <w:rFonts w:ascii="Times New Roman" w:hAnsi="Times New Roman" w:cs="Times New Roman"/>
          <w:sz w:val="28"/>
          <w:szCs w:val="28"/>
        </w:rPr>
        <w:t>имость и трудоемкость.</w:t>
      </w:r>
    </w:p>
    <w:p w:rsidR="006C1D6E" w:rsidRDefault="006C1D6E" w:rsidP="006C1D6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Пример оформления затрат </w:t>
      </w:r>
      <w:r w:rsidRPr="006C1D6E">
        <w:rPr>
          <w:rFonts w:ascii="Times New Roman" w:hAnsi="Times New Roman" w:cs="Times New Roman"/>
          <w:sz w:val="28"/>
          <w:szCs w:val="28"/>
        </w:rPr>
        <w:t>по работам, выполняемым сторонними о</w:t>
      </w:r>
      <w:r w:rsidRPr="006C1D6E">
        <w:rPr>
          <w:rFonts w:ascii="Times New Roman" w:hAnsi="Times New Roman" w:cs="Times New Roman"/>
          <w:sz w:val="28"/>
          <w:szCs w:val="28"/>
        </w:rPr>
        <w:t>р</w:t>
      </w:r>
      <w:r w:rsidRPr="006C1D6E">
        <w:rPr>
          <w:rFonts w:ascii="Times New Roman" w:hAnsi="Times New Roman" w:cs="Times New Roman"/>
          <w:sz w:val="28"/>
          <w:szCs w:val="28"/>
        </w:rPr>
        <w:t>ганизациями</w:t>
      </w:r>
      <w:r>
        <w:rPr>
          <w:rFonts w:ascii="Times New Roman" w:hAnsi="Times New Roman" w:cs="Times New Roman"/>
          <w:sz w:val="28"/>
          <w:szCs w:val="28"/>
        </w:rPr>
        <w:t xml:space="preserve"> представлен в приложении 5.</w:t>
      </w:r>
    </w:p>
    <w:p w:rsidR="006C1D6E" w:rsidRDefault="006C1D6E" w:rsidP="006C1D6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C1D6E" w:rsidRPr="004C439D" w:rsidRDefault="006C1D6E" w:rsidP="004C439D">
      <w:pPr>
        <w:pStyle w:val="a3"/>
        <w:spacing w:after="0" w:line="360" w:lineRule="auto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4C439D">
        <w:rPr>
          <w:rFonts w:ascii="Times New Roman" w:hAnsi="Times New Roman" w:cs="Times New Roman"/>
          <w:b/>
          <w:i/>
          <w:sz w:val="28"/>
          <w:szCs w:val="28"/>
        </w:rPr>
        <w:t>Накладные расходы</w:t>
      </w:r>
    </w:p>
    <w:p w:rsidR="005C315F" w:rsidRDefault="005C315F" w:rsidP="006C1D6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Накладные расходы, включая управленческие и общехозяйственные – расходы которые не представляется возможным взаимоувязать с конкретн</w:t>
      </w:r>
      <w:r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>ми НИОКР.</w:t>
      </w:r>
    </w:p>
    <w:p w:rsidR="00604107" w:rsidRDefault="00604107" w:rsidP="006C1D6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 накладным расходам </w:t>
      </w:r>
      <w:r w:rsidR="008F19A7">
        <w:rPr>
          <w:rFonts w:ascii="Times New Roman" w:hAnsi="Times New Roman" w:cs="Times New Roman"/>
          <w:sz w:val="28"/>
          <w:szCs w:val="28"/>
        </w:rPr>
        <w:t xml:space="preserve">могут </w:t>
      </w:r>
      <w:r>
        <w:rPr>
          <w:rFonts w:ascii="Times New Roman" w:hAnsi="Times New Roman" w:cs="Times New Roman"/>
          <w:sz w:val="28"/>
          <w:szCs w:val="28"/>
        </w:rPr>
        <w:t>относ</w:t>
      </w:r>
      <w:r w:rsidR="008F19A7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>тся</w:t>
      </w:r>
      <w:r w:rsidR="008F19A7">
        <w:rPr>
          <w:rFonts w:ascii="Times New Roman" w:hAnsi="Times New Roman" w:cs="Times New Roman"/>
          <w:sz w:val="28"/>
          <w:szCs w:val="28"/>
        </w:rPr>
        <w:t xml:space="preserve"> затраты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930938" w:rsidRPr="00930938" w:rsidRDefault="00930938" w:rsidP="0093093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0938">
        <w:rPr>
          <w:rFonts w:ascii="Times New Roman" w:hAnsi="Times New Roman" w:cs="Times New Roman"/>
          <w:sz w:val="28"/>
          <w:szCs w:val="28"/>
        </w:rPr>
        <w:t>на оплату труда работников аппарата управления, работников общ</w:t>
      </w:r>
      <w:r w:rsidRPr="00930938">
        <w:rPr>
          <w:rFonts w:ascii="Times New Roman" w:hAnsi="Times New Roman" w:cs="Times New Roman"/>
          <w:sz w:val="28"/>
          <w:szCs w:val="28"/>
        </w:rPr>
        <w:t>е</w:t>
      </w:r>
      <w:r w:rsidRPr="00930938">
        <w:rPr>
          <w:rFonts w:ascii="Times New Roman" w:hAnsi="Times New Roman" w:cs="Times New Roman"/>
          <w:sz w:val="28"/>
          <w:szCs w:val="28"/>
        </w:rPr>
        <w:t>технических и общехозяйственных служб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604107" w:rsidRPr="00930938" w:rsidRDefault="008F19A7" w:rsidP="0093093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0938">
        <w:rPr>
          <w:rFonts w:ascii="Times New Roman" w:hAnsi="Times New Roman" w:cs="Times New Roman"/>
          <w:sz w:val="28"/>
          <w:szCs w:val="28"/>
        </w:rPr>
        <w:t>на содержание и ремонт зданий, сооружений и оборудования;</w:t>
      </w:r>
    </w:p>
    <w:p w:rsidR="008F19A7" w:rsidRPr="00930938" w:rsidRDefault="008F19A7" w:rsidP="0093093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</w:t>
      </w:r>
      <w:r w:rsidR="00930938">
        <w:rPr>
          <w:rFonts w:ascii="Times New Roman" w:hAnsi="Times New Roman" w:cs="Times New Roman"/>
          <w:sz w:val="28"/>
          <w:szCs w:val="28"/>
        </w:rPr>
        <w:t>и</w:t>
      </w:r>
      <w:r w:rsidRPr="00930938">
        <w:rPr>
          <w:rFonts w:ascii="Times New Roman" w:hAnsi="Times New Roman" w:cs="Times New Roman"/>
          <w:sz w:val="28"/>
          <w:szCs w:val="28"/>
        </w:rPr>
        <w:t>знос малоценных и  быстроизнашивающихся предметов в эксплу</w:t>
      </w:r>
      <w:r w:rsidRPr="00930938">
        <w:rPr>
          <w:rFonts w:ascii="Times New Roman" w:hAnsi="Times New Roman" w:cs="Times New Roman"/>
          <w:sz w:val="28"/>
          <w:szCs w:val="28"/>
        </w:rPr>
        <w:t>а</w:t>
      </w:r>
      <w:r w:rsidRPr="00930938">
        <w:rPr>
          <w:rFonts w:ascii="Times New Roman" w:hAnsi="Times New Roman" w:cs="Times New Roman"/>
          <w:sz w:val="28"/>
          <w:szCs w:val="28"/>
        </w:rPr>
        <w:t>тации;</w:t>
      </w:r>
    </w:p>
    <w:p w:rsidR="008F19A7" w:rsidRPr="00930938" w:rsidRDefault="008F19A7" w:rsidP="0093093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0938">
        <w:rPr>
          <w:rFonts w:ascii="Times New Roman" w:hAnsi="Times New Roman" w:cs="Times New Roman"/>
          <w:sz w:val="28"/>
          <w:szCs w:val="28"/>
        </w:rPr>
        <w:t>на амортизацию на полное восстановление основных средств;</w:t>
      </w:r>
    </w:p>
    <w:p w:rsidR="008F19A7" w:rsidRPr="00930938" w:rsidRDefault="008F19A7" w:rsidP="0093093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0938">
        <w:rPr>
          <w:rFonts w:ascii="Times New Roman" w:hAnsi="Times New Roman" w:cs="Times New Roman"/>
          <w:sz w:val="28"/>
          <w:szCs w:val="28"/>
        </w:rPr>
        <w:t>на изобретательство и рационализацию;</w:t>
      </w:r>
    </w:p>
    <w:p w:rsidR="008F19A7" w:rsidRPr="00930938" w:rsidRDefault="008F19A7" w:rsidP="0093093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0938">
        <w:rPr>
          <w:rFonts w:ascii="Times New Roman" w:hAnsi="Times New Roman" w:cs="Times New Roman"/>
          <w:sz w:val="28"/>
          <w:szCs w:val="28"/>
        </w:rPr>
        <w:t>на научно-техническую информацию и сертификацию продукции;</w:t>
      </w:r>
    </w:p>
    <w:p w:rsidR="008F19A7" w:rsidRPr="00930938" w:rsidRDefault="008F19A7" w:rsidP="0093093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0938">
        <w:rPr>
          <w:rFonts w:ascii="Times New Roman" w:hAnsi="Times New Roman" w:cs="Times New Roman"/>
          <w:sz w:val="28"/>
          <w:szCs w:val="28"/>
        </w:rPr>
        <w:t>на охрану труда;</w:t>
      </w:r>
    </w:p>
    <w:p w:rsidR="008F19A7" w:rsidRPr="00930938" w:rsidRDefault="008F19A7" w:rsidP="0093093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0938">
        <w:rPr>
          <w:rFonts w:ascii="Times New Roman" w:hAnsi="Times New Roman" w:cs="Times New Roman"/>
          <w:sz w:val="28"/>
          <w:szCs w:val="28"/>
        </w:rPr>
        <w:t>на охрану;</w:t>
      </w:r>
    </w:p>
    <w:p w:rsidR="008F19A7" w:rsidRPr="00930938" w:rsidRDefault="008F19A7" w:rsidP="0093093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0938">
        <w:rPr>
          <w:rFonts w:ascii="Times New Roman" w:hAnsi="Times New Roman" w:cs="Times New Roman"/>
          <w:sz w:val="28"/>
          <w:szCs w:val="28"/>
        </w:rPr>
        <w:t>на подготовку и переподготовку кадров;</w:t>
      </w:r>
    </w:p>
    <w:p w:rsidR="008F19A7" w:rsidRPr="00930938" w:rsidRDefault="008F19A7" w:rsidP="0093093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0938">
        <w:rPr>
          <w:rFonts w:ascii="Times New Roman" w:hAnsi="Times New Roman" w:cs="Times New Roman"/>
          <w:sz w:val="28"/>
          <w:szCs w:val="28"/>
        </w:rPr>
        <w:t xml:space="preserve">на </w:t>
      </w:r>
      <w:r w:rsidR="00930938" w:rsidRPr="00930938">
        <w:rPr>
          <w:rFonts w:ascii="Times New Roman" w:hAnsi="Times New Roman" w:cs="Times New Roman"/>
          <w:sz w:val="28"/>
          <w:szCs w:val="28"/>
        </w:rPr>
        <w:t>н</w:t>
      </w:r>
      <w:r w:rsidRPr="00930938">
        <w:rPr>
          <w:rFonts w:ascii="Times New Roman" w:hAnsi="Times New Roman" w:cs="Times New Roman"/>
          <w:sz w:val="28"/>
          <w:szCs w:val="28"/>
        </w:rPr>
        <w:t>алоги, сборы, платежи и другие обязательные отчисления;</w:t>
      </w:r>
    </w:p>
    <w:p w:rsidR="008F19A7" w:rsidRPr="00930938" w:rsidRDefault="008F19A7" w:rsidP="0093093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0938">
        <w:rPr>
          <w:rFonts w:ascii="Times New Roman" w:hAnsi="Times New Roman" w:cs="Times New Roman"/>
          <w:sz w:val="28"/>
          <w:szCs w:val="28"/>
        </w:rPr>
        <w:lastRenderedPageBreak/>
        <w:t xml:space="preserve">на </w:t>
      </w:r>
      <w:r w:rsidR="00930938" w:rsidRPr="00930938">
        <w:rPr>
          <w:rFonts w:ascii="Times New Roman" w:hAnsi="Times New Roman" w:cs="Times New Roman"/>
          <w:sz w:val="28"/>
          <w:szCs w:val="28"/>
        </w:rPr>
        <w:t>п</w:t>
      </w:r>
      <w:r w:rsidRPr="00930938">
        <w:rPr>
          <w:rFonts w:ascii="Times New Roman" w:hAnsi="Times New Roman" w:cs="Times New Roman"/>
          <w:sz w:val="28"/>
          <w:szCs w:val="28"/>
        </w:rPr>
        <w:t>редставительские расходы</w:t>
      </w:r>
      <w:r w:rsidR="00930938">
        <w:rPr>
          <w:rFonts w:ascii="Times New Roman" w:hAnsi="Times New Roman" w:cs="Times New Roman"/>
          <w:sz w:val="28"/>
          <w:szCs w:val="28"/>
        </w:rPr>
        <w:t>;</w:t>
      </w:r>
      <w:r w:rsidRPr="00930938">
        <w:rPr>
          <w:rFonts w:ascii="Times New Roman" w:hAnsi="Times New Roman" w:cs="Times New Roman"/>
          <w:sz w:val="28"/>
          <w:szCs w:val="28"/>
        </w:rPr>
        <w:t xml:space="preserve">                                                   </w:t>
      </w:r>
    </w:p>
    <w:p w:rsidR="00930938" w:rsidRPr="00930938" w:rsidRDefault="00930938" w:rsidP="0093093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0938">
        <w:rPr>
          <w:rFonts w:ascii="Times New Roman" w:hAnsi="Times New Roman" w:cs="Times New Roman"/>
          <w:sz w:val="28"/>
          <w:szCs w:val="28"/>
        </w:rPr>
        <w:t>на командировки и прочие расходы.</w:t>
      </w:r>
    </w:p>
    <w:p w:rsidR="005C315F" w:rsidRDefault="005C315F" w:rsidP="0093093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Все накладные расходы включаются в себестоимость как косвенные и распределяются по отдельным этапам НИР (ОКР) пропорционально объемам выполненных работ или затратам на оплату труда работников, непосре</w:t>
      </w:r>
      <w:r>
        <w:rPr>
          <w:rFonts w:ascii="Times New Roman" w:hAnsi="Times New Roman" w:cs="Times New Roman"/>
          <w:sz w:val="28"/>
          <w:szCs w:val="28"/>
        </w:rPr>
        <w:t>д</w:t>
      </w:r>
      <w:r>
        <w:rPr>
          <w:rFonts w:ascii="Times New Roman" w:hAnsi="Times New Roman" w:cs="Times New Roman"/>
          <w:sz w:val="28"/>
          <w:szCs w:val="28"/>
        </w:rPr>
        <w:t>ственно занятых выполнением данной НИР (ОКР), а также иным способом, отражающим специфику данной организации</w:t>
      </w:r>
      <w:r w:rsidR="00DA27F3">
        <w:rPr>
          <w:rFonts w:ascii="Times New Roman" w:hAnsi="Times New Roman" w:cs="Times New Roman"/>
          <w:sz w:val="28"/>
          <w:szCs w:val="28"/>
        </w:rPr>
        <w:t>. Чаще всего данные расходы определяются в процентах от основной заработной платы исполнителей р</w:t>
      </w:r>
      <w:r w:rsidR="00DA27F3">
        <w:rPr>
          <w:rFonts w:ascii="Times New Roman" w:hAnsi="Times New Roman" w:cs="Times New Roman"/>
          <w:sz w:val="28"/>
          <w:szCs w:val="28"/>
        </w:rPr>
        <w:t>а</w:t>
      </w:r>
      <w:r w:rsidR="00DA27F3">
        <w:rPr>
          <w:rFonts w:ascii="Times New Roman" w:hAnsi="Times New Roman" w:cs="Times New Roman"/>
          <w:sz w:val="28"/>
          <w:szCs w:val="28"/>
        </w:rPr>
        <w:t>бот. Научные организации могут предусматривать выделение из состава ко</w:t>
      </w:r>
      <w:r w:rsidR="00DA27F3">
        <w:rPr>
          <w:rFonts w:ascii="Times New Roman" w:hAnsi="Times New Roman" w:cs="Times New Roman"/>
          <w:sz w:val="28"/>
          <w:szCs w:val="28"/>
        </w:rPr>
        <w:t>с</w:t>
      </w:r>
      <w:r w:rsidR="00DA27F3">
        <w:rPr>
          <w:rFonts w:ascii="Times New Roman" w:hAnsi="Times New Roman" w:cs="Times New Roman"/>
          <w:sz w:val="28"/>
          <w:szCs w:val="28"/>
        </w:rPr>
        <w:t>венных расходов затрат на содержание и эксплуатацию научно-исследовательского оборудования и установок, если имеется возможность распределить эти затраты между отдельными НИОКР пропорционально вр</w:t>
      </w:r>
      <w:r w:rsidR="00DA27F3">
        <w:rPr>
          <w:rFonts w:ascii="Times New Roman" w:hAnsi="Times New Roman" w:cs="Times New Roman"/>
          <w:sz w:val="28"/>
          <w:szCs w:val="28"/>
        </w:rPr>
        <w:t>е</w:t>
      </w:r>
      <w:r w:rsidR="00DA27F3">
        <w:rPr>
          <w:rFonts w:ascii="Times New Roman" w:hAnsi="Times New Roman" w:cs="Times New Roman"/>
          <w:sz w:val="28"/>
          <w:szCs w:val="28"/>
        </w:rPr>
        <w:t>мени загрузки оборудования.</w:t>
      </w:r>
    </w:p>
    <w:p w:rsidR="00FA7D0C" w:rsidRPr="005C315F" w:rsidRDefault="00FA7D0C" w:rsidP="006C1D6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этом случае затраты, связанные с приобретением и арендой спец</w:t>
      </w:r>
      <w:r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>ального оборудования (специальных стендов, приборов, установок), которое необходимо для проведения научных (экспериментальных) работ только по данной теме.</w:t>
      </w:r>
    </w:p>
    <w:p w:rsidR="00DA27F3" w:rsidRPr="006118C2" w:rsidRDefault="00DA27F3" w:rsidP="00DA27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Амортизационные отчисления производятся предприятием ежемесячно исходя из установленных норм амортизации балансовой (первоначальной или восстановленной) стоимости основных фондов по отдельным группам или инвентаризационным объектам состоящим на балансе предприятия.</w:t>
      </w:r>
    </w:p>
    <w:p w:rsidR="005C315F" w:rsidRPr="005C315F" w:rsidRDefault="005C315F" w:rsidP="006C1D6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623D9" w:rsidRPr="004C439D" w:rsidRDefault="005C315F" w:rsidP="004C439D">
      <w:pPr>
        <w:pStyle w:val="a3"/>
        <w:spacing w:after="0" w:line="360" w:lineRule="auto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4C439D">
        <w:rPr>
          <w:rFonts w:ascii="Times New Roman" w:hAnsi="Times New Roman" w:cs="Times New Roman"/>
          <w:b/>
          <w:i/>
          <w:sz w:val="28"/>
          <w:szCs w:val="28"/>
        </w:rPr>
        <w:t>Прочие прямые затраты</w:t>
      </w:r>
    </w:p>
    <w:p w:rsidR="00A623D9" w:rsidRDefault="007C105F" w:rsidP="007C105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качестве прямых основных для НИР (ОКР) могут выступать затраты на подготовку научно-исследовательской информации, проведение патен</w:t>
      </w:r>
      <w:r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 xml:space="preserve">ных исследований и экспертиз, услуги всех видов связи, на командировки работников, занятых в данной НИОКР. </w:t>
      </w:r>
    </w:p>
    <w:p w:rsidR="007C105F" w:rsidRDefault="007C105F" w:rsidP="007C105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Пример расчета </w:t>
      </w:r>
      <w:r w:rsidRPr="007C105F">
        <w:rPr>
          <w:rFonts w:ascii="Times New Roman" w:hAnsi="Times New Roman" w:cs="Times New Roman"/>
          <w:sz w:val="28"/>
          <w:szCs w:val="28"/>
        </w:rPr>
        <w:t xml:space="preserve">прочих прямых затрат при выполнении ОКР </w:t>
      </w:r>
      <w:r>
        <w:rPr>
          <w:rFonts w:ascii="Times New Roman" w:hAnsi="Times New Roman" w:cs="Times New Roman"/>
          <w:sz w:val="28"/>
          <w:szCs w:val="28"/>
        </w:rPr>
        <w:t>предста</w:t>
      </w:r>
      <w:r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>лен в приложении 6. В приложении 7 представлен пример р</w:t>
      </w:r>
      <w:r w:rsidRPr="007C105F">
        <w:rPr>
          <w:rFonts w:ascii="Times New Roman" w:hAnsi="Times New Roman" w:cs="Times New Roman"/>
          <w:sz w:val="28"/>
          <w:szCs w:val="28"/>
        </w:rPr>
        <w:t>асшифровк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7C105F">
        <w:rPr>
          <w:rFonts w:ascii="Times New Roman" w:hAnsi="Times New Roman" w:cs="Times New Roman"/>
          <w:sz w:val="28"/>
          <w:szCs w:val="28"/>
        </w:rPr>
        <w:t xml:space="preserve"> з</w:t>
      </w:r>
      <w:r w:rsidRPr="007C105F">
        <w:rPr>
          <w:rFonts w:ascii="Times New Roman" w:hAnsi="Times New Roman" w:cs="Times New Roman"/>
          <w:sz w:val="28"/>
          <w:szCs w:val="28"/>
        </w:rPr>
        <w:t>а</w:t>
      </w:r>
      <w:r w:rsidRPr="007C105F">
        <w:rPr>
          <w:rFonts w:ascii="Times New Roman" w:hAnsi="Times New Roman" w:cs="Times New Roman"/>
          <w:sz w:val="28"/>
          <w:szCs w:val="28"/>
        </w:rPr>
        <w:lastRenderedPageBreak/>
        <w:t xml:space="preserve">трат </w:t>
      </w:r>
      <w:r>
        <w:rPr>
          <w:rFonts w:ascii="Times New Roman" w:hAnsi="Times New Roman" w:cs="Times New Roman"/>
          <w:sz w:val="28"/>
          <w:szCs w:val="28"/>
        </w:rPr>
        <w:t>на командировки</w:t>
      </w:r>
      <w:r w:rsidR="00466730">
        <w:rPr>
          <w:rFonts w:ascii="Times New Roman" w:hAnsi="Times New Roman" w:cs="Times New Roman"/>
          <w:sz w:val="28"/>
          <w:szCs w:val="28"/>
        </w:rPr>
        <w:t>, а в приложении 8 – обоснование транспортных расх</w:t>
      </w:r>
      <w:r w:rsidR="00466730">
        <w:rPr>
          <w:rFonts w:ascii="Times New Roman" w:hAnsi="Times New Roman" w:cs="Times New Roman"/>
          <w:sz w:val="28"/>
          <w:szCs w:val="28"/>
        </w:rPr>
        <w:t>о</w:t>
      </w:r>
      <w:r w:rsidR="00466730">
        <w:rPr>
          <w:rFonts w:ascii="Times New Roman" w:hAnsi="Times New Roman" w:cs="Times New Roman"/>
          <w:sz w:val="28"/>
          <w:szCs w:val="28"/>
        </w:rPr>
        <w:t>дов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466730" w:rsidRPr="007C105F" w:rsidRDefault="00466730" w:rsidP="007C105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C105F" w:rsidRPr="004C439D" w:rsidRDefault="00466730" w:rsidP="004C439D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4C439D">
        <w:rPr>
          <w:rFonts w:ascii="Times New Roman" w:hAnsi="Times New Roman" w:cs="Times New Roman"/>
          <w:b/>
          <w:i/>
          <w:sz w:val="28"/>
          <w:szCs w:val="28"/>
        </w:rPr>
        <w:t xml:space="preserve">Определение себестоимости и ориентировочной цены </w:t>
      </w:r>
      <w:r w:rsidR="00F435F8" w:rsidRPr="004C439D">
        <w:rPr>
          <w:rFonts w:ascii="Times New Roman" w:hAnsi="Times New Roman" w:cs="Times New Roman"/>
          <w:b/>
          <w:i/>
          <w:sz w:val="28"/>
          <w:szCs w:val="28"/>
        </w:rPr>
        <w:t>научно-исследовательских и опытно-конструкторских работ</w:t>
      </w:r>
    </w:p>
    <w:p w:rsidR="00D2794F" w:rsidRDefault="00466730" w:rsidP="007C105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Результатом проведенных исследований по экономическому обоснов</w:t>
      </w:r>
      <w:r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нию НИР, ОКР, СЧ НИР или СЧ ОКР является определение себестоимости</w:t>
      </w:r>
      <w:r w:rsidR="00D2794F">
        <w:rPr>
          <w:rStyle w:val="a8"/>
          <w:rFonts w:ascii="Times New Roman" w:hAnsi="Times New Roman" w:cs="Times New Roman"/>
          <w:sz w:val="28"/>
          <w:szCs w:val="28"/>
        </w:rPr>
        <w:footnoteReference w:id="65"/>
      </w:r>
      <w:r>
        <w:rPr>
          <w:rFonts w:ascii="Times New Roman" w:hAnsi="Times New Roman" w:cs="Times New Roman"/>
          <w:sz w:val="28"/>
          <w:szCs w:val="28"/>
        </w:rPr>
        <w:t xml:space="preserve"> научно-технической продукции и с учетом запланированной прибыли орие</w:t>
      </w:r>
      <w:r>
        <w:rPr>
          <w:rFonts w:ascii="Times New Roman" w:hAnsi="Times New Roman" w:cs="Times New Roman"/>
          <w:sz w:val="28"/>
          <w:szCs w:val="28"/>
        </w:rPr>
        <w:t>н</w:t>
      </w:r>
      <w:r>
        <w:rPr>
          <w:rFonts w:ascii="Times New Roman" w:hAnsi="Times New Roman" w:cs="Times New Roman"/>
          <w:sz w:val="28"/>
          <w:szCs w:val="28"/>
        </w:rPr>
        <w:t xml:space="preserve">тировочной цены. </w:t>
      </w:r>
    </w:p>
    <w:p w:rsidR="007C105F" w:rsidRDefault="00466730" w:rsidP="007C105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 структуры ориентировочной цены научно-технической пр</w:t>
      </w:r>
      <w:r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 xml:space="preserve">дукции </w:t>
      </w:r>
      <w:r w:rsidR="000A7F36">
        <w:rPr>
          <w:rFonts w:ascii="Times New Roman" w:hAnsi="Times New Roman" w:cs="Times New Roman"/>
          <w:sz w:val="28"/>
          <w:szCs w:val="28"/>
        </w:rPr>
        <w:t xml:space="preserve">в разрезе статей калькуляции и этапов реализации </w:t>
      </w:r>
      <w:r>
        <w:rPr>
          <w:rFonts w:ascii="Times New Roman" w:hAnsi="Times New Roman" w:cs="Times New Roman"/>
          <w:sz w:val="28"/>
          <w:szCs w:val="28"/>
        </w:rPr>
        <w:t>представлен в пр</w:t>
      </w:r>
      <w:r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>ложении 9.</w:t>
      </w:r>
    </w:p>
    <w:p w:rsidR="00D46A2E" w:rsidRDefault="00D46A2E" w:rsidP="00C4337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color w:val="000000"/>
          <w:sz w:val="28"/>
          <w:szCs w:val="28"/>
          <w:lang w:eastAsia="ru-RU" w:bidi="ru-RU"/>
        </w:rPr>
      </w:pPr>
    </w:p>
    <w:p w:rsidR="00C43378" w:rsidRPr="000A7F36" w:rsidRDefault="00C43378" w:rsidP="00C4337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color w:val="000000"/>
          <w:sz w:val="28"/>
          <w:szCs w:val="28"/>
          <w:lang w:eastAsia="ru-RU" w:bidi="ru-RU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lang w:eastAsia="ru-RU" w:bidi="ru-RU"/>
        </w:rPr>
        <w:t xml:space="preserve">4.4 </w:t>
      </w:r>
      <w:r w:rsidRPr="000A7F36">
        <w:rPr>
          <w:rFonts w:ascii="Times New Roman" w:hAnsi="Times New Roman" w:cs="Times New Roman"/>
          <w:b/>
          <w:color w:val="000000"/>
          <w:sz w:val="28"/>
          <w:szCs w:val="28"/>
          <w:lang w:eastAsia="ru-RU" w:bidi="ru-RU"/>
        </w:rPr>
        <w:t xml:space="preserve">Расчет </w:t>
      </w:r>
      <w:r w:rsidR="00545C6F">
        <w:rPr>
          <w:rFonts w:ascii="Times New Roman" w:hAnsi="Times New Roman" w:cs="Times New Roman"/>
          <w:b/>
          <w:color w:val="000000"/>
          <w:sz w:val="28"/>
          <w:szCs w:val="28"/>
          <w:lang w:eastAsia="ru-RU" w:bidi="ru-RU"/>
        </w:rPr>
        <w:t>стоимости</w:t>
      </w:r>
      <w:r w:rsidRPr="000A7F36">
        <w:rPr>
          <w:rFonts w:ascii="Times New Roman" w:hAnsi="Times New Roman" w:cs="Times New Roman"/>
          <w:b/>
          <w:color w:val="000000"/>
          <w:sz w:val="28"/>
          <w:szCs w:val="28"/>
          <w:lang w:eastAsia="ru-RU" w:bidi="ru-RU"/>
        </w:rPr>
        <w:t xml:space="preserve"> научно-исследовательских и опытно-конструкторских работ </w:t>
      </w:r>
      <w:r>
        <w:rPr>
          <w:rFonts w:ascii="Times New Roman" w:hAnsi="Times New Roman" w:cs="Times New Roman"/>
          <w:b/>
          <w:color w:val="000000"/>
          <w:sz w:val="28"/>
          <w:szCs w:val="28"/>
          <w:lang w:eastAsia="ru-RU" w:bidi="ru-RU"/>
        </w:rPr>
        <w:t>комбинированным методом</w:t>
      </w:r>
    </w:p>
    <w:p w:rsidR="00DD52E5" w:rsidRDefault="00C43378" w:rsidP="00DD52E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D52E5">
        <w:rPr>
          <w:rFonts w:ascii="Times New Roman" w:hAnsi="Times New Roman" w:cs="Times New Roman"/>
          <w:sz w:val="28"/>
          <w:szCs w:val="28"/>
        </w:rPr>
        <w:t>Как уже отмечалось ранее, наиболее точны</w:t>
      </w:r>
      <w:r w:rsidR="00F36105" w:rsidRPr="00DD52E5">
        <w:rPr>
          <w:rFonts w:ascii="Times New Roman" w:hAnsi="Times New Roman" w:cs="Times New Roman"/>
          <w:sz w:val="28"/>
          <w:szCs w:val="28"/>
        </w:rPr>
        <w:t>м</w:t>
      </w:r>
      <w:r w:rsidRPr="00DD52E5">
        <w:rPr>
          <w:rFonts w:ascii="Times New Roman" w:hAnsi="Times New Roman" w:cs="Times New Roman"/>
          <w:sz w:val="28"/>
          <w:szCs w:val="28"/>
        </w:rPr>
        <w:t xml:space="preserve"> и надежны</w:t>
      </w:r>
      <w:r w:rsidR="00F36105" w:rsidRPr="00DD52E5">
        <w:rPr>
          <w:rFonts w:ascii="Times New Roman" w:hAnsi="Times New Roman" w:cs="Times New Roman"/>
          <w:sz w:val="28"/>
          <w:szCs w:val="28"/>
        </w:rPr>
        <w:t>м</w:t>
      </w:r>
      <w:r w:rsidRPr="00DD52E5">
        <w:rPr>
          <w:rFonts w:ascii="Times New Roman" w:hAnsi="Times New Roman" w:cs="Times New Roman"/>
          <w:sz w:val="28"/>
          <w:szCs w:val="28"/>
        </w:rPr>
        <w:t xml:space="preserve"> метод</w:t>
      </w:r>
      <w:r w:rsidR="00F36105" w:rsidRPr="00DD52E5">
        <w:rPr>
          <w:rFonts w:ascii="Times New Roman" w:hAnsi="Times New Roman" w:cs="Times New Roman"/>
          <w:sz w:val="28"/>
          <w:szCs w:val="28"/>
        </w:rPr>
        <w:t>ом</w:t>
      </w:r>
      <w:r w:rsidRPr="00DD52E5">
        <w:rPr>
          <w:rFonts w:ascii="Times New Roman" w:hAnsi="Times New Roman" w:cs="Times New Roman"/>
          <w:sz w:val="28"/>
          <w:szCs w:val="28"/>
        </w:rPr>
        <w:t xml:space="preserve"> ра</w:t>
      </w:r>
      <w:r w:rsidRPr="00DD52E5">
        <w:rPr>
          <w:rFonts w:ascii="Times New Roman" w:hAnsi="Times New Roman" w:cs="Times New Roman"/>
          <w:sz w:val="28"/>
          <w:szCs w:val="28"/>
        </w:rPr>
        <w:t>с</w:t>
      </w:r>
      <w:r w:rsidRPr="00DD52E5">
        <w:rPr>
          <w:rFonts w:ascii="Times New Roman" w:hAnsi="Times New Roman" w:cs="Times New Roman"/>
          <w:sz w:val="28"/>
          <w:szCs w:val="28"/>
        </w:rPr>
        <w:t>чета себестоимости НИОКР</w:t>
      </w:r>
      <w:r w:rsidR="00F36105" w:rsidRPr="00DD52E5">
        <w:rPr>
          <w:rFonts w:ascii="Times New Roman" w:hAnsi="Times New Roman" w:cs="Times New Roman"/>
          <w:sz w:val="28"/>
          <w:szCs w:val="28"/>
        </w:rPr>
        <w:t xml:space="preserve"> является</w:t>
      </w:r>
      <w:r w:rsidR="00DD52E5" w:rsidRPr="00DD52E5">
        <w:rPr>
          <w:rFonts w:ascii="Times New Roman" w:hAnsi="Times New Roman" w:cs="Times New Roman"/>
          <w:sz w:val="28"/>
          <w:szCs w:val="28"/>
        </w:rPr>
        <w:t xml:space="preserve"> </w:t>
      </w:r>
      <w:r w:rsidR="00DD52E5" w:rsidRPr="00C43378">
        <w:rPr>
          <w:rFonts w:ascii="Times New Roman" w:hAnsi="Times New Roman" w:cs="Times New Roman"/>
          <w:sz w:val="28"/>
          <w:szCs w:val="28"/>
        </w:rPr>
        <w:t>метод калькулирования (сметно-нормативн</w:t>
      </w:r>
      <w:r w:rsidR="00DD52E5">
        <w:rPr>
          <w:rFonts w:ascii="Times New Roman" w:hAnsi="Times New Roman" w:cs="Times New Roman"/>
          <w:sz w:val="28"/>
          <w:szCs w:val="28"/>
        </w:rPr>
        <w:t>ый</w:t>
      </w:r>
      <w:r w:rsidR="00DD52E5" w:rsidRPr="00C43378">
        <w:rPr>
          <w:rFonts w:ascii="Times New Roman" w:hAnsi="Times New Roman" w:cs="Times New Roman"/>
          <w:sz w:val="28"/>
          <w:szCs w:val="28"/>
        </w:rPr>
        <w:t xml:space="preserve"> метод)</w:t>
      </w:r>
      <w:r w:rsidR="00DD52E5">
        <w:rPr>
          <w:rFonts w:ascii="Times New Roman" w:hAnsi="Times New Roman" w:cs="Times New Roman"/>
          <w:sz w:val="28"/>
          <w:szCs w:val="28"/>
        </w:rPr>
        <w:t>.</w:t>
      </w:r>
    </w:p>
    <w:p w:rsidR="00064F81" w:rsidRDefault="00DD52E5" w:rsidP="00DD52E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3378">
        <w:rPr>
          <w:rFonts w:ascii="Times New Roman" w:hAnsi="Times New Roman" w:cs="Times New Roman"/>
          <w:sz w:val="28"/>
          <w:szCs w:val="28"/>
        </w:rPr>
        <w:t>В случае отсутствия возможности определения начальной цены го</w:t>
      </w:r>
      <w:r w:rsidRPr="00C43378">
        <w:rPr>
          <w:rFonts w:ascii="Times New Roman" w:hAnsi="Times New Roman" w:cs="Times New Roman"/>
          <w:sz w:val="28"/>
          <w:szCs w:val="28"/>
        </w:rPr>
        <w:t>с</w:t>
      </w:r>
      <w:r w:rsidRPr="00C43378">
        <w:rPr>
          <w:rFonts w:ascii="Times New Roman" w:hAnsi="Times New Roman" w:cs="Times New Roman"/>
          <w:sz w:val="28"/>
          <w:szCs w:val="28"/>
        </w:rPr>
        <w:t>контракта на основе учета состава затрат рекомендуется применять</w:t>
      </w:r>
      <w:r w:rsidR="00064F81">
        <w:rPr>
          <w:rFonts w:ascii="Times New Roman" w:hAnsi="Times New Roman" w:cs="Times New Roman"/>
          <w:sz w:val="28"/>
          <w:szCs w:val="28"/>
        </w:rPr>
        <w:t xml:space="preserve"> другие менее точные методы. Исходя из этого можно предложить алгоритм расчета себестоимости и цены контракта на основе всех перечисленных ранее мет</w:t>
      </w:r>
      <w:r w:rsidR="00064F81">
        <w:rPr>
          <w:rFonts w:ascii="Times New Roman" w:hAnsi="Times New Roman" w:cs="Times New Roman"/>
          <w:sz w:val="28"/>
          <w:szCs w:val="28"/>
        </w:rPr>
        <w:t>о</w:t>
      </w:r>
      <w:r w:rsidR="00064F81">
        <w:rPr>
          <w:rFonts w:ascii="Times New Roman" w:hAnsi="Times New Roman" w:cs="Times New Roman"/>
          <w:sz w:val="28"/>
          <w:szCs w:val="28"/>
        </w:rPr>
        <w:t>дах.</w:t>
      </w:r>
    </w:p>
    <w:p w:rsidR="00B303E6" w:rsidRDefault="00842586" w:rsidP="00B303E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сбора исходной информации и анализа этапов, </w:t>
      </w:r>
      <w:r w:rsidRPr="00842586">
        <w:rPr>
          <w:rFonts w:ascii="Times New Roman" w:hAnsi="Times New Roman" w:cs="Times New Roman"/>
          <w:sz w:val="28"/>
          <w:szCs w:val="28"/>
        </w:rPr>
        <w:t>видов работ и ожидаемых результатов их выполнения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84258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842586">
        <w:rPr>
          <w:rFonts w:ascii="Times New Roman" w:hAnsi="Times New Roman" w:cs="Times New Roman"/>
          <w:sz w:val="28"/>
          <w:szCs w:val="28"/>
        </w:rPr>
        <w:t>предел</w:t>
      </w:r>
      <w:r>
        <w:rPr>
          <w:rFonts w:ascii="Times New Roman" w:hAnsi="Times New Roman" w:cs="Times New Roman"/>
          <w:sz w:val="28"/>
          <w:szCs w:val="28"/>
        </w:rPr>
        <w:t>яется</w:t>
      </w:r>
      <w:r w:rsidRPr="00842586">
        <w:rPr>
          <w:rFonts w:ascii="Times New Roman" w:hAnsi="Times New Roman" w:cs="Times New Roman"/>
          <w:sz w:val="28"/>
          <w:szCs w:val="28"/>
        </w:rPr>
        <w:t xml:space="preserve"> состав работ на ка</w:t>
      </w:r>
      <w:r w:rsidRPr="00842586">
        <w:rPr>
          <w:rFonts w:ascii="Times New Roman" w:hAnsi="Times New Roman" w:cs="Times New Roman"/>
          <w:sz w:val="28"/>
          <w:szCs w:val="28"/>
        </w:rPr>
        <w:t>ж</w:t>
      </w:r>
      <w:r w:rsidRPr="00842586">
        <w:rPr>
          <w:rFonts w:ascii="Times New Roman" w:hAnsi="Times New Roman" w:cs="Times New Roman"/>
          <w:sz w:val="28"/>
          <w:szCs w:val="28"/>
        </w:rPr>
        <w:t>дом этапе НИОКР</w:t>
      </w:r>
      <w:r>
        <w:rPr>
          <w:rFonts w:ascii="Times New Roman" w:hAnsi="Times New Roman" w:cs="Times New Roman"/>
          <w:sz w:val="28"/>
          <w:szCs w:val="28"/>
        </w:rPr>
        <w:t xml:space="preserve"> и принимается решение на </w:t>
      </w:r>
      <w:r w:rsidR="00B303E6">
        <w:rPr>
          <w:rFonts w:ascii="Times New Roman" w:hAnsi="Times New Roman" w:cs="Times New Roman"/>
          <w:sz w:val="28"/>
          <w:szCs w:val="28"/>
        </w:rPr>
        <w:t>р</w:t>
      </w:r>
      <w:r w:rsidR="00B303E6" w:rsidRPr="00B303E6">
        <w:rPr>
          <w:rFonts w:ascii="Times New Roman" w:hAnsi="Times New Roman" w:cs="Times New Roman"/>
          <w:sz w:val="28"/>
          <w:szCs w:val="28"/>
        </w:rPr>
        <w:t>асчет стоимости методом калькулирования затрат</w:t>
      </w:r>
      <w:r w:rsidR="00B303E6">
        <w:rPr>
          <w:rFonts w:ascii="Times New Roman" w:hAnsi="Times New Roman" w:cs="Times New Roman"/>
          <w:sz w:val="28"/>
          <w:szCs w:val="28"/>
        </w:rPr>
        <w:t xml:space="preserve"> при наличие такой возможности. Далее при отсу</w:t>
      </w:r>
      <w:r w:rsidR="00B303E6">
        <w:rPr>
          <w:rFonts w:ascii="Times New Roman" w:hAnsi="Times New Roman" w:cs="Times New Roman"/>
          <w:sz w:val="28"/>
          <w:szCs w:val="28"/>
        </w:rPr>
        <w:t>т</w:t>
      </w:r>
      <w:r w:rsidR="00B303E6">
        <w:rPr>
          <w:rFonts w:ascii="Times New Roman" w:hAnsi="Times New Roman" w:cs="Times New Roman"/>
          <w:sz w:val="28"/>
          <w:szCs w:val="28"/>
        </w:rPr>
        <w:lastRenderedPageBreak/>
        <w:t>ствии такой возможности применяется р</w:t>
      </w:r>
      <w:r w:rsidR="00B303E6" w:rsidRPr="00B303E6">
        <w:rPr>
          <w:rFonts w:ascii="Times New Roman" w:hAnsi="Times New Roman" w:cs="Times New Roman"/>
          <w:sz w:val="28"/>
          <w:szCs w:val="28"/>
        </w:rPr>
        <w:t>асчет стоимости НИОКР методом аналогов</w:t>
      </w:r>
      <w:r w:rsidR="00B303E6">
        <w:rPr>
          <w:rFonts w:ascii="Times New Roman" w:hAnsi="Times New Roman" w:cs="Times New Roman"/>
          <w:sz w:val="28"/>
          <w:szCs w:val="28"/>
        </w:rPr>
        <w:t xml:space="preserve"> при наличии аналогов. В случает их отсутствия применяется пар</w:t>
      </w:r>
      <w:r w:rsidR="00B303E6">
        <w:rPr>
          <w:rFonts w:ascii="Times New Roman" w:hAnsi="Times New Roman" w:cs="Times New Roman"/>
          <w:sz w:val="28"/>
          <w:szCs w:val="28"/>
        </w:rPr>
        <w:t>а</w:t>
      </w:r>
      <w:r w:rsidR="00B303E6">
        <w:rPr>
          <w:rFonts w:ascii="Times New Roman" w:hAnsi="Times New Roman" w:cs="Times New Roman"/>
          <w:sz w:val="28"/>
          <w:szCs w:val="28"/>
        </w:rPr>
        <w:t>метрический метод</w:t>
      </w:r>
      <w:r w:rsidR="00AD5269">
        <w:rPr>
          <w:rFonts w:ascii="Times New Roman" w:hAnsi="Times New Roman" w:cs="Times New Roman"/>
          <w:sz w:val="28"/>
          <w:szCs w:val="28"/>
        </w:rPr>
        <w:t xml:space="preserve">, </w:t>
      </w:r>
      <w:r w:rsidR="00B303E6">
        <w:rPr>
          <w:rFonts w:ascii="Times New Roman" w:hAnsi="Times New Roman" w:cs="Times New Roman"/>
          <w:sz w:val="28"/>
          <w:szCs w:val="28"/>
        </w:rPr>
        <w:t>при отсутствии д</w:t>
      </w:r>
      <w:r w:rsidR="00B303E6" w:rsidRPr="00B303E6">
        <w:rPr>
          <w:rFonts w:ascii="Times New Roman" w:hAnsi="Times New Roman" w:cs="Times New Roman"/>
          <w:sz w:val="28"/>
          <w:szCs w:val="28"/>
        </w:rPr>
        <w:t>остаточно</w:t>
      </w:r>
      <w:r w:rsidR="00B303E6">
        <w:rPr>
          <w:rFonts w:ascii="Times New Roman" w:hAnsi="Times New Roman" w:cs="Times New Roman"/>
          <w:sz w:val="28"/>
          <w:szCs w:val="28"/>
        </w:rPr>
        <w:t>й</w:t>
      </w:r>
      <w:r w:rsidR="00B303E6" w:rsidRPr="00B303E6">
        <w:rPr>
          <w:rFonts w:ascii="Times New Roman" w:hAnsi="Times New Roman" w:cs="Times New Roman"/>
          <w:sz w:val="28"/>
          <w:szCs w:val="28"/>
        </w:rPr>
        <w:t xml:space="preserve"> информации </w:t>
      </w:r>
      <w:r w:rsidR="00B303E6">
        <w:rPr>
          <w:rFonts w:ascii="Times New Roman" w:hAnsi="Times New Roman" w:cs="Times New Roman"/>
          <w:sz w:val="28"/>
          <w:szCs w:val="28"/>
        </w:rPr>
        <w:t>для его и</w:t>
      </w:r>
      <w:r w:rsidR="00B303E6">
        <w:rPr>
          <w:rFonts w:ascii="Times New Roman" w:hAnsi="Times New Roman" w:cs="Times New Roman"/>
          <w:sz w:val="28"/>
          <w:szCs w:val="28"/>
        </w:rPr>
        <w:t>с</w:t>
      </w:r>
      <w:r w:rsidR="00B303E6">
        <w:rPr>
          <w:rFonts w:ascii="Times New Roman" w:hAnsi="Times New Roman" w:cs="Times New Roman"/>
          <w:sz w:val="28"/>
          <w:szCs w:val="28"/>
        </w:rPr>
        <w:t xml:space="preserve">пользования применяется </w:t>
      </w:r>
      <w:r w:rsidR="00B303E6" w:rsidRPr="00B303E6">
        <w:rPr>
          <w:rFonts w:ascii="Times New Roman" w:hAnsi="Times New Roman" w:cs="Times New Roman"/>
          <w:sz w:val="28"/>
          <w:szCs w:val="28"/>
        </w:rPr>
        <w:t>метод поправочных коэффициентов</w:t>
      </w:r>
      <w:r w:rsidR="00B303E6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B303E6" w:rsidRDefault="00B303E6" w:rsidP="00B303E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Метод </w:t>
      </w:r>
      <w:r w:rsidRPr="00B303E6">
        <w:rPr>
          <w:rFonts w:ascii="Times New Roman" w:hAnsi="Times New Roman" w:cs="Times New Roman"/>
          <w:sz w:val="28"/>
          <w:szCs w:val="28"/>
        </w:rPr>
        <w:t>индексации статей затрат</w:t>
      </w:r>
      <w:r>
        <w:rPr>
          <w:rFonts w:ascii="Times New Roman" w:hAnsi="Times New Roman" w:cs="Times New Roman"/>
          <w:sz w:val="28"/>
          <w:szCs w:val="28"/>
        </w:rPr>
        <w:t xml:space="preserve"> применяется практически со всеми методами в случае приведения стоимости к требуемым срокам выполнения НИОКР. </w:t>
      </w:r>
    </w:p>
    <w:p w:rsidR="005376E7" w:rsidRDefault="005376E7" w:rsidP="00B303E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получения наиболее оптимального</w:t>
      </w:r>
      <w:r w:rsidR="00AD5269">
        <w:rPr>
          <w:rFonts w:ascii="Times New Roman" w:hAnsi="Times New Roman" w:cs="Times New Roman"/>
          <w:sz w:val="28"/>
          <w:szCs w:val="28"/>
        </w:rPr>
        <w:t xml:space="preserve"> </w:t>
      </w:r>
      <w:r w:rsidR="001736BF">
        <w:rPr>
          <w:rFonts w:ascii="Times New Roman" w:hAnsi="Times New Roman" w:cs="Times New Roman"/>
          <w:sz w:val="28"/>
          <w:szCs w:val="28"/>
        </w:rPr>
        <w:t xml:space="preserve"> </w:t>
      </w:r>
      <w:r w:rsidR="001736BF" w:rsidRPr="001736BF">
        <w:rPr>
          <w:rFonts w:ascii="Times New Roman" w:hAnsi="Times New Roman" w:cs="Times New Roman"/>
          <w:sz w:val="28"/>
          <w:szCs w:val="28"/>
        </w:rPr>
        <w:t xml:space="preserve">и </w:t>
      </w:r>
      <w:r w:rsidR="00AD5269" w:rsidRPr="001736BF">
        <w:rPr>
          <w:rFonts w:ascii="Times New Roman" w:hAnsi="Times New Roman" w:cs="Times New Roman"/>
          <w:sz w:val="28"/>
          <w:szCs w:val="28"/>
        </w:rPr>
        <w:t>оптимистического</w:t>
      </w:r>
      <w:r>
        <w:rPr>
          <w:rFonts w:ascii="Times New Roman" w:hAnsi="Times New Roman" w:cs="Times New Roman"/>
          <w:sz w:val="28"/>
          <w:szCs w:val="28"/>
        </w:rPr>
        <w:t xml:space="preserve"> значения варианта стоимости НИОКР возможно последовательного использования м</w:t>
      </w:r>
      <w:r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тодов.</w:t>
      </w:r>
    </w:p>
    <w:p w:rsidR="0010550B" w:rsidRDefault="0010550B" w:rsidP="00B303E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0550B" w:rsidRDefault="0010550B" w:rsidP="00B303E6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Вопросы для контроля:</w:t>
      </w:r>
    </w:p>
    <w:p w:rsidR="0010550B" w:rsidRDefault="0010550B" w:rsidP="00B303E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0550B">
        <w:rPr>
          <w:rFonts w:ascii="Times New Roman" w:hAnsi="Times New Roman" w:cs="Times New Roman"/>
          <w:sz w:val="28"/>
          <w:szCs w:val="28"/>
        </w:rPr>
        <w:t xml:space="preserve">1. </w:t>
      </w:r>
      <w:r>
        <w:rPr>
          <w:rFonts w:ascii="Times New Roman" w:hAnsi="Times New Roman" w:cs="Times New Roman"/>
          <w:sz w:val="28"/>
          <w:szCs w:val="28"/>
        </w:rPr>
        <w:t>Какие методы применяются для обоснования стоимости научно-технической продукции?</w:t>
      </w:r>
    </w:p>
    <w:p w:rsidR="0010550B" w:rsidRDefault="0010550B" w:rsidP="00B303E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Назовите </w:t>
      </w:r>
      <w:r w:rsidR="00D110BB">
        <w:rPr>
          <w:rFonts w:ascii="Times New Roman" w:hAnsi="Times New Roman" w:cs="Times New Roman"/>
          <w:sz w:val="28"/>
          <w:szCs w:val="28"/>
        </w:rPr>
        <w:t>основные статьи расходов при формировании цен на НИОКР.</w:t>
      </w:r>
    </w:p>
    <w:p w:rsidR="0010550B" w:rsidRDefault="0010550B" w:rsidP="00B303E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На чем основывается аналоговый метод расчета стоимости НИОКР?</w:t>
      </w:r>
    </w:p>
    <w:p w:rsidR="00B6098F" w:rsidRDefault="00B6098F" w:rsidP="00B303E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Какие показатели используют при сравнении фактической цены ко</w:t>
      </w:r>
      <w:r>
        <w:rPr>
          <w:rFonts w:ascii="Times New Roman" w:hAnsi="Times New Roman" w:cs="Times New Roman"/>
          <w:sz w:val="28"/>
          <w:szCs w:val="28"/>
        </w:rPr>
        <w:t>н</w:t>
      </w:r>
      <w:r>
        <w:rPr>
          <w:rFonts w:ascii="Times New Roman" w:hAnsi="Times New Roman" w:cs="Times New Roman"/>
          <w:sz w:val="28"/>
          <w:szCs w:val="28"/>
        </w:rPr>
        <w:t>тракта с аналоговой?</w:t>
      </w:r>
    </w:p>
    <w:p w:rsidR="00B6098F" w:rsidRDefault="00B6098F" w:rsidP="00B303E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 Может ли состав кооперации повлиять на стоимость НИР?</w:t>
      </w:r>
    </w:p>
    <w:p w:rsidR="0010550B" w:rsidRDefault="00B6098F" w:rsidP="00B303E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6. На сколько увеличится стоимость ОКР относительно базовой при проведении полномасштабной революционной разработки? </w:t>
      </w:r>
      <w:r w:rsidR="0010550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6098F" w:rsidRDefault="00B6098F" w:rsidP="00B303E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7. В чем сущность применения метода индексации статей затрат?</w:t>
      </w:r>
    </w:p>
    <w:p w:rsidR="00D110BB" w:rsidRDefault="00B6098F" w:rsidP="00B303E6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8. Для чего нужен</w:t>
      </w:r>
      <w:r w:rsidRPr="00D110BB">
        <w:rPr>
          <w:rFonts w:ascii="Times New Roman" w:hAnsi="Times New Roman" w:cs="Times New Roman"/>
          <w:sz w:val="28"/>
          <w:szCs w:val="28"/>
        </w:rPr>
        <w:t xml:space="preserve"> </w:t>
      </w:r>
      <w:r w:rsidRPr="00D110BB">
        <w:rPr>
          <w:rFonts w:ascii="Times New Roman" w:hAnsi="Times New Roman"/>
          <w:sz w:val="28"/>
          <w:szCs w:val="28"/>
        </w:rPr>
        <w:t>индекс</w:t>
      </w:r>
      <w:r w:rsidR="00D110BB">
        <w:rPr>
          <w:rFonts w:ascii="Times New Roman" w:hAnsi="Times New Roman"/>
          <w:sz w:val="28"/>
          <w:szCs w:val="28"/>
        </w:rPr>
        <w:t>ы</w:t>
      </w:r>
      <w:r w:rsidRPr="00D110BB">
        <w:rPr>
          <w:rFonts w:ascii="Times New Roman" w:hAnsi="Times New Roman"/>
          <w:sz w:val="28"/>
          <w:szCs w:val="28"/>
        </w:rPr>
        <w:t>-дефлятор</w:t>
      </w:r>
      <w:r w:rsidR="00D110BB">
        <w:rPr>
          <w:rFonts w:ascii="Times New Roman" w:hAnsi="Times New Roman"/>
          <w:sz w:val="28"/>
          <w:szCs w:val="28"/>
        </w:rPr>
        <w:t>ы?</w:t>
      </w:r>
    </w:p>
    <w:p w:rsidR="00B6098F" w:rsidRDefault="00D110BB" w:rsidP="00B303E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9. В чем сущность параметрического метода расчета стоимости НИОКР?</w:t>
      </w:r>
    </w:p>
    <w:p w:rsidR="007A7DA9" w:rsidRDefault="00D110BB" w:rsidP="00DD52E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10. Какой параметр можно использовать в экспертном методе оценки цены контракта?</w:t>
      </w:r>
    </w:p>
    <w:p w:rsidR="00842586" w:rsidRDefault="007A7DA9" w:rsidP="00DD52E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11. </w:t>
      </w:r>
      <w:r w:rsidR="002431BF">
        <w:rPr>
          <w:rFonts w:ascii="Times New Roman" w:hAnsi="Times New Roman" w:cs="Times New Roman"/>
          <w:sz w:val="28"/>
          <w:szCs w:val="28"/>
        </w:rPr>
        <w:t>На что планируются затраты на материальные ресурсы?</w:t>
      </w:r>
    </w:p>
    <w:p w:rsidR="002431BF" w:rsidRDefault="002431BF" w:rsidP="00DD52E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12. Что лежит в основе определения затрат на оплату труда?</w:t>
      </w:r>
    </w:p>
    <w:p w:rsidR="002431BF" w:rsidRDefault="002431BF" w:rsidP="00DD52E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13. Что представляют собой взносы на обязательное социальное стр</w:t>
      </w:r>
      <w:r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хование?</w:t>
      </w:r>
    </w:p>
    <w:p w:rsidR="002431BF" w:rsidRDefault="002431BF" w:rsidP="00DD52E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14. Что относится к накладным расходам?</w:t>
      </w:r>
    </w:p>
    <w:p w:rsidR="002431BF" w:rsidRDefault="002431BF" w:rsidP="00DD52E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15. В чем заключается метод сетевого планирования?</w:t>
      </w:r>
    </w:p>
    <w:p w:rsidR="002431BF" w:rsidRDefault="002431BF" w:rsidP="00DD52E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16. Что должен содержать в себе укрупненный сетевой график выпо</w:t>
      </w:r>
      <w:r>
        <w:rPr>
          <w:rFonts w:ascii="Times New Roman" w:hAnsi="Times New Roman" w:cs="Times New Roman"/>
          <w:sz w:val="28"/>
          <w:szCs w:val="28"/>
        </w:rPr>
        <w:t>л</w:t>
      </w:r>
      <w:r>
        <w:rPr>
          <w:rFonts w:ascii="Times New Roman" w:hAnsi="Times New Roman" w:cs="Times New Roman"/>
          <w:sz w:val="28"/>
          <w:szCs w:val="28"/>
        </w:rPr>
        <w:t>нения ОКР?</w:t>
      </w:r>
    </w:p>
    <w:p w:rsidR="002431BF" w:rsidRDefault="002431BF" w:rsidP="00DD52E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17. С какой целью осуществляется оптимизация сетевого графика?</w:t>
      </w:r>
    </w:p>
    <w:p w:rsidR="002431BF" w:rsidRDefault="002431BF" w:rsidP="00DD52E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18. Что понимается под прямыми и косвенными затратами?</w:t>
      </w:r>
    </w:p>
    <w:p w:rsidR="00842586" w:rsidRDefault="002431BF" w:rsidP="00DD52E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</w:t>
      </w:r>
    </w:p>
    <w:p w:rsidR="002431BF" w:rsidRDefault="002431BF" w:rsidP="00DD52E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  <w:sectPr w:rsidR="002431BF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D46A2E" w:rsidRDefault="00F849D9" w:rsidP="00DD52E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7B7E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3E6651D8" wp14:editId="765E975E">
                <wp:simplePos x="0" y="0"/>
                <wp:positionH relativeFrom="margin">
                  <wp:align>center</wp:align>
                </wp:positionH>
                <wp:positionV relativeFrom="paragraph">
                  <wp:posOffset>-3244</wp:posOffset>
                </wp:positionV>
                <wp:extent cx="9410702" cy="5323438"/>
                <wp:effectExtent l="19050" t="0" r="19050" b="10795"/>
                <wp:wrapNone/>
                <wp:docPr id="243" name="Группа 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410702" cy="5323438"/>
                          <a:chOff x="0" y="0"/>
                          <a:chExt cx="9410702" cy="3890448"/>
                        </a:xfrm>
                      </wpg:grpSpPr>
                      <wps:wsp>
                        <wps:cNvPr id="244" name="Параллелограмм 244"/>
                        <wps:cNvSpPr/>
                        <wps:spPr>
                          <a:xfrm>
                            <a:off x="328109" y="0"/>
                            <a:ext cx="1349309" cy="412715"/>
                          </a:xfrm>
                          <a:prstGeom prst="parallelogram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B704E" w:rsidRDefault="005B704E" w:rsidP="00527B7E">
                              <w:pPr>
                                <w:pStyle w:val="ac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 w:themeColor="dark1"/>
                                  <w:kern w:val="24"/>
                                  <w:sz w:val="18"/>
                                  <w:szCs w:val="18"/>
                                </w:rPr>
                                <w:t>1 Исходная и</w:t>
                              </w:r>
                              <w:r>
                                <w:rPr>
                                  <w:rFonts w:eastAsia="Calibri"/>
                                  <w:color w:val="000000" w:themeColor="dark1"/>
                                  <w:kern w:val="24"/>
                                  <w:sz w:val="18"/>
                                  <w:szCs w:val="18"/>
                                </w:rPr>
                                <w:t>н</w:t>
                              </w:r>
                              <w:r>
                                <w:rPr>
                                  <w:rFonts w:eastAsia="Calibri"/>
                                  <w:color w:val="000000" w:themeColor="dark1"/>
                                  <w:kern w:val="24"/>
                                  <w:sz w:val="18"/>
                                  <w:szCs w:val="18"/>
                                </w:rPr>
                                <w:t>формация</w:t>
                              </w:r>
                            </w:p>
                          </w:txbxContent>
                        </wps:txbx>
                        <wps:bodyPr rot="0" spcFirstLastPara="0" vert="horz" wrap="square" lIns="36000" tIns="36000" rIns="36000" bIns="36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5" name="Прямоугольник 245"/>
                        <wps:cNvSpPr/>
                        <wps:spPr>
                          <a:xfrm>
                            <a:off x="1798151" y="0"/>
                            <a:ext cx="1754007" cy="525274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B704E" w:rsidRDefault="005B704E" w:rsidP="00527B7E">
                              <w:pPr>
                                <w:pStyle w:val="ac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 w:themeColor="dark1"/>
                                  <w:kern w:val="24"/>
                                  <w:sz w:val="18"/>
                                  <w:szCs w:val="18"/>
                                </w:rPr>
                                <w:t>2 Определение перечня требу</w:t>
                              </w:r>
                              <w:r>
                                <w:rPr>
                                  <w:rFonts w:eastAsia="Calibri"/>
                                  <w:color w:val="000000" w:themeColor="dark1"/>
                                  <w:kern w:val="24"/>
                                  <w:sz w:val="18"/>
                                  <w:szCs w:val="18"/>
                                </w:rPr>
                                <w:t>е</w:t>
                              </w:r>
                              <w:r>
                                <w:rPr>
                                  <w:rFonts w:eastAsia="Calibri"/>
                                  <w:color w:val="000000" w:themeColor="dark1"/>
                                  <w:kern w:val="24"/>
                                  <w:sz w:val="18"/>
                                  <w:szCs w:val="18"/>
                                </w:rPr>
                                <w:t>мых этапов НИОКР</w:t>
                              </w:r>
                            </w:p>
                          </w:txbxContent>
                        </wps:txbx>
                        <wps:bodyPr rot="0" spcFirstLastPara="0" vert="horz" wrap="square" lIns="36000" tIns="36000" rIns="36000" bIns="36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6" name="Прямоугольник 246"/>
                        <wps:cNvSpPr/>
                        <wps:spPr>
                          <a:xfrm>
                            <a:off x="3754823" y="6278"/>
                            <a:ext cx="1754007" cy="52527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B704E" w:rsidRDefault="005B704E" w:rsidP="00527B7E">
                              <w:pPr>
                                <w:pStyle w:val="ac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 w:themeColor="dark1"/>
                                  <w:kern w:val="24"/>
                                  <w:sz w:val="18"/>
                                  <w:szCs w:val="18"/>
                                </w:rPr>
                                <w:t>3 Анализ видов работ и ожида</w:t>
                              </w:r>
                              <w:r>
                                <w:rPr>
                                  <w:rFonts w:eastAsia="Calibri"/>
                                  <w:color w:val="000000" w:themeColor="dark1"/>
                                  <w:kern w:val="24"/>
                                  <w:sz w:val="18"/>
                                  <w:szCs w:val="18"/>
                                </w:rPr>
                                <w:t>е</w:t>
                              </w:r>
                              <w:r>
                                <w:rPr>
                                  <w:rFonts w:eastAsia="Calibri"/>
                                  <w:color w:val="000000" w:themeColor="dark1"/>
                                  <w:kern w:val="24"/>
                                  <w:sz w:val="18"/>
                                  <w:szCs w:val="18"/>
                                </w:rPr>
                                <w:t>мых результатов их выполнения</w:t>
                              </w:r>
                            </w:p>
                          </w:txbxContent>
                        </wps:txbx>
                        <wps:bodyPr rot="0" spcFirstLastPara="0" vert="horz" wrap="square" lIns="36000" tIns="36000" rIns="36000" bIns="36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7" name="Прямоугольник 247"/>
                        <wps:cNvSpPr/>
                        <wps:spPr>
                          <a:xfrm>
                            <a:off x="5711494" y="6278"/>
                            <a:ext cx="1754007" cy="52527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B704E" w:rsidRDefault="005B704E" w:rsidP="00527B7E">
                              <w:pPr>
                                <w:pStyle w:val="ac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 w:themeColor="dark1"/>
                                  <w:kern w:val="24"/>
                                  <w:sz w:val="18"/>
                                  <w:szCs w:val="18"/>
                                </w:rPr>
                                <w:t>4 Определение состава работ на каждом этапе НИОКР</w:t>
                              </w:r>
                            </w:p>
                          </w:txbxContent>
                        </wps:txbx>
                        <wps:bodyPr rot="0" spcFirstLastPara="0" vert="horz" wrap="square" lIns="36000" tIns="36000" rIns="36000" bIns="36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8" name="Блок-схема: решение 248"/>
                        <wps:cNvSpPr/>
                        <wps:spPr>
                          <a:xfrm>
                            <a:off x="0" y="1006579"/>
                            <a:ext cx="2444581" cy="1050155"/>
                          </a:xfrm>
                          <a:prstGeom prst="flowChartDecision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B704E" w:rsidRDefault="005B704E" w:rsidP="00527B7E">
                              <w:pPr>
                                <w:pStyle w:val="ac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 w:themeColor="dark1"/>
                                  <w:kern w:val="24"/>
                                  <w:sz w:val="18"/>
                                  <w:szCs w:val="18"/>
                                </w:rPr>
                                <w:t>5 Возможно опред</w:t>
                              </w:r>
                              <w:r>
                                <w:rPr>
                                  <w:rFonts w:eastAsia="Calibri"/>
                                  <w:color w:val="000000" w:themeColor="dark1"/>
                                  <w:kern w:val="24"/>
                                  <w:sz w:val="18"/>
                                  <w:szCs w:val="18"/>
                                </w:rPr>
                                <w:t>е</w:t>
                              </w:r>
                              <w:r>
                                <w:rPr>
                                  <w:rFonts w:eastAsia="Calibri"/>
                                  <w:color w:val="000000" w:themeColor="dark1"/>
                                  <w:kern w:val="24"/>
                                  <w:sz w:val="18"/>
                                  <w:szCs w:val="18"/>
                                </w:rPr>
                                <w:t>лить стоимость НИОКР методом кал</w:t>
                              </w:r>
                              <w:r>
                                <w:rPr>
                                  <w:rFonts w:eastAsia="Calibri"/>
                                  <w:color w:val="000000" w:themeColor="dark1"/>
                                  <w:kern w:val="24"/>
                                  <w:sz w:val="18"/>
                                  <w:szCs w:val="18"/>
                                </w:rPr>
                                <w:t>ь</w:t>
                              </w:r>
                              <w:r>
                                <w:rPr>
                                  <w:rFonts w:eastAsia="Calibri"/>
                                  <w:color w:val="000000" w:themeColor="dark1"/>
                                  <w:kern w:val="24"/>
                                  <w:sz w:val="18"/>
                                  <w:szCs w:val="18"/>
                                </w:rPr>
                                <w:t>кулирования затрат</w:t>
                              </w:r>
                            </w:p>
                          </w:txbxContent>
                        </wps:txbx>
                        <wps:bodyPr rot="0" spcFirstLastPara="0" vert="horz" wrap="square" lIns="36000" tIns="36000" rIns="36000" bIns="36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9" name="Прямоугольник 249"/>
                        <wps:cNvSpPr/>
                        <wps:spPr>
                          <a:xfrm>
                            <a:off x="912945" y="2387961"/>
                            <a:ext cx="1754007" cy="525274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B704E" w:rsidRDefault="005B704E" w:rsidP="00527B7E">
                              <w:pPr>
                                <w:pStyle w:val="ac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 w:themeColor="dark1"/>
                                  <w:kern w:val="24"/>
                                  <w:sz w:val="18"/>
                                  <w:szCs w:val="18"/>
                                </w:rPr>
                                <w:t xml:space="preserve">6 </w:t>
                              </w:r>
                              <w:r w:rsidRPr="00B303E6">
                                <w:rPr>
                                  <w:rFonts w:eastAsia="Calibri"/>
                                  <w:color w:val="000000" w:themeColor="dark1"/>
                                  <w:kern w:val="24"/>
                                  <w:sz w:val="18"/>
                                  <w:szCs w:val="18"/>
                                </w:rPr>
                                <w:t xml:space="preserve">Расчет стоимости </w:t>
                              </w:r>
                              <w:r w:rsidRPr="00B303E6">
                                <w:rPr>
                                  <w:rFonts w:eastAsia="Calibri"/>
                                  <w:b/>
                                  <w:bCs/>
                                  <w:color w:val="000000" w:themeColor="dark1"/>
                                  <w:kern w:val="24"/>
                                  <w:sz w:val="18"/>
                                  <w:szCs w:val="18"/>
                                </w:rPr>
                                <w:t>методом калькулирования затрат</w:t>
                              </w:r>
                            </w:p>
                          </w:txbxContent>
                        </wps:txbx>
                        <wps:bodyPr rot="0" spcFirstLastPara="0" vert="horz" wrap="square" lIns="36000" tIns="36000" rIns="36000" bIns="36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0" name="Блок-схема: решение 250"/>
                        <wps:cNvSpPr/>
                        <wps:spPr>
                          <a:xfrm>
                            <a:off x="2859364" y="1006579"/>
                            <a:ext cx="1854553" cy="1050155"/>
                          </a:xfrm>
                          <a:prstGeom prst="flowChartDecision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B704E" w:rsidRDefault="005B704E" w:rsidP="00527B7E">
                              <w:pPr>
                                <w:pStyle w:val="ac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 w:themeColor="dark1"/>
                                  <w:kern w:val="24"/>
                                  <w:sz w:val="18"/>
                                  <w:szCs w:val="18"/>
                                </w:rPr>
                                <w:t>7 Имеются ан</w:t>
                              </w:r>
                              <w:r>
                                <w:rPr>
                                  <w:rFonts w:eastAsia="Calibri"/>
                                  <w:color w:val="000000" w:themeColor="dark1"/>
                                  <w:kern w:val="24"/>
                                  <w:sz w:val="18"/>
                                  <w:szCs w:val="18"/>
                                </w:rPr>
                                <w:t>а</w:t>
                              </w:r>
                              <w:r>
                                <w:rPr>
                                  <w:rFonts w:eastAsia="Calibri"/>
                                  <w:color w:val="000000" w:themeColor="dark1"/>
                                  <w:kern w:val="24"/>
                                  <w:sz w:val="18"/>
                                  <w:szCs w:val="18"/>
                                </w:rPr>
                                <w:t>логи НИОКР</w:t>
                              </w:r>
                            </w:p>
                          </w:txbxContent>
                        </wps:txbx>
                        <wps:bodyPr rot="0" spcFirstLastPara="0" vert="horz" wrap="square" lIns="36000" tIns="36000" rIns="36000" bIns="36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1" name="Прямоугольник 251"/>
                        <wps:cNvSpPr/>
                        <wps:spPr>
                          <a:xfrm>
                            <a:off x="3317828" y="2380608"/>
                            <a:ext cx="1754007" cy="525274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B704E" w:rsidRDefault="005B704E" w:rsidP="00527B7E">
                              <w:pPr>
                                <w:pStyle w:val="ac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 w:themeColor="dark1"/>
                                  <w:kern w:val="24"/>
                                  <w:sz w:val="18"/>
                                  <w:szCs w:val="18"/>
                                </w:rPr>
                                <w:t xml:space="preserve">8 Расчет стоимости НИОКР </w:t>
                              </w:r>
                              <w:r w:rsidRPr="00B303E6">
                                <w:rPr>
                                  <w:rFonts w:eastAsia="Calibri"/>
                                  <w:b/>
                                  <w:color w:val="000000" w:themeColor="dark1"/>
                                  <w:kern w:val="24"/>
                                  <w:sz w:val="18"/>
                                  <w:szCs w:val="18"/>
                                </w:rPr>
                                <w:t>м</w:t>
                              </w:r>
                              <w:r w:rsidRPr="00B303E6">
                                <w:rPr>
                                  <w:rFonts w:eastAsia="Calibri"/>
                                  <w:b/>
                                  <w:color w:val="000000" w:themeColor="dark1"/>
                                  <w:kern w:val="24"/>
                                  <w:sz w:val="18"/>
                                  <w:szCs w:val="18"/>
                                </w:rPr>
                                <w:t>е</w:t>
                              </w:r>
                              <w:r w:rsidRPr="00B303E6">
                                <w:rPr>
                                  <w:rFonts w:eastAsia="Calibri"/>
                                  <w:b/>
                                  <w:color w:val="000000" w:themeColor="dark1"/>
                                  <w:kern w:val="24"/>
                                  <w:sz w:val="18"/>
                                  <w:szCs w:val="18"/>
                                </w:rPr>
                                <w:t>тодом аналогов</w:t>
                              </w:r>
                            </w:p>
                          </w:txbxContent>
                        </wps:txbx>
                        <wps:bodyPr rot="0" spcFirstLastPara="0" vert="horz" wrap="square" lIns="36000" tIns="36000" rIns="36000" bIns="36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2" name="Прямоугольник 252"/>
                        <wps:cNvSpPr/>
                        <wps:spPr>
                          <a:xfrm>
                            <a:off x="7654965" y="16913"/>
                            <a:ext cx="1754007" cy="525274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B704E" w:rsidRDefault="005B704E" w:rsidP="00527B7E">
                              <w:pPr>
                                <w:pStyle w:val="ac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 w:themeColor="dark1"/>
                                  <w:kern w:val="24"/>
                                  <w:sz w:val="18"/>
                                  <w:szCs w:val="18"/>
                                </w:rPr>
                                <w:t xml:space="preserve">12 Использование </w:t>
                              </w:r>
                              <w:r w:rsidRPr="00B303E6">
                                <w:rPr>
                                  <w:rFonts w:eastAsia="Calibri"/>
                                  <w:b/>
                                  <w:color w:val="000000" w:themeColor="dark1"/>
                                  <w:kern w:val="24"/>
                                  <w:sz w:val="18"/>
                                  <w:szCs w:val="18"/>
                                </w:rPr>
                                <w:t>м</w:t>
                              </w:r>
                              <w:r w:rsidRPr="00B303E6">
                                <w:rPr>
                                  <w:b/>
                                  <w:color w:val="000000" w:themeColor="dark1"/>
                                  <w:kern w:val="24"/>
                                  <w:sz w:val="18"/>
                                  <w:szCs w:val="18"/>
                                </w:rPr>
                                <w:t>етода инде</w:t>
                              </w:r>
                              <w:r w:rsidRPr="00B303E6">
                                <w:rPr>
                                  <w:b/>
                                  <w:color w:val="000000" w:themeColor="dark1"/>
                                  <w:kern w:val="24"/>
                                  <w:sz w:val="18"/>
                                  <w:szCs w:val="18"/>
                                </w:rPr>
                                <w:t>к</w:t>
                              </w:r>
                              <w:r w:rsidRPr="00B303E6">
                                <w:rPr>
                                  <w:b/>
                                  <w:color w:val="000000" w:themeColor="dark1"/>
                                  <w:kern w:val="24"/>
                                  <w:sz w:val="18"/>
                                  <w:szCs w:val="18"/>
                                </w:rPr>
                                <w:t>сации статей затрат</w:t>
                              </w:r>
                            </w:p>
                          </w:txbxContent>
                        </wps:txbx>
                        <wps:bodyPr rot="0" spcFirstLastPara="0" vert="horz" wrap="square" lIns="36000" tIns="36000" rIns="36000" bIns="36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3" name="Блок-схема: решение 253"/>
                        <wps:cNvSpPr/>
                        <wps:spPr>
                          <a:xfrm>
                            <a:off x="5071835" y="1006579"/>
                            <a:ext cx="2274693" cy="1050155"/>
                          </a:xfrm>
                          <a:prstGeom prst="flowChartDecision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B704E" w:rsidRDefault="005B704E" w:rsidP="00527B7E">
                              <w:pPr>
                                <w:pStyle w:val="ac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 w:themeColor="dark1"/>
                                  <w:kern w:val="24"/>
                                  <w:sz w:val="18"/>
                                  <w:szCs w:val="18"/>
                                </w:rPr>
                                <w:t>9 Достаточно и</w:t>
                              </w:r>
                              <w:r>
                                <w:rPr>
                                  <w:rFonts w:eastAsia="Calibri"/>
                                  <w:color w:val="000000" w:themeColor="dark1"/>
                                  <w:kern w:val="24"/>
                                  <w:sz w:val="18"/>
                                  <w:szCs w:val="18"/>
                                </w:rPr>
                                <w:t>н</w:t>
                              </w:r>
                              <w:r>
                                <w:rPr>
                                  <w:rFonts w:eastAsia="Calibri"/>
                                  <w:color w:val="000000" w:themeColor="dark1"/>
                                  <w:kern w:val="24"/>
                                  <w:sz w:val="18"/>
                                  <w:szCs w:val="18"/>
                                </w:rPr>
                                <w:t>формации для и</w:t>
                              </w:r>
                              <w:r>
                                <w:rPr>
                                  <w:rFonts w:eastAsia="Calibri"/>
                                  <w:color w:val="000000" w:themeColor="dark1"/>
                                  <w:kern w:val="24"/>
                                  <w:sz w:val="18"/>
                                  <w:szCs w:val="18"/>
                                </w:rPr>
                                <w:t>с</w:t>
                              </w:r>
                              <w:r>
                                <w:rPr>
                                  <w:rFonts w:eastAsia="Calibri"/>
                                  <w:color w:val="000000" w:themeColor="dark1"/>
                                  <w:kern w:val="24"/>
                                  <w:sz w:val="18"/>
                                  <w:szCs w:val="18"/>
                                </w:rPr>
                                <w:t>пользования пар</w:t>
                              </w:r>
                              <w:r>
                                <w:rPr>
                                  <w:rFonts w:eastAsia="Calibri"/>
                                  <w:color w:val="000000" w:themeColor="dark1"/>
                                  <w:kern w:val="24"/>
                                  <w:sz w:val="18"/>
                                  <w:szCs w:val="18"/>
                                </w:rPr>
                                <w:t>а</w:t>
                              </w:r>
                              <w:r>
                                <w:rPr>
                                  <w:rFonts w:eastAsia="Calibri"/>
                                  <w:color w:val="000000" w:themeColor="dark1"/>
                                  <w:kern w:val="24"/>
                                  <w:sz w:val="18"/>
                                  <w:szCs w:val="18"/>
                                </w:rPr>
                                <w:t>метрического метода</w:t>
                              </w:r>
                            </w:p>
                          </w:txbxContent>
                        </wps:txbx>
                        <wps:bodyPr rot="0" spcFirstLastPara="0" vert="horz" wrap="square" lIns="36000" tIns="36000" rIns="36000" bIns="36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4" name="Прямоугольник 254"/>
                        <wps:cNvSpPr/>
                        <wps:spPr>
                          <a:xfrm>
                            <a:off x="5894175" y="2380607"/>
                            <a:ext cx="1754007" cy="525274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B704E" w:rsidRPr="00B303E6" w:rsidRDefault="005B704E" w:rsidP="00527B7E">
                              <w:pPr>
                                <w:pStyle w:val="ac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 w:themeColor="dark1"/>
                                  <w:kern w:val="24"/>
                                  <w:sz w:val="18"/>
                                  <w:szCs w:val="18"/>
                                </w:rPr>
                                <w:t xml:space="preserve">10 Расчет стоимости НИОКР </w:t>
                              </w:r>
                              <w:r w:rsidRPr="00B303E6">
                                <w:rPr>
                                  <w:rFonts w:eastAsia="Calibri"/>
                                  <w:b/>
                                  <w:color w:val="000000" w:themeColor="dark1"/>
                                  <w:kern w:val="24"/>
                                  <w:sz w:val="18"/>
                                  <w:szCs w:val="18"/>
                                </w:rPr>
                                <w:t>параметрическим методом</w:t>
                              </w:r>
                            </w:p>
                          </w:txbxContent>
                        </wps:txbx>
                        <wps:bodyPr rot="0" spcFirstLastPara="0" vert="horz" wrap="square" lIns="36000" tIns="36000" rIns="36000" bIns="36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5" name="Прямоугольник 255"/>
                        <wps:cNvSpPr/>
                        <wps:spPr>
                          <a:xfrm>
                            <a:off x="7656695" y="1199398"/>
                            <a:ext cx="1754007" cy="671052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B704E" w:rsidRPr="00B303E6" w:rsidRDefault="005B704E" w:rsidP="00527B7E">
                              <w:pPr>
                                <w:pStyle w:val="ac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 w:themeColor="dark1"/>
                                  <w:kern w:val="24"/>
                                  <w:sz w:val="18"/>
                                  <w:szCs w:val="18"/>
                                </w:rPr>
                                <w:t xml:space="preserve">11 Расчет стоимости НИОКР </w:t>
                              </w:r>
                              <w:r w:rsidRPr="00B303E6">
                                <w:rPr>
                                  <w:rFonts w:eastAsia="Calibri"/>
                                  <w:b/>
                                  <w:color w:val="000000" w:themeColor="dark1"/>
                                  <w:kern w:val="24"/>
                                  <w:sz w:val="18"/>
                                  <w:szCs w:val="18"/>
                                </w:rPr>
                                <w:t>методом поправочных коэфф</w:t>
                              </w:r>
                              <w:r w:rsidRPr="00B303E6">
                                <w:rPr>
                                  <w:rFonts w:eastAsia="Calibri"/>
                                  <w:b/>
                                  <w:color w:val="000000" w:themeColor="dark1"/>
                                  <w:kern w:val="24"/>
                                  <w:sz w:val="18"/>
                                  <w:szCs w:val="18"/>
                                </w:rPr>
                                <w:t>и</w:t>
                              </w:r>
                              <w:r w:rsidRPr="00B303E6">
                                <w:rPr>
                                  <w:rFonts w:eastAsia="Calibri"/>
                                  <w:b/>
                                  <w:color w:val="000000" w:themeColor="dark1"/>
                                  <w:kern w:val="24"/>
                                  <w:sz w:val="18"/>
                                  <w:szCs w:val="18"/>
                                </w:rPr>
                                <w:t>циентов</w:t>
                              </w:r>
                            </w:p>
                          </w:txbxContent>
                        </wps:txbx>
                        <wps:bodyPr rot="0" spcFirstLastPara="0" vert="horz" wrap="square" lIns="36000" tIns="36000" rIns="36000" bIns="36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6" name="Прямая со стрелкой 256"/>
                        <wps:cNvCnPr/>
                        <wps:spPr>
                          <a:xfrm>
                            <a:off x="1641504" y="205221"/>
                            <a:ext cx="192562" cy="1136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7" name="Прямая со стрелкой 257"/>
                        <wps:cNvCnPr/>
                        <wps:spPr>
                          <a:xfrm>
                            <a:off x="3572968" y="243698"/>
                            <a:ext cx="192562" cy="1136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8" name="Прямая со стрелкой 258"/>
                        <wps:cNvCnPr/>
                        <wps:spPr>
                          <a:xfrm>
                            <a:off x="5518932" y="254951"/>
                            <a:ext cx="192562" cy="1136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9" name="Прямая со стрелкой 259"/>
                        <wps:cNvCnPr/>
                        <wps:spPr>
                          <a:xfrm>
                            <a:off x="6386165" y="537662"/>
                            <a:ext cx="2018" cy="222284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0" name="Прямая со стрелкой 260"/>
                        <wps:cNvCnPr/>
                        <wps:spPr>
                          <a:xfrm flipH="1">
                            <a:off x="1222290" y="759946"/>
                            <a:ext cx="5163875" cy="36164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1" name="Прямая со стрелкой 261"/>
                        <wps:cNvCnPr/>
                        <wps:spPr>
                          <a:xfrm>
                            <a:off x="1222290" y="796110"/>
                            <a:ext cx="1" cy="210468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2" name="Прямая со стрелкой 262"/>
                        <wps:cNvCnPr/>
                        <wps:spPr>
                          <a:xfrm>
                            <a:off x="1222291" y="2056734"/>
                            <a:ext cx="1903" cy="316525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3" name="Прямая со стрелкой 263"/>
                        <wps:cNvCnPr/>
                        <wps:spPr>
                          <a:xfrm>
                            <a:off x="2452916" y="1531656"/>
                            <a:ext cx="406448" cy="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4" name="Прямая со стрелкой 264"/>
                        <wps:cNvCnPr/>
                        <wps:spPr>
                          <a:xfrm>
                            <a:off x="4665387" y="1531656"/>
                            <a:ext cx="406448" cy="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5" name="Прямая со стрелкой 265"/>
                        <wps:cNvCnPr/>
                        <wps:spPr>
                          <a:xfrm>
                            <a:off x="7297333" y="1543257"/>
                            <a:ext cx="406448" cy="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6" name="Прямая со стрелкой 266"/>
                        <wps:cNvCnPr/>
                        <wps:spPr>
                          <a:xfrm>
                            <a:off x="3804227" y="2064083"/>
                            <a:ext cx="1903" cy="316525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7" name="Прямая со стрелкой 267"/>
                        <wps:cNvCnPr/>
                        <wps:spPr>
                          <a:xfrm>
                            <a:off x="6209181" y="2056733"/>
                            <a:ext cx="1903" cy="316525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8" name="Прямая со стрелкой 268"/>
                        <wps:cNvCnPr/>
                        <wps:spPr>
                          <a:xfrm>
                            <a:off x="8569771" y="541935"/>
                            <a:ext cx="2018" cy="336313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9" name="Прямая со стрелкой 269"/>
                        <wps:cNvCnPr/>
                        <wps:spPr>
                          <a:xfrm flipH="1">
                            <a:off x="2578845" y="889418"/>
                            <a:ext cx="5994383" cy="36164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0" name="Прямая со стрелкой 270"/>
                        <wps:cNvCnPr/>
                        <wps:spPr>
                          <a:xfrm>
                            <a:off x="2578845" y="925581"/>
                            <a:ext cx="1903" cy="1457355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1" name="Прямая со стрелкой 271"/>
                        <wps:cNvCnPr/>
                        <wps:spPr>
                          <a:xfrm>
                            <a:off x="4807290" y="930605"/>
                            <a:ext cx="1903" cy="1457355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2" name="Прямая со стрелкой 272"/>
                        <wps:cNvCnPr/>
                        <wps:spPr>
                          <a:xfrm>
                            <a:off x="7463599" y="901344"/>
                            <a:ext cx="1903" cy="1457355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3" name="Прямая со стрелкой 273"/>
                        <wps:cNvCnPr/>
                        <wps:spPr>
                          <a:xfrm>
                            <a:off x="8567868" y="874266"/>
                            <a:ext cx="1903" cy="316525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4" name="Прямоугольник 274"/>
                        <wps:cNvSpPr/>
                        <wps:spPr>
                          <a:xfrm>
                            <a:off x="4112165" y="3365174"/>
                            <a:ext cx="2060077" cy="525274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B704E" w:rsidRDefault="005B704E" w:rsidP="00527B7E">
                              <w:pPr>
                                <w:pStyle w:val="ac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 w:themeColor="dark1"/>
                                  <w:kern w:val="24"/>
                                  <w:sz w:val="18"/>
                                  <w:szCs w:val="18"/>
                                </w:rPr>
                                <w:t>13 Определение оптимистического в</w:t>
                              </w:r>
                              <w:r>
                                <w:rPr>
                                  <w:rFonts w:eastAsia="Calibri"/>
                                  <w:color w:val="000000" w:themeColor="dark1"/>
                                  <w:kern w:val="24"/>
                                  <w:sz w:val="18"/>
                                  <w:szCs w:val="18"/>
                                </w:rPr>
                                <w:t>а</w:t>
                              </w:r>
                              <w:r>
                                <w:rPr>
                                  <w:rFonts w:eastAsia="Calibri"/>
                                  <w:color w:val="000000" w:themeColor="dark1"/>
                                  <w:kern w:val="24"/>
                                  <w:sz w:val="18"/>
                                  <w:szCs w:val="18"/>
                                </w:rPr>
                                <w:t xml:space="preserve">рианта стоимости НИОКР </w:t>
                              </w:r>
                            </w:p>
                          </w:txbxContent>
                        </wps:txbx>
                        <wps:bodyPr rot="0" spcFirstLastPara="0" vert="horz" wrap="square" lIns="36000" tIns="36000" rIns="36000" bIns="36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5" name="Прямая со стрелкой 275"/>
                        <wps:cNvCnPr/>
                        <wps:spPr>
                          <a:xfrm>
                            <a:off x="1639486" y="2927936"/>
                            <a:ext cx="2018" cy="222284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6" name="Прямая со стрелкой 276"/>
                        <wps:cNvCnPr/>
                        <wps:spPr>
                          <a:xfrm>
                            <a:off x="4231752" y="2912841"/>
                            <a:ext cx="2018" cy="222284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7" name="Прямая со стрелкой 277"/>
                        <wps:cNvCnPr/>
                        <wps:spPr>
                          <a:xfrm>
                            <a:off x="6771178" y="2919238"/>
                            <a:ext cx="2018" cy="222284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8" name="Прямая со стрелкой 278"/>
                        <wps:cNvCnPr/>
                        <wps:spPr>
                          <a:xfrm>
                            <a:off x="8568889" y="1870450"/>
                            <a:ext cx="2018" cy="1233147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9" name="Прямая со стрелкой 279"/>
                        <wps:cNvCnPr/>
                        <wps:spPr>
                          <a:xfrm flipH="1">
                            <a:off x="1612893" y="3117043"/>
                            <a:ext cx="6964063" cy="36164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0" name="Прямая со стрелкой 280"/>
                        <wps:cNvCnPr/>
                        <wps:spPr>
                          <a:xfrm>
                            <a:off x="5155637" y="3121974"/>
                            <a:ext cx="1903" cy="224208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1" name="Прямоугольник 281"/>
                        <wps:cNvSpPr/>
                        <wps:spPr>
                          <a:xfrm>
                            <a:off x="3851375" y="1977879"/>
                            <a:ext cx="292100" cy="2228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5B704E" w:rsidRDefault="005B704E" w:rsidP="00527B7E">
                              <w:pPr>
                                <w:pStyle w:val="ac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Calibri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да</w:t>
                              </w:r>
                            </w:p>
                          </w:txbxContent>
                        </wps:txbx>
                        <wps:bodyPr wrap="square" lIns="36000" tIns="36000" rIns="36000" bIns="36000">
                          <a:noAutofit/>
                        </wps:bodyPr>
                      </wps:wsp>
                      <wps:wsp>
                        <wps:cNvPr id="282" name="Прямоугольник 282"/>
                        <wps:cNvSpPr/>
                        <wps:spPr>
                          <a:xfrm>
                            <a:off x="7123245" y="1175602"/>
                            <a:ext cx="344805" cy="2228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5B704E" w:rsidRDefault="005B704E" w:rsidP="00527B7E">
                              <w:pPr>
                                <w:pStyle w:val="ac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Calibri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нет</w:t>
                              </w:r>
                            </w:p>
                          </w:txbxContent>
                        </wps:txbx>
                        <wps:bodyPr wrap="square" lIns="36000" tIns="36000" rIns="36000" bIns="36000">
                          <a:noAutofit/>
                        </wps:bodyPr>
                      </wps:wsp>
                      <wps:wsp>
                        <wps:cNvPr id="283" name="Прямоугольник 283"/>
                        <wps:cNvSpPr/>
                        <wps:spPr>
                          <a:xfrm>
                            <a:off x="2163541" y="1214994"/>
                            <a:ext cx="344805" cy="2228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5B704E" w:rsidRDefault="005B704E" w:rsidP="00527B7E">
                              <w:pPr>
                                <w:pStyle w:val="ac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Calibri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нет</w:t>
                              </w:r>
                            </w:p>
                          </w:txbxContent>
                        </wps:txbx>
                        <wps:bodyPr wrap="square" lIns="36000" tIns="36000" rIns="36000" bIns="36000">
                          <a:noAutofit/>
                        </wps:bodyPr>
                      </wps:wsp>
                      <wps:wsp>
                        <wps:cNvPr id="284" name="Прямоугольник 284"/>
                        <wps:cNvSpPr/>
                        <wps:spPr>
                          <a:xfrm>
                            <a:off x="4430879" y="1172637"/>
                            <a:ext cx="344805" cy="2228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5B704E" w:rsidRDefault="005B704E" w:rsidP="00527B7E">
                              <w:pPr>
                                <w:pStyle w:val="ac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Calibri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нет</w:t>
                              </w:r>
                            </w:p>
                          </w:txbxContent>
                        </wps:txbx>
                        <wps:bodyPr wrap="square" lIns="36000" tIns="36000" rIns="36000" bIns="36000">
                          <a:noAutofit/>
                        </wps:bodyPr>
                      </wps:wsp>
                      <wps:wsp>
                        <wps:cNvPr id="285" name="Прямоугольник 285"/>
                        <wps:cNvSpPr/>
                        <wps:spPr>
                          <a:xfrm>
                            <a:off x="6246129" y="2006472"/>
                            <a:ext cx="292100" cy="2228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5B704E" w:rsidRDefault="005B704E" w:rsidP="00527B7E">
                              <w:pPr>
                                <w:pStyle w:val="ac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Calibri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да</w:t>
                              </w:r>
                            </w:p>
                          </w:txbxContent>
                        </wps:txbx>
                        <wps:bodyPr wrap="square" lIns="36000" tIns="36000" rIns="36000" bIns="36000">
                          <a:noAutofit/>
                        </wps:bodyPr>
                      </wps:wsp>
                      <wps:wsp>
                        <wps:cNvPr id="286" name="Прямоугольник 286"/>
                        <wps:cNvSpPr/>
                        <wps:spPr>
                          <a:xfrm>
                            <a:off x="1252306" y="2034133"/>
                            <a:ext cx="292100" cy="2228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5B704E" w:rsidRDefault="005B704E" w:rsidP="00527B7E">
                              <w:pPr>
                                <w:pStyle w:val="ac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Calibri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да</w:t>
                              </w:r>
                            </w:p>
                          </w:txbxContent>
                        </wps:txbx>
                        <wps:bodyPr wrap="square" lIns="36000" tIns="36000" rIns="36000" bIns="3600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group w14:anchorId="3E6651D8" id="Группа 65" o:spid="_x0000_s1103" style="position:absolute;left:0;text-align:left;margin-left:0;margin-top:-.25pt;width:741pt;height:419.15pt;z-index:251677696;mso-position-horizontal:center;mso-position-horizontal-relative:margin;mso-height-relative:margin" coordsize="94107,389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">
                <v:shapetype id="_x0000_t7" coordsize="21600,21600" o:spt="7" adj="5400" path="m@0,l,21600@1,21600,21600,xe">
                  <v:stroke joinstyle="miter"/>
                  <v:formulas>
                    <v:f eqn="val #0"/>
                    <v:f eqn="sum width 0 #0"/>
                    <v:f eqn="prod #0 1 2"/>
                    <v:f eqn="sum width 0 @2"/>
                    <v:f eqn="mid #0 width"/>
                    <v:f eqn="mid @1 0"/>
                    <v:f eqn="prod height width #0"/>
                    <v:f eqn="prod @6 1 2"/>
                    <v:f eqn="sum height 0 @7"/>
                    <v:f eqn="prod width 1 2"/>
                    <v:f eqn="sum #0 0 @9"/>
                    <v:f eqn="if @10 @8 0"/>
                    <v:f eqn="if @10 @7 height"/>
                  </v:formulas>
                  <v:path gradientshapeok="t" o:connecttype="custom" o:connectlocs="@4,0;10800,@11;@3,10800;@5,21600;10800,@12;@2,10800" textboxrect="1800,1800,19800,19800;8100,8100,13500,13500;10800,10800,10800,10800"/>
                  <v:handles>
                    <v:h position="#0,topLeft" xrange="0,21600"/>
                  </v:handles>
                </v:shapetype>
                <v:shape id="Параллелограмм 244" o:spid="_x0000_s1104" type="#_x0000_t7" style="position:absolute;left:3281;width:13493;height:41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RxVL8QA&#10;AADcAAAADwAAAGRycy9kb3ducmV2LnhtbESPQWvCQBSE7wX/w/IEb3VjkFaiqwRBKiJIrRdvz+wz&#10;CWbfxt1tjP++Wyj0OMzMN8xi1ZtGdOR8bVnBZJyAIC6srrlUcPravM5A+ICssbFMCp7kYbUcvCww&#10;0/bBn9QdQykihH2GCqoQ2kxKX1Rk0I9tSxy9q3UGQ5SulNrhI8JNI9MkeZMGa44LFba0rqi4Hb+N&#10;gt3kfuaUcn5vNh/57nBw3f5yUWo07PM5iEB9+A//tbdaQTqdwu+ZeATk8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EcVS/EAAAA3AAAAA8AAAAAAAAAAAAAAAAAmAIAAGRycy9k&#10;b3ducmV2LnhtbFBLBQYAAAAABAAEAPUAAACJAwAAAAA=&#10;" adj="1652" fillcolor="white [3201]" strokecolor="black [3213]" strokeweight="1pt">
                  <v:textbox inset="1mm,1mm,1mm,1mm">
                    <w:txbxContent>
                      <w:p w:rsidR="005B704E" w:rsidRDefault="005B704E" w:rsidP="00527B7E">
                        <w:pPr>
                          <w:pStyle w:val="ac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color w:val="000000" w:themeColor="dark1"/>
                            <w:kern w:val="24"/>
                            <w:sz w:val="18"/>
                            <w:szCs w:val="18"/>
                          </w:rPr>
                          <w:t>1 Исходная информация</w:t>
                        </w:r>
                      </w:p>
                    </w:txbxContent>
                  </v:textbox>
                </v:shape>
                <v:rect id="Прямоугольник 245" o:spid="_x0000_s1105" style="position:absolute;left:17981;width:17540;height:52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xZFGsQA&#10;AADcAAAADwAAAGRycy9kb3ducmV2LnhtbESPQYvCMBSE78L+h/AEL7KmispSjbIKwkpV0F08P5pn&#10;W2xeapPV+u+NIHgcZuYbZjpvTCmuVLvCsoJ+LwJBnFpdcKbg73f1+QXCeWSNpWVScCcH89lHa4qx&#10;tjfe0/XgMxEg7GJUkHtfxVK6NCeDrmcr4uCdbG3QB1lnUtd4C3BTykEUjaXBgsNCjhUtc0rPh3+j&#10;YHum8XG9okVC3X20vGwSvZOJUp128z0B4anx7/Cr/aMVDIYjeJ4JR0DOH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8WRRrEAAAA3AAAAA8AAAAAAAAAAAAAAAAAmAIAAGRycy9k&#10;b3ducmV2LnhtbFBLBQYAAAAABAAEAPUAAACJAwAAAAA=&#10;" fillcolor="white [3201]" strokecolor="black [3213]" strokeweight="1pt">
                  <v:textbox inset="1mm,1mm,1mm,1mm">
                    <w:txbxContent>
                      <w:p w:rsidR="005B704E" w:rsidRDefault="005B704E" w:rsidP="00527B7E">
                        <w:pPr>
                          <w:pStyle w:val="ac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color w:val="000000" w:themeColor="dark1"/>
                            <w:kern w:val="24"/>
                            <w:sz w:val="18"/>
                            <w:szCs w:val="18"/>
                          </w:rPr>
                          <w:t>2 Определение перечня требуемых этапов НИОКР</w:t>
                        </w:r>
                      </w:p>
                    </w:txbxContent>
                  </v:textbox>
                </v:rect>
                <v:rect id="Прямоугольник 246" o:spid="_x0000_s1106" style="position:absolute;left:37548;top:62;width:17540;height:52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8TbbcUA&#10;AADcAAAADwAAAGRycy9kb3ducmV2LnhtbESPQWvCQBSE7wX/w/IKvZS6qZQg0U2oAaElKmjF8yP7&#10;TEKyb9PsVtN/7wqFHoeZ+YZZZqPpxIUG11hW8DqNQBCXVjdcKTh+rV/mIJxH1thZJgW/5CBLJw9L&#10;TLS98p4uB1+JAGGXoILa+z6R0pU1GXRT2xMH72wHgz7IoZJ6wGuAm07OoiiWBhsOCzX2lNdUtocf&#10;o2DbUnz6XNOqoOd9lH9vCr2ThVJPj+P7AoSn0f+H/9ofWsHsLYb7mXAEZHo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fxNttxQAAANwAAAAPAAAAAAAAAAAAAAAAAJgCAABkcnMv&#10;ZG93bnJldi54bWxQSwUGAAAAAAQABAD1AAAAigMAAAAA&#10;" fillcolor="white [3201]" strokecolor="black [3213]" strokeweight="1pt">
                  <v:textbox inset="1mm,1mm,1mm,1mm">
                    <w:txbxContent>
                      <w:p w:rsidR="005B704E" w:rsidRDefault="005B704E" w:rsidP="00527B7E">
                        <w:pPr>
                          <w:pStyle w:val="ac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color w:val="000000" w:themeColor="dark1"/>
                            <w:kern w:val="24"/>
                            <w:sz w:val="18"/>
                            <w:szCs w:val="18"/>
                          </w:rPr>
                          <w:t>3 Анализ видов работ и ожидаемых результатов их выполнения</w:t>
                        </w:r>
                      </w:p>
                    </w:txbxContent>
                  </v:textbox>
                </v:rect>
                <v:rect id="Прямоугольник 247" o:spid="_x0000_s1107" style="position:absolute;left:57114;top:62;width:17541;height:52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Ih+9sQA&#10;AADcAAAADwAAAGRycy9kb3ducmV2LnhtbESPQYvCMBSE78L+h/AEL7KmiuhSjbIKwkpV0F08P5pn&#10;W2xeapPV+u+NIHgcZuYbZjpvTCmuVLvCsoJ+LwJBnFpdcKbg73f1+QXCeWSNpWVScCcH89lHa4qx&#10;tjfe0/XgMxEg7GJUkHtfxVK6NCeDrmcr4uCdbG3QB1lnUtd4C3BTykEUjaTBgsNCjhUtc0rPh3+j&#10;YHum0XG9okVC3X20vGwSvZOJUp128z0B4anx7/Cr/aMVDIZjeJ4JR0DOH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CIfvbEAAAA3AAAAA8AAAAAAAAAAAAAAAAAmAIAAGRycy9k&#10;b3ducmV2LnhtbFBLBQYAAAAABAAEAPUAAACJAwAAAAA=&#10;" fillcolor="white [3201]" strokecolor="black [3213]" strokeweight="1pt">
                  <v:textbox inset="1mm,1mm,1mm,1mm">
                    <w:txbxContent>
                      <w:p w:rsidR="005B704E" w:rsidRDefault="005B704E" w:rsidP="00527B7E">
                        <w:pPr>
                          <w:pStyle w:val="ac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color w:val="000000" w:themeColor="dark1"/>
                            <w:kern w:val="24"/>
                            <w:sz w:val="18"/>
                            <w:szCs w:val="18"/>
                          </w:rPr>
                          <w:t>4 Определение состава работ на каждом этапе НИОКР</w:t>
                        </w:r>
                      </w:p>
                    </w:txbxContent>
                  </v:textbox>
                </v:rect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Блок-схема: решение 248" o:spid="_x0000_s1108" type="#_x0000_t110" style="position:absolute;top:10065;width:24445;height:105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6LWgL8A&#10;AADcAAAADwAAAGRycy9kb3ducmV2LnhtbERPy4rCMBTdC/5DuIIbGVOLiHSMIooouBBf+0tz+5hp&#10;bkoTa/17sxBcHs57sepMJVpqXGlZwWQcgSBOrS45V3C77n7mIJxH1lhZJgUvcrBa9nsLTLR98pna&#10;i89FCGGXoILC+zqR0qUFGXRjWxMHLrONQR9gk0vd4DOEm0rGUTSTBksODQXWtCko/b88jAI3OZ66&#10;UUYPTYfZPrvPt20s/5QaDrr1LwhPnf+KP+6DVhBPw9pwJhwBuXw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zotaAvwAAANwAAAAPAAAAAAAAAAAAAAAAAJgCAABkcnMvZG93bnJl&#10;di54bWxQSwUGAAAAAAQABAD1AAAAhAMAAAAA&#10;" fillcolor="white [3201]" strokecolor="black [3213]" strokeweight="1pt">
                  <v:textbox inset="1mm,1mm,1mm,1mm">
                    <w:txbxContent>
                      <w:p w:rsidR="005B704E" w:rsidRDefault="005B704E" w:rsidP="00527B7E">
                        <w:pPr>
                          <w:pStyle w:val="ac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color w:val="000000" w:themeColor="dark1"/>
                            <w:kern w:val="24"/>
                            <w:sz w:val="18"/>
                            <w:szCs w:val="18"/>
                          </w:rPr>
                          <w:t xml:space="preserve">5 Возможно определить стоимость НИОКР методом </w:t>
                        </w:r>
                        <w:proofErr w:type="spellStart"/>
                        <w:r>
                          <w:rPr>
                            <w:rFonts w:eastAsia="Calibri"/>
                            <w:color w:val="000000" w:themeColor="dark1"/>
                            <w:kern w:val="24"/>
                            <w:sz w:val="18"/>
                            <w:szCs w:val="18"/>
                          </w:rPr>
                          <w:t>калькулирования</w:t>
                        </w:r>
                        <w:proofErr w:type="spellEnd"/>
                        <w:r>
                          <w:rPr>
                            <w:rFonts w:eastAsia="Calibri"/>
                            <w:color w:val="000000" w:themeColor="dark1"/>
                            <w:kern w:val="24"/>
                            <w:sz w:val="18"/>
                            <w:szCs w:val="18"/>
                          </w:rPr>
                          <w:t xml:space="preserve"> затрат</w:t>
                        </w:r>
                      </w:p>
                    </w:txbxContent>
                  </v:textbox>
                </v:shape>
                <v:rect id="Прямоугольник 249" o:spid="_x0000_s1109" style="position:absolute;left:9129;top:23879;width:17540;height:52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ltPH8QA&#10;AADcAAAADwAAAGRycy9kb3ducmV2LnhtbESPQYvCMBSE78L+h/AEL7KmiohbjbIKwkpV0F08P5pn&#10;W2xeapPV+u+NIHgcZuYbZjpvTCmuVLvCsoJ+LwJBnFpdcKbg73f1OQbhPLLG0jIpuJOD+eyjNcVY&#10;2xvv6XrwmQgQdjEqyL2vYildmpNB17MVcfBOtjbog6wzqWu8Bbgp5SCKRtJgwWEhx4qWOaXnw79R&#10;sD3T6Lhe0SKh7j5aXjaJ3slEqU67+Z6A8NT4d/jV/tEKBsMveJ4JR0DOH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5bTx/EAAAA3AAAAA8AAAAAAAAAAAAAAAAAmAIAAGRycy9k&#10;b3ducmV2LnhtbFBLBQYAAAAABAAEAPUAAACJAwAAAAA=&#10;" fillcolor="white [3201]" strokecolor="black [3213]" strokeweight="1pt">
                  <v:textbox inset="1mm,1mm,1mm,1mm">
                    <w:txbxContent>
                      <w:p w:rsidR="005B704E" w:rsidRDefault="005B704E" w:rsidP="00527B7E">
                        <w:pPr>
                          <w:pStyle w:val="ac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color w:val="000000" w:themeColor="dark1"/>
                            <w:kern w:val="24"/>
                            <w:sz w:val="18"/>
                            <w:szCs w:val="18"/>
                          </w:rPr>
                          <w:t xml:space="preserve">6 </w:t>
                        </w:r>
                        <w:r w:rsidRPr="00B303E6">
                          <w:rPr>
                            <w:rFonts w:eastAsia="Calibri"/>
                            <w:color w:val="000000" w:themeColor="dark1"/>
                            <w:kern w:val="24"/>
                            <w:sz w:val="18"/>
                            <w:szCs w:val="18"/>
                          </w:rPr>
                          <w:t xml:space="preserve">Расчет стоимости </w:t>
                        </w:r>
                        <w:r w:rsidRPr="00B303E6">
                          <w:rPr>
                            <w:rFonts w:eastAsia="Calibri"/>
                            <w:b/>
                            <w:bCs/>
                            <w:color w:val="000000" w:themeColor="dark1"/>
                            <w:kern w:val="24"/>
                            <w:sz w:val="18"/>
                            <w:szCs w:val="18"/>
                          </w:rPr>
                          <w:t xml:space="preserve">методом </w:t>
                        </w:r>
                        <w:proofErr w:type="spellStart"/>
                        <w:r w:rsidRPr="00B303E6">
                          <w:rPr>
                            <w:rFonts w:eastAsia="Calibri"/>
                            <w:b/>
                            <w:bCs/>
                            <w:color w:val="000000" w:themeColor="dark1"/>
                            <w:kern w:val="24"/>
                            <w:sz w:val="18"/>
                            <w:szCs w:val="18"/>
                          </w:rPr>
                          <w:t>калькулирования</w:t>
                        </w:r>
                        <w:proofErr w:type="spellEnd"/>
                        <w:r w:rsidRPr="00B303E6">
                          <w:rPr>
                            <w:rFonts w:eastAsia="Calibri"/>
                            <w:b/>
                            <w:bCs/>
                            <w:color w:val="000000" w:themeColor="dark1"/>
                            <w:kern w:val="24"/>
                            <w:sz w:val="18"/>
                            <w:szCs w:val="18"/>
                          </w:rPr>
                          <w:t xml:space="preserve"> затрат</w:t>
                        </w:r>
                      </w:p>
                    </w:txbxContent>
                  </v:textbox>
                </v:rect>
                <v:shape id="Блок-схема: решение 250" o:spid="_x0000_s1110" type="#_x0000_t110" style="position:absolute;left:28593;top:10065;width:18546;height:105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A1MW78A&#10;AADcAAAADwAAAGRycy9kb3ducmV2LnhtbERPy4rCMBTdC/5DuIIbGVMLinSMIooouBBf+0tz+5hp&#10;bkoTa/17sxBcHs57sepMJVpqXGlZwWQcgSBOrS45V3C77n7mIJxH1lhZJgUvcrBa9nsLTLR98pna&#10;i89FCGGXoILC+zqR0qUFGXRjWxMHLrONQR9gk0vd4DOEm0rGUTSTBksODQXWtCko/b88jAI3OZ66&#10;UUYPTYfZPrvPt20s/5QaDrr1LwhPnf+KP+6DVhBPw/xwJhwBuXw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IDUxbvwAAANwAAAAPAAAAAAAAAAAAAAAAAJgCAABkcnMvZG93bnJl&#10;di54bWxQSwUGAAAAAAQABAD1AAAAhAMAAAAA&#10;" fillcolor="white [3201]" strokecolor="black [3213]" strokeweight="1pt">
                  <v:textbox inset="1mm,1mm,1mm,1mm">
                    <w:txbxContent>
                      <w:p w:rsidR="005B704E" w:rsidRDefault="005B704E" w:rsidP="00527B7E">
                        <w:pPr>
                          <w:pStyle w:val="ac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color w:val="000000" w:themeColor="dark1"/>
                            <w:kern w:val="24"/>
                            <w:sz w:val="18"/>
                            <w:szCs w:val="18"/>
                          </w:rPr>
                          <w:t>7 Имеются аналоги НИОКР</w:t>
                        </w:r>
                      </w:p>
                    </w:txbxContent>
                  </v:textbox>
                </v:shape>
                <v:rect id="Прямоугольник 251" o:spid="_x0000_s1111" style="position:absolute;left:33178;top:23806;width:17540;height:52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fTVxMUA&#10;AADcAAAADwAAAGRycy9kb3ducmV2LnhtbESPQWvCQBSE70L/w/IKvZS6MaBI6ipVCLSkCtHS8yP7&#10;mgSzb2N2m8R/3xUKHoeZ+YZZbUbTiJ46V1tWMJtGIIgLq2suFXyd0pclCOeRNTaWScGVHGzWD5MV&#10;JtoOnFN/9KUIEHYJKqi8bxMpXVGRQTe1LXHwfmxn0AfZlVJ3OAS4aWQcRQtpsOawUGFLu4qK8/HX&#10;KNifafH9kdI2o+c82l0+M32QmVJPj+PbKwhPo7+H/9vvWkE8n8HtTDgCcv0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V9NXExQAAANwAAAAPAAAAAAAAAAAAAAAAAJgCAABkcnMv&#10;ZG93bnJldi54bWxQSwUGAAAAAAQABAD1AAAAigMAAAAA&#10;" fillcolor="white [3201]" strokecolor="black [3213]" strokeweight="1pt">
                  <v:textbox inset="1mm,1mm,1mm,1mm">
                    <w:txbxContent>
                      <w:p w:rsidR="005B704E" w:rsidRDefault="005B704E" w:rsidP="00527B7E">
                        <w:pPr>
                          <w:pStyle w:val="ac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color w:val="000000" w:themeColor="dark1"/>
                            <w:kern w:val="24"/>
                            <w:sz w:val="18"/>
                            <w:szCs w:val="18"/>
                          </w:rPr>
                          <w:t xml:space="preserve">8 Расчет стоимости НИОКР </w:t>
                        </w:r>
                        <w:r w:rsidRPr="00B303E6">
                          <w:rPr>
                            <w:rFonts w:eastAsia="Calibri"/>
                            <w:b/>
                            <w:color w:val="000000" w:themeColor="dark1"/>
                            <w:kern w:val="24"/>
                            <w:sz w:val="18"/>
                            <w:szCs w:val="18"/>
                          </w:rPr>
                          <w:t>методом аналогов</w:t>
                        </w:r>
                      </w:p>
                    </w:txbxContent>
                  </v:textbox>
                </v:rect>
                <v:rect id="Прямоугольник 252" o:spid="_x0000_s1112" style="position:absolute;left:76549;top:169;width:17540;height:52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SZLs8UA&#10;AADcAAAADwAAAGRycy9kb3ducmV2LnhtbESPQWvCQBSE7wX/w/IKvZS6aUAp0U2oAaElWtCK50f2&#10;mYRk36bZrcZ/7wqFHoeZ+YZZZqPpxJkG11hW8DqNQBCXVjdcKTh8r1/eQDiPrLGzTAqu5CBLJw9L&#10;TLS98I7Oe1+JAGGXoILa+z6R0pU1GXRT2xMH72QHgz7IoZJ6wEuAm07GUTSXBhsOCzX2lNdUtvtf&#10;o2Db0vz4uaZVQc+7KP/ZFPpLFko9PY7vCxCeRv8f/mt/aAXxLIb7mXAEZHo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JkuzxQAAANwAAAAPAAAAAAAAAAAAAAAAAJgCAABkcnMv&#10;ZG93bnJldi54bWxQSwUGAAAAAAQABAD1AAAAigMAAAAA&#10;" fillcolor="white [3201]" strokecolor="black [3213]" strokeweight="1pt">
                  <v:textbox inset="1mm,1mm,1mm,1mm">
                    <w:txbxContent>
                      <w:p w:rsidR="005B704E" w:rsidRDefault="005B704E" w:rsidP="00527B7E">
                        <w:pPr>
                          <w:pStyle w:val="ac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color w:val="000000" w:themeColor="dark1"/>
                            <w:kern w:val="24"/>
                            <w:sz w:val="18"/>
                            <w:szCs w:val="18"/>
                          </w:rPr>
                          <w:t xml:space="preserve">12 Использование </w:t>
                        </w:r>
                        <w:r w:rsidRPr="00B303E6">
                          <w:rPr>
                            <w:rFonts w:eastAsia="Calibri"/>
                            <w:b/>
                            <w:color w:val="000000" w:themeColor="dark1"/>
                            <w:kern w:val="24"/>
                            <w:sz w:val="18"/>
                            <w:szCs w:val="18"/>
                          </w:rPr>
                          <w:t>м</w:t>
                        </w:r>
                        <w:r w:rsidRPr="00B303E6">
                          <w:rPr>
                            <w:b/>
                            <w:color w:val="000000" w:themeColor="dark1"/>
                            <w:kern w:val="24"/>
                            <w:sz w:val="18"/>
                            <w:szCs w:val="18"/>
                          </w:rPr>
                          <w:t>етода индексации статей затрат</w:t>
                        </w:r>
                      </w:p>
                    </w:txbxContent>
                  </v:textbox>
                </v:rect>
                <v:shape id="Блок-схема: решение 253" o:spid="_x0000_s1113" type="#_x0000_t110" style="position:absolute;left:50718;top:10065;width:22747;height:105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N/SLMMA&#10;AADcAAAADwAAAGRycy9kb3ducmV2LnhtbESPT4vCMBTE78J+h/AW9iKaWlGkGmVZkRU8yLp6fzSv&#10;f7R5KU2s9dsbQfA4zMxvmMWqM5VoqXGlZQWjYQSCOLW65FzB8X8zmIFwHlljZZkU3MnBavnRW2Ci&#10;7Y3/qD34XAQIuwQVFN7XiZQuLcigG9qaOHiZbQz6IJtc6gZvAW4qGUfRVBosOSwUWNNPQenlcDUK&#10;3Gi37/oZXTVtp7/ZabZuY3lW6uuz+56D8NT5d/jV3moF8WQMzzPhCMjl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N/SLMMAAADcAAAADwAAAAAAAAAAAAAAAACYAgAAZHJzL2Rv&#10;d25yZXYueG1sUEsFBgAAAAAEAAQA9QAAAIgDAAAAAA==&#10;" fillcolor="white [3201]" strokecolor="black [3213]" strokeweight="1pt">
                  <v:textbox inset="1mm,1mm,1mm,1mm">
                    <w:txbxContent>
                      <w:p w:rsidR="005B704E" w:rsidRDefault="005B704E" w:rsidP="00527B7E">
                        <w:pPr>
                          <w:pStyle w:val="ac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color w:val="000000" w:themeColor="dark1"/>
                            <w:kern w:val="24"/>
                            <w:sz w:val="18"/>
                            <w:szCs w:val="18"/>
                          </w:rPr>
                          <w:t>9 Достаточно информации для использования параметрического метода</w:t>
                        </w:r>
                      </w:p>
                    </w:txbxContent>
                  </v:textbox>
                </v:shape>
                <v:rect id="Прямоугольник 254" o:spid="_x0000_s1114" style="position:absolute;left:58941;top:23806;width:17540;height:52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YN2XMQA&#10;AADcAAAADwAAAGRycy9kb3ducmV2LnhtbESPQYvCMBSE78L+h/AEL7KmispSjbIKwkpV0F08P5pn&#10;W2xeapPV+u+NIHgcZuYbZjpvTCmuVLvCsoJ+LwJBnFpdcKbg73f1+QXCeWSNpWVScCcH89lHa4qx&#10;tjfe0/XgMxEg7GJUkHtfxVK6NCeDrmcr4uCdbG3QB1lnUtd4C3BTykEUjaXBgsNCjhUtc0rPh3+j&#10;YHum8XG9okVC3X20vGwSvZOJUp128z0B4anx7/Cr/aMVDEZDeJ4JR0DOH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WDdlzEAAAA3AAAAA8AAAAAAAAAAAAAAAAAmAIAAGRycy9k&#10;b3ducmV2LnhtbFBLBQYAAAAABAAEAPUAAACJAwAAAAA=&#10;" fillcolor="white [3201]" strokecolor="black [3213]" strokeweight="1pt">
                  <v:textbox inset="1mm,1mm,1mm,1mm">
                    <w:txbxContent>
                      <w:p w:rsidR="005B704E" w:rsidRPr="00B303E6" w:rsidRDefault="005B704E" w:rsidP="00527B7E">
                        <w:pPr>
                          <w:pStyle w:val="ac"/>
                          <w:spacing w:before="0" w:beforeAutospacing="0" w:after="200" w:afterAutospacing="0" w:line="276" w:lineRule="auto"/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rFonts w:eastAsia="Calibri"/>
                            <w:color w:val="000000" w:themeColor="dark1"/>
                            <w:kern w:val="24"/>
                            <w:sz w:val="18"/>
                            <w:szCs w:val="18"/>
                          </w:rPr>
                          <w:t xml:space="preserve">10 Расчет стоимости НИОКР </w:t>
                        </w:r>
                        <w:r w:rsidRPr="00B303E6">
                          <w:rPr>
                            <w:rFonts w:eastAsia="Calibri"/>
                            <w:b/>
                            <w:color w:val="000000" w:themeColor="dark1"/>
                            <w:kern w:val="24"/>
                            <w:sz w:val="18"/>
                            <w:szCs w:val="18"/>
                          </w:rPr>
                          <w:t>параметрическим методом</w:t>
                        </w:r>
                      </w:p>
                    </w:txbxContent>
                  </v:textbox>
                </v:rect>
                <v:rect id="Прямоугольник 255" o:spid="_x0000_s1115" style="position:absolute;left:76566;top:11993;width:17541;height:671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s/Tx8UA&#10;AADcAAAADwAAAGRycy9kb3ducmV2LnhtbESP3WrCQBSE7wt9h+UUeiO6MRCR6BqqIFTSCv7g9SF7&#10;moRkz6bZrca37xaEXg4z8w2zzAbTiiv1rrasYDqJQBAXVtdcKjiftuM5COeRNbaWScGdHGSr56cl&#10;ptre+EDXoy9FgLBLUUHlfZdK6YqKDLqJ7YiD92V7gz7IvpS6x1uAm1bGUTSTBmsOCxV2tKmoaI4/&#10;RsFnQ7PLbkvrnEaHaPP9keu9zJV6fRneFiA8Df4//Gi/awVxksDfmXAE5Oo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qz9PHxQAAANwAAAAPAAAAAAAAAAAAAAAAAJgCAABkcnMv&#10;ZG93bnJldi54bWxQSwUGAAAAAAQABAD1AAAAigMAAAAA&#10;" fillcolor="white [3201]" strokecolor="black [3213]" strokeweight="1pt">
                  <v:textbox inset="1mm,1mm,1mm,1mm">
                    <w:txbxContent>
                      <w:p w:rsidR="005B704E" w:rsidRPr="00B303E6" w:rsidRDefault="005B704E" w:rsidP="00527B7E">
                        <w:pPr>
                          <w:pStyle w:val="ac"/>
                          <w:spacing w:before="0" w:beforeAutospacing="0" w:after="200" w:afterAutospacing="0" w:line="276" w:lineRule="auto"/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rFonts w:eastAsia="Calibri"/>
                            <w:color w:val="000000" w:themeColor="dark1"/>
                            <w:kern w:val="24"/>
                            <w:sz w:val="18"/>
                            <w:szCs w:val="18"/>
                          </w:rPr>
                          <w:t xml:space="preserve">11 Расчет стоимости НИОКР </w:t>
                        </w:r>
                        <w:r w:rsidRPr="00B303E6">
                          <w:rPr>
                            <w:rFonts w:eastAsia="Calibri"/>
                            <w:b/>
                            <w:color w:val="000000" w:themeColor="dark1"/>
                            <w:kern w:val="24"/>
                            <w:sz w:val="18"/>
                            <w:szCs w:val="18"/>
                          </w:rPr>
                          <w:t>методом поправочных коэффициентов</w:t>
                        </w:r>
                      </w:p>
                    </w:txbxContent>
                  </v:textbox>
                </v:rect>
                <v:shape id="Прямая со стрелкой 256" o:spid="_x0000_s1116" type="#_x0000_t32" style="position:absolute;left:16415;top:2052;width:1925;height:1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8hrrccAAADcAAAADwAAAGRycy9kb3ducmV2LnhtbESPQWvCQBSE70L/w/IEL6KbCopEVxGt&#10;oKWHNHrw+My+Jmmzb0N21eiv7wqFHoeZ+YaZL1tTiSs1rrSs4HUYgSDOrC45V3A8bAdTEM4ja6ws&#10;k4I7OVguXjpzjLW98SddU5+LAGEXo4LC+zqW0mUFGXRDWxMH78s2Bn2QTS51g7cAN5UcRdFEGiw5&#10;LBRY07qg7Ce9GAVJ3Xenw/6YvD8uH+Zxnm7ebPKtVK/brmYgPLX+P/zX3mkFo/EEnmfCEZCL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fyGutxwAAANwAAAAPAAAAAAAA&#10;AAAAAAAAAKECAABkcnMvZG93bnJldi54bWxQSwUGAAAAAAQABAD5AAAAlQMAAAAA&#10;" strokecolor="black [3213]" strokeweight="1.5pt">
                  <v:stroke endarrow="block" joinstyle="miter"/>
                </v:shape>
                <v:shape id="Прямая со стрелкой 257" o:spid="_x0000_s1117" type="#_x0000_t32" style="position:absolute;left:35729;top:2436;width:1926;height:1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ITONscAAADcAAAADwAAAGRycy9kb3ducmV2LnhtbESPT2vCQBTE74LfYXmCF9FNhbYSXaVU&#10;hbZ4iH8OHp/ZZxKbfRuyq0Y/fVcoeBxm5jfMZNaYUlyodoVlBS+DCARxanXBmYLddtkfgXAeWWNp&#10;mRTcyMFs2m5NMNb2ymu6bHwmAoRdjApy76tYSpfmZNANbEUcvKOtDfog60zqGq8Bbko5jKI3abDg&#10;sJBjRZ85pb+bs1GQVD23337vkp/7eWXuh9F8YZOTUt1O8zEG4anxz/B/+0srGL6+w+NMOAJy+gc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whM42xwAAANwAAAAPAAAAAAAA&#10;AAAAAAAAAKECAABkcnMvZG93bnJldi54bWxQSwUGAAAAAAQABAD5AAAAlQMAAAAA&#10;" strokecolor="black [3213]" strokeweight="1.5pt">
                  <v:stroke endarrow="block" joinstyle="miter"/>
                </v:shape>
                <v:shape id="Прямая со стрелкой 258" o:spid="_x0000_s1118" type="#_x0000_t32" style="position:absolute;left:55189;top:2549;width:1925;height:1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RtaRMMAAADcAAAADwAAAGRycy9kb3ducmV2LnhtbERPy4rCMBTdC/5DuAOzEU0VFKlGGdQB&#10;HVzUx8LltbnTdmxuShO1+vWTheDycN7TeWNKcaPaFZYV9HsRCOLU6oIzBcfDd3cMwnlkjaVlUvAg&#10;B/NZuzXFWNs77+i295kIIexiVJB7X8VSujQng65nK+LA/draoA+wzqSu8R7CTSkHUTSSBgsODTlW&#10;tMgpveyvRkFSddzpsDkmP8/r1jzP4+XKJn9KfX40XxMQnhr/Fr/ca61gMAxrw5lwBOTsH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EbWkTDAAAA3AAAAA8AAAAAAAAAAAAA&#10;AAAAoQIAAGRycy9kb3ducmV2LnhtbFBLBQYAAAAABAAEAPkAAACRAwAAAAA=&#10;" strokecolor="black [3213]" strokeweight="1.5pt">
                  <v:stroke endarrow="block" joinstyle="miter"/>
                </v:shape>
                <v:shape id="Прямая со стрелкой 259" o:spid="_x0000_s1119" type="#_x0000_t32" style="position:absolute;left:63861;top:5376;width:20;height:222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d/UIsQAAADcAAAADwAAAGRycy9kb3ducmV2LnhtbESPQWvCQBSE74L/YXkFb3XToKLRVTRY&#10;qj211oPHR/aZBLNvQ3aN8d+7QsHjMDPfMItVZyrRUuNKywo+hhEI4szqknMFx7/P9ykI55E1VpZJ&#10;wZ0crJb93gITbW/8S+3B5yJA2CWooPC+TqR0WUEG3dDWxME728agD7LJpW7wFuCmknEUTaTBksNC&#10;gTWlBWWXw9Uo+Eq3s/bOnHaj6Xe8qfenn/XFKjV469ZzEJ46/wr/t3daQTyewfNMOAJy+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539QixAAAANwAAAAPAAAAAAAAAAAA&#10;AAAAAKECAABkcnMvZG93bnJldi54bWxQSwUGAAAAAAQABAD5AAAAkgMAAAAA&#10;" strokecolor="black [3213]" strokeweight="1.5pt">
                  <v:stroke joinstyle="miter"/>
                </v:shape>
                <v:shape id="Прямая со стрелкой 260" o:spid="_x0000_s1120" type="#_x0000_t32" style="position:absolute;left:12222;top:7599;width:51639;height:36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HzE98EAAADcAAAADwAAAGRycy9kb3ducmV2LnhtbERP3WqDMBS+H+wdwhnspqxxXrjhGssY&#10;FFqEgtoHOJgzdZqTYNLq3n65GPTy4/vf7VcziRvNfrCs4HWbgCBurR64U3BpDi/vIHxA1jhZJgW/&#10;5GFfPD7sMNd24YpudehEDGGfo4I+BJdL6dueDPqtdcSR+7azwRDh3Ek94xLDzSTTJMmkwYFjQ4+O&#10;vnpqx/pqFDCNafl2/tlUx/ZQyo071Q05pZ6f1s8PEIHWcBf/u49aQZrF+fFMPAKy+A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IfMT3wQAAANwAAAAPAAAAAAAAAAAAAAAA&#10;AKECAABkcnMvZG93bnJldi54bWxQSwUGAAAAAAQABAD5AAAAjwMAAAAA&#10;" strokecolor="black [3213]" strokeweight="1.5pt">
                  <v:stroke joinstyle="miter"/>
                </v:shape>
                <v:shape id="Прямая со стрелкой 261" o:spid="_x0000_s1121" type="#_x0000_t32" style="position:absolute;left:12222;top:7961;width:0;height:210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k05ZMYAAADcAAAADwAAAGRycy9kb3ducmV2LnhtbESPT4vCMBTE74LfITzBi2iqB5FqFNld&#10;QWUP9c/B47N5tnWbl9JErX76zcKCx2FmfsPMFo0pxZ1qV1hWMBxEIIhTqwvOFBwPq/4EhPPIGkvL&#10;pOBJDhbzdmuGsbYP3tF97zMRIOxiVJB7X8VSujQng25gK+LgXWxt0AdZZ1LX+AhwU8pRFI2lwYLD&#10;Qo4VfeSU/uxvRkFS9dzpsDkm29ft27zOk88vm1yV6naa5RSEp8a/w//ttVYwGg/h70w4AnL+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5NOWTGAAAA3AAAAA8AAAAAAAAA&#10;AAAAAAAAoQIAAGRycy9kb3ducmV2LnhtbFBLBQYAAAAABAAEAPkAAACUAwAAAAA=&#10;" strokecolor="black [3213]" strokeweight="1.5pt">
                  <v:stroke endarrow="block" joinstyle="miter"/>
                </v:shape>
                <v:shape id="Прямая со стрелкой 262" o:spid="_x0000_s1122" type="#_x0000_t32" style="position:absolute;left:12222;top:20567;width:19;height:316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p+nE8YAAADcAAAADwAAAGRycy9kb3ducmV2LnhtbESPQWvCQBSE7wX/w/IEL0U3zUEkuopo&#10;C7V4SNWDx2f2mUSzb0N21dRf7wpCj8PMfMNMZq2pxJUaV1pW8DGIQBBnVpecK9htv/ojEM4ja6ws&#10;k4I/cjCbdt4mmGh741+6bnwuAoRdggoK7+tESpcVZNANbE0cvKNtDPogm1zqBm8BbioZR9FQGiw5&#10;LBRY06Kg7Ly5GAVp/e7229Uu/blf1uZ+GC0/bXpSqtdt52MQnlr/H361v7WCeBjD80w4AnL6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6fpxPGAAAA3AAAAA8AAAAAAAAA&#10;AAAAAAAAoQIAAGRycy9kb3ducmV2LnhtbFBLBQYAAAAABAAEAPkAAACUAwAAAAA=&#10;" strokecolor="black [3213]" strokeweight="1.5pt">
                  <v:stroke endarrow="block" joinstyle="miter"/>
                </v:shape>
                <v:shape id="Прямая со стрелкой 263" o:spid="_x0000_s1123" type="#_x0000_t32" style="position:absolute;left:24529;top:15316;width:406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dMCiMcAAADcAAAADwAAAGRycy9kb3ducmV2LnhtbESPQWvCQBSE70L/w/IEL6KbKohEVxGt&#10;oKWHNHrw+My+Jmmzb0N21eiv7wqFHoeZ+YaZL1tTiSs1rrSs4HUYgSDOrC45V3A8bAdTEM4ja6ws&#10;k4I7OVguXjpzjLW98SddU5+LAGEXo4LC+zqW0mUFGXRDWxMH78s2Bn2QTS51g7cAN5UcRdFEGiw5&#10;LBRY07qg7Ce9GAVJ3Xenw/6YvD8uH+Zxnm7ebPKtVK/brmYgPLX+P/zX3mkFo8kYnmfCEZCL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B0wKIxwAAANwAAAAPAAAAAAAA&#10;AAAAAAAAAKECAABkcnMvZG93bnJldi54bWxQSwUGAAAAAAQABAD5AAAAlQMAAAAA&#10;" strokecolor="black [3213]" strokeweight="1.5pt">
                  <v:stroke endarrow="block" joinstyle="miter"/>
                </v:shape>
                <v:shape id="Прямая со стрелкой 264" o:spid="_x0000_s1124" type="#_x0000_t32" style="position:absolute;left:46653;top:15316;width:406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jqa/McAAADcAAAADwAAAGRycy9kb3ducmV2LnhtbESPQWvCQBSE70L/w/IEL6KbiohEVxGt&#10;oKWHNHrw+My+Jmmzb0N21eiv7wqFHoeZ+YaZL1tTiSs1rrSs4HUYgSDOrC45V3A8bAdTEM4ja6ws&#10;k4I7OVguXjpzjLW98SddU5+LAGEXo4LC+zqW0mUFGXRDWxMH78s2Bn2QTS51g7cAN5UcRdFEGiw5&#10;LBRY07qg7Ce9GAVJ3Xenw/6YvD8uH+Zxnm7ebPKtVK/brmYgPLX+P/zX3mkFo8kYnmfCEZCL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OOpr8xwAAANwAAAAPAAAAAAAA&#10;AAAAAAAAAKECAABkcnMvZG93bnJldi54bWxQSwUGAAAAAAQABAD5AAAAlQMAAAAA&#10;" strokecolor="black [3213]" strokeweight="1.5pt">
                  <v:stroke endarrow="block" joinstyle="miter"/>
                </v:shape>
                <v:shape id="Прямая со стрелкой 265" o:spid="_x0000_s1125" type="#_x0000_t32" style="position:absolute;left:72973;top:15432;width:406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XY/Z8cAAADcAAAADwAAAGRycy9kb3ducmV2LnhtbESPQWvCQBSE70L/w/IEL6KbCopEVxGt&#10;oKWHNHrw+My+Jmmzb0N21eiv7wqFHoeZ+YaZL1tTiSs1rrSs4HUYgSDOrC45V3A8bAdTEM4ja6ws&#10;k4I7OVguXjpzjLW98SddU5+LAGEXo4LC+zqW0mUFGXRDWxMH78s2Bn2QTS51g7cAN5UcRdFEGiw5&#10;LBRY07qg7Ce9GAVJ3Xenw/6YvD8uH+Zxnm7ebPKtVK/brmYgPLX+P/zX3mkFo8kYnmfCEZCL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hdj9nxwAAANwAAAAPAAAAAAAA&#10;AAAAAAAAAKECAABkcnMvZG93bnJldi54bWxQSwUGAAAAAAQABAD5AAAAlQMAAAAA&#10;" strokecolor="black [3213]" strokeweight="1.5pt">
                  <v:stroke endarrow="block" joinstyle="miter"/>
                </v:shape>
                <v:shape id="Прямая со стрелкой 266" o:spid="_x0000_s1126" type="#_x0000_t32" style="position:absolute;left:38042;top:20640;width:19;height:316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aShEMcAAADcAAAADwAAAGRycy9kb3ducmV2LnhtbESPT2vCQBTE70K/w/IKXqRu6iFI6iql&#10;raDiIf45eHxmX5No9m3Irhr99K4geBxm5jfMaNKaSpypcaVlBZ/9CARxZnXJuYLtZvoxBOE8ssbK&#10;Mim4koPJ+K0zwkTbC6/ovPa5CBB2CSoovK8TKV1WkEHXtzVx8P5tY9AH2eRSN3gJcFPJQRTF0mDJ&#10;YaHAmn4Kyo7rk1GQ1j2328y36eJ2Wprbfvj7Z9ODUt339vsLhKfWv8LP9kwrGMQxPM6EIyDHd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RpKEQxwAAANwAAAAPAAAAAAAA&#10;AAAAAAAAAKECAABkcnMvZG93bnJldi54bWxQSwUGAAAAAAQABAD5AAAAlQMAAAAA&#10;" strokecolor="black [3213]" strokeweight="1.5pt">
                  <v:stroke endarrow="block" joinstyle="miter"/>
                </v:shape>
                <v:shape id="Прямая со стрелкой 267" o:spid="_x0000_s1127" type="#_x0000_t32" style="position:absolute;left:62091;top:20567;width:19;height:316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ugEi8cAAADcAAAADwAAAGRycy9kb3ducmV2LnhtbESPQWvCQBSE70L/w/KEXqTZ6MFKzCrS&#10;WtDiIVUPPT6zzyQ2+zZkV0399a5Q6HGYmW+YdN6ZWlyodZVlBcMoBkGcW11xoWC/+3iZgHAeWWNt&#10;mRT8koP57KmXYqLtlb/osvWFCBB2CSoovW8SKV1ekkEX2YY4eEfbGvRBtoXULV4D3NRyFMdjabDi&#10;sFBiQ28l5T/bs1GQNQP3vVvvs8/beWNuh8n70mYnpZ773WIKwlPn/8N/7ZVWMBq/wuNMOAJydgc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+6ASLxwAAANwAAAAPAAAAAAAA&#10;AAAAAAAAAKECAABkcnMvZG93bnJldi54bWxQSwUGAAAAAAQABAD5AAAAlQMAAAAA&#10;" strokecolor="black [3213]" strokeweight="1.5pt">
                  <v:stroke endarrow="block" joinstyle="miter"/>
                </v:shape>
                <v:shape id="Прямая со стрелкой 268" o:spid="_x0000_s1128" type="#_x0000_t32" style="position:absolute;left:85697;top:5419;width:20;height:336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P+7BMEAAADcAAAADwAAAGRycy9kb3ducmV2LnhtbERPTYvCMBC9L/gfwgje1tQiotUoWlZ0&#10;Pe1WDx6HZmyLzaQ02Vr/vTkseHy879WmN7XoqHWVZQWTcQSCOLe64kLB5bz/nINwHlljbZkUPMnB&#10;Zj34WGGi7YN/qct8IUIIuwQVlN43iZQuL8mgG9uGOHA32xr0AbaF1C0+QripZRxFM2mw4tBQYkNp&#10;Sfk9+zMKDunXonsyp/10fop3zff1Z3u3So2G/XYJwlPv3+J/91EriGdhbTgTjoBcv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Y/7sEwQAAANwAAAAPAAAAAAAAAAAAAAAA&#10;AKECAABkcnMvZG93bnJldi54bWxQSwUGAAAAAAQABAD5AAAAjwMAAAAA&#10;" strokecolor="black [3213]" strokeweight="1.5pt">
                  <v:stroke joinstyle="miter"/>
                </v:shape>
                <v:shape id="Прямая со стрелкой 269" o:spid="_x0000_s1129" type="#_x0000_t32" style="position:absolute;left:25788;top:8894;width:59944;height:36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UZtasQAAADcAAAADwAAAGRycy9kb3ducmV2LnhtbESP3YrCMBSE7wXfIRzBG1nT7YU/1Sgi&#10;CIqwYOsDHJqzbbU5CU1W69ubhYW9HGbmG2a97U0rHtT5xrKCz2kCgri0uuFKwbU4fCxA+ICssbVM&#10;Cl7kYbsZDtaYafvkCz3yUIkIYZ+hgjoEl0npy5oM+ql1xNH7tp3BEGVXSd3hM8JNK9MkmUmDDceF&#10;Gh3tayrv+Y9RwHRPz/Ov2+RyLA9nOXGnvCCn1HjU71YgAvXhP/zXPmoF6WwJv2fiEZCbN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ZRm1qxAAAANwAAAAPAAAAAAAAAAAA&#10;AAAAAKECAABkcnMvZG93bnJldi54bWxQSwUGAAAAAAQABAD5AAAAkgMAAAAA&#10;" strokecolor="black [3213]" strokeweight="1.5pt">
                  <v:stroke joinstyle="miter"/>
                </v:shape>
                <v:shape id="Прямая со стрелкой 270" o:spid="_x0000_s1130" type="#_x0000_t32" style="position:absolute;left:25788;top:9255;width:19;height:1457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NgKIsQAAADcAAAADwAAAGRycy9kb3ducmV2LnhtbERPu27CMBTdkfgH61bqgsCBAVDAoAqo&#10;BBVDeAyMl/g2SYmvo9hA4OvrAYnx6Lyn88aU4ka1Kywr6PciEMSp1QVnCo6H7+4YhPPIGkvLpOBB&#10;DuazdmuKsbZ33tFt7zMRQtjFqCD3voqldGlOBl3PVsSB+7W1QR9gnUld4z2Em1IOomgoDRYcGnKs&#10;aJFTetlfjYKk6rjTYXNMfp7XrXmex8uVTf6U+vxoviYgPDX+LX6511rBYBTmhzPhCMjZ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02AoixAAAANwAAAAPAAAAAAAAAAAA&#10;AAAAAKECAABkcnMvZG93bnJldi54bWxQSwUGAAAAAAQABAD5AAAAkgMAAAAA&#10;" strokecolor="black [3213]" strokeweight="1.5pt">
                  <v:stroke endarrow="block" joinstyle="miter"/>
                </v:shape>
                <v:shape id="Прямая со стрелкой 271" o:spid="_x0000_s1131" type="#_x0000_t32" style="position:absolute;left:48072;top:9306;width:19;height:1457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5SvuccAAADcAAAADwAAAGRycy9kb3ducmV2LnhtbESPT2vCQBTE74LfYXmCF9GNHlqJriKt&#10;gi0e4p+Dx2f2NUnNvg3ZVVM/vSsUPA4z8xtmOm9MKa5Uu8KyguEgAkGcWl1wpuCwX/XHIJxH1lha&#10;JgV/5GA+a7emGGt74y1ddz4TAcIuRgW591UspUtzMugGtiIO3o+tDfog60zqGm8Bbko5iqI3abDg&#10;sJBjRR85pefdxShIqp477r8Oyff9sjH30/hzaZNfpbqdZjEB4anxr/B/e60VjN6H8DwTjoCcP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blK+5xwAAANwAAAAPAAAAAAAA&#10;AAAAAAAAAKECAABkcnMvZG93bnJldi54bWxQSwUGAAAAAAQABAD5AAAAlQMAAAAA&#10;" strokecolor="black [3213]" strokeweight="1.5pt">
                  <v:stroke endarrow="block" joinstyle="miter"/>
                </v:shape>
                <v:shape id="Прямая со стрелкой 272" o:spid="_x0000_s1132" type="#_x0000_t32" style="position:absolute;left:74635;top:9013;width:20;height:1457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0YxzsgAAADcAAAADwAAAGRycy9kb3ducmV2LnhtbESPzWvCQBTE7wX/h+UJXorZNAcrqRuR&#10;foBKD/Hj0OMz+0xis29DdtXoX98tFHocZuY3zGzem0ZcqHO1ZQVPUQyCuLC65lLBfvcxnoJwHllj&#10;Y5kU3MjBPBs8zDDV9sobumx9KQKEXYoKKu/bVEpXVGTQRbYlDt7RdgZ9kF0pdYfXADeNTOJ4Ig3W&#10;HBYqbOm1ouJ7ezYK8vbRfe1W+3x9P3+a+2H69m7zk1KjYb94AeGp9//hv/ZSK0ieE/g9E46AzH4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q0YxzsgAAADcAAAADwAAAAAA&#10;AAAAAAAAAAChAgAAZHJzL2Rvd25yZXYueG1sUEsFBgAAAAAEAAQA+QAAAJYDAAAAAA==&#10;" strokecolor="black [3213]" strokeweight="1.5pt">
                  <v:stroke endarrow="block" joinstyle="miter"/>
                </v:shape>
                <v:shape id="Прямая со стрелкой 273" o:spid="_x0000_s1133" type="#_x0000_t32" style="position:absolute;left:85678;top:8742;width:19;height:316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AqUVccAAADcAAAADwAAAGRycy9kb3ducmV2LnhtbESPT2vCQBTE74LfYXmCF9FNLbQSXaVU&#10;hbZ4iH8OHp/ZZxKbfRuyq0Y/fVcoeBxm5jfMZNaYUlyodoVlBS+DCARxanXBmYLddtkfgXAeWWNp&#10;mRTcyMFs2m5NMNb2ymu6bHwmAoRdjApy76tYSpfmZNANbEUcvKOtDfog60zqGq8Bbko5jKI3abDg&#10;sJBjRZ85pb+bs1GQVD23337vkp/7eWXuh9F8YZOTUt1O8zEG4anxz/B/+0srGL6/wuNMOAJy+gc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ECpRVxwAAANwAAAAPAAAAAAAA&#10;AAAAAAAAAKECAABkcnMvZG93bnJldi54bWxQSwUGAAAAAAQABAD5AAAAlQMAAAAA&#10;" strokecolor="black [3213]" strokeweight="1.5pt">
                  <v:stroke endarrow="block" joinstyle="miter"/>
                </v:shape>
                <v:rect id="Прямоугольник 274" o:spid="_x0000_s1134" style="position:absolute;left:41121;top:33651;width:20601;height:52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jYqPMQA&#10;AADcAAAADwAAAGRycy9kb3ducmV2LnhtbESPQYvCMBSE78L+h/AEL7KmiuhSjbIKwkpV0F08P5pn&#10;W2xeapPV+u+NIHgcZuYbZjpvTCmuVLvCsoJ+LwJBnFpdcKbg73f1+QXCeWSNpWVScCcH89lHa4qx&#10;tjfe0/XgMxEg7GJUkHtfxVK6NCeDrmcr4uCdbG3QB1lnUtd4C3BTykEUjaTBgsNCjhUtc0rPh3+j&#10;YHum0XG9okVC3X20vGwSvZOJUp128z0B4anx7/Cr/aMVDMZDeJ4JR0DOH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42KjzEAAAA3AAAAA8AAAAAAAAAAAAAAAAAmAIAAGRycy9k&#10;b3ducmV2LnhtbFBLBQYAAAAABAAEAPUAAACJAwAAAAA=&#10;" fillcolor="white [3201]" strokecolor="black [3213]" strokeweight="1pt">
                  <v:textbox inset="1mm,1mm,1mm,1mm">
                    <w:txbxContent>
                      <w:p w:rsidR="005B704E" w:rsidRDefault="005B704E" w:rsidP="00527B7E">
                        <w:pPr>
                          <w:pStyle w:val="ac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color w:val="000000" w:themeColor="dark1"/>
                            <w:kern w:val="24"/>
                            <w:sz w:val="18"/>
                            <w:szCs w:val="18"/>
                          </w:rPr>
                          <w:t xml:space="preserve">13 Определение оптимистического варианта стоимости НИОКР </w:t>
                        </w:r>
                      </w:p>
                    </w:txbxContent>
                  </v:textbox>
                </v:rect>
                <v:shape id="Прямая со стрелкой 275" o:spid="_x0000_s1135" type="#_x0000_t32" style="position:absolute;left:16394;top:29279;width:21;height:222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yeCR8YAAADcAAAADwAAAGRycy9kb3ducmV2LnhtbESPS2/CMBCE70j8B2uReitOI8oj4CCI&#10;WvVxopQDx1W8TaLE6yh2Q/j3NVIljqOZ+Uaz2Q6mET11rrKs4GkagSDOra64UHD6fn1cgnAeWWNj&#10;mRRcycE2HY82mGh74S/qj74QAcIuQQWl920ipctLMuimtiUO3o/tDPogu0LqDi8BbhoZR9FcGqw4&#10;LJTYUlZSXh9/jYK37GXVX5mzYbb8jPftx/mwq61SD5NhtwbhafD38H/7XSuIF89wOxOOgEz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MngkfGAAAA3AAAAA8AAAAAAAAA&#10;AAAAAAAAoQIAAGRycy9kb3ducmV2LnhtbFBLBQYAAAAABAAEAPkAAACUAwAAAAA=&#10;" strokecolor="black [3213]" strokeweight="1.5pt">
                  <v:stroke joinstyle="miter"/>
                </v:shape>
                <v:shape id="Прямая со стрелкой 276" o:spid="_x0000_s1136" type="#_x0000_t32" style="position:absolute;left:42317;top:29128;width:20;height:222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/UcMMUAAADcAAAADwAAAGRycy9kb3ducmV2LnhtbESPzWvCQBTE7wX/h+UJ3urGIFZjNqLB&#10;0o9T/Th4fGSfSTD7NmS3Mf733UKhx2FmfsOkm8E0oqfO1ZYVzKYRCOLC6ppLBefT6/MShPPIGhvL&#10;pOBBDjbZ6CnFRNs7H6g/+lIECLsEFVTet4mUrqjIoJvaljh4V9sZ9EF2pdQd3gPcNDKOooU0WHNY&#10;qLClvKLidvw2Ct7y/ap/MOfDfPkZ79qPy9f2ZpWajIftGoSnwf+H/9rvWkH8soDfM+EIyOw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/UcMMUAAADcAAAADwAAAAAAAAAA&#10;AAAAAAChAgAAZHJzL2Rvd25yZXYueG1sUEsFBgAAAAAEAAQA+QAAAJMDAAAAAA==&#10;" strokecolor="black [3213]" strokeweight="1.5pt">
                  <v:stroke joinstyle="miter"/>
                </v:shape>
                <v:shape id="Прямая со стрелкой 277" o:spid="_x0000_s1137" type="#_x0000_t32" style="position:absolute;left:67711;top:29192;width:20;height:222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Lm5q8UAAADcAAAADwAAAGRycy9kb3ducmV2LnhtbESPT2vCQBTE70K/w/IKvemmoWiauooN&#10;Ff+crHro8ZF9TYLZtyG7xvjtXUHwOMzMb5jpvDe16Kh1lWUF76MIBHFudcWFguNhOUxAOI+ssbZM&#10;Cq7kYD57GUwx1fbCv9TtfSEChF2KCkrvm1RKl5dk0I1sQxy8f9sa9EG2hdQtXgLc1DKOorE0WHFY&#10;KLGhrKT8tD8bBavs57O7Mmf9R7KNv5vN325xskq9vfaLLxCeev8MP9prrSCeTOB+JhwBObs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Lm5q8UAAADcAAAADwAAAAAAAAAA&#10;AAAAAAChAgAAZHJzL2Rvd25yZXYueG1sUEsFBgAAAAAEAAQA+QAAAJMDAAAAAA==&#10;" strokecolor="black [3213]" strokeweight="1.5pt">
                  <v:stroke joinstyle="miter"/>
                </v:shape>
                <v:shape id="Прямая со стрелкой 278" o:spid="_x0000_s1138" type="#_x0000_t32" style="position:absolute;left:85688;top:18704;width:21;height:1233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SYt2cEAAADcAAAADwAAAGRycy9kb3ducmV2LnhtbERPy4rCMBTdC/5DuMLsNJ0yqFONosXB&#10;x8pRFy4vzZ222NyUJlPr35uF4PJw3vNlZyrRUuNKywo+RxEI4szqknMFl/PPcArCeWSNlWVS8CAH&#10;y0W/N8dE2zv/UnvyuQgh7BJUUHhfJ1K6rCCDbmRr4sD92cagD7DJpW7wHsJNJeMoGkuDJYeGAmtK&#10;C8pup3+jYJtuvtsHc9p9TQ/xut5fj6ubVepj0K1mIDx1/i1+uXdaQTwJa8OZcATk4gk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dJi3ZwQAAANwAAAAPAAAAAAAAAAAAAAAA&#10;AKECAABkcnMvZG93bnJldi54bWxQSwUGAAAAAAQABAD5AAAAjwMAAAAA&#10;" strokecolor="black [3213]" strokeweight="1.5pt">
                  <v:stroke joinstyle="miter"/>
                </v:shape>
                <v:shape id="Прямая со стрелкой 279" o:spid="_x0000_s1139" type="#_x0000_t32" style="position:absolute;left:16128;top:31170;width:69641;height:36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J/7t8MAAADcAAAADwAAAGRycy9kb3ducmV2LnhtbESP0YrCMBRE3wX/IVzBF1nT7cOq1Sgi&#10;CIqwYOsHXJq7bbW5CU1W69+bhQUfh5k5w6w2vWnFnTrfWFbwOU1AEJdWN1wpuBT7jzkIH5A1tpZJ&#10;wZM8bNbDwQozbR98pnseKhEh7DNUUIfgMil9WZNBP7WOOHo/tjMYouwqqTt8RLhpZZokX9Jgw3Gh&#10;Rke7mspb/msUMN3S0+z7Ojkfyv1JTtwxL8gpNR712yWIQH14h//bB60gnS3g70w8AnL9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yf+7fDAAAA3AAAAA8AAAAAAAAAAAAA&#10;AAAAoQIAAGRycy9kb3ducmV2LnhtbFBLBQYAAAAABAAEAPkAAACRAwAAAAA=&#10;" strokecolor="black [3213]" strokeweight="1.5pt">
                  <v:stroke joinstyle="miter"/>
                </v:shape>
                <v:shape id="Прямая со стрелкой 280" o:spid="_x0000_s1140" type="#_x0000_t32" style="position:absolute;left:51556;top:31219;width:19;height:224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Q16BcUAAADcAAAADwAAAGRycy9kb3ducmV2LnhtbERPPW/CMBDdK/U/WFepS1UcGFCUYhBq&#10;qdSiDiFhYDziI0kbn6PYkDS/Hg9IjE/ve7EaTCMu1LnasoLpJAJBXFhdc6lgn3++xiCcR9bYWCYF&#10;/+RgtXx8WGCibc87umS+FCGEXYIKKu/bREpXVGTQTWxLHLiT7Qz6ALtS6g77EG4aOYuiuTRYc2io&#10;sKX3ioq/7GwUpO2LO+Tf+3Q7nn/MeIw/Njb9Ver5aVi/gfA0+Lv45v7SCmZxmB/OhCMgl1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Q16BcUAAADcAAAADwAAAAAAAAAA&#10;AAAAAAChAgAAZHJzL2Rvd25yZXYueG1sUEsFBgAAAAAEAAQA+QAAAJMDAAAAAA==&#10;" strokecolor="black [3213]" strokeweight="1.5pt">
                  <v:stroke endarrow="block" joinstyle="miter"/>
                </v:shape>
                <v:rect id="Прямоугольник 281" o:spid="_x0000_s1141" style="position:absolute;left:38513;top:19778;width:2921;height:22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8E/vccA&#10;AADcAAAADwAAAGRycy9kb3ducmV2LnhtbESPzWrDMBCE74G+g9hCb40cH0pwLZtg8tPm0jTtIbkt&#10;1sY2sVbGkhO3T18FCjkOM/MNk+ajacWFetdYVjCbRiCIS6sbrhR8f62e5yCcR9bYWiYFP+Qgzx4m&#10;KSbaXvmTLntfiQBhl6CC2vsukdKVNRl0U9sRB+9ke4M+yL6SusdrgJtWxlH0Ig02HBZq7KioqTzv&#10;B6NgU8Vm+OXtxzLaDrsDFd3muH5X6ulxXLyC8DT6e/i//aYVxPMZ3M6EIyCz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fBP73HAAAA3AAAAA8AAAAAAAAAAAAAAAAAmAIAAGRy&#10;cy9kb3ducmV2LnhtbFBLBQYAAAAABAAEAPUAAACMAwAAAAA=&#10;" filled="f" stroked="f">
                  <v:textbox inset="1mm,1mm,1mm,1mm">
                    <w:txbxContent>
                      <w:p w:rsidR="005B704E" w:rsidRDefault="005B704E" w:rsidP="00527B7E">
                        <w:pPr>
                          <w:pStyle w:val="ac"/>
                          <w:spacing w:before="0" w:beforeAutospacing="0" w:after="0" w:afterAutospacing="0"/>
                        </w:pPr>
                        <w:proofErr w:type="gramStart"/>
                        <w:r>
                          <w:rPr>
                            <w:rFonts w:eastAsia="Calibri"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w:t>да</w:t>
                        </w:r>
                        <w:proofErr w:type="gramEnd"/>
                      </w:p>
                    </w:txbxContent>
                  </v:textbox>
                </v:rect>
                <v:rect id="Прямоугольник 282" o:spid="_x0000_s1142" style="position:absolute;left:71232;top:11756;width:3448;height:22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xOhysQA&#10;AADcAAAADwAAAGRycy9kb3ducmV2LnhtbESPS4vCQBCE74L/YWjB2zoxB5HoKCK+L772sHtrMr1J&#10;MNMTMhPN7q93hAWPRVV9RU3nrSnFnWpXWFYwHEQgiFOrC84UfF7XH2MQziNrLC2Tgl9yMJ91O1NM&#10;tH3wme4Xn4kAYZeggtz7KpHSpTkZdANbEQfvx9YGfZB1JnWNjwA3pYyjaCQNFhwWcqxomVN6uzRG&#10;wTaLTfPHh+MqOjSnL1pW2+/NXql+r11MQHhq/Tv8395pBfE4hteZcATk7Ak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cTocrEAAAA3AAAAA8AAAAAAAAAAAAAAAAAmAIAAGRycy9k&#10;b3ducmV2LnhtbFBLBQYAAAAABAAEAPUAAACJAwAAAAA=&#10;" filled="f" stroked="f">
                  <v:textbox inset="1mm,1mm,1mm,1mm">
                    <w:txbxContent>
                      <w:p w:rsidR="005B704E" w:rsidRDefault="005B704E" w:rsidP="00527B7E">
                        <w:pPr>
                          <w:pStyle w:val="ac"/>
                          <w:spacing w:before="0" w:beforeAutospacing="0" w:after="0" w:afterAutospacing="0"/>
                        </w:pPr>
                        <w:proofErr w:type="gramStart"/>
                        <w:r>
                          <w:rPr>
                            <w:rFonts w:eastAsia="Calibri"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w:t>нет</w:t>
                        </w:r>
                        <w:proofErr w:type="gramEnd"/>
                      </w:p>
                    </w:txbxContent>
                  </v:textbox>
                </v:rect>
                <v:rect id="Прямоугольник 283" o:spid="_x0000_s1143" style="position:absolute;left:21635;top:12149;width:3448;height:22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F8EUcUA&#10;AADcAAAADwAAAGRycy9kb3ducmV2LnhtbESPzWvCQBTE7wX/h+UJ3urGCCKpq4j4fakfPbS3R/aZ&#10;BLNvQ3ajaf96Vyh4HGbmN8xk1ppS3Kh2hWUFg34Egji1uuBMwdd59T4G4TyyxtIyKfglB7Np522C&#10;ibZ3PtLt5DMRIOwSVJB7XyVSujQng65vK+LgXWxt0AdZZ1LXeA9wU8o4ikbSYMFhIceKFjml11Nj&#10;FGyy2DR/vP9cRvvm8E2LavOz3inV67bzDxCeWv8K/7e3WkE8HsLzTDgCcvo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oXwRRxQAAANwAAAAPAAAAAAAAAAAAAAAAAJgCAABkcnMv&#10;ZG93bnJldi54bWxQSwUGAAAAAAQABAD1AAAAigMAAAAA&#10;" filled="f" stroked="f">
                  <v:textbox inset="1mm,1mm,1mm,1mm">
                    <w:txbxContent>
                      <w:p w:rsidR="005B704E" w:rsidRDefault="005B704E" w:rsidP="00527B7E">
                        <w:pPr>
                          <w:pStyle w:val="ac"/>
                          <w:spacing w:before="0" w:beforeAutospacing="0" w:after="0" w:afterAutospacing="0"/>
                        </w:pPr>
                        <w:proofErr w:type="gramStart"/>
                        <w:r>
                          <w:rPr>
                            <w:rFonts w:eastAsia="Calibri"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w:t>нет</w:t>
                        </w:r>
                        <w:proofErr w:type="gramEnd"/>
                      </w:p>
                    </w:txbxContent>
                  </v:textbox>
                </v:rect>
                <v:rect id="Прямоугольник 284" o:spid="_x0000_s1144" style="position:absolute;left:44308;top:11726;width:3448;height:22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7acJcUA&#10;AADcAAAADwAAAGRycy9kb3ducmV2LnhtbESPzWvCQBTE7wX/h+UJ3urGICKpq4j4fakfPbS3R/aZ&#10;BLNvQ3ajaf96Vyh4HGbmN8xk1ppS3Kh2hWUFg34Egji1uuBMwdd59T4G4TyyxtIyKfglB7Np522C&#10;ibZ3PtLt5DMRIOwSVJB7XyVSujQng65vK+LgXWxt0AdZZ1LXeA9wU8o4ikbSYMFhIceKFjml11Nj&#10;FGyy2DR/vP9cRvvm8E2LavOz3inV67bzDxCeWv8K/7e3WkE8HsLzTDgCcvo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ntpwlxQAAANwAAAAPAAAAAAAAAAAAAAAAAJgCAABkcnMv&#10;ZG93bnJldi54bWxQSwUGAAAAAAQABAD1AAAAigMAAAAA&#10;" filled="f" stroked="f">
                  <v:textbox inset="1mm,1mm,1mm,1mm">
                    <w:txbxContent>
                      <w:p w:rsidR="005B704E" w:rsidRDefault="005B704E" w:rsidP="00527B7E">
                        <w:pPr>
                          <w:pStyle w:val="ac"/>
                          <w:spacing w:before="0" w:beforeAutospacing="0" w:after="0" w:afterAutospacing="0"/>
                        </w:pPr>
                        <w:proofErr w:type="gramStart"/>
                        <w:r>
                          <w:rPr>
                            <w:rFonts w:eastAsia="Calibri"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w:t>нет</w:t>
                        </w:r>
                        <w:proofErr w:type="gramEnd"/>
                      </w:p>
                    </w:txbxContent>
                  </v:textbox>
                </v:rect>
                <v:rect id="Прямоугольник 285" o:spid="_x0000_s1145" style="position:absolute;left:62461;top:20064;width:2921;height:22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Po5vsUA&#10;AADcAAAADwAAAGRycy9kb3ducmV2LnhtbESPzWvCQBTE7wX/h+UJ3urGgCKpq4j4fakfPbS3R/aZ&#10;BLNvQ3ajaf96Vyh4HGbmN8xk1ppS3Kh2hWUFg34Egji1uuBMwdd59T4G4TyyxtIyKfglB7Np522C&#10;ibZ3PtLt5DMRIOwSVJB7XyVSujQng65vK+LgXWxt0AdZZ1LXeA9wU8o4ikbSYMFhIceKFjml11Nj&#10;FGyy2DR/vP9cRvvm8E2LavOz3inV67bzDxCeWv8K/7e3WkE8HsLzTDgCcvo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I+jm+xQAAANwAAAAPAAAAAAAAAAAAAAAAAJgCAABkcnMv&#10;ZG93bnJldi54bWxQSwUGAAAAAAQABAD1AAAAigMAAAAA&#10;" filled="f" stroked="f">
                  <v:textbox inset="1mm,1mm,1mm,1mm">
                    <w:txbxContent>
                      <w:p w:rsidR="005B704E" w:rsidRDefault="005B704E" w:rsidP="00527B7E">
                        <w:pPr>
                          <w:pStyle w:val="ac"/>
                          <w:spacing w:before="0" w:beforeAutospacing="0" w:after="0" w:afterAutospacing="0"/>
                        </w:pPr>
                        <w:proofErr w:type="gramStart"/>
                        <w:r>
                          <w:rPr>
                            <w:rFonts w:eastAsia="Calibri"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w:t>да</w:t>
                        </w:r>
                        <w:proofErr w:type="gramEnd"/>
                      </w:p>
                    </w:txbxContent>
                  </v:textbox>
                </v:rect>
                <v:rect id="Прямоугольник 286" o:spid="_x0000_s1146" style="position:absolute;left:12523;top:20341;width:2921;height:22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CinycUA&#10;AADcAAAADwAAAGRycy9kb3ducmV2LnhtbESPS4vCQBCE7wv+h6GFvenEHESio4j4Wi+uj4Pemkyb&#10;BDM9ITPR7P56Z0HYY1FVX1GTWWtK8aDaFZYVDPoRCOLU6oIzBefTqjcC4TyyxtIyKfghB7Np52OC&#10;ibZPPtDj6DMRIOwSVJB7XyVSujQng65vK+Lg3Wxt0AdZZ1LX+AxwU8o4iobSYMFhIceKFjml92Nj&#10;FGyy2DS/vNsvo13zfaFFtbmuv5T67LbzMQhPrf8Pv9tbrSAeDeHvTDgCcvo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4KKfJxQAAANwAAAAPAAAAAAAAAAAAAAAAAJgCAABkcnMv&#10;ZG93bnJldi54bWxQSwUGAAAAAAQABAD1AAAAigMAAAAA&#10;" filled="f" stroked="f">
                  <v:textbox inset="1mm,1mm,1mm,1mm">
                    <w:txbxContent>
                      <w:p w:rsidR="005B704E" w:rsidRDefault="005B704E" w:rsidP="00527B7E">
                        <w:pPr>
                          <w:pStyle w:val="ac"/>
                          <w:spacing w:before="0" w:beforeAutospacing="0" w:after="0" w:afterAutospacing="0"/>
                        </w:pPr>
                        <w:proofErr w:type="gramStart"/>
                        <w:r>
                          <w:rPr>
                            <w:rFonts w:eastAsia="Calibri"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w:t>да</w:t>
                        </w:r>
                        <w:proofErr w:type="gramEnd"/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</w:p>
    <w:p w:rsidR="00064F81" w:rsidRDefault="00064F81" w:rsidP="00ED75D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36CB1" w:rsidRDefault="00D36CB1" w:rsidP="00ED75D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36CB1" w:rsidRDefault="00D36CB1" w:rsidP="00ED75D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36CB1" w:rsidRDefault="00D36CB1" w:rsidP="00ED75D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36CB1" w:rsidRDefault="00D36CB1" w:rsidP="00ED75D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36CB1" w:rsidRDefault="00D36CB1" w:rsidP="00ED75D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36CB1" w:rsidRDefault="00D36CB1" w:rsidP="00ED75D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36CB1" w:rsidRDefault="00D36CB1" w:rsidP="00ED75D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36CB1" w:rsidRDefault="00D36CB1" w:rsidP="00ED75D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36CB1" w:rsidRDefault="00D36CB1" w:rsidP="00ED75D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36CB1" w:rsidRDefault="00D36CB1" w:rsidP="00ED75D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36CB1" w:rsidRDefault="00D36CB1" w:rsidP="00ED75D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36CB1" w:rsidRDefault="00D36CB1" w:rsidP="00ED75D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36CB1" w:rsidRDefault="00D36CB1" w:rsidP="00ED75D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36CB1" w:rsidRDefault="00D36CB1" w:rsidP="00ED75D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36CB1" w:rsidRDefault="00D36CB1" w:rsidP="00ED75D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36CB1" w:rsidRDefault="00D36CB1" w:rsidP="00ED75D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36CB1" w:rsidRPr="00FA7D0C" w:rsidRDefault="00D36CB1" w:rsidP="00D36CB1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FA7D0C">
        <w:rPr>
          <w:rFonts w:ascii="Times New Roman" w:hAnsi="Times New Roman" w:cs="Times New Roman"/>
          <w:i/>
          <w:sz w:val="28"/>
          <w:szCs w:val="28"/>
        </w:rPr>
        <w:t xml:space="preserve">Рис. </w:t>
      </w:r>
      <w:r>
        <w:rPr>
          <w:rFonts w:ascii="Times New Roman" w:hAnsi="Times New Roman" w:cs="Times New Roman"/>
          <w:i/>
          <w:sz w:val="28"/>
          <w:szCs w:val="28"/>
        </w:rPr>
        <w:t>15</w:t>
      </w:r>
      <w:r w:rsidRPr="00FA7D0C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>Алгоритм комплексного использования методов расчета для определения стоимости НИОКР</w:t>
      </w:r>
    </w:p>
    <w:p w:rsidR="00D36CB1" w:rsidRDefault="00D36CB1" w:rsidP="00ED75D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  <w:sectPr w:rsidR="00D36CB1" w:rsidSect="00595025">
          <w:pgSz w:w="16838" w:h="11906" w:orient="landscape"/>
          <w:pgMar w:top="1701" w:right="1134" w:bottom="850" w:left="1134" w:header="708" w:footer="708" w:gutter="0"/>
          <w:cols w:space="708"/>
          <w:docGrid w:linePitch="360"/>
        </w:sectPr>
      </w:pPr>
    </w:p>
    <w:p w:rsidR="00567D13" w:rsidRDefault="00ED75D8" w:rsidP="00ED75D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56A54">
        <w:rPr>
          <w:rFonts w:ascii="Times New Roman" w:hAnsi="Times New Roman" w:cs="Times New Roman"/>
          <w:b/>
          <w:sz w:val="28"/>
          <w:szCs w:val="28"/>
        </w:rPr>
        <w:lastRenderedPageBreak/>
        <w:t>З</w:t>
      </w:r>
      <w:r w:rsidR="00567D13" w:rsidRPr="00956A54">
        <w:rPr>
          <w:rFonts w:ascii="Times New Roman" w:hAnsi="Times New Roman" w:cs="Times New Roman"/>
          <w:b/>
          <w:sz w:val="28"/>
          <w:szCs w:val="28"/>
        </w:rPr>
        <w:t>аключение</w:t>
      </w:r>
    </w:p>
    <w:p w:rsidR="009C5A43" w:rsidRDefault="00A92E59" w:rsidP="00A92E5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Материалы представленные в данном пособии могут быть использов</w:t>
      </w:r>
      <w:r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ны студентами </w:t>
      </w:r>
      <w:r w:rsidRPr="00A92E59">
        <w:rPr>
          <w:rFonts w:ascii="Times New Roman" w:hAnsi="Times New Roman" w:cs="Times New Roman"/>
          <w:sz w:val="28"/>
          <w:szCs w:val="28"/>
        </w:rPr>
        <w:t xml:space="preserve">при </w:t>
      </w:r>
      <w:r>
        <w:rPr>
          <w:rFonts w:ascii="Times New Roman" w:hAnsi="Times New Roman" w:cs="Times New Roman"/>
          <w:sz w:val="28"/>
          <w:szCs w:val="28"/>
        </w:rPr>
        <w:t>оформлении выпускной квалификационной работы в о</w:t>
      </w:r>
      <w:r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 xml:space="preserve">ганизационно-экономической части </w:t>
      </w:r>
      <w:r w:rsidR="009C5A43">
        <w:rPr>
          <w:rFonts w:ascii="Times New Roman" w:hAnsi="Times New Roman" w:cs="Times New Roman"/>
          <w:sz w:val="28"/>
          <w:szCs w:val="28"/>
        </w:rPr>
        <w:t>пояснительной записки</w:t>
      </w:r>
      <w:r>
        <w:rPr>
          <w:rFonts w:ascii="Times New Roman" w:hAnsi="Times New Roman" w:cs="Times New Roman"/>
          <w:sz w:val="28"/>
          <w:szCs w:val="28"/>
        </w:rPr>
        <w:t>.</w:t>
      </w:r>
      <w:r w:rsidR="008D76D4">
        <w:rPr>
          <w:rFonts w:ascii="Times New Roman" w:hAnsi="Times New Roman" w:cs="Times New Roman"/>
          <w:sz w:val="28"/>
          <w:szCs w:val="28"/>
        </w:rPr>
        <w:t xml:space="preserve"> Пример офор</w:t>
      </w:r>
      <w:r w:rsidR="008D76D4">
        <w:rPr>
          <w:rFonts w:ascii="Times New Roman" w:hAnsi="Times New Roman" w:cs="Times New Roman"/>
          <w:sz w:val="28"/>
          <w:szCs w:val="28"/>
        </w:rPr>
        <w:t>м</w:t>
      </w:r>
      <w:r w:rsidR="008D76D4">
        <w:rPr>
          <w:rFonts w:ascii="Times New Roman" w:hAnsi="Times New Roman" w:cs="Times New Roman"/>
          <w:sz w:val="28"/>
          <w:szCs w:val="28"/>
        </w:rPr>
        <w:t xml:space="preserve">ления организационно-экономической части представлен в приложении 10.  </w:t>
      </w:r>
    </w:p>
    <w:p w:rsidR="00B0601C" w:rsidRPr="00A92E59" w:rsidRDefault="009C5A43" w:rsidP="00A92E5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Знани</w:t>
      </w:r>
      <w:r w:rsidR="00AD5269" w:rsidRPr="001736BF">
        <w:rPr>
          <w:rFonts w:ascii="Times New Roman" w:hAnsi="Times New Roman" w:cs="Times New Roman"/>
          <w:sz w:val="28"/>
          <w:szCs w:val="28"/>
        </w:rPr>
        <w:t>е</w:t>
      </w:r>
      <w:r w:rsidR="00ED2FEF">
        <w:rPr>
          <w:rFonts w:ascii="Times New Roman" w:hAnsi="Times New Roman" w:cs="Times New Roman"/>
          <w:sz w:val="28"/>
          <w:szCs w:val="28"/>
        </w:rPr>
        <w:t xml:space="preserve"> содержания стадий</w:t>
      </w:r>
      <w:r>
        <w:rPr>
          <w:rFonts w:ascii="Times New Roman" w:hAnsi="Times New Roman" w:cs="Times New Roman"/>
          <w:sz w:val="28"/>
          <w:szCs w:val="28"/>
        </w:rPr>
        <w:t xml:space="preserve"> жизненного цикла изделий ВВТ позволит выпускникам ориентироваться в </w:t>
      </w:r>
      <w:r w:rsidR="00ED2FEF">
        <w:rPr>
          <w:rFonts w:ascii="Times New Roman" w:hAnsi="Times New Roman" w:cs="Times New Roman"/>
          <w:sz w:val="28"/>
          <w:szCs w:val="28"/>
        </w:rPr>
        <w:t xml:space="preserve">этапах и </w:t>
      </w:r>
      <w:r>
        <w:rPr>
          <w:rFonts w:ascii="Times New Roman" w:hAnsi="Times New Roman" w:cs="Times New Roman"/>
          <w:sz w:val="28"/>
          <w:szCs w:val="28"/>
        </w:rPr>
        <w:t xml:space="preserve">мероприятиях, </w:t>
      </w:r>
      <w:r w:rsidR="00ED2FEF">
        <w:rPr>
          <w:rFonts w:ascii="Times New Roman" w:hAnsi="Times New Roman" w:cs="Times New Roman"/>
          <w:sz w:val="28"/>
          <w:szCs w:val="28"/>
        </w:rPr>
        <w:t>организуемых</w:t>
      </w:r>
      <w:r>
        <w:rPr>
          <w:rFonts w:ascii="Times New Roman" w:hAnsi="Times New Roman" w:cs="Times New Roman"/>
          <w:sz w:val="28"/>
          <w:szCs w:val="28"/>
        </w:rPr>
        <w:t xml:space="preserve"> ко</w:t>
      </w:r>
      <w:r>
        <w:rPr>
          <w:rFonts w:ascii="Times New Roman" w:hAnsi="Times New Roman" w:cs="Times New Roman"/>
          <w:sz w:val="28"/>
          <w:szCs w:val="28"/>
        </w:rPr>
        <w:t>н</w:t>
      </w:r>
      <w:r>
        <w:rPr>
          <w:rFonts w:ascii="Times New Roman" w:hAnsi="Times New Roman" w:cs="Times New Roman"/>
          <w:sz w:val="28"/>
          <w:szCs w:val="28"/>
        </w:rPr>
        <w:t>структорскими бюро и подразделениями (отделами, отделениями, направл</w:t>
      </w:r>
      <w:r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ниями) организаций оборонно-промышленного комплекса в части научно-исследовательских и опытно-конструкторских работ</w:t>
      </w:r>
      <w:r w:rsidR="00ED2FEF">
        <w:rPr>
          <w:rFonts w:ascii="Times New Roman" w:hAnsi="Times New Roman" w:cs="Times New Roman"/>
          <w:sz w:val="28"/>
          <w:szCs w:val="28"/>
        </w:rPr>
        <w:t xml:space="preserve">, в порядке и </w:t>
      </w:r>
      <w:r>
        <w:rPr>
          <w:rFonts w:ascii="Times New Roman" w:hAnsi="Times New Roman" w:cs="Times New Roman"/>
          <w:sz w:val="28"/>
          <w:szCs w:val="28"/>
        </w:rPr>
        <w:t>последов</w:t>
      </w:r>
      <w:r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тельности </w:t>
      </w:r>
      <w:r w:rsidR="00ED2FEF">
        <w:rPr>
          <w:rFonts w:ascii="Times New Roman" w:hAnsi="Times New Roman" w:cs="Times New Roman"/>
          <w:sz w:val="28"/>
          <w:szCs w:val="28"/>
        </w:rPr>
        <w:t xml:space="preserve">их  </w:t>
      </w:r>
      <w:r>
        <w:rPr>
          <w:rFonts w:ascii="Times New Roman" w:hAnsi="Times New Roman" w:cs="Times New Roman"/>
          <w:sz w:val="28"/>
          <w:szCs w:val="28"/>
        </w:rPr>
        <w:t>выполнения</w:t>
      </w:r>
      <w:r w:rsidR="00ED2FEF">
        <w:rPr>
          <w:rFonts w:ascii="Times New Roman" w:hAnsi="Times New Roman" w:cs="Times New Roman"/>
          <w:sz w:val="28"/>
          <w:szCs w:val="28"/>
        </w:rPr>
        <w:t>.</w:t>
      </w:r>
    </w:p>
    <w:p w:rsidR="00956A54" w:rsidRDefault="00956A54" w:rsidP="00ED75D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D2FEF" w:rsidRDefault="00ED2FEF" w:rsidP="00ED75D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DE36F8" w:rsidRPr="00956A54" w:rsidRDefault="00DE36F8" w:rsidP="00ED75D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56A54">
        <w:rPr>
          <w:rFonts w:ascii="Times New Roman" w:hAnsi="Times New Roman" w:cs="Times New Roman"/>
          <w:b/>
          <w:sz w:val="28"/>
          <w:szCs w:val="28"/>
        </w:rPr>
        <w:lastRenderedPageBreak/>
        <w:t>Список литературы</w:t>
      </w:r>
    </w:p>
    <w:p w:rsidR="00064F81" w:rsidRPr="00956A54" w:rsidRDefault="00064F81" w:rsidP="00D621F4">
      <w:pPr>
        <w:pStyle w:val="a3"/>
        <w:numPr>
          <w:ilvl w:val="0"/>
          <w:numId w:val="1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56A54">
        <w:rPr>
          <w:rFonts w:ascii="Times New Roman" w:hAnsi="Times New Roman" w:cs="Times New Roman"/>
          <w:sz w:val="28"/>
          <w:szCs w:val="28"/>
        </w:rPr>
        <w:t>Бабичев В.И., В. В. (2016). Устройство и общее проектирование управляемых артиллерийских снарядов. часть</w:t>
      </w:r>
      <w:r>
        <w:rPr>
          <w:rFonts w:ascii="Times New Roman" w:hAnsi="Times New Roman" w:cs="Times New Roman"/>
          <w:sz w:val="28"/>
          <w:szCs w:val="28"/>
        </w:rPr>
        <w:t xml:space="preserve"> 1. г. Тула: Издательство Ту</w:t>
      </w:r>
      <w:r>
        <w:rPr>
          <w:rFonts w:ascii="Times New Roman" w:hAnsi="Times New Roman" w:cs="Times New Roman"/>
          <w:sz w:val="28"/>
          <w:szCs w:val="28"/>
        </w:rPr>
        <w:t>л</w:t>
      </w:r>
      <w:r>
        <w:rPr>
          <w:rFonts w:ascii="Times New Roman" w:hAnsi="Times New Roman" w:cs="Times New Roman"/>
          <w:sz w:val="28"/>
          <w:szCs w:val="28"/>
        </w:rPr>
        <w:t>ГУ;</w:t>
      </w:r>
    </w:p>
    <w:p w:rsidR="00956A54" w:rsidRPr="00956A54" w:rsidRDefault="00956A54" w:rsidP="00D621F4">
      <w:pPr>
        <w:pStyle w:val="a3"/>
        <w:numPr>
          <w:ilvl w:val="0"/>
          <w:numId w:val="1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56A54">
        <w:rPr>
          <w:rFonts w:ascii="Times New Roman" w:hAnsi="Times New Roman" w:cs="Times New Roman"/>
          <w:sz w:val="28"/>
          <w:szCs w:val="28"/>
        </w:rPr>
        <w:t>ГОСТ РВ 52006-2003. Создание изделий военной техники и мат</w:t>
      </w:r>
      <w:r w:rsidRPr="00956A54">
        <w:rPr>
          <w:rFonts w:ascii="Times New Roman" w:hAnsi="Times New Roman" w:cs="Times New Roman"/>
          <w:sz w:val="28"/>
          <w:szCs w:val="28"/>
        </w:rPr>
        <w:t>е</w:t>
      </w:r>
      <w:r w:rsidRPr="00956A54">
        <w:rPr>
          <w:rFonts w:ascii="Times New Roman" w:hAnsi="Times New Roman" w:cs="Times New Roman"/>
          <w:sz w:val="28"/>
          <w:szCs w:val="28"/>
        </w:rPr>
        <w:t>риалов военного на</w:t>
      </w:r>
      <w:r w:rsidR="00064F81">
        <w:rPr>
          <w:rFonts w:ascii="Times New Roman" w:hAnsi="Times New Roman" w:cs="Times New Roman"/>
          <w:sz w:val="28"/>
          <w:szCs w:val="28"/>
        </w:rPr>
        <w:t>значения. Термины и определения;</w:t>
      </w:r>
    </w:p>
    <w:p w:rsidR="00956A54" w:rsidRPr="00956A54" w:rsidRDefault="00956A54" w:rsidP="00D621F4">
      <w:pPr>
        <w:pStyle w:val="a3"/>
        <w:numPr>
          <w:ilvl w:val="0"/>
          <w:numId w:val="1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56A54">
        <w:rPr>
          <w:rFonts w:ascii="Times New Roman" w:hAnsi="Times New Roman" w:cs="Times New Roman"/>
          <w:sz w:val="28"/>
          <w:szCs w:val="28"/>
        </w:rPr>
        <w:t>ГОСТ РВ 15.004-2004. Система разработки и постановки проду</w:t>
      </w:r>
      <w:r w:rsidRPr="00956A54">
        <w:rPr>
          <w:rFonts w:ascii="Times New Roman" w:hAnsi="Times New Roman" w:cs="Times New Roman"/>
          <w:sz w:val="28"/>
          <w:szCs w:val="28"/>
        </w:rPr>
        <w:t>к</w:t>
      </w:r>
      <w:r w:rsidRPr="00956A54">
        <w:rPr>
          <w:rFonts w:ascii="Times New Roman" w:hAnsi="Times New Roman" w:cs="Times New Roman"/>
          <w:sz w:val="28"/>
          <w:szCs w:val="28"/>
        </w:rPr>
        <w:t>ции на производство. Военная техника. Стадии жизнен</w:t>
      </w:r>
      <w:r w:rsidR="00064F81">
        <w:rPr>
          <w:rFonts w:ascii="Times New Roman" w:hAnsi="Times New Roman" w:cs="Times New Roman"/>
          <w:sz w:val="28"/>
          <w:szCs w:val="28"/>
        </w:rPr>
        <w:t>ного цикла изделий и материалов;</w:t>
      </w:r>
    </w:p>
    <w:p w:rsidR="00956A54" w:rsidRPr="00956A54" w:rsidRDefault="00956A54" w:rsidP="00D621F4">
      <w:pPr>
        <w:pStyle w:val="a3"/>
        <w:numPr>
          <w:ilvl w:val="0"/>
          <w:numId w:val="1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56A54">
        <w:rPr>
          <w:rFonts w:ascii="Times New Roman" w:hAnsi="Times New Roman" w:cs="Times New Roman"/>
          <w:sz w:val="28"/>
          <w:szCs w:val="28"/>
        </w:rPr>
        <w:t>ГОСТ РВ 0101-001-2007. Эксплуатация и ремонт изделий вое</w:t>
      </w:r>
      <w:r w:rsidRPr="00956A54">
        <w:rPr>
          <w:rFonts w:ascii="Times New Roman" w:hAnsi="Times New Roman" w:cs="Times New Roman"/>
          <w:sz w:val="28"/>
          <w:szCs w:val="28"/>
        </w:rPr>
        <w:t>н</w:t>
      </w:r>
      <w:r w:rsidRPr="00956A54">
        <w:rPr>
          <w:rFonts w:ascii="Times New Roman" w:hAnsi="Times New Roman" w:cs="Times New Roman"/>
          <w:sz w:val="28"/>
          <w:szCs w:val="28"/>
        </w:rPr>
        <w:t>ной техники. Термины и определения</w:t>
      </w:r>
      <w:r w:rsidR="00064F81">
        <w:rPr>
          <w:rFonts w:ascii="Times New Roman" w:hAnsi="Times New Roman" w:cs="Times New Roman"/>
          <w:sz w:val="28"/>
          <w:szCs w:val="28"/>
        </w:rPr>
        <w:t>;</w:t>
      </w:r>
    </w:p>
    <w:p w:rsidR="00956A54" w:rsidRPr="00956A54" w:rsidRDefault="00956A54" w:rsidP="00D621F4">
      <w:pPr>
        <w:pStyle w:val="a3"/>
        <w:numPr>
          <w:ilvl w:val="0"/>
          <w:numId w:val="1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56A54">
        <w:rPr>
          <w:rFonts w:ascii="Times New Roman" w:hAnsi="Times New Roman" w:cs="Times New Roman"/>
          <w:sz w:val="28"/>
          <w:szCs w:val="28"/>
        </w:rPr>
        <w:t>ГОСТ РВ 0015-101-2010. Военная техник. Тактико-техническое (техническое) задание на выполнение научно-иссл</w:t>
      </w:r>
      <w:r w:rsidR="00064F81">
        <w:rPr>
          <w:rFonts w:ascii="Times New Roman" w:hAnsi="Times New Roman" w:cs="Times New Roman"/>
          <w:sz w:val="28"/>
          <w:szCs w:val="28"/>
        </w:rPr>
        <w:t>едовательских работ;</w:t>
      </w:r>
    </w:p>
    <w:p w:rsidR="00956A54" w:rsidRPr="00956A54" w:rsidRDefault="00956A54" w:rsidP="00D621F4">
      <w:pPr>
        <w:pStyle w:val="a3"/>
        <w:numPr>
          <w:ilvl w:val="0"/>
          <w:numId w:val="1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56A54">
        <w:rPr>
          <w:rFonts w:ascii="Times New Roman" w:hAnsi="Times New Roman" w:cs="Times New Roman"/>
          <w:sz w:val="28"/>
          <w:szCs w:val="28"/>
        </w:rPr>
        <w:t>ГОСТ РВ 15.105-2001. Военная техника. Порядок выполнения научно-исследовательс</w:t>
      </w:r>
      <w:r w:rsidR="00064F81">
        <w:rPr>
          <w:rFonts w:ascii="Times New Roman" w:hAnsi="Times New Roman" w:cs="Times New Roman"/>
          <w:sz w:val="28"/>
          <w:szCs w:val="28"/>
        </w:rPr>
        <w:t>ких работ и их составных частей;</w:t>
      </w:r>
    </w:p>
    <w:p w:rsidR="00956A54" w:rsidRPr="00956A54" w:rsidRDefault="00956A54" w:rsidP="00D621F4">
      <w:pPr>
        <w:pStyle w:val="a3"/>
        <w:numPr>
          <w:ilvl w:val="0"/>
          <w:numId w:val="1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56A54">
        <w:rPr>
          <w:rFonts w:ascii="Times New Roman" w:hAnsi="Times New Roman" w:cs="Times New Roman"/>
          <w:sz w:val="28"/>
          <w:szCs w:val="28"/>
        </w:rPr>
        <w:t>ГОСТ РВ 15.102-2004. Военная техника. Тактико-техническое (техническое) за</w:t>
      </w:r>
      <w:r w:rsidR="00064F81">
        <w:rPr>
          <w:rFonts w:ascii="Times New Roman" w:hAnsi="Times New Roman" w:cs="Times New Roman"/>
          <w:sz w:val="28"/>
          <w:szCs w:val="28"/>
        </w:rPr>
        <w:t>дание на выполнение аванпроекта;</w:t>
      </w:r>
    </w:p>
    <w:p w:rsidR="00956A54" w:rsidRPr="00956A54" w:rsidRDefault="00956A54" w:rsidP="00D621F4">
      <w:pPr>
        <w:pStyle w:val="a3"/>
        <w:numPr>
          <w:ilvl w:val="0"/>
          <w:numId w:val="1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56A54">
        <w:rPr>
          <w:rFonts w:ascii="Times New Roman" w:hAnsi="Times New Roman" w:cs="Times New Roman"/>
          <w:sz w:val="28"/>
          <w:szCs w:val="28"/>
        </w:rPr>
        <w:t>ГОСТ В 15.201-2003. Военная техника. Тактико-техническое (техническое) задание на выполнен</w:t>
      </w:r>
      <w:r w:rsidR="00064F81">
        <w:rPr>
          <w:rFonts w:ascii="Times New Roman" w:hAnsi="Times New Roman" w:cs="Times New Roman"/>
          <w:sz w:val="28"/>
          <w:szCs w:val="28"/>
        </w:rPr>
        <w:t>ие опытно-конструкторских работ;</w:t>
      </w:r>
    </w:p>
    <w:p w:rsidR="00956A54" w:rsidRPr="00956A54" w:rsidRDefault="00956A54" w:rsidP="00D621F4">
      <w:pPr>
        <w:pStyle w:val="a3"/>
        <w:numPr>
          <w:ilvl w:val="0"/>
          <w:numId w:val="1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56A54">
        <w:rPr>
          <w:rFonts w:ascii="Times New Roman" w:hAnsi="Times New Roman" w:cs="Times New Roman"/>
          <w:sz w:val="28"/>
          <w:szCs w:val="28"/>
        </w:rPr>
        <w:t>ГОСТ В 15.208-2005. Военная техника. Единый сквозной план создания образца (системы, комплекса) и его (их) соста</w:t>
      </w:r>
      <w:r w:rsidR="00064F81">
        <w:rPr>
          <w:rFonts w:ascii="Times New Roman" w:hAnsi="Times New Roman" w:cs="Times New Roman"/>
          <w:sz w:val="28"/>
          <w:szCs w:val="28"/>
        </w:rPr>
        <w:t>вных частей. Осно</w:t>
      </w:r>
      <w:r w:rsidR="00064F81">
        <w:rPr>
          <w:rFonts w:ascii="Times New Roman" w:hAnsi="Times New Roman" w:cs="Times New Roman"/>
          <w:sz w:val="28"/>
          <w:szCs w:val="28"/>
        </w:rPr>
        <w:t>в</w:t>
      </w:r>
      <w:r w:rsidR="00064F81">
        <w:rPr>
          <w:rFonts w:ascii="Times New Roman" w:hAnsi="Times New Roman" w:cs="Times New Roman"/>
          <w:sz w:val="28"/>
          <w:szCs w:val="28"/>
        </w:rPr>
        <w:t>ные положения;</w:t>
      </w:r>
    </w:p>
    <w:p w:rsidR="00956A54" w:rsidRPr="00956A54" w:rsidRDefault="00956A54" w:rsidP="00D621F4">
      <w:pPr>
        <w:pStyle w:val="a3"/>
        <w:numPr>
          <w:ilvl w:val="0"/>
          <w:numId w:val="1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56A54">
        <w:rPr>
          <w:rFonts w:ascii="Times New Roman" w:hAnsi="Times New Roman" w:cs="Times New Roman"/>
          <w:sz w:val="28"/>
          <w:szCs w:val="28"/>
        </w:rPr>
        <w:t>ГОСТ РВ 15.203-2001. Военная техника. Порядок выполнения опытно-конструкторских работ по создани</w:t>
      </w:r>
      <w:r w:rsidR="00064F81">
        <w:rPr>
          <w:rFonts w:ascii="Times New Roman" w:hAnsi="Times New Roman" w:cs="Times New Roman"/>
          <w:sz w:val="28"/>
          <w:szCs w:val="28"/>
        </w:rPr>
        <w:t>ю изделий и их составных частей;</w:t>
      </w:r>
    </w:p>
    <w:p w:rsidR="00956A54" w:rsidRPr="00956A54" w:rsidRDefault="00956A54" w:rsidP="00D621F4">
      <w:pPr>
        <w:pStyle w:val="a3"/>
        <w:numPr>
          <w:ilvl w:val="0"/>
          <w:numId w:val="1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56A54">
        <w:rPr>
          <w:rFonts w:ascii="Times New Roman" w:hAnsi="Times New Roman" w:cs="Times New Roman"/>
          <w:sz w:val="28"/>
          <w:szCs w:val="28"/>
        </w:rPr>
        <w:t>ГОСТ РВ 15.110 – 2003. СРППП. Военная техника. Документация отчетная научно-техническая на научно-исследовательские работы, аванпр</w:t>
      </w:r>
      <w:r w:rsidRPr="00956A54">
        <w:rPr>
          <w:rFonts w:ascii="Times New Roman" w:hAnsi="Times New Roman" w:cs="Times New Roman"/>
          <w:sz w:val="28"/>
          <w:szCs w:val="28"/>
        </w:rPr>
        <w:t>о</w:t>
      </w:r>
      <w:r w:rsidRPr="00956A54">
        <w:rPr>
          <w:rFonts w:ascii="Times New Roman" w:hAnsi="Times New Roman" w:cs="Times New Roman"/>
          <w:sz w:val="28"/>
          <w:szCs w:val="28"/>
        </w:rPr>
        <w:t xml:space="preserve">екты </w:t>
      </w:r>
      <w:r w:rsidR="00064F81">
        <w:rPr>
          <w:rFonts w:ascii="Times New Roman" w:hAnsi="Times New Roman" w:cs="Times New Roman"/>
          <w:sz w:val="28"/>
          <w:szCs w:val="28"/>
        </w:rPr>
        <w:t>и опытно-конструкторские работы;</w:t>
      </w:r>
    </w:p>
    <w:p w:rsidR="00064F81" w:rsidRDefault="00064F81" w:rsidP="00D621F4">
      <w:pPr>
        <w:pStyle w:val="a3"/>
        <w:numPr>
          <w:ilvl w:val="0"/>
          <w:numId w:val="1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64F81">
        <w:rPr>
          <w:rFonts w:ascii="Times New Roman" w:hAnsi="Times New Roman" w:cs="Times New Roman"/>
          <w:sz w:val="28"/>
          <w:szCs w:val="28"/>
        </w:rPr>
        <w:t>ГОСТ 2.101- 2016. Единая система конструкторс</w:t>
      </w:r>
      <w:r>
        <w:rPr>
          <w:rFonts w:ascii="Times New Roman" w:hAnsi="Times New Roman" w:cs="Times New Roman"/>
          <w:sz w:val="28"/>
          <w:szCs w:val="28"/>
        </w:rPr>
        <w:t>кой документ</w:t>
      </w:r>
      <w:r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ции. Виды изделий;</w:t>
      </w:r>
    </w:p>
    <w:p w:rsidR="00064F81" w:rsidRPr="00064F81" w:rsidRDefault="00064F81" w:rsidP="00D621F4">
      <w:pPr>
        <w:pStyle w:val="a3"/>
        <w:numPr>
          <w:ilvl w:val="0"/>
          <w:numId w:val="1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64F81">
        <w:rPr>
          <w:rFonts w:ascii="Times New Roman" w:hAnsi="Times New Roman" w:cs="Times New Roman"/>
          <w:sz w:val="28"/>
          <w:szCs w:val="28"/>
        </w:rPr>
        <w:lastRenderedPageBreak/>
        <w:t>ГОСТ 2.711-82. ЕСКД. Схема дел</w:t>
      </w:r>
      <w:r>
        <w:rPr>
          <w:rFonts w:ascii="Times New Roman" w:hAnsi="Times New Roman" w:cs="Times New Roman"/>
          <w:sz w:val="28"/>
          <w:szCs w:val="28"/>
        </w:rPr>
        <w:t>ения изделия на составные ч</w:t>
      </w:r>
      <w:r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сти;</w:t>
      </w:r>
    </w:p>
    <w:p w:rsidR="00064F81" w:rsidRDefault="00064F81" w:rsidP="00D621F4">
      <w:pPr>
        <w:pStyle w:val="a3"/>
        <w:numPr>
          <w:ilvl w:val="0"/>
          <w:numId w:val="1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B4D9A">
        <w:rPr>
          <w:rFonts w:ascii="Times New Roman" w:hAnsi="Times New Roman" w:cs="Times New Roman"/>
          <w:sz w:val="28"/>
          <w:szCs w:val="28"/>
        </w:rPr>
        <w:t>Федеральны</w:t>
      </w:r>
      <w:r>
        <w:rPr>
          <w:rFonts w:ascii="Times New Roman" w:hAnsi="Times New Roman" w:cs="Times New Roman"/>
          <w:sz w:val="28"/>
          <w:szCs w:val="28"/>
        </w:rPr>
        <w:t>й</w:t>
      </w:r>
      <w:r w:rsidRPr="00EB4D9A">
        <w:rPr>
          <w:rFonts w:ascii="Times New Roman" w:hAnsi="Times New Roman" w:cs="Times New Roman"/>
          <w:sz w:val="28"/>
          <w:szCs w:val="28"/>
        </w:rPr>
        <w:t xml:space="preserve"> закон от 29 декабря 2012 года №275-ФЗ «О гос</w:t>
      </w:r>
      <w:r w:rsidRPr="00EB4D9A">
        <w:rPr>
          <w:rFonts w:ascii="Times New Roman" w:hAnsi="Times New Roman" w:cs="Times New Roman"/>
          <w:sz w:val="28"/>
          <w:szCs w:val="28"/>
        </w:rPr>
        <w:t>у</w:t>
      </w:r>
      <w:r w:rsidRPr="00EB4D9A">
        <w:rPr>
          <w:rFonts w:ascii="Times New Roman" w:hAnsi="Times New Roman" w:cs="Times New Roman"/>
          <w:sz w:val="28"/>
          <w:szCs w:val="28"/>
        </w:rPr>
        <w:t>дарственном оборонном заказе»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064F81" w:rsidRDefault="00064F81" w:rsidP="00D621F4">
      <w:pPr>
        <w:pStyle w:val="a3"/>
        <w:numPr>
          <w:ilvl w:val="0"/>
          <w:numId w:val="1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B4D9A">
        <w:rPr>
          <w:rFonts w:ascii="Times New Roman" w:hAnsi="Times New Roman" w:cs="Times New Roman"/>
          <w:sz w:val="28"/>
          <w:szCs w:val="28"/>
        </w:rPr>
        <w:t>Постановление Правительства Российской Федерации от 2 д</w:t>
      </w:r>
      <w:r w:rsidRPr="00EB4D9A">
        <w:rPr>
          <w:rFonts w:ascii="Times New Roman" w:hAnsi="Times New Roman" w:cs="Times New Roman"/>
          <w:sz w:val="28"/>
          <w:szCs w:val="28"/>
        </w:rPr>
        <w:t>е</w:t>
      </w:r>
      <w:r w:rsidRPr="00EB4D9A">
        <w:rPr>
          <w:rFonts w:ascii="Times New Roman" w:hAnsi="Times New Roman" w:cs="Times New Roman"/>
          <w:sz w:val="28"/>
          <w:szCs w:val="28"/>
        </w:rPr>
        <w:t>кабря 2017г. №1465 «О государственном регулировании цен на продукцию, поставляемую по госу</w:t>
      </w:r>
      <w:r>
        <w:rPr>
          <w:rFonts w:ascii="Times New Roman" w:hAnsi="Times New Roman" w:cs="Times New Roman"/>
          <w:sz w:val="28"/>
          <w:szCs w:val="28"/>
        </w:rPr>
        <w:t>дарственному оборонному заказу»;</w:t>
      </w:r>
    </w:p>
    <w:p w:rsidR="00956A54" w:rsidRDefault="00956A54" w:rsidP="00D621F4">
      <w:pPr>
        <w:pStyle w:val="a3"/>
        <w:numPr>
          <w:ilvl w:val="0"/>
          <w:numId w:val="1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56A54">
        <w:rPr>
          <w:rFonts w:ascii="Times New Roman" w:hAnsi="Times New Roman" w:cs="Times New Roman"/>
          <w:sz w:val="28"/>
          <w:szCs w:val="28"/>
        </w:rPr>
        <w:t>Приказ Минпромэнерго России от 23 августа 2006г. № 200 «Об утверждении Порядка определения состава затрат на производство проду</w:t>
      </w:r>
      <w:r w:rsidRPr="00956A54">
        <w:rPr>
          <w:rFonts w:ascii="Times New Roman" w:hAnsi="Times New Roman" w:cs="Times New Roman"/>
          <w:sz w:val="28"/>
          <w:szCs w:val="28"/>
        </w:rPr>
        <w:t>к</w:t>
      </w:r>
      <w:r w:rsidRPr="00956A54">
        <w:rPr>
          <w:rFonts w:ascii="Times New Roman" w:hAnsi="Times New Roman" w:cs="Times New Roman"/>
          <w:sz w:val="28"/>
          <w:szCs w:val="28"/>
        </w:rPr>
        <w:t>ции оборонного назначения, поставляемой по госу</w:t>
      </w:r>
      <w:r w:rsidR="00064F81">
        <w:rPr>
          <w:rFonts w:ascii="Times New Roman" w:hAnsi="Times New Roman" w:cs="Times New Roman"/>
          <w:sz w:val="28"/>
          <w:szCs w:val="28"/>
        </w:rPr>
        <w:t>дарственному оборонному заказу»;</w:t>
      </w:r>
    </w:p>
    <w:p w:rsidR="00D2794F" w:rsidRDefault="00D2794F" w:rsidP="00D621F4">
      <w:pPr>
        <w:pStyle w:val="a3"/>
        <w:numPr>
          <w:ilvl w:val="0"/>
          <w:numId w:val="1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2794F">
        <w:rPr>
          <w:rFonts w:ascii="Times New Roman" w:hAnsi="Times New Roman" w:cs="Times New Roman"/>
          <w:sz w:val="28"/>
          <w:szCs w:val="28"/>
        </w:rPr>
        <w:t>Типовые методические рекомендации по планированию, учету и калькулированию себестоимости научно - технической продукции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2794F">
        <w:rPr>
          <w:rFonts w:ascii="Times New Roman" w:hAnsi="Times New Roman" w:cs="Times New Roman"/>
          <w:sz w:val="28"/>
          <w:szCs w:val="28"/>
        </w:rPr>
        <w:t xml:space="preserve">(утв. Миннауки РФ 15.06.1994 </w:t>
      </w:r>
      <w:r w:rsidR="00064F81">
        <w:rPr>
          <w:rFonts w:ascii="Times New Roman" w:hAnsi="Times New Roman" w:cs="Times New Roman"/>
          <w:sz w:val="28"/>
          <w:szCs w:val="28"/>
        </w:rPr>
        <w:t>№</w:t>
      </w:r>
      <w:r w:rsidRPr="00D2794F">
        <w:rPr>
          <w:rFonts w:ascii="Times New Roman" w:hAnsi="Times New Roman" w:cs="Times New Roman"/>
          <w:sz w:val="28"/>
          <w:szCs w:val="28"/>
        </w:rPr>
        <w:t>ОР-22-2-46)</w:t>
      </w:r>
      <w:r w:rsidR="00064F81">
        <w:rPr>
          <w:rFonts w:ascii="Times New Roman" w:hAnsi="Times New Roman" w:cs="Times New Roman"/>
          <w:sz w:val="28"/>
          <w:szCs w:val="28"/>
        </w:rPr>
        <w:t>;</w:t>
      </w:r>
    </w:p>
    <w:p w:rsidR="00064F81" w:rsidRPr="00D46A2E" w:rsidRDefault="00064F81" w:rsidP="00D621F4">
      <w:pPr>
        <w:pStyle w:val="a3"/>
        <w:numPr>
          <w:ilvl w:val="0"/>
          <w:numId w:val="1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6A2E">
        <w:rPr>
          <w:rFonts w:ascii="Times New Roman" w:hAnsi="Times New Roman" w:cs="Times New Roman"/>
          <w:sz w:val="28"/>
          <w:szCs w:val="28"/>
        </w:rPr>
        <w:t>Перечень статей затрат, величина которых подлежит индексации, на производство товаров (работ, услуг), поставляемых по государственному оборонному заказу</w:t>
      </w:r>
      <w:r w:rsidR="00D46A2E" w:rsidRPr="00D46A2E">
        <w:rPr>
          <w:rFonts w:ascii="Times New Roman" w:hAnsi="Times New Roman" w:cs="Times New Roman"/>
          <w:sz w:val="28"/>
          <w:szCs w:val="28"/>
        </w:rPr>
        <w:t xml:space="preserve"> (</w:t>
      </w:r>
      <w:r w:rsidRPr="00D46A2E">
        <w:rPr>
          <w:rFonts w:ascii="Times New Roman" w:hAnsi="Times New Roman" w:cs="Times New Roman"/>
          <w:sz w:val="28"/>
          <w:szCs w:val="28"/>
        </w:rPr>
        <w:t>утв</w:t>
      </w:r>
      <w:r w:rsidR="00D46A2E" w:rsidRPr="00D46A2E">
        <w:rPr>
          <w:rFonts w:ascii="Times New Roman" w:hAnsi="Times New Roman" w:cs="Times New Roman"/>
          <w:sz w:val="28"/>
          <w:szCs w:val="28"/>
        </w:rPr>
        <w:t>.</w:t>
      </w:r>
      <w:r w:rsidRPr="00D46A2E">
        <w:rPr>
          <w:rFonts w:ascii="Times New Roman" w:hAnsi="Times New Roman" w:cs="Times New Roman"/>
          <w:sz w:val="28"/>
          <w:szCs w:val="28"/>
        </w:rPr>
        <w:t xml:space="preserve"> Приказом ФСТ России от 2 августа 2012 г. № 134</w:t>
      </w:r>
      <w:r w:rsidR="00D46A2E" w:rsidRPr="00D46A2E">
        <w:rPr>
          <w:rFonts w:ascii="Times New Roman" w:hAnsi="Times New Roman" w:cs="Times New Roman"/>
          <w:sz w:val="28"/>
          <w:szCs w:val="28"/>
        </w:rPr>
        <w:t>);</w:t>
      </w:r>
    </w:p>
    <w:p w:rsidR="00941EA2" w:rsidRPr="00D46A2E" w:rsidRDefault="00064F81" w:rsidP="00D621F4">
      <w:pPr>
        <w:pStyle w:val="a3"/>
        <w:numPr>
          <w:ilvl w:val="0"/>
          <w:numId w:val="14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46A2E">
        <w:rPr>
          <w:rFonts w:ascii="Times New Roman" w:hAnsi="Times New Roman" w:cs="Times New Roman"/>
          <w:sz w:val="28"/>
          <w:szCs w:val="28"/>
        </w:rPr>
        <w:t>Поряд</w:t>
      </w:r>
      <w:r w:rsidR="00D46A2E" w:rsidRPr="00D46A2E">
        <w:rPr>
          <w:rFonts w:ascii="Times New Roman" w:hAnsi="Times New Roman" w:cs="Times New Roman"/>
          <w:sz w:val="28"/>
          <w:szCs w:val="28"/>
        </w:rPr>
        <w:t>ок</w:t>
      </w:r>
      <w:r w:rsidRPr="00D46A2E">
        <w:rPr>
          <w:rFonts w:ascii="Times New Roman" w:hAnsi="Times New Roman" w:cs="Times New Roman"/>
          <w:sz w:val="28"/>
          <w:szCs w:val="28"/>
        </w:rPr>
        <w:t xml:space="preserve"> применения индексов цен и индексов-дефляторов по в</w:t>
      </w:r>
      <w:r w:rsidRPr="00D46A2E">
        <w:rPr>
          <w:rFonts w:ascii="Times New Roman" w:hAnsi="Times New Roman" w:cs="Times New Roman"/>
          <w:sz w:val="28"/>
          <w:szCs w:val="28"/>
        </w:rPr>
        <w:t>и</w:t>
      </w:r>
      <w:r w:rsidRPr="00D46A2E">
        <w:rPr>
          <w:rFonts w:ascii="Times New Roman" w:hAnsi="Times New Roman" w:cs="Times New Roman"/>
          <w:sz w:val="28"/>
          <w:szCs w:val="28"/>
        </w:rPr>
        <w:t>дам экономической деятельности при прогнозировании цен на продукцию военного назначения, поставляемую по государственному оборонному заказу</w:t>
      </w:r>
      <w:r w:rsidR="00D46A2E" w:rsidRPr="00D46A2E">
        <w:rPr>
          <w:rFonts w:ascii="Times New Roman" w:hAnsi="Times New Roman" w:cs="Times New Roman"/>
          <w:sz w:val="28"/>
          <w:szCs w:val="28"/>
        </w:rPr>
        <w:t xml:space="preserve"> (</w:t>
      </w:r>
      <w:r w:rsidRPr="00D46A2E">
        <w:rPr>
          <w:rFonts w:ascii="Times New Roman" w:hAnsi="Times New Roman" w:cs="Times New Roman"/>
          <w:sz w:val="28"/>
          <w:szCs w:val="28"/>
        </w:rPr>
        <w:t>утв</w:t>
      </w:r>
      <w:r w:rsidR="00D46A2E" w:rsidRPr="00D46A2E">
        <w:rPr>
          <w:rFonts w:ascii="Times New Roman" w:hAnsi="Times New Roman" w:cs="Times New Roman"/>
          <w:sz w:val="28"/>
          <w:szCs w:val="28"/>
        </w:rPr>
        <w:t>.</w:t>
      </w:r>
      <w:r w:rsidRPr="00D46A2E">
        <w:rPr>
          <w:rFonts w:ascii="Times New Roman" w:hAnsi="Times New Roman" w:cs="Times New Roman"/>
          <w:sz w:val="28"/>
          <w:szCs w:val="28"/>
        </w:rPr>
        <w:t xml:space="preserve"> Приказом Минэкономразвития РФ от 16 апреля 2008 г. № 104</w:t>
      </w:r>
      <w:r w:rsidR="00D46A2E" w:rsidRPr="00D46A2E">
        <w:rPr>
          <w:rFonts w:ascii="Times New Roman" w:hAnsi="Times New Roman" w:cs="Times New Roman"/>
          <w:sz w:val="28"/>
          <w:szCs w:val="28"/>
        </w:rPr>
        <w:t>).</w:t>
      </w:r>
      <w:r w:rsidR="00941EA2" w:rsidRPr="00D46A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941EA2" w:rsidRPr="00D46A2E" w:rsidRDefault="00941EA2" w:rsidP="00D621F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41EA2" w:rsidRDefault="00941EA2" w:rsidP="00941EA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41EA2" w:rsidRDefault="00941EA2" w:rsidP="00941EA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C1441" w:rsidRDefault="00CC1441" w:rsidP="008D5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  <w:sectPr w:rsidR="00CC1441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CC1441" w:rsidRDefault="00CC1441" w:rsidP="00CC1441">
      <w:pPr>
        <w:pStyle w:val="16"/>
        <w:shd w:val="clear" w:color="auto" w:fill="auto"/>
        <w:spacing w:after="0" w:line="240" w:lineRule="auto"/>
        <w:jc w:val="right"/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</w:pPr>
      <w:bookmarkStart w:id="2" w:name="bookmark0"/>
      <w:r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lastRenderedPageBreak/>
        <w:t>Приложение 1</w:t>
      </w:r>
    </w:p>
    <w:p w:rsidR="00CC1441" w:rsidRPr="0010182A" w:rsidRDefault="00CC1441" w:rsidP="00CC1441">
      <w:pPr>
        <w:pStyle w:val="16"/>
        <w:shd w:val="clear" w:color="auto" w:fill="auto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0182A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Перечень статей калькуляции</w:t>
      </w:r>
      <w:bookmarkEnd w:id="2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706"/>
        <w:gridCol w:w="8639"/>
      </w:tblGrid>
      <w:tr w:rsidR="00CC1441" w:rsidRPr="0010182A" w:rsidTr="00CC1441">
        <w:tc>
          <w:tcPr>
            <w:tcW w:w="706" w:type="dxa"/>
          </w:tcPr>
          <w:p w:rsidR="00CC1441" w:rsidRPr="0010182A" w:rsidRDefault="00CC1441" w:rsidP="00CC14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8639" w:type="dxa"/>
          </w:tcPr>
          <w:p w:rsidR="00CC1441" w:rsidRPr="0010182A" w:rsidRDefault="00CC1441" w:rsidP="00CC1441">
            <w:pPr>
              <w:pStyle w:val="23"/>
              <w:shd w:val="clear" w:color="auto" w:fill="auto"/>
              <w:spacing w:before="0" w:after="0" w:line="240" w:lineRule="auto"/>
              <w:ind w:firstLine="0"/>
            </w:pPr>
            <w:r w:rsidRPr="0010182A">
              <w:rPr>
                <w:color w:val="000000"/>
                <w:lang w:eastAsia="ru-RU" w:bidi="ru-RU"/>
              </w:rPr>
              <w:t>Наименование статей калькуляции</w:t>
            </w:r>
          </w:p>
        </w:tc>
      </w:tr>
      <w:tr w:rsidR="00CC1441" w:rsidRPr="0010182A" w:rsidTr="00CC1441">
        <w:tc>
          <w:tcPr>
            <w:tcW w:w="706" w:type="dxa"/>
          </w:tcPr>
          <w:p w:rsidR="00CC1441" w:rsidRPr="0010182A" w:rsidRDefault="00CC1441" w:rsidP="00CC14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639" w:type="dxa"/>
          </w:tcPr>
          <w:p w:rsidR="00CC1441" w:rsidRPr="0010182A" w:rsidRDefault="00CC1441" w:rsidP="00CC1441">
            <w:pPr>
              <w:pStyle w:val="23"/>
              <w:shd w:val="clear" w:color="auto" w:fill="auto"/>
              <w:tabs>
                <w:tab w:val="left" w:pos="478"/>
              </w:tabs>
              <w:spacing w:before="0" w:after="0" w:line="240" w:lineRule="auto"/>
              <w:ind w:firstLine="0"/>
              <w:jc w:val="both"/>
            </w:pPr>
            <w:r w:rsidRPr="0010182A">
              <w:rPr>
                <w:color w:val="000000"/>
                <w:lang w:eastAsia="ru-RU" w:bidi="ru-RU"/>
              </w:rPr>
              <w:t>Затраты на материалы—всего в том числе:</w:t>
            </w:r>
          </w:p>
        </w:tc>
      </w:tr>
      <w:tr w:rsidR="00CC1441" w:rsidRPr="0010182A" w:rsidTr="00CC1441">
        <w:tc>
          <w:tcPr>
            <w:tcW w:w="706" w:type="dxa"/>
          </w:tcPr>
          <w:p w:rsidR="00CC1441" w:rsidRPr="0010182A" w:rsidRDefault="00CC1441" w:rsidP="00CC14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1.1</w:t>
            </w:r>
          </w:p>
        </w:tc>
        <w:tc>
          <w:tcPr>
            <w:tcW w:w="8639" w:type="dxa"/>
          </w:tcPr>
          <w:p w:rsidR="00CC1441" w:rsidRPr="0010182A" w:rsidRDefault="00CC1441" w:rsidP="00CC1441">
            <w:pPr>
              <w:pStyle w:val="23"/>
              <w:shd w:val="clear" w:color="auto" w:fill="auto"/>
              <w:tabs>
                <w:tab w:val="left" w:pos="478"/>
              </w:tabs>
              <w:spacing w:before="0" w:after="0" w:line="240" w:lineRule="auto"/>
              <w:ind w:firstLine="0"/>
              <w:jc w:val="both"/>
            </w:pPr>
            <w:r w:rsidRPr="0010182A">
              <w:rPr>
                <w:color w:val="000000"/>
                <w:lang w:eastAsia="ru-RU" w:bidi="ru-RU"/>
              </w:rPr>
              <w:t>сырье и основные материалы</w:t>
            </w:r>
          </w:p>
        </w:tc>
      </w:tr>
      <w:tr w:rsidR="00CC1441" w:rsidRPr="0010182A" w:rsidTr="00CC1441">
        <w:tc>
          <w:tcPr>
            <w:tcW w:w="706" w:type="dxa"/>
          </w:tcPr>
          <w:p w:rsidR="00CC1441" w:rsidRPr="0010182A" w:rsidRDefault="00CC1441" w:rsidP="00CC14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1.2</w:t>
            </w:r>
          </w:p>
        </w:tc>
        <w:tc>
          <w:tcPr>
            <w:tcW w:w="8639" w:type="dxa"/>
          </w:tcPr>
          <w:p w:rsidR="00CC1441" w:rsidRPr="0010182A" w:rsidRDefault="00CC1441" w:rsidP="00CC1441">
            <w:pPr>
              <w:pStyle w:val="23"/>
              <w:shd w:val="clear" w:color="auto" w:fill="auto"/>
              <w:tabs>
                <w:tab w:val="left" w:pos="478"/>
              </w:tabs>
              <w:spacing w:before="0" w:after="0" w:line="240" w:lineRule="auto"/>
              <w:ind w:firstLine="0"/>
              <w:jc w:val="both"/>
              <w:rPr>
                <w:color w:val="000000"/>
                <w:lang w:eastAsia="ru-RU" w:bidi="ru-RU"/>
              </w:rPr>
            </w:pPr>
            <w:r w:rsidRPr="0010182A">
              <w:rPr>
                <w:color w:val="000000"/>
                <w:lang w:eastAsia="ru-RU" w:bidi="ru-RU"/>
              </w:rPr>
              <w:t>вспомогательные материалы</w:t>
            </w:r>
          </w:p>
        </w:tc>
      </w:tr>
      <w:tr w:rsidR="00CC1441" w:rsidRPr="0010182A" w:rsidTr="00CC1441">
        <w:tc>
          <w:tcPr>
            <w:tcW w:w="706" w:type="dxa"/>
          </w:tcPr>
          <w:p w:rsidR="00CC1441" w:rsidRPr="0010182A" w:rsidRDefault="00CC1441" w:rsidP="00CC14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1.3</w:t>
            </w:r>
          </w:p>
        </w:tc>
        <w:tc>
          <w:tcPr>
            <w:tcW w:w="8639" w:type="dxa"/>
          </w:tcPr>
          <w:p w:rsidR="00CC1441" w:rsidRPr="0010182A" w:rsidRDefault="00CC1441" w:rsidP="00CC1441">
            <w:pPr>
              <w:pStyle w:val="23"/>
              <w:shd w:val="clear" w:color="auto" w:fill="auto"/>
              <w:tabs>
                <w:tab w:val="left" w:pos="478"/>
              </w:tabs>
              <w:spacing w:before="0" w:after="0" w:line="240" w:lineRule="auto"/>
              <w:ind w:firstLine="0"/>
              <w:jc w:val="both"/>
            </w:pPr>
            <w:r w:rsidRPr="0010182A">
              <w:rPr>
                <w:color w:val="000000"/>
                <w:lang w:eastAsia="ru-RU" w:bidi="ru-RU"/>
              </w:rPr>
              <w:t>покупные полуфабрикаты</w:t>
            </w:r>
          </w:p>
        </w:tc>
      </w:tr>
      <w:tr w:rsidR="00CC1441" w:rsidRPr="0010182A" w:rsidTr="00CC1441">
        <w:tc>
          <w:tcPr>
            <w:tcW w:w="706" w:type="dxa"/>
          </w:tcPr>
          <w:p w:rsidR="00CC1441" w:rsidRPr="0010182A" w:rsidRDefault="00CC1441" w:rsidP="00CC14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1.4</w:t>
            </w:r>
          </w:p>
        </w:tc>
        <w:tc>
          <w:tcPr>
            <w:tcW w:w="8639" w:type="dxa"/>
          </w:tcPr>
          <w:p w:rsidR="00CC1441" w:rsidRPr="0010182A" w:rsidRDefault="00CC1441" w:rsidP="00CC1441">
            <w:pPr>
              <w:pStyle w:val="23"/>
              <w:shd w:val="clear" w:color="auto" w:fill="auto"/>
              <w:tabs>
                <w:tab w:val="left" w:pos="478"/>
              </w:tabs>
              <w:spacing w:before="0" w:after="0" w:line="240" w:lineRule="auto"/>
              <w:ind w:firstLine="0"/>
              <w:jc w:val="both"/>
              <w:rPr>
                <w:color w:val="000000"/>
                <w:lang w:eastAsia="ru-RU" w:bidi="ru-RU"/>
              </w:rPr>
            </w:pPr>
            <w:r w:rsidRPr="0010182A">
              <w:rPr>
                <w:color w:val="000000"/>
                <w:lang w:eastAsia="ru-RU" w:bidi="ru-RU"/>
              </w:rPr>
              <w:t>возвратные отходы (вычитаются)</w:t>
            </w:r>
          </w:p>
        </w:tc>
      </w:tr>
      <w:tr w:rsidR="00CC1441" w:rsidRPr="0010182A" w:rsidTr="00CC1441">
        <w:tc>
          <w:tcPr>
            <w:tcW w:w="706" w:type="dxa"/>
          </w:tcPr>
          <w:p w:rsidR="00CC1441" w:rsidRPr="0010182A" w:rsidRDefault="00CC1441" w:rsidP="00CC14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1.5</w:t>
            </w:r>
          </w:p>
        </w:tc>
        <w:tc>
          <w:tcPr>
            <w:tcW w:w="8639" w:type="dxa"/>
          </w:tcPr>
          <w:p w:rsidR="00CC1441" w:rsidRPr="0010182A" w:rsidRDefault="00CC1441" w:rsidP="00CC1441">
            <w:pPr>
              <w:pStyle w:val="23"/>
              <w:shd w:val="clear" w:color="auto" w:fill="auto"/>
              <w:tabs>
                <w:tab w:val="left" w:pos="478"/>
              </w:tabs>
              <w:spacing w:before="0" w:after="0" w:line="240" w:lineRule="auto"/>
              <w:ind w:firstLine="0"/>
              <w:jc w:val="both"/>
              <w:rPr>
                <w:color w:val="000000"/>
                <w:lang w:eastAsia="ru-RU" w:bidi="ru-RU"/>
              </w:rPr>
            </w:pPr>
            <w:r w:rsidRPr="0010182A">
              <w:rPr>
                <w:color w:val="000000"/>
                <w:lang w:eastAsia="ru-RU" w:bidi="ru-RU"/>
              </w:rPr>
              <w:t>комплектующие изделия</w:t>
            </w:r>
          </w:p>
        </w:tc>
      </w:tr>
      <w:tr w:rsidR="00CC1441" w:rsidRPr="0010182A" w:rsidTr="00CC1441">
        <w:tc>
          <w:tcPr>
            <w:tcW w:w="706" w:type="dxa"/>
          </w:tcPr>
          <w:p w:rsidR="00CC1441" w:rsidRPr="0010182A" w:rsidRDefault="00CC1441" w:rsidP="00CC14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1.6</w:t>
            </w:r>
          </w:p>
        </w:tc>
        <w:tc>
          <w:tcPr>
            <w:tcW w:w="8639" w:type="dxa"/>
          </w:tcPr>
          <w:p w:rsidR="00CC1441" w:rsidRPr="0010182A" w:rsidRDefault="00CC1441" w:rsidP="00CC1441">
            <w:pPr>
              <w:pStyle w:val="23"/>
              <w:shd w:val="clear" w:color="auto" w:fill="auto"/>
              <w:tabs>
                <w:tab w:val="left" w:pos="478"/>
              </w:tabs>
              <w:spacing w:before="0" w:after="0" w:line="240" w:lineRule="auto"/>
              <w:ind w:firstLine="0"/>
              <w:jc w:val="both"/>
              <w:rPr>
                <w:color w:val="000000"/>
                <w:lang w:eastAsia="ru-RU" w:bidi="ru-RU"/>
              </w:rPr>
            </w:pPr>
            <w:r w:rsidRPr="0010182A">
              <w:rPr>
                <w:color w:val="000000"/>
                <w:lang w:eastAsia="ru-RU" w:bidi="ru-RU"/>
              </w:rPr>
              <w:t>работы и услуги сторонних организаций производственного характ</w:t>
            </w:r>
            <w:r w:rsidRPr="0010182A">
              <w:rPr>
                <w:color w:val="000000"/>
                <w:lang w:eastAsia="ru-RU" w:bidi="ru-RU"/>
              </w:rPr>
              <w:t>е</w:t>
            </w:r>
            <w:r w:rsidRPr="0010182A">
              <w:rPr>
                <w:color w:val="000000"/>
                <w:lang w:eastAsia="ru-RU" w:bidi="ru-RU"/>
              </w:rPr>
              <w:t>ра</w:t>
            </w:r>
          </w:p>
        </w:tc>
      </w:tr>
      <w:tr w:rsidR="00CC1441" w:rsidRPr="0010182A" w:rsidTr="00CC1441">
        <w:tc>
          <w:tcPr>
            <w:tcW w:w="706" w:type="dxa"/>
          </w:tcPr>
          <w:p w:rsidR="00CC1441" w:rsidRPr="0010182A" w:rsidRDefault="00CC1441" w:rsidP="00CC14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1.7</w:t>
            </w:r>
          </w:p>
        </w:tc>
        <w:tc>
          <w:tcPr>
            <w:tcW w:w="8639" w:type="dxa"/>
          </w:tcPr>
          <w:p w:rsidR="00CC1441" w:rsidRPr="0010182A" w:rsidRDefault="00CC1441" w:rsidP="00CC1441">
            <w:pPr>
              <w:pStyle w:val="23"/>
              <w:shd w:val="clear" w:color="auto" w:fill="auto"/>
              <w:tabs>
                <w:tab w:val="left" w:pos="478"/>
              </w:tabs>
              <w:spacing w:before="0" w:after="0" w:line="240" w:lineRule="auto"/>
              <w:ind w:firstLine="0"/>
              <w:jc w:val="both"/>
              <w:rPr>
                <w:color w:val="000000"/>
                <w:lang w:eastAsia="ru-RU" w:bidi="ru-RU"/>
              </w:rPr>
            </w:pPr>
            <w:r w:rsidRPr="0010182A">
              <w:rPr>
                <w:color w:val="000000"/>
                <w:lang w:eastAsia="ru-RU" w:bidi="ru-RU"/>
              </w:rPr>
              <w:t>транспортно-заготовительные расходы</w:t>
            </w:r>
          </w:p>
        </w:tc>
      </w:tr>
      <w:tr w:rsidR="00CC1441" w:rsidRPr="0010182A" w:rsidTr="00CC1441">
        <w:tc>
          <w:tcPr>
            <w:tcW w:w="706" w:type="dxa"/>
          </w:tcPr>
          <w:p w:rsidR="00CC1441" w:rsidRPr="0010182A" w:rsidRDefault="00CC1441" w:rsidP="00CC14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1.8</w:t>
            </w:r>
          </w:p>
        </w:tc>
        <w:tc>
          <w:tcPr>
            <w:tcW w:w="8639" w:type="dxa"/>
          </w:tcPr>
          <w:p w:rsidR="00CC1441" w:rsidRPr="0010182A" w:rsidRDefault="00CC1441" w:rsidP="00CC1441">
            <w:pPr>
              <w:pStyle w:val="23"/>
              <w:shd w:val="clear" w:color="auto" w:fill="auto"/>
              <w:tabs>
                <w:tab w:val="left" w:pos="478"/>
              </w:tabs>
              <w:spacing w:before="0" w:after="0" w:line="240" w:lineRule="auto"/>
              <w:ind w:firstLine="0"/>
              <w:jc w:val="both"/>
              <w:rPr>
                <w:color w:val="000000"/>
                <w:lang w:eastAsia="ru-RU" w:bidi="ru-RU"/>
              </w:rPr>
            </w:pPr>
            <w:r w:rsidRPr="0010182A">
              <w:rPr>
                <w:color w:val="000000"/>
                <w:lang w:eastAsia="ru-RU" w:bidi="ru-RU"/>
              </w:rPr>
              <w:t>топливо на технологические цели</w:t>
            </w:r>
          </w:p>
        </w:tc>
      </w:tr>
      <w:tr w:rsidR="00CC1441" w:rsidRPr="0010182A" w:rsidTr="00CC1441">
        <w:tc>
          <w:tcPr>
            <w:tcW w:w="706" w:type="dxa"/>
          </w:tcPr>
          <w:p w:rsidR="00CC1441" w:rsidRPr="0010182A" w:rsidRDefault="00CC1441" w:rsidP="00CC14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1.9</w:t>
            </w:r>
          </w:p>
        </w:tc>
        <w:tc>
          <w:tcPr>
            <w:tcW w:w="8639" w:type="dxa"/>
          </w:tcPr>
          <w:p w:rsidR="00CC1441" w:rsidRPr="0010182A" w:rsidRDefault="00CC1441" w:rsidP="00CC1441">
            <w:pPr>
              <w:pStyle w:val="23"/>
              <w:shd w:val="clear" w:color="auto" w:fill="auto"/>
              <w:tabs>
                <w:tab w:val="left" w:pos="478"/>
              </w:tabs>
              <w:spacing w:before="0" w:after="0" w:line="240" w:lineRule="auto"/>
              <w:ind w:firstLine="0"/>
              <w:jc w:val="both"/>
              <w:rPr>
                <w:color w:val="000000"/>
                <w:lang w:eastAsia="ru-RU" w:bidi="ru-RU"/>
              </w:rPr>
            </w:pPr>
            <w:r w:rsidRPr="0010182A">
              <w:rPr>
                <w:color w:val="000000"/>
                <w:lang w:eastAsia="ru-RU" w:bidi="ru-RU"/>
              </w:rPr>
              <w:t>энергия на технологические цели</w:t>
            </w:r>
          </w:p>
        </w:tc>
      </w:tr>
      <w:tr w:rsidR="00CC1441" w:rsidRPr="0010182A" w:rsidTr="00CC1441">
        <w:tc>
          <w:tcPr>
            <w:tcW w:w="706" w:type="dxa"/>
          </w:tcPr>
          <w:p w:rsidR="00CC1441" w:rsidRPr="0010182A" w:rsidRDefault="00CC1441" w:rsidP="00CC14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1.10</w:t>
            </w:r>
          </w:p>
        </w:tc>
        <w:tc>
          <w:tcPr>
            <w:tcW w:w="8639" w:type="dxa"/>
          </w:tcPr>
          <w:p w:rsidR="00CC1441" w:rsidRPr="0010182A" w:rsidRDefault="00CC1441" w:rsidP="00CC1441">
            <w:pPr>
              <w:pStyle w:val="23"/>
              <w:shd w:val="clear" w:color="auto" w:fill="auto"/>
              <w:tabs>
                <w:tab w:val="left" w:pos="478"/>
              </w:tabs>
              <w:spacing w:before="0" w:after="0" w:line="240" w:lineRule="auto"/>
              <w:ind w:firstLine="0"/>
              <w:jc w:val="both"/>
              <w:rPr>
                <w:color w:val="000000"/>
                <w:lang w:eastAsia="ru-RU" w:bidi="ru-RU"/>
              </w:rPr>
            </w:pPr>
            <w:r w:rsidRPr="0010182A">
              <w:rPr>
                <w:color w:val="000000"/>
                <w:lang w:eastAsia="ru-RU" w:bidi="ru-RU"/>
              </w:rPr>
              <w:t>тара (невозвратная) и упаковка</w:t>
            </w:r>
          </w:p>
        </w:tc>
      </w:tr>
      <w:tr w:rsidR="00CC1441" w:rsidRPr="0010182A" w:rsidTr="00CC1441">
        <w:tc>
          <w:tcPr>
            <w:tcW w:w="706" w:type="dxa"/>
          </w:tcPr>
          <w:p w:rsidR="00CC1441" w:rsidRPr="0010182A" w:rsidRDefault="00CC1441" w:rsidP="00CC14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8639" w:type="dxa"/>
          </w:tcPr>
          <w:p w:rsidR="00CC1441" w:rsidRPr="0010182A" w:rsidRDefault="00CC1441" w:rsidP="00CC1441">
            <w:pPr>
              <w:pStyle w:val="23"/>
              <w:shd w:val="clear" w:color="auto" w:fill="auto"/>
              <w:tabs>
                <w:tab w:val="left" w:pos="478"/>
              </w:tabs>
              <w:spacing w:before="0" w:after="0" w:line="240" w:lineRule="auto"/>
              <w:ind w:firstLine="0"/>
              <w:jc w:val="both"/>
              <w:rPr>
                <w:color w:val="000000"/>
                <w:lang w:eastAsia="ru-RU" w:bidi="ru-RU"/>
              </w:rPr>
            </w:pPr>
            <w:r w:rsidRPr="0010182A">
              <w:rPr>
                <w:color w:val="000000"/>
                <w:lang w:eastAsia="ru-RU" w:bidi="ru-RU"/>
              </w:rPr>
              <w:t>Затраты на оплату труда основных производственных рабочих—всего: в том числе:</w:t>
            </w:r>
          </w:p>
        </w:tc>
      </w:tr>
      <w:tr w:rsidR="00CC1441" w:rsidRPr="0010182A" w:rsidTr="00CC1441">
        <w:tc>
          <w:tcPr>
            <w:tcW w:w="706" w:type="dxa"/>
          </w:tcPr>
          <w:p w:rsidR="00CC1441" w:rsidRPr="0010182A" w:rsidRDefault="00CC1441" w:rsidP="00CC14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2.1</w:t>
            </w:r>
          </w:p>
        </w:tc>
        <w:tc>
          <w:tcPr>
            <w:tcW w:w="8639" w:type="dxa"/>
          </w:tcPr>
          <w:p w:rsidR="00CC1441" w:rsidRPr="0010182A" w:rsidRDefault="00CC1441" w:rsidP="00CC1441">
            <w:pPr>
              <w:pStyle w:val="23"/>
              <w:shd w:val="clear" w:color="auto" w:fill="auto"/>
              <w:tabs>
                <w:tab w:val="left" w:pos="478"/>
              </w:tabs>
              <w:spacing w:before="0" w:after="0" w:line="240" w:lineRule="auto"/>
              <w:ind w:firstLine="0"/>
              <w:jc w:val="both"/>
              <w:rPr>
                <w:color w:val="000000"/>
                <w:lang w:eastAsia="ru-RU" w:bidi="ru-RU"/>
              </w:rPr>
            </w:pPr>
            <w:r w:rsidRPr="0010182A">
              <w:rPr>
                <w:color w:val="000000"/>
                <w:lang w:eastAsia="ru-RU" w:bidi="ru-RU"/>
              </w:rPr>
              <w:t>основная заработная плата</w:t>
            </w:r>
          </w:p>
        </w:tc>
      </w:tr>
      <w:tr w:rsidR="00CC1441" w:rsidRPr="0010182A" w:rsidTr="00CC1441">
        <w:tc>
          <w:tcPr>
            <w:tcW w:w="706" w:type="dxa"/>
          </w:tcPr>
          <w:p w:rsidR="00CC1441" w:rsidRPr="0010182A" w:rsidRDefault="00CC1441" w:rsidP="00CC14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2.2</w:t>
            </w:r>
          </w:p>
        </w:tc>
        <w:tc>
          <w:tcPr>
            <w:tcW w:w="8639" w:type="dxa"/>
          </w:tcPr>
          <w:p w:rsidR="00CC1441" w:rsidRPr="0010182A" w:rsidRDefault="00CC1441" w:rsidP="00CC1441">
            <w:pPr>
              <w:pStyle w:val="23"/>
              <w:shd w:val="clear" w:color="auto" w:fill="auto"/>
              <w:tabs>
                <w:tab w:val="left" w:pos="478"/>
              </w:tabs>
              <w:spacing w:before="0" w:after="0" w:line="240" w:lineRule="auto"/>
              <w:ind w:firstLine="0"/>
              <w:jc w:val="both"/>
              <w:rPr>
                <w:color w:val="000000"/>
                <w:lang w:eastAsia="ru-RU" w:bidi="ru-RU"/>
              </w:rPr>
            </w:pPr>
            <w:r w:rsidRPr="0010182A">
              <w:rPr>
                <w:color w:val="000000"/>
                <w:lang w:eastAsia="ru-RU" w:bidi="ru-RU"/>
              </w:rPr>
              <w:t>дополнительная заработная плата</w:t>
            </w:r>
          </w:p>
        </w:tc>
      </w:tr>
      <w:tr w:rsidR="00CC1441" w:rsidRPr="0010182A" w:rsidTr="00CC1441">
        <w:tc>
          <w:tcPr>
            <w:tcW w:w="706" w:type="dxa"/>
          </w:tcPr>
          <w:p w:rsidR="00CC1441" w:rsidRPr="0010182A" w:rsidRDefault="00CC1441" w:rsidP="00CC14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8639" w:type="dxa"/>
          </w:tcPr>
          <w:p w:rsidR="00CC1441" w:rsidRPr="0010182A" w:rsidRDefault="00CC1441" w:rsidP="00CC1441">
            <w:pPr>
              <w:pStyle w:val="23"/>
              <w:shd w:val="clear" w:color="auto" w:fill="auto"/>
              <w:tabs>
                <w:tab w:val="left" w:pos="478"/>
              </w:tabs>
              <w:spacing w:before="0" w:after="0" w:line="240" w:lineRule="auto"/>
              <w:ind w:firstLine="0"/>
              <w:jc w:val="both"/>
              <w:rPr>
                <w:color w:val="000000"/>
                <w:lang w:eastAsia="ru-RU" w:bidi="ru-RU"/>
              </w:rPr>
            </w:pPr>
            <w:r w:rsidRPr="0010182A">
              <w:rPr>
                <w:color w:val="000000"/>
                <w:lang w:eastAsia="ru-RU" w:bidi="ru-RU"/>
              </w:rPr>
              <w:t>Отчисления на социальные нужды</w:t>
            </w:r>
          </w:p>
        </w:tc>
      </w:tr>
      <w:tr w:rsidR="00CC1441" w:rsidRPr="0010182A" w:rsidTr="00CC1441">
        <w:tc>
          <w:tcPr>
            <w:tcW w:w="706" w:type="dxa"/>
          </w:tcPr>
          <w:p w:rsidR="00CC1441" w:rsidRPr="0010182A" w:rsidRDefault="00CC1441" w:rsidP="00CC14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8639" w:type="dxa"/>
          </w:tcPr>
          <w:p w:rsidR="00CC1441" w:rsidRPr="0010182A" w:rsidRDefault="00CC1441" w:rsidP="00CC1441">
            <w:pPr>
              <w:pStyle w:val="23"/>
              <w:shd w:val="clear" w:color="auto" w:fill="auto"/>
              <w:tabs>
                <w:tab w:val="left" w:pos="478"/>
              </w:tabs>
              <w:spacing w:before="0" w:after="0" w:line="240" w:lineRule="auto"/>
              <w:ind w:firstLine="0"/>
              <w:jc w:val="both"/>
              <w:rPr>
                <w:color w:val="000000"/>
                <w:lang w:eastAsia="ru-RU" w:bidi="ru-RU"/>
              </w:rPr>
            </w:pPr>
            <w:r w:rsidRPr="0010182A">
              <w:rPr>
                <w:color w:val="000000"/>
                <w:lang w:eastAsia="ru-RU" w:bidi="ru-RU"/>
              </w:rPr>
              <w:t>Затраты на подготовку и освоение производства—всего: в том числе:</w:t>
            </w:r>
          </w:p>
        </w:tc>
      </w:tr>
      <w:tr w:rsidR="00CC1441" w:rsidRPr="0010182A" w:rsidTr="00CC1441">
        <w:tc>
          <w:tcPr>
            <w:tcW w:w="706" w:type="dxa"/>
          </w:tcPr>
          <w:p w:rsidR="00CC1441" w:rsidRPr="0010182A" w:rsidRDefault="00CC1441" w:rsidP="00CC14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4.1</w:t>
            </w:r>
          </w:p>
        </w:tc>
        <w:tc>
          <w:tcPr>
            <w:tcW w:w="8639" w:type="dxa"/>
          </w:tcPr>
          <w:p w:rsidR="00CC1441" w:rsidRPr="0010182A" w:rsidRDefault="00CC1441" w:rsidP="00CC1441">
            <w:pPr>
              <w:pStyle w:val="23"/>
              <w:shd w:val="clear" w:color="auto" w:fill="auto"/>
              <w:tabs>
                <w:tab w:val="left" w:pos="478"/>
              </w:tabs>
              <w:spacing w:before="0" w:after="0" w:line="240" w:lineRule="auto"/>
              <w:ind w:firstLine="0"/>
              <w:jc w:val="both"/>
            </w:pPr>
            <w:r w:rsidRPr="0010182A">
              <w:rPr>
                <w:color w:val="000000"/>
                <w:lang w:eastAsia="ru-RU" w:bidi="ru-RU"/>
              </w:rPr>
              <w:t>затраты на подготовку и освоение новых производств, цехов и агрега</w:t>
            </w:r>
            <w:r w:rsidRPr="0010182A">
              <w:rPr>
                <w:color w:val="000000"/>
                <w:lang w:eastAsia="ru-RU" w:bidi="ru-RU"/>
              </w:rPr>
              <w:softHyphen/>
              <w:t>тов (пусковые расходы)</w:t>
            </w:r>
          </w:p>
        </w:tc>
      </w:tr>
      <w:tr w:rsidR="00CC1441" w:rsidRPr="0010182A" w:rsidTr="00CC1441">
        <w:tc>
          <w:tcPr>
            <w:tcW w:w="706" w:type="dxa"/>
          </w:tcPr>
          <w:p w:rsidR="00CC1441" w:rsidRPr="0010182A" w:rsidRDefault="00CC1441" w:rsidP="00CC14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4.2</w:t>
            </w:r>
          </w:p>
        </w:tc>
        <w:tc>
          <w:tcPr>
            <w:tcW w:w="8639" w:type="dxa"/>
          </w:tcPr>
          <w:p w:rsidR="00CC1441" w:rsidRPr="0010182A" w:rsidRDefault="00CC1441" w:rsidP="00CC1441">
            <w:pPr>
              <w:pStyle w:val="23"/>
              <w:shd w:val="clear" w:color="auto" w:fill="auto"/>
              <w:tabs>
                <w:tab w:val="left" w:pos="478"/>
              </w:tabs>
              <w:spacing w:before="0" w:after="0" w:line="240" w:lineRule="auto"/>
              <w:ind w:firstLine="0"/>
              <w:jc w:val="both"/>
              <w:rPr>
                <w:color w:val="000000"/>
                <w:lang w:eastAsia="ru-RU" w:bidi="ru-RU"/>
              </w:rPr>
            </w:pPr>
            <w:r w:rsidRPr="0010182A">
              <w:rPr>
                <w:color w:val="000000"/>
                <w:lang w:eastAsia="ru-RU" w:bidi="ru-RU"/>
              </w:rPr>
              <w:t>затраты на подготовку и освоение новых видов продукции и новых технологических процессов</w:t>
            </w:r>
          </w:p>
        </w:tc>
      </w:tr>
      <w:tr w:rsidR="00CC1441" w:rsidRPr="0010182A" w:rsidTr="00CC1441">
        <w:tc>
          <w:tcPr>
            <w:tcW w:w="706" w:type="dxa"/>
          </w:tcPr>
          <w:p w:rsidR="00CC1441" w:rsidRPr="0010182A" w:rsidRDefault="00CC1441" w:rsidP="00CC14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8639" w:type="dxa"/>
          </w:tcPr>
          <w:p w:rsidR="00CC1441" w:rsidRPr="0010182A" w:rsidRDefault="00CC1441" w:rsidP="00CC1441">
            <w:pPr>
              <w:pStyle w:val="23"/>
              <w:shd w:val="clear" w:color="auto" w:fill="auto"/>
              <w:tabs>
                <w:tab w:val="left" w:pos="478"/>
              </w:tabs>
              <w:spacing w:before="0" w:after="0" w:line="240" w:lineRule="auto"/>
              <w:ind w:firstLine="0"/>
              <w:jc w:val="both"/>
              <w:rPr>
                <w:color w:val="000000"/>
                <w:lang w:eastAsia="ru-RU" w:bidi="ru-RU"/>
              </w:rPr>
            </w:pPr>
            <w:r w:rsidRPr="0010182A">
              <w:rPr>
                <w:color w:val="000000"/>
                <w:lang w:eastAsia="ru-RU" w:bidi="ru-RU"/>
              </w:rPr>
              <w:t>Затраты на специальную технологическую оснастку</w:t>
            </w:r>
          </w:p>
        </w:tc>
      </w:tr>
      <w:tr w:rsidR="00CC1441" w:rsidRPr="0010182A" w:rsidTr="00CC1441">
        <w:tc>
          <w:tcPr>
            <w:tcW w:w="706" w:type="dxa"/>
          </w:tcPr>
          <w:p w:rsidR="00CC1441" w:rsidRPr="0010182A" w:rsidRDefault="00CC1441" w:rsidP="00CC14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8639" w:type="dxa"/>
          </w:tcPr>
          <w:p w:rsidR="00CC1441" w:rsidRPr="0010182A" w:rsidRDefault="00CC1441" w:rsidP="00CC1441">
            <w:pPr>
              <w:pStyle w:val="23"/>
              <w:shd w:val="clear" w:color="auto" w:fill="auto"/>
              <w:tabs>
                <w:tab w:val="left" w:pos="478"/>
              </w:tabs>
              <w:spacing w:before="0" w:after="0" w:line="240" w:lineRule="auto"/>
              <w:ind w:firstLine="0"/>
              <w:jc w:val="both"/>
              <w:rPr>
                <w:color w:val="000000"/>
                <w:lang w:eastAsia="ru-RU" w:bidi="ru-RU"/>
              </w:rPr>
            </w:pPr>
            <w:r>
              <w:rPr>
                <w:color w:val="000000"/>
                <w:lang w:eastAsia="ru-RU" w:bidi="ru-RU"/>
              </w:rPr>
              <w:t>С</w:t>
            </w:r>
            <w:r w:rsidRPr="0010182A">
              <w:rPr>
                <w:color w:val="000000"/>
                <w:lang w:eastAsia="ru-RU" w:bidi="ru-RU"/>
              </w:rPr>
              <w:t>пециальные затраты</w:t>
            </w:r>
          </w:p>
        </w:tc>
      </w:tr>
      <w:tr w:rsidR="00CC1441" w:rsidRPr="0010182A" w:rsidTr="00CC1441">
        <w:tc>
          <w:tcPr>
            <w:tcW w:w="706" w:type="dxa"/>
          </w:tcPr>
          <w:p w:rsidR="00CC1441" w:rsidRPr="0010182A" w:rsidRDefault="00CC1441" w:rsidP="00CC14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8639" w:type="dxa"/>
          </w:tcPr>
          <w:p w:rsidR="00CC1441" w:rsidRPr="0010182A" w:rsidRDefault="00CC1441" w:rsidP="00CC1441">
            <w:pPr>
              <w:pStyle w:val="23"/>
              <w:shd w:val="clear" w:color="auto" w:fill="auto"/>
              <w:tabs>
                <w:tab w:val="left" w:pos="478"/>
              </w:tabs>
              <w:spacing w:before="0" w:after="0" w:line="240" w:lineRule="auto"/>
              <w:ind w:firstLine="0"/>
              <w:jc w:val="both"/>
              <w:rPr>
                <w:color w:val="000000"/>
                <w:lang w:eastAsia="ru-RU" w:bidi="ru-RU"/>
              </w:rPr>
            </w:pPr>
            <w:r w:rsidRPr="0010182A">
              <w:rPr>
                <w:color w:val="000000"/>
                <w:lang w:eastAsia="ru-RU" w:bidi="ru-RU"/>
              </w:rPr>
              <w:t>Общепроизводственные затраты</w:t>
            </w:r>
          </w:p>
        </w:tc>
      </w:tr>
      <w:tr w:rsidR="00CC1441" w:rsidRPr="0010182A" w:rsidTr="00CC1441">
        <w:tc>
          <w:tcPr>
            <w:tcW w:w="706" w:type="dxa"/>
          </w:tcPr>
          <w:p w:rsidR="00CC1441" w:rsidRPr="0010182A" w:rsidRDefault="00CC1441" w:rsidP="00CC14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8639" w:type="dxa"/>
          </w:tcPr>
          <w:p w:rsidR="00CC1441" w:rsidRPr="0010182A" w:rsidRDefault="00CC1441" w:rsidP="00CC1441">
            <w:pPr>
              <w:pStyle w:val="23"/>
              <w:shd w:val="clear" w:color="auto" w:fill="auto"/>
              <w:tabs>
                <w:tab w:val="left" w:pos="478"/>
              </w:tabs>
              <w:spacing w:before="0" w:after="0" w:line="240" w:lineRule="auto"/>
              <w:ind w:firstLine="0"/>
              <w:jc w:val="both"/>
              <w:rPr>
                <w:color w:val="000000"/>
                <w:lang w:eastAsia="ru-RU" w:bidi="ru-RU"/>
              </w:rPr>
            </w:pPr>
            <w:r w:rsidRPr="0010182A">
              <w:rPr>
                <w:color w:val="000000"/>
                <w:lang w:eastAsia="ru-RU" w:bidi="ru-RU"/>
              </w:rPr>
              <w:t>Общехозяйственные затраты</w:t>
            </w:r>
          </w:p>
        </w:tc>
      </w:tr>
      <w:tr w:rsidR="00CC1441" w:rsidRPr="0010182A" w:rsidTr="00CC1441">
        <w:tc>
          <w:tcPr>
            <w:tcW w:w="706" w:type="dxa"/>
          </w:tcPr>
          <w:p w:rsidR="00CC1441" w:rsidRPr="0010182A" w:rsidRDefault="00CC1441" w:rsidP="00CC14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8639" w:type="dxa"/>
          </w:tcPr>
          <w:p w:rsidR="00CC1441" w:rsidRPr="0010182A" w:rsidRDefault="00CC1441" w:rsidP="00CC1441">
            <w:pPr>
              <w:pStyle w:val="23"/>
              <w:shd w:val="clear" w:color="auto" w:fill="auto"/>
              <w:tabs>
                <w:tab w:val="left" w:pos="478"/>
              </w:tabs>
              <w:spacing w:before="0" w:after="0" w:line="240" w:lineRule="auto"/>
              <w:ind w:firstLine="0"/>
              <w:jc w:val="both"/>
              <w:rPr>
                <w:color w:val="000000"/>
                <w:lang w:eastAsia="ru-RU" w:bidi="ru-RU"/>
              </w:rPr>
            </w:pPr>
            <w:r w:rsidRPr="0010182A">
              <w:rPr>
                <w:color w:val="000000"/>
                <w:lang w:eastAsia="ru-RU" w:bidi="ru-RU"/>
              </w:rPr>
              <w:t>Прочие производственные затраты</w:t>
            </w:r>
          </w:p>
        </w:tc>
      </w:tr>
      <w:tr w:rsidR="00CC1441" w:rsidRPr="0010182A" w:rsidTr="00CC1441">
        <w:tc>
          <w:tcPr>
            <w:tcW w:w="706" w:type="dxa"/>
          </w:tcPr>
          <w:p w:rsidR="00CC1441" w:rsidRPr="0010182A" w:rsidRDefault="00CC1441" w:rsidP="00CC14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8639" w:type="dxa"/>
          </w:tcPr>
          <w:p w:rsidR="00CC1441" w:rsidRPr="0010182A" w:rsidRDefault="00CC1441" w:rsidP="00CC1441">
            <w:pPr>
              <w:pStyle w:val="23"/>
              <w:shd w:val="clear" w:color="auto" w:fill="auto"/>
              <w:tabs>
                <w:tab w:val="left" w:pos="478"/>
              </w:tabs>
              <w:spacing w:before="0" w:after="0" w:line="240" w:lineRule="auto"/>
              <w:ind w:firstLine="0"/>
              <w:jc w:val="both"/>
              <w:rPr>
                <w:color w:val="000000"/>
                <w:lang w:eastAsia="ru-RU" w:bidi="ru-RU"/>
              </w:rPr>
            </w:pPr>
            <w:r w:rsidRPr="0010182A">
              <w:rPr>
                <w:color w:val="000000"/>
                <w:lang w:eastAsia="ru-RU" w:bidi="ru-RU"/>
              </w:rPr>
              <w:t>Производственная себестоимость</w:t>
            </w:r>
          </w:p>
        </w:tc>
      </w:tr>
      <w:tr w:rsidR="00CC1441" w:rsidRPr="0010182A" w:rsidTr="00CC1441">
        <w:tc>
          <w:tcPr>
            <w:tcW w:w="706" w:type="dxa"/>
          </w:tcPr>
          <w:p w:rsidR="00CC1441" w:rsidRPr="0010182A" w:rsidRDefault="00CC1441" w:rsidP="00CC14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8639" w:type="dxa"/>
          </w:tcPr>
          <w:p w:rsidR="00CC1441" w:rsidRPr="0010182A" w:rsidRDefault="00CC1441" w:rsidP="00CC1441">
            <w:pPr>
              <w:pStyle w:val="23"/>
              <w:shd w:val="clear" w:color="auto" w:fill="auto"/>
              <w:tabs>
                <w:tab w:val="left" w:pos="478"/>
              </w:tabs>
              <w:spacing w:before="0" w:after="0" w:line="240" w:lineRule="auto"/>
              <w:ind w:firstLine="0"/>
              <w:jc w:val="both"/>
              <w:rPr>
                <w:color w:val="000000"/>
                <w:lang w:eastAsia="ru-RU" w:bidi="ru-RU"/>
              </w:rPr>
            </w:pPr>
            <w:r w:rsidRPr="0010182A">
              <w:rPr>
                <w:color w:val="000000"/>
                <w:lang w:eastAsia="ru-RU" w:bidi="ru-RU"/>
              </w:rPr>
              <w:t>Внепроизводственные затраты</w:t>
            </w:r>
          </w:p>
        </w:tc>
      </w:tr>
      <w:tr w:rsidR="00CC1441" w:rsidRPr="0010182A" w:rsidTr="00CC1441">
        <w:tc>
          <w:tcPr>
            <w:tcW w:w="706" w:type="dxa"/>
          </w:tcPr>
          <w:p w:rsidR="00CC1441" w:rsidRPr="0010182A" w:rsidRDefault="00CC1441" w:rsidP="00CC14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639" w:type="dxa"/>
          </w:tcPr>
          <w:p w:rsidR="00CC1441" w:rsidRPr="0010182A" w:rsidRDefault="00CC1441" w:rsidP="00CC1441">
            <w:pPr>
              <w:pStyle w:val="23"/>
              <w:shd w:val="clear" w:color="auto" w:fill="auto"/>
              <w:tabs>
                <w:tab w:val="left" w:pos="478"/>
              </w:tabs>
              <w:spacing w:before="0" w:after="0" w:line="240" w:lineRule="auto"/>
              <w:ind w:firstLine="0"/>
              <w:jc w:val="both"/>
              <w:rPr>
                <w:b/>
              </w:rPr>
            </w:pPr>
            <w:r w:rsidRPr="0010182A">
              <w:rPr>
                <w:b/>
                <w:color w:val="000000"/>
                <w:lang w:eastAsia="ru-RU" w:bidi="ru-RU"/>
              </w:rPr>
              <w:t>Полная себестоимость</w:t>
            </w:r>
          </w:p>
        </w:tc>
      </w:tr>
    </w:tbl>
    <w:p w:rsidR="00CC1441" w:rsidRDefault="00CC1441" w:rsidP="00CC1441">
      <w:pPr>
        <w:pStyle w:val="23"/>
        <w:shd w:val="clear" w:color="auto" w:fill="auto"/>
        <w:tabs>
          <w:tab w:val="left" w:leader="underscore" w:pos="3482"/>
        </w:tabs>
        <w:spacing w:before="0" w:after="0" w:line="240" w:lineRule="auto"/>
        <w:ind w:firstLine="0"/>
        <w:jc w:val="both"/>
        <w:rPr>
          <w:color w:val="000000"/>
          <w:lang w:eastAsia="ru-RU" w:bidi="ru-RU"/>
        </w:rPr>
      </w:pPr>
    </w:p>
    <w:p w:rsidR="00CC1441" w:rsidRDefault="00CC1441" w:rsidP="00CC144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  <w:sectPr w:rsidR="00CC1441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CC1441" w:rsidRPr="00AF77B3" w:rsidRDefault="00CC1441" w:rsidP="00CC1441">
      <w:pPr>
        <w:spacing w:after="0" w:line="240" w:lineRule="auto"/>
        <w:jc w:val="right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AF77B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lastRenderedPageBreak/>
        <w:t xml:space="preserve">Приложение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2</w:t>
      </w:r>
    </w:p>
    <w:p w:rsidR="00CC1441" w:rsidRPr="00AF77B3" w:rsidRDefault="00CC1441" w:rsidP="00CC1441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AF77B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Расчет трудоемкости выполняемых работ</w:t>
      </w:r>
    </w:p>
    <w:p w:rsidR="00CC1441" w:rsidRPr="00AF77B3" w:rsidRDefault="00CC1441" w:rsidP="00CC1441">
      <w:pPr>
        <w:spacing w:after="0" w:line="240" w:lineRule="auto"/>
        <w:jc w:val="center"/>
      </w:pPr>
      <w:r w:rsidRPr="00AF77B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(этап  разработки  НТД, без  изготовления и отработки  ОО)</w:t>
      </w:r>
    </w:p>
    <w:tbl>
      <w:tblPr>
        <w:tblW w:w="15124" w:type="dxa"/>
        <w:tblInd w:w="5" w:type="dxa"/>
        <w:tblLook w:val="04A0" w:firstRow="1" w:lastRow="0" w:firstColumn="1" w:lastColumn="0" w:noHBand="0" w:noVBand="1"/>
      </w:tblPr>
      <w:tblGrid>
        <w:gridCol w:w="10"/>
        <w:gridCol w:w="1136"/>
        <w:gridCol w:w="3378"/>
        <w:gridCol w:w="1015"/>
        <w:gridCol w:w="3495"/>
        <w:gridCol w:w="1962"/>
        <w:gridCol w:w="873"/>
        <w:gridCol w:w="756"/>
        <w:gridCol w:w="798"/>
        <w:gridCol w:w="850"/>
        <w:gridCol w:w="851"/>
      </w:tblGrid>
      <w:tr w:rsidR="00CC1441" w:rsidRPr="00AF77B3" w:rsidTr="00CC1441">
        <w:trPr>
          <w:gridBefore w:val="1"/>
          <w:wBefore w:w="10" w:type="dxa"/>
          <w:trHeight w:val="465"/>
          <w:tblHeader/>
        </w:trPr>
        <w:tc>
          <w:tcPr>
            <w:tcW w:w="11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1441" w:rsidRPr="00AF77B3" w:rsidRDefault="00CC1441" w:rsidP="00CC1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AF77B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Индекс события</w:t>
            </w:r>
          </w:p>
        </w:tc>
        <w:tc>
          <w:tcPr>
            <w:tcW w:w="337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1441" w:rsidRPr="00AF77B3" w:rsidRDefault="00CC1441" w:rsidP="00CC1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AF77B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Наименование </w:t>
            </w:r>
          </w:p>
        </w:tc>
        <w:tc>
          <w:tcPr>
            <w:tcW w:w="10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1441" w:rsidRPr="00AF77B3" w:rsidRDefault="00CC1441" w:rsidP="00CC1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AF77B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Индекс работы</w:t>
            </w:r>
          </w:p>
        </w:tc>
        <w:tc>
          <w:tcPr>
            <w:tcW w:w="349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1441" w:rsidRPr="00AF77B3" w:rsidRDefault="00CC1441" w:rsidP="00CC1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AF77B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Наименование работы</w:t>
            </w:r>
          </w:p>
        </w:tc>
        <w:tc>
          <w:tcPr>
            <w:tcW w:w="196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1441" w:rsidRPr="00AF77B3" w:rsidRDefault="00CC1441" w:rsidP="00CC1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AF77B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Специальность исполнителей</w:t>
            </w:r>
          </w:p>
        </w:tc>
        <w:tc>
          <w:tcPr>
            <w:tcW w:w="87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1441" w:rsidRPr="00AF77B3" w:rsidRDefault="00CC1441" w:rsidP="00CC1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color w:val="000000"/>
                <w:sz w:val="20"/>
                <w:szCs w:val="20"/>
                <w:lang w:eastAsia="ru-RU"/>
              </w:rPr>
            </w:pPr>
            <w:r w:rsidRPr="00AF77B3">
              <w:rPr>
                <w:rFonts w:ascii="Times New Roman" w:eastAsia="Times New Roman" w:hAnsi="Times New Roman" w:cs="Times New Roman"/>
                <w:b/>
                <w:bCs/>
                <w:i/>
                <w:color w:val="000000"/>
                <w:sz w:val="24"/>
                <w:szCs w:val="24"/>
                <w:lang w:eastAsia="ru-RU"/>
              </w:rPr>
              <w:t>N</w:t>
            </w:r>
            <w:r w:rsidRPr="00AF77B3">
              <w:rPr>
                <w:rFonts w:ascii="Times New Roman" w:eastAsia="Times New Roman" w:hAnsi="Times New Roman" w:cs="Times New Roman"/>
                <w:b/>
                <w:bCs/>
                <w:i/>
                <w:color w:val="000000"/>
                <w:sz w:val="20"/>
                <w:szCs w:val="20"/>
                <w:vertAlign w:val="subscript"/>
                <w:lang w:eastAsia="ru-RU"/>
              </w:rPr>
              <w:t>исп</w:t>
            </w:r>
            <w:r w:rsidRPr="00AF77B3">
              <w:rPr>
                <w:rFonts w:ascii="Times New Roman" w:eastAsia="Times New Roman" w:hAnsi="Times New Roman" w:cs="Times New Roman"/>
                <w:b/>
                <w:bCs/>
                <w:i/>
                <w:color w:val="000000"/>
                <w:sz w:val="20"/>
                <w:szCs w:val="20"/>
                <w:lang w:eastAsia="ru-RU"/>
              </w:rPr>
              <w:t xml:space="preserve">, </w:t>
            </w:r>
          </w:p>
        </w:tc>
        <w:tc>
          <w:tcPr>
            <w:tcW w:w="75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1441" w:rsidRPr="00AF77B3" w:rsidRDefault="00CC1441" w:rsidP="00CC1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color w:val="000000"/>
                <w:sz w:val="20"/>
                <w:szCs w:val="20"/>
                <w:lang w:eastAsia="ru-RU"/>
              </w:rPr>
            </w:pPr>
            <w:r w:rsidRPr="00AF77B3">
              <w:rPr>
                <w:rFonts w:ascii="Times New Roman" w:eastAsia="Times New Roman" w:hAnsi="Times New Roman" w:cs="Times New Roman"/>
                <w:b/>
                <w:bCs/>
                <w:i/>
                <w:color w:val="000000"/>
                <w:sz w:val="24"/>
                <w:szCs w:val="24"/>
                <w:lang w:eastAsia="ru-RU"/>
              </w:rPr>
              <w:t>T</w:t>
            </w:r>
            <w:r w:rsidRPr="00AF77B3">
              <w:rPr>
                <w:rFonts w:ascii="Times New Roman" w:eastAsia="Times New Roman" w:hAnsi="Times New Roman" w:cs="Times New Roman"/>
                <w:b/>
                <w:bCs/>
                <w:i/>
                <w:color w:val="000000"/>
                <w:sz w:val="20"/>
                <w:szCs w:val="20"/>
                <w:lang w:eastAsia="ru-RU"/>
              </w:rPr>
              <w:t>min,</w:t>
            </w:r>
          </w:p>
        </w:tc>
        <w:tc>
          <w:tcPr>
            <w:tcW w:w="79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1441" w:rsidRPr="00AF77B3" w:rsidRDefault="00CC1441" w:rsidP="00CC1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color w:val="000000"/>
                <w:sz w:val="20"/>
                <w:szCs w:val="20"/>
                <w:lang w:eastAsia="ru-RU"/>
              </w:rPr>
            </w:pPr>
            <w:r w:rsidRPr="00AF77B3">
              <w:rPr>
                <w:rFonts w:ascii="Times New Roman" w:eastAsia="Times New Roman" w:hAnsi="Times New Roman" w:cs="Times New Roman"/>
                <w:b/>
                <w:bCs/>
                <w:i/>
                <w:color w:val="000000"/>
                <w:sz w:val="24"/>
                <w:szCs w:val="24"/>
                <w:lang w:eastAsia="ru-RU"/>
              </w:rPr>
              <w:t>T</w:t>
            </w:r>
            <w:r w:rsidRPr="00AF77B3">
              <w:rPr>
                <w:rFonts w:ascii="Times New Roman" w:eastAsia="Times New Roman" w:hAnsi="Times New Roman" w:cs="Times New Roman"/>
                <w:b/>
                <w:bCs/>
                <w:i/>
                <w:color w:val="000000"/>
                <w:sz w:val="20"/>
                <w:szCs w:val="20"/>
                <w:lang w:eastAsia="ru-RU"/>
              </w:rPr>
              <w:t>max,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1441" w:rsidRPr="00AF77B3" w:rsidRDefault="00CC1441" w:rsidP="00CC1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color w:val="000000"/>
                <w:sz w:val="20"/>
                <w:szCs w:val="20"/>
                <w:lang w:eastAsia="ru-RU"/>
              </w:rPr>
            </w:pPr>
            <w:r w:rsidRPr="00AF77B3">
              <w:rPr>
                <w:rFonts w:ascii="Times New Roman" w:eastAsia="Times New Roman" w:hAnsi="Times New Roman" w:cs="Times New Roman"/>
                <w:b/>
                <w:bCs/>
                <w:i/>
                <w:color w:val="000000"/>
                <w:sz w:val="24"/>
                <w:szCs w:val="24"/>
                <w:lang w:eastAsia="ru-RU"/>
              </w:rPr>
              <w:t>T</w:t>
            </w:r>
            <w:r w:rsidRPr="00AF77B3">
              <w:rPr>
                <w:rFonts w:ascii="Times New Roman" w:eastAsia="Times New Roman" w:hAnsi="Times New Roman" w:cs="Times New Roman"/>
                <w:b/>
                <w:bCs/>
                <w:i/>
                <w:color w:val="000000"/>
                <w:sz w:val="20"/>
                <w:szCs w:val="20"/>
                <w:lang w:eastAsia="ru-RU"/>
              </w:rPr>
              <w:t>ож,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1441" w:rsidRPr="00AF77B3" w:rsidRDefault="00CC1441" w:rsidP="00CC1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color w:val="000000"/>
                <w:sz w:val="20"/>
                <w:szCs w:val="20"/>
                <w:lang w:eastAsia="ru-RU"/>
              </w:rPr>
            </w:pPr>
            <w:r w:rsidRPr="00AF77B3">
              <w:rPr>
                <w:rFonts w:ascii="Times New Roman" w:eastAsia="Times New Roman" w:hAnsi="Times New Roman" w:cs="Times New Roman"/>
                <w:b/>
                <w:bCs/>
                <w:i/>
                <w:color w:val="000000"/>
                <w:sz w:val="28"/>
                <w:szCs w:val="28"/>
                <w:lang w:eastAsia="ru-RU"/>
              </w:rPr>
              <w:t>T</w:t>
            </w:r>
            <w:r w:rsidRPr="00AF77B3">
              <w:rPr>
                <w:rFonts w:ascii="Times New Roman" w:eastAsia="Times New Roman" w:hAnsi="Times New Roman" w:cs="Times New Roman"/>
                <w:b/>
                <w:bCs/>
                <w:i/>
                <w:color w:val="000000"/>
                <w:sz w:val="20"/>
                <w:szCs w:val="20"/>
                <w:lang w:eastAsia="ru-RU"/>
              </w:rPr>
              <w:t>,</w:t>
            </w:r>
          </w:p>
        </w:tc>
      </w:tr>
      <w:tr w:rsidR="00CC1441" w:rsidRPr="00AF77B3" w:rsidTr="00CC1441">
        <w:trPr>
          <w:gridBefore w:val="1"/>
          <w:wBefore w:w="10" w:type="dxa"/>
          <w:trHeight w:val="300"/>
          <w:tblHeader/>
        </w:trPr>
        <w:tc>
          <w:tcPr>
            <w:tcW w:w="11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C1441" w:rsidRPr="00AF77B3" w:rsidRDefault="00CC1441" w:rsidP="00CC144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1441" w:rsidRPr="00AF77B3" w:rsidRDefault="00CC1441" w:rsidP="00CC1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AF77B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события</w:t>
            </w:r>
          </w:p>
        </w:tc>
        <w:tc>
          <w:tcPr>
            <w:tcW w:w="101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C1441" w:rsidRPr="00AF77B3" w:rsidRDefault="00CC1441" w:rsidP="00CC144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49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C1441" w:rsidRPr="00AF77B3" w:rsidRDefault="00CC1441" w:rsidP="00CC144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C1441" w:rsidRPr="00AF77B3" w:rsidRDefault="00CC1441" w:rsidP="00CC144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1441" w:rsidRPr="00AF77B3" w:rsidRDefault="00CC1441" w:rsidP="00CC1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F77B3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чел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1441" w:rsidRPr="00AF77B3" w:rsidRDefault="00CC1441" w:rsidP="00CC1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F77B3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раб. дн.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1441" w:rsidRPr="00AF77B3" w:rsidRDefault="00CC1441" w:rsidP="00CC1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F77B3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раб. дн.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1441" w:rsidRPr="00AF77B3" w:rsidRDefault="00CC1441" w:rsidP="00CC1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F77B3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раб. дн.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1441" w:rsidRPr="00AF77B3" w:rsidRDefault="00CC1441" w:rsidP="00CC1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F77B3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чел.-дн.</w:t>
            </w:r>
          </w:p>
        </w:tc>
      </w:tr>
      <w:tr w:rsidR="00CC1441" w:rsidRPr="00AF77B3" w:rsidTr="00CC1441">
        <w:trPr>
          <w:gridBefore w:val="1"/>
          <w:wBefore w:w="10" w:type="dxa"/>
          <w:trHeight w:val="765"/>
        </w:trPr>
        <w:tc>
          <w:tcPr>
            <w:tcW w:w="11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1441" w:rsidRPr="00AF77B3" w:rsidRDefault="00CC1441" w:rsidP="00CC1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F77B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3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1441" w:rsidRPr="00AF77B3" w:rsidRDefault="00CC1441" w:rsidP="00CC144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F77B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Решение о разработке КАЗ принято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1441" w:rsidRPr="00AF77B3" w:rsidRDefault="00CC1441" w:rsidP="00CC1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F77B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0-1</w:t>
            </w:r>
          </w:p>
        </w:tc>
        <w:tc>
          <w:tcPr>
            <w:tcW w:w="3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1441" w:rsidRPr="00AF77B3" w:rsidRDefault="00CC1441" w:rsidP="00CC144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F77B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Разработка технического задания</w:t>
            </w:r>
          </w:p>
        </w:tc>
        <w:tc>
          <w:tcPr>
            <w:tcW w:w="1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1441" w:rsidRPr="00AF77B3" w:rsidRDefault="00CC1441" w:rsidP="00CC144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F77B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Инженер-конструктор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1441" w:rsidRPr="00AF77B3" w:rsidRDefault="00CC1441" w:rsidP="00CC1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F77B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1441" w:rsidRPr="00AF77B3" w:rsidRDefault="00CC1441" w:rsidP="00CC1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F77B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1441" w:rsidRPr="00AF77B3" w:rsidRDefault="00CC1441" w:rsidP="00CC1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F77B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1441" w:rsidRPr="00AF77B3" w:rsidRDefault="00CC1441" w:rsidP="00CC1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F77B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1441" w:rsidRPr="00AF77B3" w:rsidRDefault="00CC1441" w:rsidP="00CC1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F77B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9</w:t>
            </w:r>
          </w:p>
        </w:tc>
      </w:tr>
      <w:tr w:rsidR="00CC1441" w:rsidRPr="00AF77B3" w:rsidTr="00CC1441">
        <w:trPr>
          <w:gridBefore w:val="1"/>
          <w:wBefore w:w="10" w:type="dxa"/>
          <w:trHeight w:val="765"/>
        </w:trPr>
        <w:tc>
          <w:tcPr>
            <w:tcW w:w="11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1441" w:rsidRPr="00AF77B3" w:rsidRDefault="00CC1441" w:rsidP="00CC1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F77B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3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1441" w:rsidRPr="00AF77B3" w:rsidRDefault="00CC1441" w:rsidP="00CC144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F77B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Техническое задание ра</w:t>
            </w:r>
            <w:r w:rsidRPr="00AF77B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з</w:t>
            </w:r>
            <w:r w:rsidRPr="00AF77B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работано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1441" w:rsidRPr="00AF77B3" w:rsidRDefault="00CC1441" w:rsidP="00CC1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F77B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1-2</w:t>
            </w:r>
          </w:p>
        </w:tc>
        <w:tc>
          <w:tcPr>
            <w:tcW w:w="3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1441" w:rsidRPr="00AF77B3" w:rsidRDefault="00CC1441" w:rsidP="00CC144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F77B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Анализ схем построения существующих КАЗ</w:t>
            </w:r>
          </w:p>
        </w:tc>
        <w:tc>
          <w:tcPr>
            <w:tcW w:w="1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1441" w:rsidRPr="00AF77B3" w:rsidRDefault="00CC1441" w:rsidP="00CC144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F77B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Инженер-конструктор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1441" w:rsidRPr="00AF77B3" w:rsidRDefault="00CC1441" w:rsidP="00CC1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F77B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1441" w:rsidRPr="00AF77B3" w:rsidRDefault="00CC1441" w:rsidP="00CC1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F77B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1441" w:rsidRPr="00AF77B3" w:rsidRDefault="00CC1441" w:rsidP="00CC1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F77B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1441" w:rsidRPr="00AF77B3" w:rsidRDefault="00CC1441" w:rsidP="00CC1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F77B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1441" w:rsidRPr="00AF77B3" w:rsidRDefault="00CC1441" w:rsidP="00CC1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F77B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9</w:t>
            </w:r>
          </w:p>
        </w:tc>
      </w:tr>
      <w:tr w:rsidR="00CC1441" w:rsidRPr="00AF77B3" w:rsidTr="00CC1441">
        <w:trPr>
          <w:gridBefore w:val="1"/>
          <w:wBefore w:w="10" w:type="dxa"/>
          <w:trHeight w:val="765"/>
        </w:trPr>
        <w:tc>
          <w:tcPr>
            <w:tcW w:w="11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1441" w:rsidRPr="00AF77B3" w:rsidRDefault="00CC1441" w:rsidP="00CC1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F77B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3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1441" w:rsidRPr="00AF77B3" w:rsidRDefault="00CC1441" w:rsidP="00CC144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F77B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Прототип выбран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1441" w:rsidRPr="00AF77B3" w:rsidRDefault="00CC1441" w:rsidP="00CC1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F77B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2-3</w:t>
            </w:r>
          </w:p>
        </w:tc>
        <w:tc>
          <w:tcPr>
            <w:tcW w:w="3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1441" w:rsidRPr="00AF77B3" w:rsidRDefault="00CC1441" w:rsidP="00CC144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F77B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Создание программы для расчета циклограммы</w:t>
            </w:r>
          </w:p>
        </w:tc>
        <w:tc>
          <w:tcPr>
            <w:tcW w:w="1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1441" w:rsidRPr="00AF77B3" w:rsidRDefault="00CC1441" w:rsidP="00CC144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F77B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Инженер-программист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1441" w:rsidRPr="00AF77B3" w:rsidRDefault="00CC1441" w:rsidP="00CC1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F77B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1441" w:rsidRPr="00AF77B3" w:rsidRDefault="00CC1441" w:rsidP="00CC1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F77B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1441" w:rsidRPr="00AF77B3" w:rsidRDefault="00CC1441" w:rsidP="00CC1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F77B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1441" w:rsidRPr="00AF77B3" w:rsidRDefault="00CC1441" w:rsidP="00CC1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F77B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1441" w:rsidRPr="00AF77B3" w:rsidRDefault="00CC1441" w:rsidP="00CC1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F77B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</w:t>
            </w:r>
          </w:p>
        </w:tc>
      </w:tr>
      <w:tr w:rsidR="00CC1441" w:rsidRPr="00AF77B3" w:rsidTr="00CC1441">
        <w:trPr>
          <w:gridBefore w:val="1"/>
          <w:wBefore w:w="10" w:type="dxa"/>
          <w:trHeight w:val="1140"/>
        </w:trPr>
        <w:tc>
          <w:tcPr>
            <w:tcW w:w="11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1441" w:rsidRPr="00AF77B3" w:rsidRDefault="00CC1441" w:rsidP="00CC1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F77B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3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1441" w:rsidRPr="00AF77B3" w:rsidRDefault="00CC1441" w:rsidP="00CC144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F77B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Программа для постро</w:t>
            </w:r>
            <w:r w:rsidRPr="00AF77B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е</w:t>
            </w:r>
            <w:r w:rsidRPr="00AF77B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ния циклограммы фун</w:t>
            </w:r>
            <w:r w:rsidRPr="00AF77B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</w:t>
            </w:r>
            <w:r w:rsidRPr="00AF77B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ционирования КАЗ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1441" w:rsidRPr="00AF77B3" w:rsidRDefault="00CC1441" w:rsidP="00CC1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F77B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2-4</w:t>
            </w:r>
          </w:p>
        </w:tc>
        <w:tc>
          <w:tcPr>
            <w:tcW w:w="3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1441" w:rsidRPr="00AF77B3" w:rsidRDefault="00CC1441" w:rsidP="00CC144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F77B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Разработка программы для расчета параметров БЧ</w:t>
            </w:r>
          </w:p>
        </w:tc>
        <w:tc>
          <w:tcPr>
            <w:tcW w:w="1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1441" w:rsidRPr="00AF77B3" w:rsidRDefault="00CC1441" w:rsidP="00CC144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F77B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Инженер-программист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1441" w:rsidRPr="00AF77B3" w:rsidRDefault="00CC1441" w:rsidP="00CC1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F77B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1441" w:rsidRPr="00AF77B3" w:rsidRDefault="00CC1441" w:rsidP="00CC1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F77B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1441" w:rsidRPr="00AF77B3" w:rsidRDefault="00CC1441" w:rsidP="00CC1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F77B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1441" w:rsidRPr="00AF77B3" w:rsidRDefault="00CC1441" w:rsidP="00CC1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F77B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1441" w:rsidRPr="00AF77B3" w:rsidRDefault="00CC1441" w:rsidP="00CC1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F77B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</w:t>
            </w:r>
          </w:p>
        </w:tc>
      </w:tr>
      <w:tr w:rsidR="00CC1441" w:rsidRPr="00AF77B3" w:rsidTr="00CC1441">
        <w:trPr>
          <w:gridBefore w:val="1"/>
          <w:wBefore w:w="10" w:type="dxa"/>
          <w:trHeight w:val="1140"/>
        </w:trPr>
        <w:tc>
          <w:tcPr>
            <w:tcW w:w="11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1441" w:rsidRPr="00AF77B3" w:rsidRDefault="00CC1441" w:rsidP="00CC1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F77B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3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1441" w:rsidRPr="00AF77B3" w:rsidRDefault="00CC1441" w:rsidP="00CC144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F77B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Программа для расчета параметров БЧ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1441" w:rsidRPr="00AF77B3" w:rsidRDefault="00CC1441" w:rsidP="00CC1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F77B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2-5</w:t>
            </w:r>
          </w:p>
        </w:tc>
        <w:tc>
          <w:tcPr>
            <w:tcW w:w="3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1441" w:rsidRPr="00AF77B3" w:rsidRDefault="00CC1441" w:rsidP="00CC144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F77B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Разработка программы для расчета параметров газ</w:t>
            </w:r>
            <w:r w:rsidRPr="00AF77B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</w:t>
            </w:r>
            <w:r w:rsidRPr="00AF77B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генератора</w:t>
            </w:r>
          </w:p>
        </w:tc>
        <w:tc>
          <w:tcPr>
            <w:tcW w:w="1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1441" w:rsidRPr="00AF77B3" w:rsidRDefault="00CC1441" w:rsidP="00CC144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F77B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Инженер-программист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1441" w:rsidRPr="00AF77B3" w:rsidRDefault="00CC1441" w:rsidP="00CC1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F77B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1441" w:rsidRPr="00AF77B3" w:rsidRDefault="00CC1441" w:rsidP="00CC1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F77B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1441" w:rsidRPr="00AF77B3" w:rsidRDefault="00CC1441" w:rsidP="00CC1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F77B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1441" w:rsidRPr="00AF77B3" w:rsidRDefault="00CC1441" w:rsidP="00CC1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F77B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1441" w:rsidRPr="00AF77B3" w:rsidRDefault="00CC1441" w:rsidP="00CC1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F77B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</w:t>
            </w:r>
          </w:p>
        </w:tc>
      </w:tr>
      <w:tr w:rsidR="00CC1441" w:rsidRPr="00AF77B3" w:rsidTr="00CC1441">
        <w:trPr>
          <w:gridBefore w:val="1"/>
          <w:wBefore w:w="10" w:type="dxa"/>
          <w:trHeight w:val="1140"/>
        </w:trPr>
        <w:tc>
          <w:tcPr>
            <w:tcW w:w="11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1441" w:rsidRPr="00AF77B3" w:rsidRDefault="00CC1441" w:rsidP="00CC1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F77B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3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1441" w:rsidRPr="00AF77B3" w:rsidRDefault="00CC1441" w:rsidP="00CC144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F77B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Программа для расчета параметров метательного заряда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1441" w:rsidRPr="00AF77B3" w:rsidRDefault="00CC1441" w:rsidP="00CC1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F77B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2-6</w:t>
            </w:r>
          </w:p>
        </w:tc>
        <w:tc>
          <w:tcPr>
            <w:tcW w:w="3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1441" w:rsidRPr="00AF77B3" w:rsidRDefault="00CC1441" w:rsidP="00CC144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F77B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Разработка программ для расчета ИДК</w:t>
            </w:r>
          </w:p>
        </w:tc>
        <w:tc>
          <w:tcPr>
            <w:tcW w:w="1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1441" w:rsidRPr="00AF77B3" w:rsidRDefault="00CC1441" w:rsidP="00CC144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F77B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Инженер-программист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1441" w:rsidRPr="00AF77B3" w:rsidRDefault="00CC1441" w:rsidP="00CC1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F77B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1441" w:rsidRPr="00AF77B3" w:rsidRDefault="00CC1441" w:rsidP="00CC1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F77B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1441" w:rsidRPr="00AF77B3" w:rsidRDefault="00CC1441" w:rsidP="00CC1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F77B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1441" w:rsidRPr="00AF77B3" w:rsidRDefault="00CC1441" w:rsidP="00CC1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F77B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9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1441" w:rsidRPr="00AF77B3" w:rsidRDefault="00CC1441" w:rsidP="00CC1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F77B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18</w:t>
            </w:r>
          </w:p>
        </w:tc>
      </w:tr>
      <w:tr w:rsidR="00CC1441" w:rsidRPr="00AF77B3" w:rsidTr="00CC1441">
        <w:trPr>
          <w:gridBefore w:val="1"/>
          <w:wBefore w:w="10" w:type="dxa"/>
          <w:trHeight w:val="1140"/>
        </w:trPr>
        <w:tc>
          <w:tcPr>
            <w:tcW w:w="11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1441" w:rsidRPr="00AF77B3" w:rsidRDefault="00CC1441" w:rsidP="00CC1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F77B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3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1441" w:rsidRPr="00AF77B3" w:rsidRDefault="00CC1441" w:rsidP="00CC144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F77B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Программа для расчета ИДК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1441" w:rsidRPr="00AF77B3" w:rsidRDefault="00CC1441" w:rsidP="00CC1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F77B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2-7</w:t>
            </w:r>
          </w:p>
        </w:tc>
        <w:tc>
          <w:tcPr>
            <w:tcW w:w="3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1441" w:rsidRPr="00AF77B3" w:rsidRDefault="00CC1441" w:rsidP="00CC144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F77B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Разработка программ для проведения прочностных расчетов</w:t>
            </w:r>
          </w:p>
        </w:tc>
        <w:tc>
          <w:tcPr>
            <w:tcW w:w="1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1441" w:rsidRPr="00AF77B3" w:rsidRDefault="00CC1441" w:rsidP="00CC144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F77B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Инженер-программист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1441" w:rsidRPr="00AF77B3" w:rsidRDefault="00CC1441" w:rsidP="00CC1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F77B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1441" w:rsidRPr="00AF77B3" w:rsidRDefault="00CC1441" w:rsidP="00CC1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F77B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1441" w:rsidRPr="00AF77B3" w:rsidRDefault="00CC1441" w:rsidP="00CC1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F77B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1441" w:rsidRPr="00AF77B3" w:rsidRDefault="00CC1441" w:rsidP="00CC1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F77B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9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1441" w:rsidRPr="00AF77B3" w:rsidRDefault="00CC1441" w:rsidP="00CC1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F77B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18</w:t>
            </w:r>
          </w:p>
        </w:tc>
      </w:tr>
      <w:tr w:rsidR="00CC1441" w:rsidRPr="00AF77B3" w:rsidTr="00CC1441">
        <w:trPr>
          <w:trHeight w:val="1140"/>
        </w:trPr>
        <w:tc>
          <w:tcPr>
            <w:tcW w:w="11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1441" w:rsidRPr="00AF77B3" w:rsidRDefault="00CC1441" w:rsidP="00CC1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F77B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lastRenderedPageBreak/>
              <w:t>7</w:t>
            </w:r>
          </w:p>
        </w:tc>
        <w:tc>
          <w:tcPr>
            <w:tcW w:w="33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1441" w:rsidRPr="00AF77B3" w:rsidRDefault="00CC1441" w:rsidP="00CC144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F77B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Программа для прочнос</w:t>
            </w:r>
            <w:r w:rsidRPr="00AF77B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т</w:t>
            </w:r>
            <w:r w:rsidRPr="00AF77B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ных расчетов</w:t>
            </w:r>
          </w:p>
        </w:tc>
        <w:tc>
          <w:tcPr>
            <w:tcW w:w="10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1441" w:rsidRPr="00AF77B3" w:rsidRDefault="00CC1441" w:rsidP="00CC1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F77B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2-8</w:t>
            </w:r>
          </w:p>
        </w:tc>
        <w:tc>
          <w:tcPr>
            <w:tcW w:w="34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1441" w:rsidRPr="00AF77B3" w:rsidRDefault="00CC1441" w:rsidP="00CC144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F77B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Компоновка модернизир</w:t>
            </w:r>
            <w:r w:rsidRPr="00AF77B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</w:t>
            </w:r>
            <w:r w:rsidRPr="00AF77B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ванного изделия уточнена</w:t>
            </w:r>
          </w:p>
        </w:tc>
        <w:tc>
          <w:tcPr>
            <w:tcW w:w="19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1441" w:rsidRPr="00AF77B3" w:rsidRDefault="00CC1441" w:rsidP="00CC144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F77B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Инженер-конструктор</w:t>
            </w:r>
          </w:p>
        </w:tc>
        <w:tc>
          <w:tcPr>
            <w:tcW w:w="8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1441" w:rsidRPr="00AF77B3" w:rsidRDefault="00CC1441" w:rsidP="00CC1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F77B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7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1441" w:rsidRPr="00AF77B3" w:rsidRDefault="00CC1441" w:rsidP="00CC1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F77B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7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1441" w:rsidRPr="00AF77B3" w:rsidRDefault="00CC1441" w:rsidP="00CC1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F77B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1441" w:rsidRPr="00AF77B3" w:rsidRDefault="00CC1441" w:rsidP="00CC1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F77B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1441" w:rsidRPr="00AF77B3" w:rsidRDefault="00CC1441" w:rsidP="00CC1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F77B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</w:t>
            </w:r>
          </w:p>
        </w:tc>
      </w:tr>
      <w:tr w:rsidR="00CC1441" w:rsidRPr="00AF77B3" w:rsidTr="00CC1441">
        <w:trPr>
          <w:trHeight w:val="1575"/>
        </w:trPr>
        <w:tc>
          <w:tcPr>
            <w:tcW w:w="114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1441" w:rsidRPr="00AF77B3" w:rsidRDefault="00CC1441" w:rsidP="00CC1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F77B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3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1441" w:rsidRPr="00AF77B3" w:rsidRDefault="00CC1441" w:rsidP="00CC144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F77B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Компоновка модерниз</w:t>
            </w:r>
            <w:r w:rsidRPr="00AF77B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и</w:t>
            </w:r>
            <w:r w:rsidRPr="00AF77B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рованного изделия уто</w:t>
            </w:r>
            <w:r w:rsidRPr="00AF77B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ч</w:t>
            </w:r>
            <w:r w:rsidRPr="00AF77B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нена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1441" w:rsidRPr="00AF77B3" w:rsidRDefault="00CC1441" w:rsidP="00CC1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F77B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3-9</w:t>
            </w:r>
          </w:p>
        </w:tc>
        <w:tc>
          <w:tcPr>
            <w:tcW w:w="3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1441" w:rsidRPr="00AF77B3" w:rsidRDefault="00CC1441" w:rsidP="00CC144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F77B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Проведение расчетов вр</w:t>
            </w:r>
            <w:r w:rsidRPr="00AF77B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е</w:t>
            </w:r>
            <w:r w:rsidRPr="00AF77B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мени функционирования компонентов КАЗ и п</w:t>
            </w:r>
            <w:r w:rsidRPr="00AF77B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</w:t>
            </w:r>
            <w:r w:rsidRPr="00AF77B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требных углов поворота БЭ</w:t>
            </w:r>
          </w:p>
        </w:tc>
        <w:tc>
          <w:tcPr>
            <w:tcW w:w="1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1441" w:rsidRPr="00AF77B3" w:rsidRDefault="00CC1441" w:rsidP="00CC144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F77B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Инженер-конструктор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1441" w:rsidRPr="00AF77B3" w:rsidRDefault="00CC1441" w:rsidP="00CC1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F77B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1441" w:rsidRPr="00AF77B3" w:rsidRDefault="00CC1441" w:rsidP="00CC1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F77B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1441" w:rsidRPr="00AF77B3" w:rsidRDefault="00CC1441" w:rsidP="00CC1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F77B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1441" w:rsidRPr="00AF77B3" w:rsidRDefault="00CC1441" w:rsidP="00CC1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F77B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1441" w:rsidRPr="00AF77B3" w:rsidRDefault="00CC1441" w:rsidP="00CC1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F77B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</w:t>
            </w:r>
          </w:p>
        </w:tc>
      </w:tr>
      <w:tr w:rsidR="00CC1441" w:rsidRPr="00AF77B3" w:rsidTr="00CC1441">
        <w:trPr>
          <w:trHeight w:val="765"/>
        </w:trPr>
        <w:tc>
          <w:tcPr>
            <w:tcW w:w="114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1441" w:rsidRPr="00AF77B3" w:rsidRDefault="00CC1441" w:rsidP="00CC1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F77B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9</w:t>
            </w:r>
          </w:p>
        </w:tc>
        <w:tc>
          <w:tcPr>
            <w:tcW w:w="3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1441" w:rsidRPr="00AF77B3" w:rsidRDefault="00CC1441" w:rsidP="00CC144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F77B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Схема перехвата ПТС разработана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1441" w:rsidRPr="00AF77B3" w:rsidRDefault="00CC1441" w:rsidP="00CC1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F77B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4-10</w:t>
            </w:r>
          </w:p>
        </w:tc>
        <w:tc>
          <w:tcPr>
            <w:tcW w:w="3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1441" w:rsidRPr="00AF77B3" w:rsidRDefault="00CC1441" w:rsidP="00CC144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F77B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Проведение расчетов п</w:t>
            </w:r>
            <w:r w:rsidRPr="00AF77B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</w:t>
            </w:r>
            <w:r w:rsidRPr="00AF77B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раметров БЧ</w:t>
            </w:r>
          </w:p>
        </w:tc>
        <w:tc>
          <w:tcPr>
            <w:tcW w:w="1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1441" w:rsidRPr="00AF77B3" w:rsidRDefault="00CC1441" w:rsidP="00CC144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F77B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Инженер-конструктор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1441" w:rsidRPr="00AF77B3" w:rsidRDefault="00CC1441" w:rsidP="00CC1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F77B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1441" w:rsidRPr="00AF77B3" w:rsidRDefault="00CC1441" w:rsidP="00CC1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F77B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1441" w:rsidRPr="00AF77B3" w:rsidRDefault="00CC1441" w:rsidP="00CC1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F77B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1441" w:rsidRPr="00AF77B3" w:rsidRDefault="00CC1441" w:rsidP="00CC1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F77B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1441" w:rsidRPr="00AF77B3" w:rsidRDefault="00CC1441" w:rsidP="00CC1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F77B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</w:tr>
      <w:tr w:rsidR="00CC1441" w:rsidRPr="00AF77B3" w:rsidTr="00CC1441">
        <w:trPr>
          <w:trHeight w:val="765"/>
        </w:trPr>
        <w:tc>
          <w:tcPr>
            <w:tcW w:w="114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1441" w:rsidRPr="00AF77B3" w:rsidRDefault="00CC1441" w:rsidP="00CC1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F77B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3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1441" w:rsidRPr="00AF77B3" w:rsidRDefault="00CC1441" w:rsidP="00CC144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F77B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Выбран тип ПЭ и ВВ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1441" w:rsidRPr="00AF77B3" w:rsidRDefault="00CC1441" w:rsidP="00CC1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F77B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5-11</w:t>
            </w:r>
          </w:p>
        </w:tc>
        <w:tc>
          <w:tcPr>
            <w:tcW w:w="3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1441" w:rsidRPr="00AF77B3" w:rsidRDefault="00CC1441" w:rsidP="00CC144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F77B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Проведение расчетов п</w:t>
            </w:r>
            <w:r w:rsidRPr="00AF77B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</w:t>
            </w:r>
            <w:r w:rsidRPr="00AF77B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раметров МЗ</w:t>
            </w:r>
          </w:p>
        </w:tc>
        <w:tc>
          <w:tcPr>
            <w:tcW w:w="1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1441" w:rsidRPr="00AF77B3" w:rsidRDefault="00CC1441" w:rsidP="00CC144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F77B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Инженер-конструктор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1441" w:rsidRPr="00AF77B3" w:rsidRDefault="00CC1441" w:rsidP="00CC1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F77B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1441" w:rsidRPr="00AF77B3" w:rsidRDefault="00CC1441" w:rsidP="00CC1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F77B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1441" w:rsidRPr="00AF77B3" w:rsidRDefault="00CC1441" w:rsidP="00CC1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F77B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1441" w:rsidRPr="00AF77B3" w:rsidRDefault="00CC1441" w:rsidP="00CC1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F77B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1441" w:rsidRPr="00AF77B3" w:rsidRDefault="00CC1441" w:rsidP="00CC1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F77B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</w:tr>
      <w:tr w:rsidR="00CC1441" w:rsidRPr="00AF77B3" w:rsidTr="00CC1441">
        <w:trPr>
          <w:trHeight w:val="1140"/>
        </w:trPr>
        <w:tc>
          <w:tcPr>
            <w:tcW w:w="114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1441" w:rsidRPr="00AF77B3" w:rsidRDefault="00CC1441" w:rsidP="00CC1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F77B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11</w:t>
            </w:r>
          </w:p>
        </w:tc>
        <w:tc>
          <w:tcPr>
            <w:tcW w:w="3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1441" w:rsidRPr="00AF77B3" w:rsidRDefault="00CC1441" w:rsidP="00CC144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F77B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Выбрана конструкция г</w:t>
            </w:r>
            <w:r w:rsidRPr="00AF77B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</w:t>
            </w:r>
            <w:r w:rsidRPr="00AF77B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зогенератора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1441" w:rsidRPr="00AF77B3" w:rsidRDefault="00CC1441" w:rsidP="00CC1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F77B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6-12</w:t>
            </w:r>
          </w:p>
        </w:tc>
        <w:tc>
          <w:tcPr>
            <w:tcW w:w="3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1441" w:rsidRPr="00AF77B3" w:rsidRDefault="00CC1441" w:rsidP="00CC144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F77B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Проведение расчетов ИДК для коррекции по крену и для коррекции по тангажу</w:t>
            </w:r>
          </w:p>
        </w:tc>
        <w:tc>
          <w:tcPr>
            <w:tcW w:w="1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1441" w:rsidRPr="00AF77B3" w:rsidRDefault="00CC1441" w:rsidP="00CC144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F77B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Инженер-конструктор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1441" w:rsidRPr="00AF77B3" w:rsidRDefault="00CC1441" w:rsidP="00CC1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F77B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1441" w:rsidRPr="00AF77B3" w:rsidRDefault="00CC1441" w:rsidP="00CC1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F77B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1441" w:rsidRPr="00AF77B3" w:rsidRDefault="00CC1441" w:rsidP="00CC1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F77B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1441" w:rsidRPr="00AF77B3" w:rsidRDefault="00CC1441" w:rsidP="00CC1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F77B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1441" w:rsidRPr="00AF77B3" w:rsidRDefault="00CC1441" w:rsidP="00CC1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F77B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</w:t>
            </w:r>
          </w:p>
        </w:tc>
      </w:tr>
      <w:tr w:rsidR="00CC1441" w:rsidRPr="00AF77B3" w:rsidTr="00CC1441">
        <w:trPr>
          <w:trHeight w:val="765"/>
        </w:trPr>
        <w:tc>
          <w:tcPr>
            <w:tcW w:w="114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1441" w:rsidRPr="00AF77B3" w:rsidRDefault="00CC1441" w:rsidP="00CC1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F77B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12</w:t>
            </w:r>
          </w:p>
        </w:tc>
        <w:tc>
          <w:tcPr>
            <w:tcW w:w="3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1441" w:rsidRPr="00AF77B3" w:rsidRDefault="00CC1441" w:rsidP="00CC144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F77B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Конструкция ИДК в</w:t>
            </w:r>
            <w:r w:rsidRPr="00AF77B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ы</w:t>
            </w:r>
            <w:r w:rsidRPr="00AF77B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брана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1441" w:rsidRPr="00AF77B3" w:rsidRDefault="00CC1441" w:rsidP="00CC1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F77B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7-13</w:t>
            </w:r>
          </w:p>
        </w:tc>
        <w:tc>
          <w:tcPr>
            <w:tcW w:w="3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1441" w:rsidRPr="00AF77B3" w:rsidRDefault="00CC1441" w:rsidP="00CC144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F77B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Проведение прочностных расчетов</w:t>
            </w:r>
          </w:p>
        </w:tc>
        <w:tc>
          <w:tcPr>
            <w:tcW w:w="1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1441" w:rsidRPr="00AF77B3" w:rsidRDefault="00CC1441" w:rsidP="00CC144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F77B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Инженер-конструктор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1441" w:rsidRPr="00AF77B3" w:rsidRDefault="00CC1441" w:rsidP="00CC1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F77B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1441" w:rsidRPr="00AF77B3" w:rsidRDefault="00CC1441" w:rsidP="00CC1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F77B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1441" w:rsidRPr="00AF77B3" w:rsidRDefault="00CC1441" w:rsidP="00CC1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F77B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1441" w:rsidRPr="00AF77B3" w:rsidRDefault="00CC1441" w:rsidP="00CC1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F77B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1441" w:rsidRPr="00AF77B3" w:rsidRDefault="00CC1441" w:rsidP="00CC1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F77B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</w:t>
            </w:r>
          </w:p>
        </w:tc>
      </w:tr>
      <w:tr w:rsidR="00CC1441" w:rsidRPr="00AF77B3" w:rsidTr="00CC1441">
        <w:trPr>
          <w:trHeight w:val="765"/>
        </w:trPr>
        <w:tc>
          <w:tcPr>
            <w:tcW w:w="114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1441" w:rsidRPr="00AF77B3" w:rsidRDefault="00CC1441" w:rsidP="00CC1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F77B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13</w:t>
            </w:r>
          </w:p>
        </w:tc>
        <w:tc>
          <w:tcPr>
            <w:tcW w:w="3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1441" w:rsidRPr="00AF77B3" w:rsidRDefault="00CC1441" w:rsidP="00CC144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F77B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Схема БЭ сформирована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1441" w:rsidRPr="00AF77B3" w:rsidRDefault="00CC1441" w:rsidP="00CC1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F77B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8-14</w:t>
            </w:r>
          </w:p>
        </w:tc>
        <w:tc>
          <w:tcPr>
            <w:tcW w:w="3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1441" w:rsidRPr="00AF77B3" w:rsidRDefault="00CC1441" w:rsidP="00CC144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F77B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Создание эскизов сборо</w:t>
            </w:r>
            <w:r w:rsidRPr="00AF77B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ч</w:t>
            </w:r>
            <w:r w:rsidRPr="00AF77B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ных чертежей</w:t>
            </w:r>
          </w:p>
        </w:tc>
        <w:tc>
          <w:tcPr>
            <w:tcW w:w="1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1441" w:rsidRPr="00AF77B3" w:rsidRDefault="00CC1441" w:rsidP="00CC144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F77B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Инженер-конструктор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1441" w:rsidRPr="00AF77B3" w:rsidRDefault="00CC1441" w:rsidP="00CC1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F77B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1441" w:rsidRPr="00AF77B3" w:rsidRDefault="00CC1441" w:rsidP="00CC1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F77B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14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1441" w:rsidRPr="00AF77B3" w:rsidRDefault="00CC1441" w:rsidP="00CC1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F77B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1441" w:rsidRPr="00AF77B3" w:rsidRDefault="00CC1441" w:rsidP="00CC1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F77B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17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1441" w:rsidRPr="00AF77B3" w:rsidRDefault="00CC1441" w:rsidP="00CC1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F77B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68</w:t>
            </w:r>
          </w:p>
        </w:tc>
      </w:tr>
      <w:tr w:rsidR="00CC1441" w:rsidRPr="00AF77B3" w:rsidTr="00CC1441">
        <w:trPr>
          <w:trHeight w:val="390"/>
        </w:trPr>
        <w:tc>
          <w:tcPr>
            <w:tcW w:w="114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1441" w:rsidRPr="00AF77B3" w:rsidRDefault="00CC1441" w:rsidP="00CC1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F77B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14</w:t>
            </w:r>
          </w:p>
        </w:tc>
        <w:tc>
          <w:tcPr>
            <w:tcW w:w="3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1441" w:rsidRPr="00AF77B3" w:rsidRDefault="00CC1441" w:rsidP="00CC144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F77B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БЧ рассчитана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1441" w:rsidRPr="00AF77B3" w:rsidRDefault="00CC1441" w:rsidP="00CC1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F77B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9-21</w:t>
            </w:r>
          </w:p>
        </w:tc>
        <w:tc>
          <w:tcPr>
            <w:tcW w:w="3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1441" w:rsidRPr="00AF77B3" w:rsidRDefault="00CC1441" w:rsidP="00CC144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F77B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Фиктивная работа</w:t>
            </w:r>
          </w:p>
        </w:tc>
        <w:tc>
          <w:tcPr>
            <w:tcW w:w="1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1441" w:rsidRPr="00AF77B3" w:rsidRDefault="00CC1441" w:rsidP="00CC144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F77B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1441" w:rsidRPr="00AF77B3" w:rsidRDefault="00CC1441" w:rsidP="00CC1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F77B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1441" w:rsidRPr="00AF77B3" w:rsidRDefault="00CC1441" w:rsidP="00CC1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F77B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1441" w:rsidRPr="00AF77B3" w:rsidRDefault="00CC1441" w:rsidP="00CC1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F77B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1441" w:rsidRPr="00AF77B3" w:rsidRDefault="00CC1441" w:rsidP="00CC1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F77B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1441" w:rsidRPr="00AF77B3" w:rsidRDefault="00CC1441" w:rsidP="00CC1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F77B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</w:tr>
      <w:tr w:rsidR="00CC1441" w:rsidRPr="00AF77B3" w:rsidTr="00CC1441">
        <w:trPr>
          <w:trHeight w:val="390"/>
        </w:trPr>
        <w:tc>
          <w:tcPr>
            <w:tcW w:w="114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1441" w:rsidRPr="00AF77B3" w:rsidRDefault="00CC1441" w:rsidP="00CC1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F77B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15</w:t>
            </w:r>
          </w:p>
        </w:tc>
        <w:tc>
          <w:tcPr>
            <w:tcW w:w="3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1441" w:rsidRPr="00AF77B3" w:rsidRDefault="00CC1441" w:rsidP="00CC144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F77B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МЗ рассчитан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1441" w:rsidRPr="00AF77B3" w:rsidRDefault="00CC1441" w:rsidP="00CC1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F77B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10-21</w:t>
            </w:r>
          </w:p>
        </w:tc>
        <w:tc>
          <w:tcPr>
            <w:tcW w:w="3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1441" w:rsidRPr="00AF77B3" w:rsidRDefault="00CC1441" w:rsidP="00CC144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F77B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Фиктивная работа</w:t>
            </w:r>
          </w:p>
        </w:tc>
        <w:tc>
          <w:tcPr>
            <w:tcW w:w="1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1441" w:rsidRPr="00AF77B3" w:rsidRDefault="00CC1441" w:rsidP="00CC144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F77B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1441" w:rsidRPr="00AF77B3" w:rsidRDefault="00CC1441" w:rsidP="00CC1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F77B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1441" w:rsidRPr="00AF77B3" w:rsidRDefault="00CC1441" w:rsidP="00CC1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F77B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1441" w:rsidRPr="00AF77B3" w:rsidRDefault="00CC1441" w:rsidP="00CC1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F77B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1441" w:rsidRPr="00AF77B3" w:rsidRDefault="00CC1441" w:rsidP="00CC1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F77B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1441" w:rsidRPr="00AF77B3" w:rsidRDefault="00CC1441" w:rsidP="00CC1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F77B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</w:tr>
      <w:tr w:rsidR="00CC1441" w:rsidRPr="00AF77B3" w:rsidTr="00CC1441">
        <w:trPr>
          <w:trHeight w:val="390"/>
        </w:trPr>
        <w:tc>
          <w:tcPr>
            <w:tcW w:w="114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1441" w:rsidRPr="00AF77B3" w:rsidRDefault="00CC1441" w:rsidP="00CC1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F77B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lastRenderedPageBreak/>
              <w:t>16</w:t>
            </w:r>
          </w:p>
        </w:tc>
        <w:tc>
          <w:tcPr>
            <w:tcW w:w="3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1441" w:rsidRPr="00AF77B3" w:rsidRDefault="00CC1441" w:rsidP="00CC144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F77B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ИДК рассчитан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1441" w:rsidRPr="00AF77B3" w:rsidRDefault="00CC1441" w:rsidP="00CC1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F77B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11-21</w:t>
            </w:r>
          </w:p>
        </w:tc>
        <w:tc>
          <w:tcPr>
            <w:tcW w:w="3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1441" w:rsidRPr="00AF77B3" w:rsidRDefault="00CC1441" w:rsidP="00CC144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F77B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Фиктивная работа</w:t>
            </w:r>
          </w:p>
        </w:tc>
        <w:tc>
          <w:tcPr>
            <w:tcW w:w="1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1441" w:rsidRPr="00AF77B3" w:rsidRDefault="00CC1441" w:rsidP="00CC144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F77B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1441" w:rsidRPr="00AF77B3" w:rsidRDefault="00CC1441" w:rsidP="00CC1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F77B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1441" w:rsidRPr="00AF77B3" w:rsidRDefault="00CC1441" w:rsidP="00CC1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F77B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1441" w:rsidRPr="00AF77B3" w:rsidRDefault="00CC1441" w:rsidP="00CC1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F77B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1441" w:rsidRPr="00AF77B3" w:rsidRDefault="00CC1441" w:rsidP="00CC1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F77B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1441" w:rsidRPr="00AF77B3" w:rsidRDefault="00CC1441" w:rsidP="00CC1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F77B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</w:tr>
      <w:tr w:rsidR="00CC1441" w:rsidRPr="00AF77B3" w:rsidTr="00CC1441">
        <w:trPr>
          <w:trHeight w:val="765"/>
        </w:trPr>
        <w:tc>
          <w:tcPr>
            <w:tcW w:w="11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1441" w:rsidRPr="00AF77B3" w:rsidRDefault="00CC1441" w:rsidP="00CC1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F77B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17</w:t>
            </w:r>
          </w:p>
        </w:tc>
        <w:tc>
          <w:tcPr>
            <w:tcW w:w="33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1441" w:rsidRPr="00AF77B3" w:rsidRDefault="00CC1441" w:rsidP="00CC144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F77B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Прочностные расчеты проведены</w:t>
            </w:r>
          </w:p>
        </w:tc>
        <w:tc>
          <w:tcPr>
            <w:tcW w:w="10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1441" w:rsidRPr="00AF77B3" w:rsidRDefault="00CC1441" w:rsidP="00CC1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F77B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12-21</w:t>
            </w:r>
          </w:p>
        </w:tc>
        <w:tc>
          <w:tcPr>
            <w:tcW w:w="34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1441" w:rsidRPr="00AF77B3" w:rsidRDefault="00CC1441" w:rsidP="00CC144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F77B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Фиктивная работа</w:t>
            </w:r>
          </w:p>
        </w:tc>
        <w:tc>
          <w:tcPr>
            <w:tcW w:w="19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1441" w:rsidRPr="00AF77B3" w:rsidRDefault="00CC1441" w:rsidP="00CC144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F77B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8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1441" w:rsidRPr="00AF77B3" w:rsidRDefault="00CC1441" w:rsidP="00CC1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F77B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7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1441" w:rsidRPr="00AF77B3" w:rsidRDefault="00CC1441" w:rsidP="00CC1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F77B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7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1441" w:rsidRPr="00AF77B3" w:rsidRDefault="00CC1441" w:rsidP="00CC1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F77B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1441" w:rsidRPr="00AF77B3" w:rsidRDefault="00CC1441" w:rsidP="00CC1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F77B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1441" w:rsidRPr="00AF77B3" w:rsidRDefault="00CC1441" w:rsidP="00CC1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F77B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</w:tr>
      <w:tr w:rsidR="00CC1441" w:rsidRPr="00AF77B3" w:rsidTr="00CC1441">
        <w:trPr>
          <w:trHeight w:val="765"/>
        </w:trPr>
        <w:tc>
          <w:tcPr>
            <w:tcW w:w="114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1441" w:rsidRPr="00AF77B3" w:rsidRDefault="00CC1441" w:rsidP="00CC1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F77B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18</w:t>
            </w:r>
          </w:p>
        </w:tc>
        <w:tc>
          <w:tcPr>
            <w:tcW w:w="3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1441" w:rsidRPr="00AF77B3" w:rsidRDefault="00CC1441" w:rsidP="00CC144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F77B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Сборочные чертежи ЗБ разработаны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1441" w:rsidRPr="00AF77B3" w:rsidRDefault="00CC1441" w:rsidP="00CC1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F77B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13-21</w:t>
            </w:r>
          </w:p>
        </w:tc>
        <w:tc>
          <w:tcPr>
            <w:tcW w:w="3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1441" w:rsidRPr="00AF77B3" w:rsidRDefault="00CC1441" w:rsidP="00CC144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F77B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Фиктивная работа</w:t>
            </w:r>
          </w:p>
        </w:tc>
        <w:tc>
          <w:tcPr>
            <w:tcW w:w="1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1441" w:rsidRPr="00AF77B3" w:rsidRDefault="00CC1441" w:rsidP="00CC144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F77B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1441" w:rsidRPr="00AF77B3" w:rsidRDefault="00CC1441" w:rsidP="00CC1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F77B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1441" w:rsidRPr="00AF77B3" w:rsidRDefault="00CC1441" w:rsidP="00CC1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F77B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1441" w:rsidRPr="00AF77B3" w:rsidRDefault="00CC1441" w:rsidP="00CC1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F77B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1441" w:rsidRPr="00AF77B3" w:rsidRDefault="00CC1441" w:rsidP="00CC1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F77B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1441" w:rsidRPr="00AF77B3" w:rsidRDefault="00CC1441" w:rsidP="00CC1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F77B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</w:tr>
      <w:tr w:rsidR="00CC1441" w:rsidRPr="00AF77B3" w:rsidTr="00CC1441">
        <w:trPr>
          <w:trHeight w:val="765"/>
        </w:trPr>
        <w:tc>
          <w:tcPr>
            <w:tcW w:w="114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1441" w:rsidRPr="00AF77B3" w:rsidRDefault="00CC1441" w:rsidP="00CC1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F77B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19</w:t>
            </w:r>
          </w:p>
        </w:tc>
        <w:tc>
          <w:tcPr>
            <w:tcW w:w="3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1441" w:rsidRPr="00AF77B3" w:rsidRDefault="00CC1441" w:rsidP="00CC144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F77B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Сборочные чертежи КАЗ разработаны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1441" w:rsidRPr="00AF77B3" w:rsidRDefault="00CC1441" w:rsidP="00CC1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F77B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14-15</w:t>
            </w:r>
          </w:p>
        </w:tc>
        <w:tc>
          <w:tcPr>
            <w:tcW w:w="3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1441" w:rsidRPr="00AF77B3" w:rsidRDefault="00CC1441" w:rsidP="00CC144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F77B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Спроектирована БЧ</w:t>
            </w:r>
          </w:p>
        </w:tc>
        <w:tc>
          <w:tcPr>
            <w:tcW w:w="1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1441" w:rsidRPr="00AF77B3" w:rsidRDefault="00CC1441" w:rsidP="00CC144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F77B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Инженер-конструктор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1441" w:rsidRPr="00AF77B3" w:rsidRDefault="00CC1441" w:rsidP="00CC1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F77B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1441" w:rsidRPr="00AF77B3" w:rsidRDefault="00CC1441" w:rsidP="00CC1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F77B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1441" w:rsidRPr="00AF77B3" w:rsidRDefault="00CC1441" w:rsidP="00CC1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F77B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1441" w:rsidRPr="00AF77B3" w:rsidRDefault="00CC1441" w:rsidP="00CC1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F77B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1441" w:rsidRPr="00AF77B3" w:rsidRDefault="00CC1441" w:rsidP="00CC1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F77B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</w:tr>
      <w:tr w:rsidR="00CC1441" w:rsidRPr="00AF77B3" w:rsidTr="00CC1441">
        <w:trPr>
          <w:trHeight w:val="765"/>
        </w:trPr>
        <w:tc>
          <w:tcPr>
            <w:tcW w:w="114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1441" w:rsidRPr="00AF77B3" w:rsidRDefault="00CC1441" w:rsidP="00CC1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F77B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20</w:t>
            </w:r>
          </w:p>
        </w:tc>
        <w:tc>
          <w:tcPr>
            <w:tcW w:w="3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1441" w:rsidRPr="00AF77B3" w:rsidRDefault="00CC1441" w:rsidP="00CC144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F77B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Рабочие чертежи деталей разработаны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1441" w:rsidRPr="00AF77B3" w:rsidRDefault="00CC1441" w:rsidP="00CC1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F77B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15-16</w:t>
            </w:r>
          </w:p>
        </w:tc>
        <w:tc>
          <w:tcPr>
            <w:tcW w:w="3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1441" w:rsidRPr="00AF77B3" w:rsidRDefault="00CC1441" w:rsidP="00CC144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F77B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Разработана конструкция ИДК</w:t>
            </w:r>
          </w:p>
        </w:tc>
        <w:tc>
          <w:tcPr>
            <w:tcW w:w="1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1441" w:rsidRPr="00AF77B3" w:rsidRDefault="00CC1441" w:rsidP="00CC144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F77B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Инженер-конструктор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1441" w:rsidRPr="00AF77B3" w:rsidRDefault="00CC1441" w:rsidP="00CC1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F77B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1441" w:rsidRPr="00AF77B3" w:rsidRDefault="00CC1441" w:rsidP="00CC1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F77B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1441" w:rsidRPr="00AF77B3" w:rsidRDefault="00CC1441" w:rsidP="00CC1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F77B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1441" w:rsidRPr="00AF77B3" w:rsidRDefault="00CC1441" w:rsidP="00CC1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F77B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1441" w:rsidRPr="00AF77B3" w:rsidRDefault="00CC1441" w:rsidP="00CC1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F77B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</w:t>
            </w:r>
          </w:p>
        </w:tc>
      </w:tr>
      <w:tr w:rsidR="00CC1441" w:rsidRPr="00AF77B3" w:rsidTr="00CC1441">
        <w:trPr>
          <w:trHeight w:val="765"/>
        </w:trPr>
        <w:tc>
          <w:tcPr>
            <w:tcW w:w="114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1441" w:rsidRPr="00AF77B3" w:rsidRDefault="00CC1441" w:rsidP="00CC1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F77B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21</w:t>
            </w:r>
          </w:p>
        </w:tc>
        <w:tc>
          <w:tcPr>
            <w:tcW w:w="3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1441" w:rsidRPr="00AF77B3" w:rsidRDefault="00CC1441" w:rsidP="00CC144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F77B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Технологический процесс производства разработан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1441" w:rsidRPr="00AF77B3" w:rsidRDefault="00CC1441" w:rsidP="00CC1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F77B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16-17</w:t>
            </w:r>
          </w:p>
        </w:tc>
        <w:tc>
          <w:tcPr>
            <w:tcW w:w="3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1441" w:rsidRPr="00AF77B3" w:rsidRDefault="00CC1441" w:rsidP="00CC144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F77B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Формирование схемы и</w:t>
            </w:r>
            <w:r w:rsidRPr="00AF77B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з</w:t>
            </w:r>
            <w:r w:rsidRPr="00AF77B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делия</w:t>
            </w:r>
          </w:p>
        </w:tc>
        <w:tc>
          <w:tcPr>
            <w:tcW w:w="1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1441" w:rsidRPr="00AF77B3" w:rsidRDefault="00CC1441" w:rsidP="00CC144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F77B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Инженер-конструктор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1441" w:rsidRPr="00AF77B3" w:rsidRDefault="00CC1441" w:rsidP="00CC1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F77B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1441" w:rsidRPr="00AF77B3" w:rsidRDefault="00CC1441" w:rsidP="00CC1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F77B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1441" w:rsidRPr="00AF77B3" w:rsidRDefault="00CC1441" w:rsidP="00CC1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F77B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1441" w:rsidRPr="00AF77B3" w:rsidRDefault="00CC1441" w:rsidP="00CC1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F77B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1441" w:rsidRPr="00AF77B3" w:rsidRDefault="00CC1441" w:rsidP="00CC1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F77B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</w:t>
            </w:r>
          </w:p>
        </w:tc>
      </w:tr>
      <w:tr w:rsidR="00CC1441" w:rsidRPr="00AF77B3" w:rsidTr="00CC1441">
        <w:trPr>
          <w:trHeight w:val="765"/>
        </w:trPr>
        <w:tc>
          <w:tcPr>
            <w:tcW w:w="114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1441" w:rsidRPr="00AF77B3" w:rsidRDefault="00CC1441" w:rsidP="00CC1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F77B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22</w:t>
            </w:r>
          </w:p>
        </w:tc>
        <w:tc>
          <w:tcPr>
            <w:tcW w:w="3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1441" w:rsidRPr="00AF77B3" w:rsidRDefault="00CC1441" w:rsidP="00CC144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F77B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Рабочие чертежи офор</w:t>
            </w:r>
            <w:r w:rsidRPr="00AF77B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м</w:t>
            </w:r>
            <w:r w:rsidRPr="00AF77B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лены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1441" w:rsidRPr="00AF77B3" w:rsidRDefault="00CC1441" w:rsidP="00CC1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F77B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17-18</w:t>
            </w:r>
          </w:p>
        </w:tc>
        <w:tc>
          <w:tcPr>
            <w:tcW w:w="3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1441" w:rsidRPr="00AF77B3" w:rsidRDefault="00CC1441" w:rsidP="00CC144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F77B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Разработка сборочных чертежей БЭ</w:t>
            </w:r>
          </w:p>
        </w:tc>
        <w:tc>
          <w:tcPr>
            <w:tcW w:w="1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1441" w:rsidRPr="00AF77B3" w:rsidRDefault="00CC1441" w:rsidP="00CC144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F77B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Инженер-конструктор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1441" w:rsidRPr="00AF77B3" w:rsidRDefault="00CC1441" w:rsidP="00CC1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F77B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1441" w:rsidRPr="00AF77B3" w:rsidRDefault="00CC1441" w:rsidP="00CC1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F77B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1441" w:rsidRPr="00AF77B3" w:rsidRDefault="00CC1441" w:rsidP="00CC1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F77B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1441" w:rsidRPr="00AF77B3" w:rsidRDefault="00CC1441" w:rsidP="00CC1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F77B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9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1441" w:rsidRPr="00AF77B3" w:rsidRDefault="00CC1441" w:rsidP="00CC1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F77B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9</w:t>
            </w:r>
          </w:p>
        </w:tc>
      </w:tr>
      <w:tr w:rsidR="00CC1441" w:rsidRPr="00AF77B3" w:rsidTr="00CC1441">
        <w:trPr>
          <w:trHeight w:val="765"/>
        </w:trPr>
        <w:tc>
          <w:tcPr>
            <w:tcW w:w="114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1441" w:rsidRPr="00AF77B3" w:rsidRDefault="00CC1441" w:rsidP="00CC1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F77B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23</w:t>
            </w:r>
          </w:p>
        </w:tc>
        <w:tc>
          <w:tcPr>
            <w:tcW w:w="3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1441" w:rsidRPr="00AF77B3" w:rsidRDefault="00CC1441" w:rsidP="00CC144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F77B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Расчетно-пояснительная записка оформлена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1441" w:rsidRPr="00AF77B3" w:rsidRDefault="00CC1441" w:rsidP="00CC1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F77B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17-19</w:t>
            </w:r>
          </w:p>
        </w:tc>
        <w:tc>
          <w:tcPr>
            <w:tcW w:w="3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1441" w:rsidRPr="00AF77B3" w:rsidRDefault="00CC1441" w:rsidP="00CC144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F77B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Разработка сборочных чертежей КАЗ</w:t>
            </w:r>
          </w:p>
        </w:tc>
        <w:tc>
          <w:tcPr>
            <w:tcW w:w="1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1441" w:rsidRPr="00AF77B3" w:rsidRDefault="00CC1441" w:rsidP="00CC144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F77B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Инженер-конструктор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1441" w:rsidRPr="00AF77B3" w:rsidRDefault="00CC1441" w:rsidP="00CC1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F77B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1441" w:rsidRPr="00AF77B3" w:rsidRDefault="00CC1441" w:rsidP="00CC1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F77B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1441" w:rsidRPr="00AF77B3" w:rsidRDefault="00CC1441" w:rsidP="00CC1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F77B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1441" w:rsidRPr="00AF77B3" w:rsidRDefault="00CC1441" w:rsidP="00CC1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F77B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9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1441" w:rsidRPr="00AF77B3" w:rsidRDefault="00CC1441" w:rsidP="00CC1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F77B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9</w:t>
            </w:r>
          </w:p>
        </w:tc>
      </w:tr>
      <w:tr w:rsidR="00CC1441" w:rsidRPr="00AF77B3" w:rsidTr="00CC1441">
        <w:trPr>
          <w:trHeight w:val="765"/>
        </w:trPr>
        <w:tc>
          <w:tcPr>
            <w:tcW w:w="114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1441" w:rsidRPr="00AF77B3" w:rsidRDefault="00CC1441" w:rsidP="00CC1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F77B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3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1441" w:rsidRPr="00AF77B3" w:rsidRDefault="00CC1441" w:rsidP="00CC144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F77B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1441" w:rsidRPr="00AF77B3" w:rsidRDefault="00CC1441" w:rsidP="00CC1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F77B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17-20</w:t>
            </w:r>
          </w:p>
        </w:tc>
        <w:tc>
          <w:tcPr>
            <w:tcW w:w="3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1441" w:rsidRPr="00AF77B3" w:rsidRDefault="00CC1441" w:rsidP="00CC144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F77B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Разработка рабочих че</w:t>
            </w:r>
            <w:r w:rsidRPr="00AF77B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</w:t>
            </w:r>
            <w:r w:rsidRPr="00AF77B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тежей деталей</w:t>
            </w:r>
          </w:p>
        </w:tc>
        <w:tc>
          <w:tcPr>
            <w:tcW w:w="1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1441" w:rsidRPr="00AF77B3" w:rsidRDefault="00CC1441" w:rsidP="00CC144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F77B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Инженер-конструктор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1441" w:rsidRPr="00AF77B3" w:rsidRDefault="00CC1441" w:rsidP="00CC1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F77B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1441" w:rsidRPr="00AF77B3" w:rsidRDefault="00CC1441" w:rsidP="00CC1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F77B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1441" w:rsidRPr="00AF77B3" w:rsidRDefault="00CC1441" w:rsidP="00CC1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F77B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1441" w:rsidRPr="00AF77B3" w:rsidRDefault="00CC1441" w:rsidP="00CC1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F77B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9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1441" w:rsidRPr="00AF77B3" w:rsidRDefault="00CC1441" w:rsidP="00CC1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F77B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27</w:t>
            </w:r>
          </w:p>
        </w:tc>
      </w:tr>
      <w:tr w:rsidR="00CC1441" w:rsidRPr="00AF77B3" w:rsidTr="00CC1441">
        <w:trPr>
          <w:trHeight w:val="1140"/>
        </w:trPr>
        <w:tc>
          <w:tcPr>
            <w:tcW w:w="114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1441" w:rsidRPr="00AF77B3" w:rsidRDefault="00CC1441" w:rsidP="00CC1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F77B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3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1441" w:rsidRPr="00AF77B3" w:rsidRDefault="00CC1441" w:rsidP="00CC144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F77B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1441" w:rsidRPr="00AF77B3" w:rsidRDefault="00CC1441" w:rsidP="00CC1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F77B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18-21</w:t>
            </w:r>
          </w:p>
        </w:tc>
        <w:tc>
          <w:tcPr>
            <w:tcW w:w="3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1441" w:rsidRPr="00AF77B3" w:rsidRDefault="00CC1441" w:rsidP="00CC144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F77B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Разработка технологич</w:t>
            </w:r>
            <w:r w:rsidRPr="00AF77B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е</w:t>
            </w:r>
            <w:r w:rsidRPr="00AF77B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ского процесса сборки БЭ</w:t>
            </w:r>
          </w:p>
        </w:tc>
        <w:tc>
          <w:tcPr>
            <w:tcW w:w="1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1441" w:rsidRPr="00AF77B3" w:rsidRDefault="00CC1441" w:rsidP="00CC144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F77B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Инженер-технолог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1441" w:rsidRPr="00AF77B3" w:rsidRDefault="00CC1441" w:rsidP="00CC1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F77B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1441" w:rsidRPr="00AF77B3" w:rsidRDefault="00CC1441" w:rsidP="00CC1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F77B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1441" w:rsidRPr="00AF77B3" w:rsidRDefault="00CC1441" w:rsidP="00CC1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F77B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1441" w:rsidRPr="00AF77B3" w:rsidRDefault="00CC1441" w:rsidP="00CC1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F77B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1441" w:rsidRPr="00AF77B3" w:rsidRDefault="00CC1441" w:rsidP="00CC1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F77B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</w:t>
            </w:r>
          </w:p>
        </w:tc>
      </w:tr>
      <w:tr w:rsidR="00CC1441" w:rsidRPr="00AF77B3" w:rsidTr="00CC1441">
        <w:trPr>
          <w:trHeight w:val="1140"/>
        </w:trPr>
        <w:tc>
          <w:tcPr>
            <w:tcW w:w="114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1441" w:rsidRPr="00AF77B3" w:rsidRDefault="00CC1441" w:rsidP="00CC1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F77B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lastRenderedPageBreak/>
              <w:t> </w:t>
            </w:r>
          </w:p>
        </w:tc>
        <w:tc>
          <w:tcPr>
            <w:tcW w:w="3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1441" w:rsidRPr="00AF77B3" w:rsidRDefault="00CC1441" w:rsidP="00CC144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F77B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1441" w:rsidRPr="00AF77B3" w:rsidRDefault="00CC1441" w:rsidP="00CC1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F77B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19-21</w:t>
            </w:r>
          </w:p>
        </w:tc>
        <w:tc>
          <w:tcPr>
            <w:tcW w:w="3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1441" w:rsidRPr="00AF77B3" w:rsidRDefault="00CC1441" w:rsidP="00CC144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F77B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Разработка технологич</w:t>
            </w:r>
            <w:r w:rsidRPr="00AF77B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е</w:t>
            </w:r>
            <w:r w:rsidRPr="00AF77B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ского процесса сборки КАЗ</w:t>
            </w:r>
          </w:p>
        </w:tc>
        <w:tc>
          <w:tcPr>
            <w:tcW w:w="1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1441" w:rsidRPr="00AF77B3" w:rsidRDefault="00CC1441" w:rsidP="00CC144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F77B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Инженер-технолог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1441" w:rsidRPr="00AF77B3" w:rsidRDefault="00CC1441" w:rsidP="00CC1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F77B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1441" w:rsidRPr="00AF77B3" w:rsidRDefault="00CC1441" w:rsidP="00CC1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F77B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1441" w:rsidRPr="00AF77B3" w:rsidRDefault="00CC1441" w:rsidP="00CC1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F77B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1441" w:rsidRPr="00AF77B3" w:rsidRDefault="00CC1441" w:rsidP="00CC1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F77B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1441" w:rsidRPr="00AF77B3" w:rsidRDefault="00CC1441" w:rsidP="00CC1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F77B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</w:t>
            </w:r>
          </w:p>
        </w:tc>
      </w:tr>
      <w:tr w:rsidR="00CC1441" w:rsidRPr="00AF77B3" w:rsidTr="00CC1441">
        <w:trPr>
          <w:trHeight w:val="1065"/>
        </w:trPr>
        <w:tc>
          <w:tcPr>
            <w:tcW w:w="11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1441" w:rsidRPr="00AF77B3" w:rsidRDefault="00CC1441" w:rsidP="00CC1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F77B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33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1441" w:rsidRPr="00AF77B3" w:rsidRDefault="00CC1441" w:rsidP="00CC144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F77B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10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1441" w:rsidRPr="00AF77B3" w:rsidRDefault="00CC1441" w:rsidP="00CC1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F77B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20-21</w:t>
            </w:r>
          </w:p>
        </w:tc>
        <w:tc>
          <w:tcPr>
            <w:tcW w:w="34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1441" w:rsidRPr="00AF77B3" w:rsidRDefault="00CC1441" w:rsidP="00CC144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F77B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Разработка технологич</w:t>
            </w:r>
            <w:r w:rsidRPr="00AF77B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е</w:t>
            </w:r>
            <w:r w:rsidRPr="00AF77B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ского процесса произво</w:t>
            </w:r>
            <w:r w:rsidRPr="00AF77B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</w:t>
            </w:r>
            <w:r w:rsidRPr="00AF77B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ства деталей</w:t>
            </w:r>
          </w:p>
        </w:tc>
        <w:tc>
          <w:tcPr>
            <w:tcW w:w="19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1441" w:rsidRPr="00AF77B3" w:rsidRDefault="00CC1441" w:rsidP="00CC144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F77B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Инженер-технолог</w:t>
            </w:r>
          </w:p>
        </w:tc>
        <w:tc>
          <w:tcPr>
            <w:tcW w:w="8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1441" w:rsidRPr="00AF77B3" w:rsidRDefault="00CC1441" w:rsidP="00CC1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F77B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7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1441" w:rsidRPr="00AF77B3" w:rsidRDefault="00CC1441" w:rsidP="00CC1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F77B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7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1441" w:rsidRPr="00AF77B3" w:rsidRDefault="00CC1441" w:rsidP="00CC1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F77B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1441" w:rsidRPr="00AF77B3" w:rsidRDefault="00CC1441" w:rsidP="00CC1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F77B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9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1441" w:rsidRPr="00AF77B3" w:rsidRDefault="00CC1441" w:rsidP="00CC1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F77B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18</w:t>
            </w:r>
          </w:p>
        </w:tc>
      </w:tr>
      <w:tr w:rsidR="00CC1441" w:rsidRPr="00AF77B3" w:rsidTr="00CC1441">
        <w:trPr>
          <w:trHeight w:val="765"/>
        </w:trPr>
        <w:tc>
          <w:tcPr>
            <w:tcW w:w="114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1441" w:rsidRPr="00AF77B3" w:rsidRDefault="00CC1441" w:rsidP="00CC1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F77B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3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1441" w:rsidRPr="00AF77B3" w:rsidRDefault="00CC1441" w:rsidP="00CC144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F77B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1441" w:rsidRPr="00AF77B3" w:rsidRDefault="00CC1441" w:rsidP="00CC1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F77B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21-22</w:t>
            </w:r>
          </w:p>
        </w:tc>
        <w:tc>
          <w:tcPr>
            <w:tcW w:w="3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1441" w:rsidRPr="00AF77B3" w:rsidRDefault="00CC1441" w:rsidP="00CC144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F77B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Оформление рабочих че</w:t>
            </w:r>
            <w:r w:rsidRPr="00AF77B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</w:t>
            </w:r>
            <w:r w:rsidRPr="00AF77B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тежей</w:t>
            </w:r>
          </w:p>
        </w:tc>
        <w:tc>
          <w:tcPr>
            <w:tcW w:w="1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1441" w:rsidRPr="00AF77B3" w:rsidRDefault="00CC1441" w:rsidP="00CC144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F77B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Инженер-конструктор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1441" w:rsidRPr="00AF77B3" w:rsidRDefault="00CC1441" w:rsidP="00CC1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F77B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1441" w:rsidRPr="00AF77B3" w:rsidRDefault="00CC1441" w:rsidP="00CC1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F77B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1441" w:rsidRPr="00AF77B3" w:rsidRDefault="00CC1441" w:rsidP="00CC1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F77B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15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1441" w:rsidRPr="00AF77B3" w:rsidRDefault="00CC1441" w:rsidP="00CC1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F77B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12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1441" w:rsidRPr="00AF77B3" w:rsidRDefault="00CC1441" w:rsidP="00CC1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F77B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36</w:t>
            </w:r>
          </w:p>
        </w:tc>
      </w:tr>
      <w:tr w:rsidR="00CC1441" w:rsidRPr="00AF77B3" w:rsidTr="00CC1441">
        <w:trPr>
          <w:trHeight w:val="765"/>
        </w:trPr>
        <w:tc>
          <w:tcPr>
            <w:tcW w:w="114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1441" w:rsidRPr="00AF77B3" w:rsidRDefault="00CC1441" w:rsidP="00CC1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F77B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3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1441" w:rsidRPr="00AF77B3" w:rsidRDefault="00CC1441" w:rsidP="00CC144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F77B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1441" w:rsidRPr="00AF77B3" w:rsidRDefault="00CC1441" w:rsidP="00CC1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F77B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22-23</w:t>
            </w:r>
          </w:p>
        </w:tc>
        <w:tc>
          <w:tcPr>
            <w:tcW w:w="3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1441" w:rsidRPr="00AF77B3" w:rsidRDefault="00CC1441" w:rsidP="00CC144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F77B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Оформление расчетно-пояснительной записки</w:t>
            </w:r>
          </w:p>
        </w:tc>
        <w:tc>
          <w:tcPr>
            <w:tcW w:w="1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1441" w:rsidRPr="00AF77B3" w:rsidRDefault="00CC1441" w:rsidP="00CC144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F77B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Инженер-конструктор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1441" w:rsidRPr="00AF77B3" w:rsidRDefault="00CC1441" w:rsidP="00CC1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F77B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1441" w:rsidRPr="00AF77B3" w:rsidRDefault="00CC1441" w:rsidP="00CC1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F77B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1441" w:rsidRPr="00AF77B3" w:rsidRDefault="00CC1441" w:rsidP="00CC1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F77B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13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1441" w:rsidRPr="00AF77B3" w:rsidRDefault="00CC1441" w:rsidP="00CC1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F77B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9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1441" w:rsidRPr="00AF77B3" w:rsidRDefault="00CC1441" w:rsidP="00CC1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F77B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9</w:t>
            </w:r>
          </w:p>
        </w:tc>
      </w:tr>
      <w:tr w:rsidR="00CC1441" w:rsidRPr="00AF77B3" w:rsidTr="00CC1441">
        <w:trPr>
          <w:trHeight w:val="348"/>
        </w:trPr>
        <w:tc>
          <w:tcPr>
            <w:tcW w:w="10996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1441" w:rsidRPr="00AF77B3" w:rsidRDefault="00CC1441" w:rsidP="00CC144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F77B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 </w:t>
            </w:r>
          </w:p>
          <w:p w:rsidR="00CC1441" w:rsidRPr="00AF77B3" w:rsidRDefault="00CC1441" w:rsidP="00CC1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AF77B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ИТОГО: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1441" w:rsidRPr="00AF77B3" w:rsidRDefault="00CC1441" w:rsidP="00CC1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AF77B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43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1441" w:rsidRPr="00AF77B3" w:rsidRDefault="00CC1441" w:rsidP="00CC1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AF77B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115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1441" w:rsidRPr="00AF77B3" w:rsidRDefault="00CC1441" w:rsidP="00CC1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AF77B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182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1441" w:rsidRPr="00AF77B3" w:rsidRDefault="00CC1441" w:rsidP="00CC1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AF77B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152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1441" w:rsidRPr="00AF77B3" w:rsidRDefault="00CC1441" w:rsidP="00CC1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AF77B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298</w:t>
            </w:r>
          </w:p>
        </w:tc>
      </w:tr>
    </w:tbl>
    <w:p w:rsidR="00CC1441" w:rsidRDefault="00CC1441" w:rsidP="00CC1441">
      <w:pPr>
        <w:spacing w:after="0" w:line="240" w:lineRule="auto"/>
      </w:pPr>
    </w:p>
    <w:p w:rsidR="00DE36F8" w:rsidRDefault="00DE36F8" w:rsidP="00CC144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C1441" w:rsidRDefault="00CC1441" w:rsidP="00CC144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C1441" w:rsidRDefault="00CC1441" w:rsidP="00CC144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C1441" w:rsidRDefault="00CC1441" w:rsidP="00CC144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C1441" w:rsidRDefault="00CC1441" w:rsidP="00CC144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C1441" w:rsidRDefault="00CC1441" w:rsidP="00CC144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C1441" w:rsidRDefault="00CC1441" w:rsidP="00CC144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C1441" w:rsidRDefault="00CC1441" w:rsidP="00CC144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C1441" w:rsidRDefault="00CC1441" w:rsidP="00CC144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C1441" w:rsidRDefault="00CC1441" w:rsidP="00CC144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C1441" w:rsidRDefault="00CC1441" w:rsidP="00CC1441">
      <w:pPr>
        <w:spacing w:after="0" w:line="240" w:lineRule="auto"/>
        <w:jc w:val="right"/>
        <w:rPr>
          <w:rFonts w:ascii="Times New Roman" w:hAnsi="Times New Roman" w:cs="Times New Roman"/>
        </w:rPr>
      </w:pPr>
    </w:p>
    <w:p w:rsidR="00CC1441" w:rsidRDefault="00CC1441" w:rsidP="00CC1441">
      <w:pPr>
        <w:spacing w:after="0" w:line="240" w:lineRule="auto"/>
        <w:jc w:val="right"/>
        <w:rPr>
          <w:rFonts w:ascii="Times New Roman" w:hAnsi="Times New Roman" w:cs="Times New Roman"/>
        </w:rPr>
      </w:pPr>
    </w:p>
    <w:p w:rsidR="00CC1441" w:rsidRPr="00F74222" w:rsidRDefault="00CC1441" w:rsidP="00CC1441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F74222">
        <w:rPr>
          <w:rFonts w:ascii="Times New Roman" w:hAnsi="Times New Roman" w:cs="Times New Roman"/>
          <w:sz w:val="28"/>
          <w:szCs w:val="28"/>
        </w:rPr>
        <w:t xml:space="preserve">Приложение № </w:t>
      </w:r>
      <w:r>
        <w:rPr>
          <w:rFonts w:ascii="Times New Roman" w:hAnsi="Times New Roman" w:cs="Times New Roman"/>
          <w:sz w:val="28"/>
          <w:szCs w:val="28"/>
        </w:rPr>
        <w:t>3</w:t>
      </w:r>
    </w:p>
    <w:p w:rsidR="00CC1441" w:rsidRPr="00F54D2C" w:rsidRDefault="00CC1441" w:rsidP="00CC1441">
      <w:pPr>
        <w:spacing w:after="0" w:line="240" w:lineRule="auto"/>
        <w:jc w:val="right"/>
        <w:rPr>
          <w:rFonts w:ascii="Times New Roman" w:hAnsi="Times New Roman" w:cs="Times New Roman"/>
        </w:rPr>
      </w:pPr>
    </w:p>
    <w:tbl>
      <w:tblPr>
        <w:tblW w:w="13107" w:type="dxa"/>
        <w:tblInd w:w="801" w:type="dxa"/>
        <w:tblLook w:val="04A0" w:firstRow="1" w:lastRow="0" w:firstColumn="1" w:lastColumn="0" w:noHBand="0" w:noVBand="1"/>
      </w:tblPr>
      <w:tblGrid>
        <w:gridCol w:w="503"/>
        <w:gridCol w:w="4379"/>
        <w:gridCol w:w="816"/>
        <w:gridCol w:w="936"/>
        <w:gridCol w:w="1256"/>
        <w:gridCol w:w="1891"/>
        <w:gridCol w:w="1564"/>
        <w:gridCol w:w="1762"/>
      </w:tblGrid>
      <w:tr w:rsidR="00CC1441" w:rsidRPr="00F54D2C" w:rsidTr="00CC1441">
        <w:trPr>
          <w:trHeight w:val="315"/>
        </w:trPr>
        <w:tc>
          <w:tcPr>
            <w:tcW w:w="1134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C1441" w:rsidRPr="00F54D2C" w:rsidRDefault="00CC1441" w:rsidP="00CC1441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b/>
                <w:bCs/>
                <w:sz w:val="24"/>
                <w:szCs w:val="24"/>
                <w:lang w:eastAsia="ru-RU"/>
              </w:rPr>
            </w:pPr>
            <w:r w:rsidRPr="00F54D2C">
              <w:rPr>
                <w:rFonts w:ascii="Times New Roman CYR" w:eastAsia="Times New Roman" w:hAnsi="Times New Roman CYR" w:cs="Times New Roman CYR"/>
                <w:b/>
                <w:bCs/>
                <w:sz w:val="24"/>
                <w:szCs w:val="24"/>
                <w:lang w:eastAsia="ru-RU"/>
              </w:rPr>
              <w:t>РАСШИФРОВКА (РАСЧЕТ)</w:t>
            </w:r>
          </w:p>
        </w:tc>
        <w:tc>
          <w:tcPr>
            <w:tcW w:w="1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C1441" w:rsidRPr="00F54D2C" w:rsidRDefault="00CC1441" w:rsidP="00CC1441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CC1441" w:rsidRPr="00F54D2C" w:rsidTr="00CC1441">
        <w:trPr>
          <w:trHeight w:val="315"/>
        </w:trPr>
        <w:tc>
          <w:tcPr>
            <w:tcW w:w="13107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C1441" w:rsidRPr="00F54D2C" w:rsidRDefault="00CC1441" w:rsidP="00CC1441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b/>
                <w:bCs/>
                <w:sz w:val="24"/>
                <w:szCs w:val="24"/>
                <w:lang w:eastAsia="ru-RU"/>
              </w:rPr>
            </w:pPr>
            <w:r w:rsidRPr="00F54D2C">
              <w:rPr>
                <w:rFonts w:ascii="Times New Roman CYR" w:eastAsia="Times New Roman" w:hAnsi="Times New Roman CYR" w:cs="Times New Roman CYR"/>
                <w:b/>
                <w:bCs/>
                <w:sz w:val="24"/>
                <w:szCs w:val="24"/>
                <w:lang w:eastAsia="ru-RU"/>
              </w:rPr>
              <w:t>затрат по статье "Материалы и комплектующие изделия" при выполнении ОКР «АААААА»</w:t>
            </w:r>
          </w:p>
        </w:tc>
      </w:tr>
      <w:tr w:rsidR="00CC1441" w:rsidRPr="00F54D2C" w:rsidTr="00CC1441">
        <w:trPr>
          <w:trHeight w:val="1020"/>
        </w:trPr>
        <w:tc>
          <w:tcPr>
            <w:tcW w:w="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1441" w:rsidRPr="00F54D2C" w:rsidRDefault="00CC1441" w:rsidP="00CC1441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</w:pPr>
            <w:r w:rsidRPr="00F54D2C"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  <w:t>№ п/п</w:t>
            </w:r>
          </w:p>
        </w:tc>
        <w:tc>
          <w:tcPr>
            <w:tcW w:w="4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1441" w:rsidRPr="00F54D2C" w:rsidRDefault="00CC1441" w:rsidP="00CC1441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</w:pPr>
            <w:r w:rsidRPr="00F54D2C"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  <w:t>Наименование материалов и других матер</w:t>
            </w:r>
            <w:r w:rsidRPr="00F54D2C"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  <w:t>и</w:t>
            </w:r>
            <w:r w:rsidRPr="00F54D2C"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  <w:t>альных ресурсов</w:t>
            </w:r>
          </w:p>
        </w:tc>
        <w:tc>
          <w:tcPr>
            <w:tcW w:w="8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1441" w:rsidRPr="00F54D2C" w:rsidRDefault="00CC1441" w:rsidP="00CC1441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</w:pPr>
            <w:r w:rsidRPr="00F54D2C"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  <w:t>Ед. измер.</w:t>
            </w:r>
          </w:p>
        </w:tc>
        <w:tc>
          <w:tcPr>
            <w:tcW w:w="9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1441" w:rsidRPr="00F54D2C" w:rsidRDefault="00CC1441" w:rsidP="00CC1441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</w:pPr>
            <w:r w:rsidRPr="00F54D2C"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  <w:t>Кол-во</w:t>
            </w:r>
          </w:p>
        </w:tc>
        <w:tc>
          <w:tcPr>
            <w:tcW w:w="12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1441" w:rsidRPr="00F54D2C" w:rsidRDefault="00CC1441" w:rsidP="00CC1441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</w:pPr>
            <w:r w:rsidRPr="00F54D2C"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  <w:t>Цена ед</w:t>
            </w:r>
            <w:r w:rsidRPr="00F54D2C"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  <w:t>и</w:t>
            </w:r>
            <w:r w:rsidRPr="00F54D2C"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  <w:t>ницы с НДС (руб.)</w:t>
            </w:r>
          </w:p>
        </w:tc>
        <w:tc>
          <w:tcPr>
            <w:tcW w:w="18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1441" w:rsidRPr="00F54D2C" w:rsidRDefault="00CC1441" w:rsidP="00CC1441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</w:pPr>
            <w:r w:rsidRPr="00F54D2C"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  <w:t>Сумма (руб.)</w:t>
            </w:r>
          </w:p>
        </w:tc>
        <w:tc>
          <w:tcPr>
            <w:tcW w:w="332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C1441" w:rsidRPr="00F54D2C" w:rsidRDefault="00CC1441" w:rsidP="00CC1441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</w:pPr>
            <w:r w:rsidRPr="00F54D2C"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  <w:t>Обоснование стоимости</w:t>
            </w:r>
            <w:r w:rsidRPr="00F54D2C"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  <w:br/>
              <w:t>(номер счета, сч.-факт., договора, протокола)</w:t>
            </w:r>
          </w:p>
        </w:tc>
      </w:tr>
      <w:tr w:rsidR="00CC1441" w:rsidRPr="00F54D2C" w:rsidTr="00CC1441">
        <w:trPr>
          <w:trHeight w:val="255"/>
        </w:trPr>
        <w:tc>
          <w:tcPr>
            <w:tcW w:w="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1441" w:rsidRPr="00F54D2C" w:rsidRDefault="00CC1441" w:rsidP="00CC1441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</w:pPr>
            <w:r w:rsidRPr="00F54D2C"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4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1441" w:rsidRPr="00F54D2C" w:rsidRDefault="00CC1441" w:rsidP="00CC1441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</w:pPr>
            <w:r w:rsidRPr="00F54D2C"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8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1441" w:rsidRPr="00F54D2C" w:rsidRDefault="00CC1441" w:rsidP="00CC1441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</w:pPr>
            <w:r w:rsidRPr="00F54D2C"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9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1441" w:rsidRPr="00F54D2C" w:rsidRDefault="00CC1441" w:rsidP="00CC1441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</w:pPr>
            <w:r w:rsidRPr="00F54D2C"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12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1441" w:rsidRPr="00F54D2C" w:rsidRDefault="00CC1441" w:rsidP="00CC1441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</w:pPr>
            <w:r w:rsidRPr="00F54D2C"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18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1441" w:rsidRPr="00F54D2C" w:rsidRDefault="00CC1441" w:rsidP="00CC1441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</w:pPr>
            <w:r w:rsidRPr="00F54D2C"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15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1441" w:rsidRPr="00F54D2C" w:rsidRDefault="00CC1441" w:rsidP="00CC1441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</w:pPr>
            <w:r w:rsidRPr="00F54D2C"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17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1441" w:rsidRPr="00F54D2C" w:rsidRDefault="00CC1441" w:rsidP="00CC1441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</w:pPr>
            <w:r w:rsidRPr="00F54D2C"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  <w:t>8</w:t>
            </w:r>
          </w:p>
        </w:tc>
      </w:tr>
      <w:tr w:rsidR="00CC1441" w:rsidRPr="00F54D2C" w:rsidTr="00CC1441">
        <w:trPr>
          <w:trHeight w:val="375"/>
        </w:trPr>
        <w:tc>
          <w:tcPr>
            <w:tcW w:w="50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C1441" w:rsidRPr="00F54D2C" w:rsidRDefault="00CC1441" w:rsidP="00CC1441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</w:pPr>
            <w:r w:rsidRPr="00F54D2C"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2604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1441" w:rsidRPr="00F54D2C" w:rsidRDefault="00CC1441" w:rsidP="00CC1441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b/>
                <w:bCs/>
                <w:sz w:val="24"/>
                <w:szCs w:val="24"/>
                <w:lang w:eastAsia="ru-RU"/>
              </w:rPr>
            </w:pPr>
            <w:r w:rsidRPr="00F54D2C">
              <w:rPr>
                <w:rFonts w:ascii="Times New Roman CYR" w:eastAsia="Times New Roman" w:hAnsi="Times New Roman CYR" w:cs="Times New Roman CYR"/>
                <w:b/>
                <w:bCs/>
                <w:sz w:val="24"/>
                <w:szCs w:val="24"/>
                <w:lang w:eastAsia="ru-RU"/>
              </w:rPr>
              <w:t>Этап 3</w:t>
            </w:r>
          </w:p>
        </w:tc>
      </w:tr>
      <w:tr w:rsidR="00CC1441" w:rsidRPr="00F54D2C" w:rsidTr="00CC1441">
        <w:trPr>
          <w:trHeight w:val="375"/>
        </w:trPr>
        <w:tc>
          <w:tcPr>
            <w:tcW w:w="1310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1441" w:rsidRPr="00F54D2C" w:rsidRDefault="00CC1441" w:rsidP="00CC1441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b/>
                <w:bCs/>
                <w:lang w:eastAsia="ru-RU"/>
              </w:rPr>
            </w:pPr>
            <w:r w:rsidRPr="00F54D2C">
              <w:rPr>
                <w:rFonts w:ascii="Times New Roman CYR" w:eastAsia="Times New Roman" w:hAnsi="Times New Roman CYR" w:cs="Times New Roman CYR"/>
                <w:b/>
                <w:bCs/>
                <w:lang w:eastAsia="ru-RU"/>
              </w:rPr>
              <w:t>Изделие 1111</w:t>
            </w:r>
          </w:p>
        </w:tc>
      </w:tr>
      <w:tr w:rsidR="00CC1441" w:rsidRPr="00F54D2C" w:rsidTr="00CC1441">
        <w:trPr>
          <w:trHeight w:val="315"/>
        </w:trPr>
        <w:tc>
          <w:tcPr>
            <w:tcW w:w="5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1441" w:rsidRPr="00F54D2C" w:rsidRDefault="00CC1441" w:rsidP="00CC1441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</w:pPr>
            <w:r w:rsidRPr="00F54D2C"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4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1441" w:rsidRPr="00F54D2C" w:rsidRDefault="00CC1441" w:rsidP="00CC14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54D2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ПЛИТА ОТ4-1 20Х1000Х2000ММ                                                      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1441" w:rsidRPr="00F54D2C" w:rsidRDefault="00CC1441" w:rsidP="00CC1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54D2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КГ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1441" w:rsidRPr="00F54D2C" w:rsidRDefault="00CC1441" w:rsidP="00CC1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54D2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4,00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1441" w:rsidRPr="00F54D2C" w:rsidRDefault="00CC1441" w:rsidP="00CC144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54D2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685,68</w:t>
            </w:r>
          </w:p>
        </w:tc>
        <w:tc>
          <w:tcPr>
            <w:tcW w:w="1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1441" w:rsidRPr="00F54D2C" w:rsidRDefault="00CC1441" w:rsidP="00CC1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54D2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2 742,72</w:t>
            </w:r>
          </w:p>
        </w:tc>
        <w:tc>
          <w:tcPr>
            <w:tcW w:w="332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1441" w:rsidRPr="00F54D2C" w:rsidRDefault="00CC1441" w:rsidP="00CC14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54D2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сч-ф СП111011 от 11.10.16 </w:t>
            </w:r>
          </w:p>
        </w:tc>
      </w:tr>
      <w:tr w:rsidR="00CC1441" w:rsidRPr="00F54D2C" w:rsidTr="00CC1441">
        <w:trPr>
          <w:trHeight w:val="315"/>
        </w:trPr>
        <w:tc>
          <w:tcPr>
            <w:tcW w:w="5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1441" w:rsidRPr="00F54D2C" w:rsidRDefault="00CC1441" w:rsidP="00CC1441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</w:pPr>
            <w:r w:rsidRPr="00F54D2C"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4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1441" w:rsidRPr="00F54D2C" w:rsidRDefault="00CC1441" w:rsidP="00CC14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54D2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ЛИСТ 2.5ММ СТ20 1.25Х2.5М С-СТ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1441" w:rsidRPr="00F54D2C" w:rsidRDefault="00CC1441" w:rsidP="00CC1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54D2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КГ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1441" w:rsidRPr="00F54D2C" w:rsidRDefault="00CC1441" w:rsidP="00CC1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54D2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1,00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1441" w:rsidRPr="00F54D2C" w:rsidRDefault="00CC1441" w:rsidP="00CC144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54D2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3 964,52</w:t>
            </w:r>
          </w:p>
        </w:tc>
        <w:tc>
          <w:tcPr>
            <w:tcW w:w="1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1441" w:rsidRPr="00F54D2C" w:rsidRDefault="00CC1441" w:rsidP="00CC1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54D2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3 964,52</w:t>
            </w:r>
          </w:p>
        </w:tc>
        <w:tc>
          <w:tcPr>
            <w:tcW w:w="332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1441" w:rsidRPr="00F54D2C" w:rsidRDefault="00CC1441" w:rsidP="00CC14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54D2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сч-ф 93148/1 от 28.01.15</w:t>
            </w:r>
          </w:p>
        </w:tc>
      </w:tr>
      <w:tr w:rsidR="00CC1441" w:rsidRPr="00F54D2C" w:rsidTr="00CC1441">
        <w:trPr>
          <w:trHeight w:val="315"/>
        </w:trPr>
        <w:tc>
          <w:tcPr>
            <w:tcW w:w="5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1441" w:rsidRPr="00F54D2C" w:rsidRDefault="00CC1441" w:rsidP="00CC1441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</w:pPr>
            <w:r w:rsidRPr="00F54D2C"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4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1441" w:rsidRPr="00F54D2C" w:rsidRDefault="00CC1441" w:rsidP="00CC14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54D2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ИЗДЕЛИЕ 9Х2                                             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1441" w:rsidRPr="00F54D2C" w:rsidRDefault="00CC1441" w:rsidP="00CC1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54D2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ШТ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1441" w:rsidRPr="00F54D2C" w:rsidRDefault="00CC1441" w:rsidP="00CC1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54D2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1441" w:rsidRPr="00F54D2C" w:rsidRDefault="00CC1441" w:rsidP="00CC144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54D2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26 948,00</w:t>
            </w:r>
          </w:p>
        </w:tc>
        <w:tc>
          <w:tcPr>
            <w:tcW w:w="1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1441" w:rsidRPr="00F54D2C" w:rsidRDefault="00CC1441" w:rsidP="00CC1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54D2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134 740,00</w:t>
            </w:r>
          </w:p>
        </w:tc>
        <w:tc>
          <w:tcPr>
            <w:tcW w:w="332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C1441" w:rsidRPr="00F54D2C" w:rsidRDefault="00CC1441" w:rsidP="00CC14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54D2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сч-ф 001382 от 28.05.02 </w:t>
            </w:r>
          </w:p>
        </w:tc>
      </w:tr>
      <w:tr w:rsidR="00CC1441" w:rsidRPr="00F54D2C" w:rsidTr="00CC1441">
        <w:trPr>
          <w:trHeight w:val="315"/>
        </w:trPr>
        <w:tc>
          <w:tcPr>
            <w:tcW w:w="5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1441" w:rsidRPr="00F54D2C" w:rsidRDefault="00CC1441" w:rsidP="00CC1441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</w:pPr>
            <w:r w:rsidRPr="00F54D2C"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4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1441" w:rsidRPr="00F54D2C" w:rsidRDefault="00CC1441" w:rsidP="00CC14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54D2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ИЗДЕЛИЕ 9Х182 П                                    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1441" w:rsidRPr="00F54D2C" w:rsidRDefault="00CC1441" w:rsidP="00CC1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54D2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ШТ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1441" w:rsidRPr="00F54D2C" w:rsidRDefault="00CC1441" w:rsidP="00CC1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54D2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1441" w:rsidRPr="00F54D2C" w:rsidRDefault="00CC1441" w:rsidP="00CC144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54D2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119 386,00</w:t>
            </w:r>
          </w:p>
        </w:tc>
        <w:tc>
          <w:tcPr>
            <w:tcW w:w="1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1441" w:rsidRPr="00F54D2C" w:rsidRDefault="00CC1441" w:rsidP="00CC1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54D2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716 316,00</w:t>
            </w:r>
          </w:p>
        </w:tc>
        <w:tc>
          <w:tcPr>
            <w:tcW w:w="332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C1441" w:rsidRPr="00F54D2C" w:rsidRDefault="00CC1441" w:rsidP="00CC14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54D2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сч-ф 0120904937 от 04.06.09 </w:t>
            </w:r>
          </w:p>
        </w:tc>
      </w:tr>
      <w:tr w:rsidR="00CC1441" w:rsidRPr="00F54D2C" w:rsidTr="00CC1441">
        <w:trPr>
          <w:trHeight w:val="315"/>
        </w:trPr>
        <w:tc>
          <w:tcPr>
            <w:tcW w:w="5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1441" w:rsidRPr="00F54D2C" w:rsidRDefault="00CC1441" w:rsidP="00CC1441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</w:pPr>
            <w:r w:rsidRPr="00F54D2C"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437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CC1441" w:rsidRPr="00F54D2C" w:rsidRDefault="00CC1441" w:rsidP="00CC1441">
            <w:pPr>
              <w:spacing w:after="0" w:line="240" w:lineRule="auto"/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</w:pPr>
            <w:r w:rsidRPr="00F54D2C"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  <w:t xml:space="preserve">КРУГ H12-15 ГОСТ 7417-75/20-В-НГ ГОСТ 1050-88                                   </w:t>
            </w:r>
          </w:p>
        </w:tc>
        <w:tc>
          <w:tcPr>
            <w:tcW w:w="8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1441" w:rsidRPr="00F54D2C" w:rsidRDefault="00CC1441" w:rsidP="00CC1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54D2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КГ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1441" w:rsidRPr="00F54D2C" w:rsidRDefault="00CC1441" w:rsidP="00CC1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54D2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0,5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1441" w:rsidRPr="00F54D2C" w:rsidRDefault="00CC1441" w:rsidP="00CC144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54D2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1 249,00</w:t>
            </w:r>
          </w:p>
        </w:tc>
        <w:tc>
          <w:tcPr>
            <w:tcW w:w="1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1441" w:rsidRPr="00F54D2C" w:rsidRDefault="00CC1441" w:rsidP="00CC1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54D2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624,50</w:t>
            </w:r>
          </w:p>
        </w:tc>
        <w:tc>
          <w:tcPr>
            <w:tcW w:w="332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1441" w:rsidRPr="00F54D2C" w:rsidRDefault="00CC1441" w:rsidP="00CC14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54D2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сч-ф  3429 от 12.12.12 </w:t>
            </w:r>
          </w:p>
        </w:tc>
      </w:tr>
      <w:tr w:rsidR="00CC1441" w:rsidRPr="00F54D2C" w:rsidTr="00CC1441">
        <w:trPr>
          <w:trHeight w:val="315"/>
        </w:trPr>
        <w:tc>
          <w:tcPr>
            <w:tcW w:w="5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1441" w:rsidRPr="00F54D2C" w:rsidRDefault="00CC1441" w:rsidP="00CC1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54D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4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1441" w:rsidRPr="00F54D2C" w:rsidRDefault="00CC1441" w:rsidP="00CC14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54D2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1441" w:rsidRPr="00F54D2C" w:rsidRDefault="00CC1441" w:rsidP="00CC1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54D2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1441" w:rsidRPr="00F54D2C" w:rsidRDefault="00CC1441" w:rsidP="00CC1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54D2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1441" w:rsidRPr="00F54D2C" w:rsidRDefault="00CC1441" w:rsidP="00CC14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54D2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1441" w:rsidRPr="00F54D2C" w:rsidRDefault="00CC1441" w:rsidP="00CC1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54D2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858 387,74</w:t>
            </w: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1441" w:rsidRPr="00F54D2C" w:rsidRDefault="00CC1441" w:rsidP="00CC14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54D2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1441" w:rsidRPr="00F54D2C" w:rsidRDefault="00CC1441" w:rsidP="00CC14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54D2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CC1441" w:rsidRPr="00F54D2C" w:rsidTr="00CC1441">
        <w:trPr>
          <w:trHeight w:val="375"/>
        </w:trPr>
        <w:tc>
          <w:tcPr>
            <w:tcW w:w="1310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1441" w:rsidRPr="00F54D2C" w:rsidRDefault="00CC1441" w:rsidP="00CC1441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b/>
                <w:bCs/>
                <w:lang w:eastAsia="ru-RU"/>
              </w:rPr>
            </w:pPr>
            <w:r w:rsidRPr="00F54D2C">
              <w:rPr>
                <w:rFonts w:ascii="Times New Roman CYR" w:eastAsia="Times New Roman" w:hAnsi="Times New Roman CYR" w:cs="Times New Roman CYR"/>
                <w:b/>
                <w:bCs/>
                <w:lang w:eastAsia="ru-RU"/>
              </w:rPr>
              <w:t>Изделие 2222</w:t>
            </w:r>
          </w:p>
        </w:tc>
      </w:tr>
      <w:tr w:rsidR="00CC1441" w:rsidRPr="00F54D2C" w:rsidTr="00CC1441">
        <w:trPr>
          <w:trHeight w:val="555"/>
        </w:trPr>
        <w:tc>
          <w:tcPr>
            <w:tcW w:w="5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1441" w:rsidRPr="00F54D2C" w:rsidRDefault="00CC1441" w:rsidP="00CC1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54D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4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1441" w:rsidRPr="00F54D2C" w:rsidRDefault="00CC1441" w:rsidP="00CC14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54D2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КРУГ Ф13ММ СТ.30ХГСА ГОСТ 7417-75, 4543-71, 1051-73, В-Т-H11 НВ ТО ЗАК. С ОТП. Д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1441" w:rsidRPr="00F54D2C" w:rsidRDefault="00CC1441" w:rsidP="00CC1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54D2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КГ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1441" w:rsidRPr="00F54D2C" w:rsidRDefault="00CC1441" w:rsidP="00CC1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54D2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1,50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1441" w:rsidRPr="00F54D2C" w:rsidRDefault="00CC1441" w:rsidP="00CC144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54D2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119,01</w:t>
            </w:r>
          </w:p>
        </w:tc>
        <w:tc>
          <w:tcPr>
            <w:tcW w:w="1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1441" w:rsidRPr="00F54D2C" w:rsidRDefault="00CC1441" w:rsidP="00CC1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54D2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178,52</w:t>
            </w:r>
          </w:p>
        </w:tc>
        <w:tc>
          <w:tcPr>
            <w:tcW w:w="332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1441" w:rsidRPr="00F54D2C" w:rsidRDefault="00CC1441" w:rsidP="00CC14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54D2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сч-ф 881 от 30.03.15 </w:t>
            </w:r>
          </w:p>
        </w:tc>
      </w:tr>
      <w:tr w:rsidR="00CC1441" w:rsidRPr="00F54D2C" w:rsidTr="00CC1441">
        <w:trPr>
          <w:trHeight w:val="375"/>
        </w:trPr>
        <w:tc>
          <w:tcPr>
            <w:tcW w:w="5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1441" w:rsidRPr="00F54D2C" w:rsidRDefault="00CC1441" w:rsidP="00CC1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54D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4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1441" w:rsidRPr="00F54D2C" w:rsidRDefault="00CC1441" w:rsidP="00CC14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54D2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КРУГ В-20 ГОСТ 2590-2006/14Х17Н2 ГОСТ 5949-75                                 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1441" w:rsidRPr="00F54D2C" w:rsidRDefault="00CC1441" w:rsidP="00CC1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54D2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КГ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1441" w:rsidRPr="00F54D2C" w:rsidRDefault="00CC1441" w:rsidP="00CC1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54D2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0,20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1441" w:rsidRPr="00F54D2C" w:rsidRDefault="00CC1441" w:rsidP="00CC144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54D2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275,00</w:t>
            </w:r>
          </w:p>
        </w:tc>
        <w:tc>
          <w:tcPr>
            <w:tcW w:w="1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1441" w:rsidRPr="00F54D2C" w:rsidRDefault="00CC1441" w:rsidP="00CC1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54D2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55,00</w:t>
            </w:r>
          </w:p>
        </w:tc>
        <w:tc>
          <w:tcPr>
            <w:tcW w:w="332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1441" w:rsidRPr="00F54D2C" w:rsidRDefault="00CC1441" w:rsidP="00CC14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54D2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сч-ф 2651 от 07.10.13 </w:t>
            </w:r>
          </w:p>
        </w:tc>
      </w:tr>
      <w:tr w:rsidR="00CC1441" w:rsidRPr="00F54D2C" w:rsidTr="00CC1441">
        <w:trPr>
          <w:trHeight w:val="375"/>
        </w:trPr>
        <w:tc>
          <w:tcPr>
            <w:tcW w:w="5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1441" w:rsidRPr="00F54D2C" w:rsidRDefault="00CC1441" w:rsidP="00CC1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54D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4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1441" w:rsidRPr="00F54D2C" w:rsidRDefault="00CC1441" w:rsidP="00CC144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54D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ПРОВОД МСЭ 15-11 0,2 ТУ16-705.199-81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1441" w:rsidRPr="00F54D2C" w:rsidRDefault="00CC1441" w:rsidP="00CC1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54D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1441" w:rsidRPr="00F54D2C" w:rsidRDefault="00CC1441" w:rsidP="00CC1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54D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350,00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1441" w:rsidRPr="00F54D2C" w:rsidRDefault="00CC1441" w:rsidP="00CC144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54D2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72,33</w:t>
            </w:r>
          </w:p>
        </w:tc>
        <w:tc>
          <w:tcPr>
            <w:tcW w:w="1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1441" w:rsidRPr="00F54D2C" w:rsidRDefault="00CC1441" w:rsidP="00CC1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54D2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25 315,50</w:t>
            </w: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1441" w:rsidRPr="00F54D2C" w:rsidRDefault="00CC1441" w:rsidP="00CC144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54D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сч. 858 от 04.04.2016</w:t>
            </w:r>
          </w:p>
        </w:tc>
        <w:tc>
          <w:tcPr>
            <w:tcW w:w="1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1441" w:rsidRPr="00F54D2C" w:rsidRDefault="00CC1441" w:rsidP="00CC144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54D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ОАО "ОКБ КП"</w:t>
            </w:r>
          </w:p>
        </w:tc>
      </w:tr>
      <w:tr w:rsidR="00CC1441" w:rsidRPr="00F54D2C" w:rsidTr="00CC1441">
        <w:trPr>
          <w:trHeight w:val="375"/>
        </w:trPr>
        <w:tc>
          <w:tcPr>
            <w:tcW w:w="5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1441" w:rsidRPr="00F54D2C" w:rsidRDefault="00CC1441" w:rsidP="00CC1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54D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4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1441" w:rsidRPr="00F54D2C" w:rsidRDefault="00CC1441" w:rsidP="00CC14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54D2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ЗАГОТОВКА КРУГ 470Х135ММ СТ.20                                                  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1441" w:rsidRPr="00F54D2C" w:rsidRDefault="00CC1441" w:rsidP="00CC1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54D2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ШТ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1441" w:rsidRPr="00F54D2C" w:rsidRDefault="00CC1441" w:rsidP="00CC1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54D2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1441" w:rsidRPr="00F54D2C" w:rsidRDefault="00CC1441" w:rsidP="00CC144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54D2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19 305,61</w:t>
            </w:r>
          </w:p>
        </w:tc>
        <w:tc>
          <w:tcPr>
            <w:tcW w:w="1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1441" w:rsidRPr="00F54D2C" w:rsidRDefault="00CC1441" w:rsidP="00CC1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54D2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77 222,44</w:t>
            </w:r>
          </w:p>
        </w:tc>
        <w:tc>
          <w:tcPr>
            <w:tcW w:w="332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1441" w:rsidRPr="00F54D2C" w:rsidRDefault="00CC1441" w:rsidP="00CC14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54D2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сч-ф 1107 от 11.07.16 </w:t>
            </w:r>
          </w:p>
        </w:tc>
      </w:tr>
      <w:tr w:rsidR="00CC1441" w:rsidRPr="00F54D2C" w:rsidTr="00CC1441">
        <w:trPr>
          <w:trHeight w:val="375"/>
        </w:trPr>
        <w:tc>
          <w:tcPr>
            <w:tcW w:w="5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1441" w:rsidRPr="00F54D2C" w:rsidRDefault="00CC1441" w:rsidP="00CC1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54D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4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1441" w:rsidRPr="00F54D2C" w:rsidRDefault="00CC1441" w:rsidP="00CC14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54D2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ШТЕККЕР ВР-112  КРАСНЫЙ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1441" w:rsidRPr="00F54D2C" w:rsidRDefault="00CC1441" w:rsidP="00CC1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54D2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ШТ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1441" w:rsidRPr="00F54D2C" w:rsidRDefault="00CC1441" w:rsidP="00CC1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54D2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27,00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1441" w:rsidRPr="00F54D2C" w:rsidRDefault="00CC1441" w:rsidP="00CC144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54D2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20,00</w:t>
            </w:r>
          </w:p>
        </w:tc>
        <w:tc>
          <w:tcPr>
            <w:tcW w:w="1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1441" w:rsidRPr="00F54D2C" w:rsidRDefault="00CC1441" w:rsidP="00CC1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54D2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540,00</w:t>
            </w: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1441" w:rsidRPr="00F54D2C" w:rsidRDefault="00CC1441" w:rsidP="00CC14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54D2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сч. 1646673 от 14.01.2015</w:t>
            </w:r>
          </w:p>
        </w:tc>
        <w:tc>
          <w:tcPr>
            <w:tcW w:w="1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1441" w:rsidRPr="00F54D2C" w:rsidRDefault="00CC1441" w:rsidP="00CC14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54D2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ЗАО "ЧИП и ДИП"</w:t>
            </w:r>
          </w:p>
        </w:tc>
      </w:tr>
      <w:tr w:rsidR="00CC1441" w:rsidRPr="00F54D2C" w:rsidTr="00CC1441">
        <w:trPr>
          <w:trHeight w:val="375"/>
        </w:trPr>
        <w:tc>
          <w:tcPr>
            <w:tcW w:w="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C1441" w:rsidRPr="00F54D2C" w:rsidRDefault="00CC1441" w:rsidP="00CC1441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</w:pPr>
            <w:r w:rsidRPr="00F54D2C"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  <w:lastRenderedPageBreak/>
              <w:t>1</w:t>
            </w:r>
          </w:p>
        </w:tc>
        <w:tc>
          <w:tcPr>
            <w:tcW w:w="4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C1441" w:rsidRPr="00F54D2C" w:rsidRDefault="00CC1441" w:rsidP="00CC1441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</w:pPr>
            <w:r w:rsidRPr="00F54D2C"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8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C1441" w:rsidRPr="00F54D2C" w:rsidRDefault="00CC1441" w:rsidP="00CC1441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</w:pPr>
            <w:r w:rsidRPr="00F54D2C"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9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C1441" w:rsidRPr="00F54D2C" w:rsidRDefault="00CC1441" w:rsidP="00CC1441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</w:pPr>
            <w:r w:rsidRPr="00F54D2C"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12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C1441" w:rsidRPr="00F54D2C" w:rsidRDefault="00CC1441" w:rsidP="00CC1441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</w:pPr>
            <w:r w:rsidRPr="00F54D2C"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18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C1441" w:rsidRPr="00F54D2C" w:rsidRDefault="00CC1441" w:rsidP="00CC1441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</w:pPr>
            <w:r w:rsidRPr="00F54D2C"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15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C1441" w:rsidRPr="00F54D2C" w:rsidRDefault="00CC1441" w:rsidP="00CC1441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</w:pPr>
            <w:r w:rsidRPr="00F54D2C"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17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C1441" w:rsidRPr="00F54D2C" w:rsidRDefault="00CC1441" w:rsidP="00CC1441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</w:pPr>
            <w:r w:rsidRPr="00F54D2C"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  <w:t>8</w:t>
            </w:r>
          </w:p>
        </w:tc>
      </w:tr>
      <w:tr w:rsidR="00CC1441" w:rsidRPr="00F54D2C" w:rsidTr="00CC1441">
        <w:trPr>
          <w:trHeight w:val="375"/>
        </w:trPr>
        <w:tc>
          <w:tcPr>
            <w:tcW w:w="5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1441" w:rsidRPr="00F54D2C" w:rsidRDefault="00CC1441" w:rsidP="00CC1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54D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4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1441" w:rsidRPr="00F54D2C" w:rsidRDefault="00CC1441" w:rsidP="00CC14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54D2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АРМАМИД ПА СВ30-3М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1441" w:rsidRPr="00F54D2C" w:rsidRDefault="00CC1441" w:rsidP="00CC1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54D2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КГ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1441" w:rsidRPr="00F54D2C" w:rsidRDefault="00CC1441" w:rsidP="00CC1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54D2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0,082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1441" w:rsidRPr="00F54D2C" w:rsidRDefault="00CC1441" w:rsidP="00CC144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54D2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203,66</w:t>
            </w:r>
          </w:p>
        </w:tc>
        <w:tc>
          <w:tcPr>
            <w:tcW w:w="1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1441" w:rsidRPr="00F54D2C" w:rsidRDefault="00CC1441" w:rsidP="00CC1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54D2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16,70</w:t>
            </w:r>
          </w:p>
        </w:tc>
        <w:tc>
          <w:tcPr>
            <w:tcW w:w="332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1441" w:rsidRPr="00F54D2C" w:rsidRDefault="00CC1441" w:rsidP="00CC14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54D2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сч-ф 8595 от 28.11.16 </w:t>
            </w:r>
          </w:p>
        </w:tc>
      </w:tr>
      <w:tr w:rsidR="00CC1441" w:rsidRPr="00F54D2C" w:rsidTr="00CC1441">
        <w:trPr>
          <w:trHeight w:val="315"/>
        </w:trPr>
        <w:tc>
          <w:tcPr>
            <w:tcW w:w="5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1441" w:rsidRPr="00F54D2C" w:rsidRDefault="00CC1441" w:rsidP="00CC1441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sz w:val="24"/>
                <w:szCs w:val="24"/>
                <w:lang w:eastAsia="ru-RU"/>
              </w:rPr>
            </w:pPr>
            <w:r w:rsidRPr="00F54D2C">
              <w:rPr>
                <w:rFonts w:ascii="Times New Roman CYR" w:eastAsia="Times New Roman" w:hAnsi="Times New Roman CYR" w:cs="Times New Roman CYR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C1441" w:rsidRPr="00F54D2C" w:rsidRDefault="00CC1441" w:rsidP="00CC1441">
            <w:pPr>
              <w:spacing w:after="0" w:line="240" w:lineRule="auto"/>
              <w:rPr>
                <w:rFonts w:ascii="Times New Roman CYR" w:eastAsia="Times New Roman" w:hAnsi="Times New Roman CYR" w:cs="Times New Roman CYR"/>
                <w:sz w:val="24"/>
                <w:szCs w:val="24"/>
                <w:lang w:eastAsia="ru-RU"/>
              </w:rPr>
            </w:pPr>
            <w:r w:rsidRPr="00F54D2C">
              <w:rPr>
                <w:rFonts w:ascii="Times New Roman CYR" w:eastAsia="Times New Roman" w:hAnsi="Times New Roman CYR" w:cs="Times New Roman CYR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1441" w:rsidRPr="00F54D2C" w:rsidRDefault="00CC1441" w:rsidP="00CC1441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sz w:val="24"/>
                <w:szCs w:val="24"/>
                <w:lang w:eastAsia="ru-RU"/>
              </w:rPr>
            </w:pPr>
            <w:r w:rsidRPr="00F54D2C">
              <w:rPr>
                <w:rFonts w:ascii="Times New Roman CYR" w:eastAsia="Times New Roman" w:hAnsi="Times New Roman CYR" w:cs="Times New Roman CYR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1441" w:rsidRPr="00F54D2C" w:rsidRDefault="00CC1441" w:rsidP="00CC1441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sz w:val="24"/>
                <w:szCs w:val="24"/>
                <w:lang w:eastAsia="ru-RU"/>
              </w:rPr>
            </w:pPr>
            <w:r w:rsidRPr="00F54D2C">
              <w:rPr>
                <w:rFonts w:ascii="Times New Roman CYR" w:eastAsia="Times New Roman" w:hAnsi="Times New Roman CYR" w:cs="Times New Roman CYR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1441" w:rsidRPr="00F54D2C" w:rsidRDefault="00CC1441" w:rsidP="00CC1441">
            <w:pPr>
              <w:spacing w:after="0" w:line="240" w:lineRule="auto"/>
              <w:rPr>
                <w:rFonts w:ascii="Times New Roman CYR" w:eastAsia="Times New Roman" w:hAnsi="Times New Roman CYR" w:cs="Times New Roman CYR"/>
                <w:sz w:val="24"/>
                <w:szCs w:val="24"/>
                <w:lang w:eastAsia="ru-RU"/>
              </w:rPr>
            </w:pPr>
            <w:r w:rsidRPr="00F54D2C">
              <w:rPr>
                <w:rFonts w:ascii="Times New Roman CYR" w:eastAsia="Times New Roman" w:hAnsi="Times New Roman CYR" w:cs="Times New Roman CYR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1441" w:rsidRPr="00F54D2C" w:rsidRDefault="00CC1441" w:rsidP="00CC1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54D2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103 328,16</w:t>
            </w: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1441" w:rsidRPr="00F54D2C" w:rsidRDefault="00CC1441" w:rsidP="00CC1441">
            <w:pPr>
              <w:spacing w:after="0" w:line="240" w:lineRule="auto"/>
              <w:rPr>
                <w:rFonts w:ascii="Times New Roman CYR" w:eastAsia="Times New Roman" w:hAnsi="Times New Roman CYR" w:cs="Times New Roman CYR"/>
                <w:sz w:val="24"/>
                <w:szCs w:val="24"/>
                <w:lang w:eastAsia="ru-RU"/>
              </w:rPr>
            </w:pPr>
            <w:r w:rsidRPr="00F54D2C">
              <w:rPr>
                <w:rFonts w:ascii="Times New Roman CYR" w:eastAsia="Times New Roman" w:hAnsi="Times New Roman CYR" w:cs="Times New Roman CYR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1441" w:rsidRPr="00F54D2C" w:rsidRDefault="00CC1441" w:rsidP="00CC1441">
            <w:pPr>
              <w:spacing w:after="0" w:line="240" w:lineRule="auto"/>
              <w:rPr>
                <w:rFonts w:ascii="Times New Roman CYR" w:eastAsia="Times New Roman" w:hAnsi="Times New Roman CYR" w:cs="Times New Roman CYR"/>
                <w:sz w:val="24"/>
                <w:szCs w:val="24"/>
                <w:lang w:eastAsia="ru-RU"/>
              </w:rPr>
            </w:pPr>
            <w:r w:rsidRPr="00F54D2C">
              <w:rPr>
                <w:rFonts w:ascii="Times New Roman CYR" w:eastAsia="Times New Roman" w:hAnsi="Times New Roman CYR" w:cs="Times New Roman CYR"/>
                <w:sz w:val="24"/>
                <w:szCs w:val="24"/>
                <w:lang w:eastAsia="ru-RU"/>
              </w:rPr>
              <w:t> </w:t>
            </w:r>
          </w:p>
        </w:tc>
      </w:tr>
      <w:tr w:rsidR="00CC1441" w:rsidRPr="00F54D2C" w:rsidTr="00CC1441">
        <w:trPr>
          <w:trHeight w:val="315"/>
        </w:trPr>
        <w:tc>
          <w:tcPr>
            <w:tcW w:w="5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1441" w:rsidRPr="00F54D2C" w:rsidRDefault="00CC1441" w:rsidP="00CC1441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sz w:val="24"/>
                <w:szCs w:val="24"/>
                <w:lang w:eastAsia="ru-RU"/>
              </w:rPr>
            </w:pPr>
            <w:r w:rsidRPr="00F54D2C">
              <w:rPr>
                <w:rFonts w:ascii="Times New Roman CYR" w:eastAsia="Times New Roman" w:hAnsi="Times New Roman CYR" w:cs="Times New Roman CYR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C1441" w:rsidRPr="00F54D2C" w:rsidRDefault="00CC1441" w:rsidP="00CC1441">
            <w:pPr>
              <w:spacing w:after="0" w:line="240" w:lineRule="auto"/>
              <w:rPr>
                <w:rFonts w:ascii="Times New Roman CYR" w:eastAsia="Times New Roman" w:hAnsi="Times New Roman CYR" w:cs="Times New Roman CYR"/>
                <w:sz w:val="24"/>
                <w:szCs w:val="24"/>
                <w:lang w:eastAsia="ru-RU"/>
              </w:rPr>
            </w:pPr>
            <w:r w:rsidRPr="00F54D2C">
              <w:rPr>
                <w:rFonts w:ascii="Times New Roman CYR" w:eastAsia="Times New Roman" w:hAnsi="Times New Roman CYR" w:cs="Times New Roman CYR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00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C1441" w:rsidRPr="00F54D2C" w:rsidRDefault="00CC1441" w:rsidP="00CC1441">
            <w:pPr>
              <w:spacing w:after="0" w:line="240" w:lineRule="auto"/>
              <w:jc w:val="right"/>
              <w:rPr>
                <w:rFonts w:ascii="Times New Roman CYR" w:eastAsia="Times New Roman" w:hAnsi="Times New Roman CYR" w:cs="Times New Roman CYR"/>
                <w:b/>
                <w:bCs/>
                <w:sz w:val="24"/>
                <w:szCs w:val="24"/>
                <w:lang w:eastAsia="ru-RU"/>
              </w:rPr>
            </w:pPr>
            <w:r w:rsidRPr="00F54D2C">
              <w:rPr>
                <w:rFonts w:ascii="Times New Roman CYR" w:eastAsia="Times New Roman" w:hAnsi="Times New Roman CYR" w:cs="Times New Roman CYR"/>
                <w:b/>
                <w:bCs/>
                <w:sz w:val="24"/>
                <w:szCs w:val="24"/>
                <w:lang w:eastAsia="ru-RU"/>
              </w:rPr>
              <w:t>Всего по этапу 3:</w:t>
            </w:r>
          </w:p>
        </w:tc>
        <w:tc>
          <w:tcPr>
            <w:tcW w:w="1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1441" w:rsidRPr="00F54D2C" w:rsidRDefault="00CC1441" w:rsidP="00CC1441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b/>
                <w:bCs/>
                <w:sz w:val="24"/>
                <w:szCs w:val="24"/>
                <w:lang w:eastAsia="ru-RU"/>
              </w:rPr>
            </w:pPr>
            <w:r w:rsidRPr="00F54D2C">
              <w:rPr>
                <w:rFonts w:ascii="Times New Roman CYR" w:eastAsia="Times New Roman" w:hAnsi="Times New Roman CYR" w:cs="Times New Roman CYR"/>
                <w:b/>
                <w:bCs/>
                <w:sz w:val="24"/>
                <w:szCs w:val="24"/>
                <w:lang w:eastAsia="ru-RU"/>
              </w:rPr>
              <w:t>961 715,90</w:t>
            </w: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1441" w:rsidRPr="00F54D2C" w:rsidRDefault="00CC1441" w:rsidP="00CC1441">
            <w:pPr>
              <w:spacing w:after="0" w:line="240" w:lineRule="auto"/>
              <w:rPr>
                <w:rFonts w:ascii="Times New Roman CYR" w:eastAsia="Times New Roman" w:hAnsi="Times New Roman CYR" w:cs="Times New Roman CYR"/>
                <w:sz w:val="24"/>
                <w:szCs w:val="24"/>
                <w:lang w:eastAsia="ru-RU"/>
              </w:rPr>
            </w:pPr>
            <w:r w:rsidRPr="00F54D2C">
              <w:rPr>
                <w:rFonts w:ascii="Times New Roman CYR" w:eastAsia="Times New Roman" w:hAnsi="Times New Roman CYR" w:cs="Times New Roman CYR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1441" w:rsidRPr="00F54D2C" w:rsidRDefault="00CC1441" w:rsidP="00CC1441">
            <w:pPr>
              <w:spacing w:after="0" w:line="240" w:lineRule="auto"/>
              <w:rPr>
                <w:rFonts w:ascii="Times New Roman CYR" w:eastAsia="Times New Roman" w:hAnsi="Times New Roman CYR" w:cs="Times New Roman CYR"/>
                <w:sz w:val="24"/>
                <w:szCs w:val="24"/>
                <w:lang w:eastAsia="ru-RU"/>
              </w:rPr>
            </w:pPr>
            <w:r w:rsidRPr="00F54D2C">
              <w:rPr>
                <w:rFonts w:ascii="Times New Roman CYR" w:eastAsia="Times New Roman" w:hAnsi="Times New Roman CYR" w:cs="Times New Roman CYR"/>
                <w:sz w:val="24"/>
                <w:szCs w:val="24"/>
                <w:lang w:eastAsia="ru-RU"/>
              </w:rPr>
              <w:t> </w:t>
            </w:r>
          </w:p>
        </w:tc>
      </w:tr>
      <w:tr w:rsidR="00CC1441" w:rsidRPr="00F54D2C" w:rsidTr="00CC1441">
        <w:trPr>
          <w:trHeight w:val="315"/>
        </w:trPr>
        <w:tc>
          <w:tcPr>
            <w:tcW w:w="1310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1441" w:rsidRPr="00F54D2C" w:rsidRDefault="00CC1441" w:rsidP="00CC1441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b/>
                <w:bCs/>
                <w:sz w:val="24"/>
                <w:szCs w:val="24"/>
                <w:lang w:eastAsia="ru-RU"/>
              </w:rPr>
            </w:pPr>
            <w:r w:rsidRPr="00F54D2C">
              <w:rPr>
                <w:rFonts w:ascii="Times New Roman CYR" w:eastAsia="Times New Roman" w:hAnsi="Times New Roman CYR" w:cs="Times New Roman CYR"/>
                <w:b/>
                <w:bCs/>
                <w:sz w:val="24"/>
                <w:szCs w:val="24"/>
                <w:lang w:eastAsia="ru-RU"/>
              </w:rPr>
              <w:t>Этап 4</w:t>
            </w:r>
          </w:p>
        </w:tc>
      </w:tr>
      <w:tr w:rsidR="00CC1441" w:rsidRPr="00F54D2C" w:rsidTr="00CC1441">
        <w:trPr>
          <w:trHeight w:val="315"/>
        </w:trPr>
        <w:tc>
          <w:tcPr>
            <w:tcW w:w="1310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1441" w:rsidRPr="00F54D2C" w:rsidRDefault="00CC1441" w:rsidP="00CC1441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b/>
                <w:bCs/>
                <w:lang w:eastAsia="ru-RU"/>
              </w:rPr>
            </w:pPr>
            <w:r w:rsidRPr="00F54D2C">
              <w:rPr>
                <w:rFonts w:ascii="Times New Roman CYR" w:eastAsia="Times New Roman" w:hAnsi="Times New Roman CYR" w:cs="Times New Roman CYR"/>
                <w:b/>
                <w:bCs/>
                <w:lang w:eastAsia="ru-RU"/>
              </w:rPr>
              <w:t>Изделие 3333</w:t>
            </w:r>
          </w:p>
        </w:tc>
      </w:tr>
      <w:tr w:rsidR="00CC1441" w:rsidRPr="00F54D2C" w:rsidTr="00CC1441">
        <w:trPr>
          <w:trHeight w:val="495"/>
        </w:trPr>
        <w:tc>
          <w:tcPr>
            <w:tcW w:w="5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1441" w:rsidRPr="00F54D2C" w:rsidRDefault="00CC1441" w:rsidP="00CC1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54D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4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1441" w:rsidRPr="00F54D2C" w:rsidRDefault="00CC1441" w:rsidP="00CC14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54D2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РЕЗИСТОР С2-33Н-0,125-200ОМ+-5%-А-Д-В ОЖО.467.093ТУ                             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1441" w:rsidRPr="00F54D2C" w:rsidRDefault="00CC1441" w:rsidP="00CC1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54D2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ШТ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1441" w:rsidRPr="00F54D2C" w:rsidRDefault="00CC1441" w:rsidP="00CC1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54D2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1441" w:rsidRPr="00F54D2C" w:rsidRDefault="00CC1441" w:rsidP="00CC144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54D2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1,42</w:t>
            </w:r>
          </w:p>
        </w:tc>
        <w:tc>
          <w:tcPr>
            <w:tcW w:w="1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1441" w:rsidRPr="00F54D2C" w:rsidRDefault="00CC1441" w:rsidP="00CC1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54D2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2,84</w:t>
            </w:r>
          </w:p>
        </w:tc>
        <w:tc>
          <w:tcPr>
            <w:tcW w:w="332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1441" w:rsidRPr="00F54D2C" w:rsidRDefault="00CC1441" w:rsidP="00CC14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54D2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сч-ф 29599/7 от 27.11.07 </w:t>
            </w:r>
          </w:p>
        </w:tc>
      </w:tr>
      <w:tr w:rsidR="00CC1441" w:rsidRPr="00F54D2C" w:rsidTr="00CC1441">
        <w:trPr>
          <w:trHeight w:val="315"/>
        </w:trPr>
        <w:tc>
          <w:tcPr>
            <w:tcW w:w="5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1441" w:rsidRPr="00F54D2C" w:rsidRDefault="00CC1441" w:rsidP="00CC1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54D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4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1441" w:rsidRPr="00F54D2C" w:rsidRDefault="00CC1441" w:rsidP="00CC14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54D2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РОЗЕТКА 2РМДТ42КПЭ45Г5В1-В ГЕ0.364.126ТУ                                        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1441" w:rsidRPr="00F54D2C" w:rsidRDefault="00CC1441" w:rsidP="00CC1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54D2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ШТ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1441" w:rsidRPr="00F54D2C" w:rsidRDefault="00CC1441" w:rsidP="00CC1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54D2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1441" w:rsidRPr="00F54D2C" w:rsidRDefault="00CC1441" w:rsidP="00CC144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54D2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1 254,00</w:t>
            </w:r>
          </w:p>
        </w:tc>
        <w:tc>
          <w:tcPr>
            <w:tcW w:w="1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1441" w:rsidRPr="00F54D2C" w:rsidRDefault="00CC1441" w:rsidP="00CC1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54D2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5 016,00</w:t>
            </w:r>
          </w:p>
        </w:tc>
        <w:tc>
          <w:tcPr>
            <w:tcW w:w="332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1441" w:rsidRPr="00F54D2C" w:rsidRDefault="00CC1441" w:rsidP="00CC14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54D2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сч-ф 282601 от 26.08.14 </w:t>
            </w:r>
          </w:p>
        </w:tc>
      </w:tr>
      <w:tr w:rsidR="00CC1441" w:rsidRPr="00F54D2C" w:rsidTr="00CC1441">
        <w:trPr>
          <w:trHeight w:val="315"/>
        </w:trPr>
        <w:tc>
          <w:tcPr>
            <w:tcW w:w="5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1441" w:rsidRPr="00F54D2C" w:rsidRDefault="00CC1441" w:rsidP="00CC1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54D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4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1441" w:rsidRPr="00F54D2C" w:rsidRDefault="00CC1441" w:rsidP="00CC14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54D2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ВИЛКА РС32ТВ АВ0.364.047ТУ                                                      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1441" w:rsidRPr="00F54D2C" w:rsidRDefault="00CC1441" w:rsidP="00CC1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54D2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ШТ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1441" w:rsidRPr="00F54D2C" w:rsidRDefault="00CC1441" w:rsidP="00CC1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54D2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1441" w:rsidRPr="00F54D2C" w:rsidRDefault="00CC1441" w:rsidP="00CC144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54D2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646,97</w:t>
            </w:r>
          </w:p>
        </w:tc>
        <w:tc>
          <w:tcPr>
            <w:tcW w:w="1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1441" w:rsidRPr="00F54D2C" w:rsidRDefault="00CC1441" w:rsidP="00CC1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54D2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646,97</w:t>
            </w:r>
          </w:p>
        </w:tc>
        <w:tc>
          <w:tcPr>
            <w:tcW w:w="332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1441" w:rsidRPr="00F54D2C" w:rsidRDefault="00CC1441" w:rsidP="00CC14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54D2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сч-ф 265875 от 17.06.14 </w:t>
            </w:r>
          </w:p>
        </w:tc>
      </w:tr>
      <w:tr w:rsidR="00CC1441" w:rsidRPr="00F54D2C" w:rsidTr="00CC1441">
        <w:trPr>
          <w:trHeight w:val="315"/>
        </w:trPr>
        <w:tc>
          <w:tcPr>
            <w:tcW w:w="5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1441" w:rsidRPr="00F54D2C" w:rsidRDefault="00CC1441" w:rsidP="00CC1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54D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4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1441" w:rsidRPr="00F54D2C" w:rsidRDefault="00CC1441" w:rsidP="00CC14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54D2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РОЗЕТКА РРС3-32А-0-1-В ГЕ0.364.215ТУ                                            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1441" w:rsidRPr="00F54D2C" w:rsidRDefault="00CC1441" w:rsidP="00CC1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54D2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ШТ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1441" w:rsidRPr="00F54D2C" w:rsidRDefault="00CC1441" w:rsidP="00CC1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54D2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1441" w:rsidRPr="00F54D2C" w:rsidRDefault="00CC1441" w:rsidP="00CC144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54D2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1 823,47</w:t>
            </w:r>
          </w:p>
        </w:tc>
        <w:tc>
          <w:tcPr>
            <w:tcW w:w="1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1441" w:rsidRPr="00F54D2C" w:rsidRDefault="00CC1441" w:rsidP="00CC1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54D2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14 587,76</w:t>
            </w:r>
          </w:p>
        </w:tc>
        <w:tc>
          <w:tcPr>
            <w:tcW w:w="332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1441" w:rsidRPr="00F54D2C" w:rsidRDefault="00CC1441" w:rsidP="00CC14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54D2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сч-ф 438987 от 28.06.16 </w:t>
            </w:r>
          </w:p>
        </w:tc>
      </w:tr>
      <w:tr w:rsidR="00CC1441" w:rsidRPr="00F54D2C" w:rsidTr="00CC1441">
        <w:trPr>
          <w:trHeight w:val="315"/>
        </w:trPr>
        <w:tc>
          <w:tcPr>
            <w:tcW w:w="5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1441" w:rsidRPr="00F54D2C" w:rsidRDefault="00CC1441" w:rsidP="00CC1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54D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4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1441" w:rsidRPr="00F54D2C" w:rsidRDefault="00CC1441" w:rsidP="00CC14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54D2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1441" w:rsidRPr="00F54D2C" w:rsidRDefault="00CC1441" w:rsidP="00CC1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54D2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1441" w:rsidRPr="00F54D2C" w:rsidRDefault="00CC1441" w:rsidP="00CC1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54D2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1441" w:rsidRPr="00F54D2C" w:rsidRDefault="00CC1441" w:rsidP="00CC14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54D2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1441" w:rsidRPr="00F54D2C" w:rsidRDefault="00CC1441" w:rsidP="00CC1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54D2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20 253,57</w:t>
            </w: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1441" w:rsidRPr="00F54D2C" w:rsidRDefault="00CC1441" w:rsidP="00CC14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54D2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1441" w:rsidRPr="00F54D2C" w:rsidRDefault="00CC1441" w:rsidP="00CC14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54D2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CC1441" w:rsidRPr="00F54D2C" w:rsidTr="00CC1441">
        <w:trPr>
          <w:trHeight w:val="315"/>
        </w:trPr>
        <w:tc>
          <w:tcPr>
            <w:tcW w:w="1310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1441" w:rsidRPr="00F54D2C" w:rsidRDefault="00CC1441" w:rsidP="00CC1441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b/>
                <w:bCs/>
                <w:lang w:eastAsia="ru-RU"/>
              </w:rPr>
            </w:pPr>
            <w:r w:rsidRPr="00F54D2C">
              <w:rPr>
                <w:rFonts w:ascii="Times New Roman CYR" w:eastAsia="Times New Roman" w:hAnsi="Times New Roman CYR" w:cs="Times New Roman CYR"/>
                <w:b/>
                <w:bCs/>
                <w:lang w:eastAsia="ru-RU"/>
              </w:rPr>
              <w:t>Изделие 4444</w:t>
            </w:r>
          </w:p>
        </w:tc>
      </w:tr>
      <w:tr w:rsidR="00CC1441" w:rsidRPr="00F54D2C" w:rsidTr="00CC1441">
        <w:trPr>
          <w:trHeight w:val="525"/>
        </w:trPr>
        <w:tc>
          <w:tcPr>
            <w:tcW w:w="5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1441" w:rsidRPr="00F54D2C" w:rsidRDefault="00CC1441" w:rsidP="00CC1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54D2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4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1441" w:rsidRPr="00F54D2C" w:rsidRDefault="00CC1441" w:rsidP="00CC144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54D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ПРОВОД МГШВ 1,5 ТУ16-505.437-82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1441" w:rsidRPr="00F54D2C" w:rsidRDefault="00CC1441" w:rsidP="00CC1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54D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1441" w:rsidRPr="00F54D2C" w:rsidRDefault="00CC1441" w:rsidP="00CC1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54D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400,00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1441" w:rsidRPr="00F54D2C" w:rsidRDefault="00CC1441" w:rsidP="00CC144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54D2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19,92</w:t>
            </w:r>
          </w:p>
        </w:tc>
        <w:tc>
          <w:tcPr>
            <w:tcW w:w="1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1441" w:rsidRPr="00F54D2C" w:rsidRDefault="00CC1441" w:rsidP="00CC1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54D2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7 968,00</w:t>
            </w: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1441" w:rsidRPr="00F54D2C" w:rsidRDefault="00CC1441" w:rsidP="00CC144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54D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сч. 523855 от 29.10.2014</w:t>
            </w:r>
          </w:p>
        </w:tc>
        <w:tc>
          <w:tcPr>
            <w:tcW w:w="1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1441" w:rsidRPr="00F54D2C" w:rsidRDefault="00CC1441" w:rsidP="00CC14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54D2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ОАО "НП "П</w:t>
            </w:r>
            <w:r w:rsidRPr="00F54D2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</w:t>
            </w:r>
            <w:r w:rsidRPr="00F54D2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ДО ЛЬСКК</w:t>
            </w:r>
            <w:r w:rsidRPr="00F54D2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А</w:t>
            </w:r>
            <w:r w:rsidRPr="00F54D2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БЕЛЬ"</w:t>
            </w:r>
          </w:p>
        </w:tc>
      </w:tr>
      <w:tr w:rsidR="00CC1441" w:rsidRPr="00F54D2C" w:rsidTr="00CC1441">
        <w:trPr>
          <w:trHeight w:val="375"/>
        </w:trPr>
        <w:tc>
          <w:tcPr>
            <w:tcW w:w="5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1441" w:rsidRPr="00F54D2C" w:rsidRDefault="00CC1441" w:rsidP="00CC1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54D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4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1441" w:rsidRPr="00F54D2C" w:rsidRDefault="00CC1441" w:rsidP="00CC14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54D2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КАБЕЛЬ КВСФ-75 ТУ16-705.198-81                                                  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1441" w:rsidRPr="00F54D2C" w:rsidRDefault="00CC1441" w:rsidP="00CC1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54D2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1441" w:rsidRPr="00F54D2C" w:rsidRDefault="00CC1441" w:rsidP="00CC1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54D2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30,00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1441" w:rsidRPr="00F54D2C" w:rsidRDefault="00CC1441" w:rsidP="00CC144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54D2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277,52</w:t>
            </w:r>
          </w:p>
        </w:tc>
        <w:tc>
          <w:tcPr>
            <w:tcW w:w="1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1441" w:rsidRPr="00F54D2C" w:rsidRDefault="00CC1441" w:rsidP="00CC1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54D2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8 325,60</w:t>
            </w:r>
          </w:p>
        </w:tc>
        <w:tc>
          <w:tcPr>
            <w:tcW w:w="332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1441" w:rsidRPr="00F54D2C" w:rsidRDefault="00CC1441" w:rsidP="00CC14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54D2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сч-ф 2655 от 16.05.16 </w:t>
            </w:r>
          </w:p>
        </w:tc>
      </w:tr>
      <w:tr w:rsidR="00CC1441" w:rsidRPr="00F54D2C" w:rsidTr="00CC1441">
        <w:trPr>
          <w:trHeight w:val="375"/>
        </w:trPr>
        <w:tc>
          <w:tcPr>
            <w:tcW w:w="5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1441" w:rsidRPr="00F54D2C" w:rsidRDefault="00CC1441" w:rsidP="00CC1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54D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4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1441" w:rsidRPr="00F54D2C" w:rsidRDefault="00CC1441" w:rsidP="00CC14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54D2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СМЕСЬ PEЗИHOBAЯ ИРП-1118 TУ38.005924-2002                                       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1441" w:rsidRPr="00F54D2C" w:rsidRDefault="00CC1441" w:rsidP="00CC1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54D2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КГ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1441" w:rsidRPr="00F54D2C" w:rsidRDefault="00CC1441" w:rsidP="00CC1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54D2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0,21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1441" w:rsidRPr="00F54D2C" w:rsidRDefault="00CC1441" w:rsidP="00CC144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54D2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1 835,24</w:t>
            </w:r>
          </w:p>
        </w:tc>
        <w:tc>
          <w:tcPr>
            <w:tcW w:w="1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1441" w:rsidRPr="00F54D2C" w:rsidRDefault="00CC1441" w:rsidP="00CC1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54D2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385,40</w:t>
            </w:r>
          </w:p>
        </w:tc>
        <w:tc>
          <w:tcPr>
            <w:tcW w:w="332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1441" w:rsidRPr="00F54D2C" w:rsidRDefault="00CC1441" w:rsidP="00CC14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54D2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сч-ф 2673 от 01.08.16 </w:t>
            </w:r>
          </w:p>
        </w:tc>
      </w:tr>
      <w:tr w:rsidR="00CC1441" w:rsidRPr="00F54D2C" w:rsidTr="00CC1441">
        <w:trPr>
          <w:trHeight w:val="375"/>
        </w:trPr>
        <w:tc>
          <w:tcPr>
            <w:tcW w:w="5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1441" w:rsidRPr="00F54D2C" w:rsidRDefault="00CC1441" w:rsidP="00CC1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54D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4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1441" w:rsidRPr="00F54D2C" w:rsidRDefault="00CC1441" w:rsidP="00CC14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54D2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ШТЕККЕР ВР-112 ЗЕЛЕНЫЙ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1441" w:rsidRPr="00F54D2C" w:rsidRDefault="00CC1441" w:rsidP="00CC1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54D2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ШТ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1441" w:rsidRPr="00F54D2C" w:rsidRDefault="00CC1441" w:rsidP="00CC1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54D2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20,00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1441" w:rsidRPr="00F54D2C" w:rsidRDefault="00CC1441" w:rsidP="00CC144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54D2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8,50</w:t>
            </w:r>
          </w:p>
        </w:tc>
        <w:tc>
          <w:tcPr>
            <w:tcW w:w="1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1441" w:rsidRPr="00F54D2C" w:rsidRDefault="00CC1441" w:rsidP="00CC1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54D2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170,00</w:t>
            </w: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1441" w:rsidRPr="00F54D2C" w:rsidRDefault="00CC1441" w:rsidP="00CC14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54D2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сч. 1646673 от 14.01.2015</w:t>
            </w:r>
          </w:p>
        </w:tc>
        <w:tc>
          <w:tcPr>
            <w:tcW w:w="1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1441" w:rsidRPr="00F54D2C" w:rsidRDefault="00CC1441" w:rsidP="00CC14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54D2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ЗАО "ЧИП и ДИП"</w:t>
            </w:r>
          </w:p>
        </w:tc>
      </w:tr>
      <w:tr w:rsidR="00CC1441" w:rsidRPr="00F54D2C" w:rsidTr="00CC1441">
        <w:trPr>
          <w:trHeight w:val="375"/>
        </w:trPr>
        <w:tc>
          <w:tcPr>
            <w:tcW w:w="5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1441" w:rsidRPr="00F54D2C" w:rsidRDefault="00CC1441" w:rsidP="00CC1441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</w:pPr>
            <w:r w:rsidRPr="00F54D2C"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4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1441" w:rsidRPr="00F54D2C" w:rsidRDefault="00CC1441" w:rsidP="00CC1441">
            <w:pPr>
              <w:spacing w:after="0" w:line="240" w:lineRule="auto"/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</w:pPr>
            <w:r w:rsidRPr="00F54D2C"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1441" w:rsidRPr="00F54D2C" w:rsidRDefault="00CC1441" w:rsidP="00CC1441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</w:pPr>
            <w:r w:rsidRPr="00F54D2C"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1441" w:rsidRPr="00F54D2C" w:rsidRDefault="00CC1441" w:rsidP="00CC1441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</w:pPr>
            <w:r w:rsidRPr="00F54D2C"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1441" w:rsidRPr="00F54D2C" w:rsidRDefault="00CC1441" w:rsidP="00CC1441">
            <w:pPr>
              <w:spacing w:after="0" w:line="240" w:lineRule="auto"/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</w:pPr>
            <w:r w:rsidRPr="00F54D2C"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1441" w:rsidRPr="00F54D2C" w:rsidRDefault="00CC1441" w:rsidP="00CC1441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</w:pPr>
            <w:r w:rsidRPr="00F54D2C"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  <w:t>16 849,00</w:t>
            </w: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1441" w:rsidRPr="00F54D2C" w:rsidRDefault="00CC1441" w:rsidP="00CC1441">
            <w:pPr>
              <w:spacing w:after="0" w:line="240" w:lineRule="auto"/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</w:pPr>
            <w:r w:rsidRPr="00F54D2C"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1441" w:rsidRPr="00F54D2C" w:rsidRDefault="00CC1441" w:rsidP="00CC1441">
            <w:pPr>
              <w:spacing w:after="0" w:line="240" w:lineRule="auto"/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</w:pPr>
            <w:r w:rsidRPr="00F54D2C"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  <w:t> </w:t>
            </w:r>
          </w:p>
        </w:tc>
      </w:tr>
      <w:tr w:rsidR="00CC1441" w:rsidRPr="00F54D2C" w:rsidTr="00CC1441">
        <w:trPr>
          <w:trHeight w:val="315"/>
        </w:trPr>
        <w:tc>
          <w:tcPr>
            <w:tcW w:w="5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1441" w:rsidRPr="00F54D2C" w:rsidRDefault="00CC1441" w:rsidP="00CC1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54D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4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1441" w:rsidRPr="00F54D2C" w:rsidRDefault="00CC1441" w:rsidP="00CC14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54D2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300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C1441" w:rsidRPr="00F54D2C" w:rsidRDefault="00CC1441" w:rsidP="00CC1441">
            <w:pPr>
              <w:spacing w:after="0" w:line="240" w:lineRule="auto"/>
              <w:jc w:val="right"/>
              <w:rPr>
                <w:rFonts w:ascii="Times New Roman CYR" w:eastAsia="Times New Roman" w:hAnsi="Times New Roman CYR" w:cs="Times New Roman CYR"/>
                <w:b/>
                <w:bCs/>
                <w:sz w:val="24"/>
                <w:szCs w:val="24"/>
                <w:lang w:eastAsia="ru-RU"/>
              </w:rPr>
            </w:pPr>
            <w:r w:rsidRPr="00F54D2C">
              <w:rPr>
                <w:rFonts w:ascii="Times New Roman CYR" w:eastAsia="Times New Roman" w:hAnsi="Times New Roman CYR" w:cs="Times New Roman CYR"/>
                <w:b/>
                <w:bCs/>
                <w:sz w:val="24"/>
                <w:szCs w:val="24"/>
                <w:lang w:eastAsia="ru-RU"/>
              </w:rPr>
              <w:t>Всего по этапу 4:</w:t>
            </w:r>
          </w:p>
        </w:tc>
        <w:tc>
          <w:tcPr>
            <w:tcW w:w="1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1441" w:rsidRPr="00F54D2C" w:rsidRDefault="00CC1441" w:rsidP="00CC1441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b/>
                <w:bCs/>
                <w:sz w:val="24"/>
                <w:szCs w:val="24"/>
                <w:lang w:eastAsia="ru-RU"/>
              </w:rPr>
            </w:pPr>
            <w:r w:rsidRPr="00F54D2C">
              <w:rPr>
                <w:rFonts w:ascii="Times New Roman CYR" w:eastAsia="Times New Roman" w:hAnsi="Times New Roman CYR" w:cs="Times New Roman CYR"/>
                <w:b/>
                <w:bCs/>
                <w:sz w:val="24"/>
                <w:szCs w:val="24"/>
                <w:lang w:eastAsia="ru-RU"/>
              </w:rPr>
              <w:t>37 102,57</w:t>
            </w: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1441" w:rsidRPr="00F54D2C" w:rsidRDefault="00CC1441" w:rsidP="00CC14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54D2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1441" w:rsidRPr="00F54D2C" w:rsidRDefault="00CC1441" w:rsidP="00CC14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54D2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CC1441" w:rsidRPr="00F54D2C" w:rsidTr="00CC1441">
        <w:trPr>
          <w:trHeight w:val="315"/>
        </w:trPr>
        <w:tc>
          <w:tcPr>
            <w:tcW w:w="5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1441" w:rsidRPr="00F54D2C" w:rsidRDefault="00CC1441" w:rsidP="00CC1441">
            <w:pPr>
              <w:spacing w:after="0" w:line="240" w:lineRule="auto"/>
              <w:rPr>
                <w:rFonts w:ascii="Times New Roman CYR" w:eastAsia="Times New Roman" w:hAnsi="Times New Roman CYR" w:cs="Times New Roman CYR"/>
                <w:sz w:val="24"/>
                <w:szCs w:val="24"/>
                <w:lang w:eastAsia="ru-RU"/>
              </w:rPr>
            </w:pPr>
            <w:r w:rsidRPr="00F54D2C">
              <w:rPr>
                <w:rFonts w:ascii="Times New Roman CYR" w:eastAsia="Times New Roman" w:hAnsi="Times New Roman CYR" w:cs="Times New Roman CYR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1441" w:rsidRPr="00F54D2C" w:rsidRDefault="00CC1441" w:rsidP="00CC1441">
            <w:pPr>
              <w:spacing w:after="0" w:line="240" w:lineRule="auto"/>
              <w:rPr>
                <w:rFonts w:ascii="Times New Roman CYR" w:eastAsia="Times New Roman" w:hAnsi="Times New Roman CYR" w:cs="Times New Roman CYR"/>
                <w:sz w:val="24"/>
                <w:szCs w:val="24"/>
                <w:lang w:eastAsia="ru-RU"/>
              </w:rPr>
            </w:pPr>
            <w:r w:rsidRPr="00F54D2C">
              <w:rPr>
                <w:rFonts w:ascii="Times New Roman CYR" w:eastAsia="Times New Roman" w:hAnsi="Times New Roman CYR" w:cs="Times New Roman CYR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1441" w:rsidRPr="00F54D2C" w:rsidRDefault="00CC1441" w:rsidP="00CC1441">
            <w:pPr>
              <w:spacing w:after="0" w:line="240" w:lineRule="auto"/>
              <w:rPr>
                <w:rFonts w:ascii="Times New Roman CYR" w:eastAsia="Times New Roman" w:hAnsi="Times New Roman CYR" w:cs="Times New Roman CYR"/>
                <w:sz w:val="24"/>
                <w:szCs w:val="24"/>
                <w:lang w:eastAsia="ru-RU"/>
              </w:rPr>
            </w:pPr>
            <w:r w:rsidRPr="00F54D2C">
              <w:rPr>
                <w:rFonts w:ascii="Times New Roman CYR" w:eastAsia="Times New Roman" w:hAnsi="Times New Roman CYR" w:cs="Times New Roman CYR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1441" w:rsidRPr="00F54D2C" w:rsidRDefault="00CC1441" w:rsidP="00CC1441">
            <w:pPr>
              <w:spacing w:after="0" w:line="240" w:lineRule="auto"/>
              <w:rPr>
                <w:rFonts w:ascii="Times New Roman CYR" w:eastAsia="Times New Roman" w:hAnsi="Times New Roman CYR" w:cs="Times New Roman CYR"/>
                <w:sz w:val="24"/>
                <w:szCs w:val="24"/>
                <w:lang w:eastAsia="ru-RU"/>
              </w:rPr>
            </w:pPr>
            <w:r w:rsidRPr="00F54D2C">
              <w:rPr>
                <w:rFonts w:ascii="Times New Roman CYR" w:eastAsia="Times New Roman" w:hAnsi="Times New Roman CYR" w:cs="Times New Roman CYR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1441" w:rsidRPr="00F54D2C" w:rsidRDefault="00CC1441" w:rsidP="00CC1441">
            <w:pPr>
              <w:spacing w:after="0" w:line="240" w:lineRule="auto"/>
              <w:rPr>
                <w:rFonts w:ascii="Times New Roman CYR" w:eastAsia="Times New Roman" w:hAnsi="Times New Roman CYR" w:cs="Times New Roman CYR"/>
                <w:sz w:val="24"/>
                <w:szCs w:val="24"/>
                <w:lang w:eastAsia="ru-RU"/>
              </w:rPr>
            </w:pPr>
            <w:r w:rsidRPr="00F54D2C">
              <w:rPr>
                <w:rFonts w:ascii="Times New Roman CYR" w:eastAsia="Times New Roman" w:hAnsi="Times New Roman CYR" w:cs="Times New Roman CYR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1441" w:rsidRPr="00F54D2C" w:rsidRDefault="00CC1441" w:rsidP="00CC1441">
            <w:pPr>
              <w:spacing w:after="0" w:line="240" w:lineRule="auto"/>
              <w:rPr>
                <w:rFonts w:ascii="Times New Roman CYR" w:eastAsia="Times New Roman" w:hAnsi="Times New Roman CYR" w:cs="Times New Roman CYR"/>
                <w:sz w:val="24"/>
                <w:szCs w:val="24"/>
                <w:lang w:eastAsia="ru-RU"/>
              </w:rPr>
            </w:pPr>
            <w:r w:rsidRPr="00F54D2C">
              <w:rPr>
                <w:rFonts w:ascii="Times New Roman CYR" w:eastAsia="Times New Roman" w:hAnsi="Times New Roman CYR" w:cs="Times New Roman CYR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1441" w:rsidRPr="00F54D2C" w:rsidRDefault="00CC1441" w:rsidP="00CC1441">
            <w:pPr>
              <w:spacing w:after="0" w:line="240" w:lineRule="auto"/>
              <w:rPr>
                <w:rFonts w:ascii="Times New Roman CYR" w:eastAsia="Times New Roman" w:hAnsi="Times New Roman CYR" w:cs="Times New Roman CYR"/>
                <w:sz w:val="24"/>
                <w:szCs w:val="24"/>
                <w:lang w:eastAsia="ru-RU"/>
              </w:rPr>
            </w:pPr>
            <w:r w:rsidRPr="00F54D2C">
              <w:rPr>
                <w:rFonts w:ascii="Times New Roman CYR" w:eastAsia="Times New Roman" w:hAnsi="Times New Roman CYR" w:cs="Times New Roman CYR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1441" w:rsidRPr="00F54D2C" w:rsidRDefault="00CC1441" w:rsidP="00CC1441">
            <w:pPr>
              <w:spacing w:after="0" w:line="240" w:lineRule="auto"/>
              <w:rPr>
                <w:rFonts w:ascii="Times New Roman CYR" w:eastAsia="Times New Roman" w:hAnsi="Times New Roman CYR" w:cs="Times New Roman CYR"/>
                <w:sz w:val="24"/>
                <w:szCs w:val="24"/>
                <w:lang w:eastAsia="ru-RU"/>
              </w:rPr>
            </w:pPr>
            <w:r w:rsidRPr="00F54D2C">
              <w:rPr>
                <w:rFonts w:ascii="Times New Roman CYR" w:eastAsia="Times New Roman" w:hAnsi="Times New Roman CYR" w:cs="Times New Roman CYR"/>
                <w:sz w:val="24"/>
                <w:szCs w:val="24"/>
                <w:lang w:eastAsia="ru-RU"/>
              </w:rPr>
              <w:t> </w:t>
            </w:r>
          </w:p>
        </w:tc>
      </w:tr>
      <w:tr w:rsidR="00CC1441" w:rsidRPr="00F54D2C" w:rsidTr="00CC1441">
        <w:trPr>
          <w:trHeight w:val="315"/>
        </w:trPr>
        <w:tc>
          <w:tcPr>
            <w:tcW w:w="663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C1441" w:rsidRPr="00F54D2C" w:rsidRDefault="00CC1441" w:rsidP="00CC1441">
            <w:pPr>
              <w:spacing w:after="0" w:line="240" w:lineRule="auto"/>
              <w:jc w:val="right"/>
              <w:rPr>
                <w:rFonts w:ascii="Times New Roman CYR" w:eastAsia="Times New Roman" w:hAnsi="Times New Roman CYR" w:cs="Times New Roman CYR"/>
                <w:b/>
                <w:bCs/>
                <w:lang w:eastAsia="ru-RU"/>
              </w:rPr>
            </w:pPr>
            <w:r w:rsidRPr="00F54D2C">
              <w:rPr>
                <w:rFonts w:ascii="Times New Roman CYR" w:eastAsia="Times New Roman" w:hAnsi="Times New Roman CYR" w:cs="Times New Roman CYR"/>
                <w:b/>
                <w:bCs/>
                <w:lang w:eastAsia="ru-RU"/>
              </w:rPr>
              <w:t>ВСЕГО затрат по статье:</w:t>
            </w:r>
          </w:p>
        </w:tc>
        <w:tc>
          <w:tcPr>
            <w:tcW w:w="31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C1441" w:rsidRPr="00F54D2C" w:rsidRDefault="00CC1441" w:rsidP="00CC1441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b/>
                <w:bCs/>
                <w:lang w:eastAsia="ru-RU"/>
              </w:rPr>
            </w:pPr>
            <w:r w:rsidRPr="00F54D2C">
              <w:rPr>
                <w:rFonts w:ascii="Times New Roman CYR" w:eastAsia="Times New Roman" w:hAnsi="Times New Roman CYR" w:cs="Times New Roman CYR"/>
                <w:b/>
                <w:bCs/>
                <w:lang w:eastAsia="ru-RU"/>
              </w:rPr>
              <w:t>998 818,47</w:t>
            </w: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C1441" w:rsidRPr="00F54D2C" w:rsidRDefault="00CC1441" w:rsidP="00CC1441">
            <w:pPr>
              <w:spacing w:after="0" w:line="240" w:lineRule="auto"/>
              <w:rPr>
                <w:rFonts w:ascii="Times New Roman CYR" w:eastAsia="Times New Roman" w:hAnsi="Times New Roman CYR" w:cs="Times New Roman CYR"/>
                <w:b/>
                <w:bCs/>
                <w:color w:val="FF0000"/>
                <w:sz w:val="24"/>
                <w:szCs w:val="24"/>
                <w:lang w:eastAsia="ru-RU"/>
              </w:rPr>
            </w:pPr>
            <w:r w:rsidRPr="00F54D2C">
              <w:rPr>
                <w:rFonts w:ascii="Times New Roman CYR" w:eastAsia="Times New Roman" w:hAnsi="Times New Roman CYR" w:cs="Times New Roman CYR"/>
                <w:b/>
                <w:bCs/>
                <w:color w:val="FF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1441" w:rsidRPr="00F54D2C" w:rsidRDefault="00CC1441" w:rsidP="00CC1441">
            <w:pPr>
              <w:spacing w:after="0" w:line="240" w:lineRule="auto"/>
              <w:rPr>
                <w:rFonts w:ascii="Times New Roman CYR" w:eastAsia="Times New Roman" w:hAnsi="Times New Roman CYR" w:cs="Times New Roman CYR"/>
                <w:b/>
                <w:bCs/>
                <w:color w:val="FF0000"/>
                <w:sz w:val="24"/>
                <w:szCs w:val="24"/>
                <w:lang w:eastAsia="ru-RU"/>
              </w:rPr>
            </w:pPr>
            <w:r w:rsidRPr="00F54D2C">
              <w:rPr>
                <w:rFonts w:ascii="Times New Roman CYR" w:eastAsia="Times New Roman" w:hAnsi="Times New Roman CYR" w:cs="Times New Roman CYR"/>
                <w:b/>
                <w:bCs/>
                <w:color w:val="FF0000"/>
                <w:sz w:val="24"/>
                <w:szCs w:val="24"/>
                <w:lang w:eastAsia="ru-RU"/>
              </w:rPr>
              <w:t> </w:t>
            </w:r>
          </w:p>
        </w:tc>
      </w:tr>
      <w:tr w:rsidR="00CC1441" w:rsidRPr="00F54D2C" w:rsidTr="00CC1441">
        <w:trPr>
          <w:trHeight w:val="315"/>
        </w:trPr>
        <w:tc>
          <w:tcPr>
            <w:tcW w:w="5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C1441" w:rsidRPr="00F54D2C" w:rsidRDefault="00CC1441" w:rsidP="00CC1441">
            <w:pPr>
              <w:spacing w:after="0" w:line="240" w:lineRule="auto"/>
              <w:rPr>
                <w:rFonts w:ascii="Times New Roman CYR" w:eastAsia="Times New Roman" w:hAnsi="Times New Roman CYR" w:cs="Times New Roman CYR"/>
                <w:b/>
                <w:bCs/>
                <w:color w:val="FF0000"/>
                <w:sz w:val="24"/>
                <w:szCs w:val="24"/>
                <w:lang w:eastAsia="ru-RU"/>
              </w:rPr>
            </w:pPr>
          </w:p>
        </w:tc>
        <w:tc>
          <w:tcPr>
            <w:tcW w:w="4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C1441" w:rsidRPr="00F54D2C" w:rsidRDefault="00CC1441" w:rsidP="00CC1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C1441" w:rsidRPr="00F54D2C" w:rsidRDefault="00CC1441" w:rsidP="00CC14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C1441" w:rsidRPr="00F54D2C" w:rsidRDefault="00CC1441" w:rsidP="00CC1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C1441" w:rsidRPr="00F54D2C" w:rsidRDefault="00CC1441" w:rsidP="00CC1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C1441" w:rsidRPr="00F54D2C" w:rsidRDefault="00CC1441" w:rsidP="00CC14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C1441" w:rsidRPr="00F54D2C" w:rsidRDefault="00CC1441" w:rsidP="00CC1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C1441" w:rsidRPr="00F54D2C" w:rsidRDefault="00CC1441" w:rsidP="00CC14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1441" w:rsidRPr="00F54D2C" w:rsidTr="00CC1441">
        <w:trPr>
          <w:trHeight w:val="375"/>
        </w:trPr>
        <w:tc>
          <w:tcPr>
            <w:tcW w:w="5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C1441" w:rsidRPr="00F54D2C" w:rsidRDefault="00CC1441" w:rsidP="00CC1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CC1441" w:rsidRPr="00F54D2C" w:rsidRDefault="00CC1441" w:rsidP="00CC1441">
            <w:pPr>
              <w:spacing w:after="0" w:line="240" w:lineRule="auto"/>
              <w:rPr>
                <w:rFonts w:ascii="Times New Roman CYR" w:eastAsia="Times New Roman" w:hAnsi="Times New Roman CYR" w:cs="Times New Roman CYR"/>
                <w:sz w:val="28"/>
                <w:szCs w:val="28"/>
                <w:lang w:eastAsia="ru-RU"/>
              </w:rPr>
            </w:pPr>
            <w:r w:rsidRPr="00F54D2C">
              <w:rPr>
                <w:rFonts w:ascii="Times New Roman CYR" w:eastAsia="Times New Roman" w:hAnsi="Times New Roman CYR" w:cs="Times New Roman CYR"/>
                <w:sz w:val="28"/>
                <w:szCs w:val="28"/>
                <w:lang w:eastAsia="ru-RU"/>
              </w:rPr>
              <w:t>Начальник тематического отдела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C1441" w:rsidRPr="00F54D2C" w:rsidRDefault="00CC1441" w:rsidP="00CC1441">
            <w:pPr>
              <w:spacing w:after="0" w:line="240" w:lineRule="auto"/>
              <w:rPr>
                <w:rFonts w:ascii="Times New Roman CYR" w:eastAsia="Times New Roman" w:hAnsi="Times New Roman CYR" w:cs="Times New Roman CYR"/>
                <w:sz w:val="28"/>
                <w:szCs w:val="28"/>
                <w:lang w:eastAsia="ru-RU"/>
              </w:rPr>
            </w:pP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C1441" w:rsidRPr="00F54D2C" w:rsidRDefault="00CC1441" w:rsidP="00CC1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C1441" w:rsidRPr="00F54D2C" w:rsidRDefault="00CC1441" w:rsidP="00CC1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C1441" w:rsidRPr="00F54D2C" w:rsidRDefault="00CC1441" w:rsidP="00CC14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C1441" w:rsidRPr="00F54D2C" w:rsidRDefault="00CC1441" w:rsidP="00CC1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CC1441" w:rsidRPr="00F54D2C" w:rsidRDefault="00CC1441" w:rsidP="00CC1441">
            <w:pPr>
              <w:spacing w:after="0" w:line="240" w:lineRule="auto"/>
              <w:rPr>
                <w:rFonts w:ascii="Times New Roman CYR" w:eastAsia="Times New Roman" w:hAnsi="Times New Roman CYR" w:cs="Times New Roman CYR"/>
                <w:sz w:val="28"/>
                <w:szCs w:val="28"/>
                <w:lang w:eastAsia="ru-RU"/>
              </w:rPr>
            </w:pPr>
            <w:r w:rsidRPr="00F54D2C">
              <w:rPr>
                <w:rFonts w:ascii="Times New Roman CYR" w:eastAsia="Times New Roman" w:hAnsi="Times New Roman CYR" w:cs="Times New Roman CYR"/>
                <w:sz w:val="28"/>
                <w:szCs w:val="28"/>
                <w:lang w:eastAsia="ru-RU"/>
              </w:rPr>
              <w:t>Ф.И.О.</w:t>
            </w:r>
          </w:p>
        </w:tc>
      </w:tr>
      <w:tr w:rsidR="00CC1441" w:rsidRPr="00F54D2C" w:rsidTr="00CC1441">
        <w:trPr>
          <w:trHeight w:val="375"/>
        </w:trPr>
        <w:tc>
          <w:tcPr>
            <w:tcW w:w="5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C1441" w:rsidRPr="00F54D2C" w:rsidRDefault="00CC1441" w:rsidP="00CC14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C1441" w:rsidRPr="00F54D2C" w:rsidRDefault="00CC1441" w:rsidP="00CC1441">
            <w:pPr>
              <w:spacing w:after="0" w:line="240" w:lineRule="auto"/>
              <w:rPr>
                <w:rFonts w:ascii="Times New Roman CYR" w:eastAsia="Times New Roman" w:hAnsi="Times New Roman CYR" w:cs="Times New Roman CYR"/>
                <w:sz w:val="28"/>
                <w:szCs w:val="28"/>
                <w:lang w:eastAsia="ru-RU"/>
              </w:rPr>
            </w:pPr>
            <w:r w:rsidRPr="00F54D2C">
              <w:rPr>
                <w:rFonts w:ascii="Times New Roman CYR" w:eastAsia="Times New Roman" w:hAnsi="Times New Roman CYR" w:cs="Times New Roman CYR"/>
                <w:sz w:val="28"/>
                <w:szCs w:val="28"/>
                <w:lang w:eastAsia="ru-RU"/>
              </w:rPr>
              <w:t>Начальник отдела договоров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C1441" w:rsidRPr="00F54D2C" w:rsidRDefault="00CC1441" w:rsidP="00CC1441">
            <w:pPr>
              <w:spacing w:after="0" w:line="240" w:lineRule="auto"/>
              <w:rPr>
                <w:rFonts w:ascii="Times New Roman CYR" w:eastAsia="Times New Roman" w:hAnsi="Times New Roman CYR" w:cs="Times New Roman CYR"/>
                <w:sz w:val="28"/>
                <w:szCs w:val="28"/>
                <w:lang w:eastAsia="ru-RU"/>
              </w:rPr>
            </w:pP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C1441" w:rsidRPr="00F54D2C" w:rsidRDefault="00CC1441" w:rsidP="00CC1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C1441" w:rsidRPr="00F54D2C" w:rsidRDefault="00CC1441" w:rsidP="00CC1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C1441" w:rsidRPr="00F54D2C" w:rsidRDefault="00CC1441" w:rsidP="00CC14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C1441" w:rsidRPr="00F54D2C" w:rsidRDefault="00CC1441" w:rsidP="00CC1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CC1441" w:rsidRPr="00F54D2C" w:rsidRDefault="00CC1441" w:rsidP="00CC1441">
            <w:pPr>
              <w:spacing w:after="0" w:line="240" w:lineRule="auto"/>
              <w:rPr>
                <w:rFonts w:ascii="Times New Roman CYR" w:eastAsia="Times New Roman" w:hAnsi="Times New Roman CYR" w:cs="Times New Roman CYR"/>
                <w:sz w:val="28"/>
                <w:szCs w:val="28"/>
                <w:lang w:eastAsia="ru-RU"/>
              </w:rPr>
            </w:pPr>
            <w:r w:rsidRPr="00F54D2C">
              <w:rPr>
                <w:rFonts w:ascii="Times New Roman CYR" w:eastAsia="Times New Roman" w:hAnsi="Times New Roman CYR" w:cs="Times New Roman CYR"/>
                <w:sz w:val="28"/>
                <w:szCs w:val="28"/>
                <w:lang w:eastAsia="ru-RU"/>
              </w:rPr>
              <w:t>Ф.И.О.</w:t>
            </w:r>
          </w:p>
        </w:tc>
      </w:tr>
    </w:tbl>
    <w:p w:rsidR="00CA0D01" w:rsidRPr="00794558" w:rsidRDefault="00CA0D01" w:rsidP="00CA0D01">
      <w:pPr>
        <w:spacing w:after="0" w:line="240" w:lineRule="auto"/>
        <w:jc w:val="right"/>
        <w:rPr>
          <w:rFonts w:ascii="Times New Roman CYR" w:eastAsia="Times New Roman" w:hAnsi="Times New Roman CYR" w:cs="Times New Roman CYR"/>
          <w:bCs/>
          <w:sz w:val="28"/>
          <w:szCs w:val="28"/>
          <w:lang w:eastAsia="ru-RU"/>
        </w:rPr>
      </w:pPr>
      <w:r w:rsidRPr="00794558">
        <w:rPr>
          <w:rFonts w:ascii="Times New Roman CYR" w:eastAsia="Times New Roman" w:hAnsi="Times New Roman CYR" w:cs="Times New Roman CYR"/>
          <w:bCs/>
          <w:sz w:val="28"/>
          <w:szCs w:val="28"/>
          <w:lang w:eastAsia="ru-RU"/>
        </w:rPr>
        <w:lastRenderedPageBreak/>
        <w:t xml:space="preserve">Приложение № </w:t>
      </w:r>
      <w:r>
        <w:rPr>
          <w:rFonts w:ascii="Times New Roman CYR" w:eastAsia="Times New Roman" w:hAnsi="Times New Roman CYR" w:cs="Times New Roman CYR"/>
          <w:bCs/>
          <w:sz w:val="28"/>
          <w:szCs w:val="28"/>
          <w:lang w:eastAsia="ru-RU"/>
        </w:rPr>
        <w:t>4</w:t>
      </w:r>
    </w:p>
    <w:p w:rsidR="00CA0D01" w:rsidRPr="001B4AB7" w:rsidRDefault="00CA0D01" w:rsidP="00CA0D01">
      <w:pPr>
        <w:jc w:val="center"/>
        <w:rPr>
          <w:b/>
          <w:sz w:val="24"/>
          <w:szCs w:val="24"/>
        </w:rPr>
      </w:pPr>
      <w:r w:rsidRPr="001B4AB7">
        <w:rPr>
          <w:rFonts w:ascii="Times New Roman CYR" w:eastAsia="Times New Roman" w:hAnsi="Times New Roman CYR" w:cs="Times New Roman CYR"/>
          <w:b/>
          <w:bCs/>
          <w:sz w:val="24"/>
          <w:szCs w:val="24"/>
          <w:lang w:eastAsia="ru-RU"/>
        </w:rPr>
        <w:t xml:space="preserve">Расшифровка затрат по статье </w:t>
      </w:r>
      <w:r>
        <w:rPr>
          <w:rFonts w:ascii="Times New Roman CYR" w:eastAsia="Times New Roman" w:hAnsi="Times New Roman CYR" w:cs="Times New Roman CYR"/>
          <w:b/>
          <w:bCs/>
          <w:sz w:val="24"/>
          <w:szCs w:val="24"/>
          <w:lang w:eastAsia="ru-RU"/>
        </w:rPr>
        <w:t>«</w:t>
      </w:r>
      <w:r w:rsidRPr="001B4AB7">
        <w:rPr>
          <w:rFonts w:ascii="Times New Roman CYR" w:eastAsia="Times New Roman" w:hAnsi="Times New Roman CYR" w:cs="Times New Roman CYR"/>
          <w:b/>
          <w:bCs/>
          <w:sz w:val="24"/>
          <w:szCs w:val="24"/>
          <w:lang w:eastAsia="ru-RU"/>
        </w:rPr>
        <w:t>Основная заработная плата</w:t>
      </w:r>
      <w:r>
        <w:rPr>
          <w:rFonts w:ascii="Times New Roman CYR" w:eastAsia="Times New Roman" w:hAnsi="Times New Roman CYR" w:cs="Times New Roman CYR"/>
          <w:b/>
          <w:bCs/>
          <w:sz w:val="24"/>
          <w:szCs w:val="24"/>
          <w:lang w:eastAsia="ru-RU"/>
        </w:rPr>
        <w:t>»</w:t>
      </w:r>
      <w:r w:rsidRPr="001B4AB7">
        <w:rPr>
          <w:rFonts w:ascii="Times New Roman CYR" w:eastAsia="Times New Roman" w:hAnsi="Times New Roman CYR" w:cs="Times New Roman CYR"/>
          <w:b/>
          <w:bCs/>
          <w:sz w:val="24"/>
          <w:szCs w:val="24"/>
          <w:lang w:eastAsia="ru-RU"/>
        </w:rPr>
        <w:t xml:space="preserve"> при выполнении ОКР «АААААА»</w:t>
      </w:r>
    </w:p>
    <w:tbl>
      <w:tblPr>
        <w:tblW w:w="20454" w:type="dxa"/>
        <w:tblInd w:w="-105" w:type="dxa"/>
        <w:tblLayout w:type="fixed"/>
        <w:tblLook w:val="04A0" w:firstRow="1" w:lastRow="0" w:firstColumn="1" w:lastColumn="0" w:noHBand="0" w:noVBand="1"/>
      </w:tblPr>
      <w:tblGrid>
        <w:gridCol w:w="993"/>
        <w:gridCol w:w="748"/>
        <w:gridCol w:w="811"/>
        <w:gridCol w:w="567"/>
        <w:gridCol w:w="283"/>
        <w:gridCol w:w="851"/>
        <w:gridCol w:w="283"/>
        <w:gridCol w:w="1438"/>
        <w:gridCol w:w="689"/>
        <w:gridCol w:w="1164"/>
        <w:gridCol w:w="855"/>
        <w:gridCol w:w="816"/>
        <w:gridCol w:w="793"/>
        <w:gridCol w:w="998"/>
        <w:gridCol w:w="840"/>
        <w:gridCol w:w="1413"/>
        <w:gridCol w:w="1539"/>
        <w:gridCol w:w="3137"/>
        <w:gridCol w:w="380"/>
        <w:gridCol w:w="1856"/>
      </w:tblGrid>
      <w:tr w:rsidR="00CA0D01" w:rsidRPr="001B4AB7" w:rsidTr="005B704E">
        <w:trPr>
          <w:trHeight w:val="300"/>
        </w:trPr>
        <w:tc>
          <w:tcPr>
            <w:tcW w:w="993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0D01" w:rsidRPr="001B4AB7" w:rsidRDefault="00CA0D01" w:rsidP="005B704E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</w:pPr>
            <w:r w:rsidRPr="001B4AB7"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  <w:t>Этап</w:t>
            </w:r>
          </w:p>
        </w:tc>
        <w:tc>
          <w:tcPr>
            <w:tcW w:w="748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0D01" w:rsidRPr="001B4AB7" w:rsidRDefault="00CA0D01" w:rsidP="005B704E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</w:pPr>
            <w:r w:rsidRPr="001B4AB7"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  <w:t>Ср</w:t>
            </w:r>
            <w:r w:rsidRPr="001B4AB7"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  <w:t>о</w:t>
            </w:r>
            <w:r w:rsidRPr="001B4AB7"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  <w:t>ки в</w:t>
            </w:r>
            <w:r w:rsidRPr="001B4AB7"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  <w:t>ы</w:t>
            </w:r>
            <w:r w:rsidRPr="001B4AB7"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  <w:t>по</w:t>
            </w:r>
            <w:r w:rsidRPr="001B4AB7"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  <w:t>л</w:t>
            </w:r>
            <w:r w:rsidRPr="001B4AB7"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  <w:t>н</w:t>
            </w:r>
            <w:r w:rsidRPr="001B4AB7"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  <w:t>е</w:t>
            </w:r>
            <w:r w:rsidRPr="001B4AB7"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  <w:t>ния</w:t>
            </w:r>
          </w:p>
        </w:tc>
        <w:tc>
          <w:tcPr>
            <w:tcW w:w="11801" w:type="dxa"/>
            <w:gridSpan w:val="1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CA0D01" w:rsidRPr="001B4AB7" w:rsidRDefault="00CA0D01" w:rsidP="005B704E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</w:pPr>
            <w:r w:rsidRPr="001B4AB7"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  <w:t>Категории работающих</w:t>
            </w:r>
          </w:p>
        </w:tc>
        <w:tc>
          <w:tcPr>
            <w:tcW w:w="1539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0D01" w:rsidRPr="001B4AB7" w:rsidRDefault="00CA0D01" w:rsidP="005B704E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b/>
                <w:bCs/>
                <w:sz w:val="24"/>
                <w:szCs w:val="24"/>
                <w:lang w:eastAsia="ru-RU"/>
              </w:rPr>
            </w:pPr>
            <w:r w:rsidRPr="001B4AB7">
              <w:rPr>
                <w:rFonts w:ascii="Times New Roman CYR" w:eastAsia="Times New Roman" w:hAnsi="Times New Roman CYR" w:cs="Times New Roman CYR"/>
                <w:b/>
                <w:bCs/>
                <w:sz w:val="24"/>
                <w:szCs w:val="24"/>
                <w:lang w:eastAsia="ru-RU"/>
              </w:rPr>
              <w:t>ИТОГО:</w:t>
            </w:r>
            <w:r w:rsidRPr="001B4AB7">
              <w:rPr>
                <w:rFonts w:ascii="Times New Roman CYR" w:eastAsia="Times New Roman" w:hAnsi="Times New Roman CYR" w:cs="Times New Roman CYR"/>
                <w:b/>
                <w:bCs/>
                <w:sz w:val="24"/>
                <w:szCs w:val="24"/>
                <w:lang w:eastAsia="ru-RU"/>
              </w:rPr>
              <w:br/>
              <w:t xml:space="preserve">Фонд </w:t>
            </w:r>
            <w:r w:rsidRPr="001B4AB7">
              <w:rPr>
                <w:rFonts w:ascii="Times New Roman CYR" w:eastAsia="Times New Roman" w:hAnsi="Times New Roman CYR" w:cs="Times New Roman CYR"/>
                <w:b/>
                <w:bCs/>
                <w:sz w:val="24"/>
                <w:szCs w:val="24"/>
                <w:lang w:eastAsia="ru-RU"/>
              </w:rPr>
              <w:br/>
              <w:t xml:space="preserve">оплаты </w:t>
            </w:r>
            <w:r w:rsidRPr="001B4AB7">
              <w:rPr>
                <w:rFonts w:ascii="Times New Roman CYR" w:eastAsia="Times New Roman" w:hAnsi="Times New Roman CYR" w:cs="Times New Roman CYR"/>
                <w:b/>
                <w:bCs/>
                <w:sz w:val="24"/>
                <w:szCs w:val="24"/>
                <w:lang w:eastAsia="ru-RU"/>
              </w:rPr>
              <w:br/>
              <w:t xml:space="preserve">труда </w:t>
            </w:r>
            <w:r w:rsidRPr="001B4AB7">
              <w:rPr>
                <w:rFonts w:ascii="Times New Roman CYR" w:eastAsia="Times New Roman" w:hAnsi="Times New Roman CYR" w:cs="Times New Roman CYR"/>
                <w:b/>
                <w:bCs/>
                <w:sz w:val="24"/>
                <w:szCs w:val="24"/>
                <w:lang w:eastAsia="ru-RU"/>
              </w:rPr>
              <w:br/>
              <w:t>(руб.)</w:t>
            </w:r>
          </w:p>
        </w:tc>
        <w:tc>
          <w:tcPr>
            <w:tcW w:w="351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A0D01" w:rsidRPr="001B4AB7" w:rsidRDefault="00CA0D01" w:rsidP="005B704E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8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A0D01" w:rsidRPr="001B4AB7" w:rsidRDefault="00CA0D01" w:rsidP="005B704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A0D01" w:rsidRPr="001B4AB7" w:rsidTr="005B704E">
        <w:trPr>
          <w:trHeight w:val="300"/>
        </w:trPr>
        <w:tc>
          <w:tcPr>
            <w:tcW w:w="993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CA0D01" w:rsidRPr="001B4AB7" w:rsidRDefault="00CA0D01" w:rsidP="005B704E">
            <w:pPr>
              <w:spacing w:after="0" w:line="240" w:lineRule="auto"/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748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CA0D01" w:rsidRPr="001B4AB7" w:rsidRDefault="00CA0D01" w:rsidP="005B704E">
            <w:pPr>
              <w:spacing w:after="0" w:line="240" w:lineRule="auto"/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4233" w:type="dxa"/>
            <w:gridSpan w:val="6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A0D01" w:rsidRPr="001B4AB7" w:rsidRDefault="00CA0D01" w:rsidP="005B704E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</w:pPr>
            <w:r w:rsidRPr="001B4AB7"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  <w:t xml:space="preserve">Научно-технические </w:t>
            </w:r>
            <w:r w:rsidRPr="001B4AB7"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  <w:br/>
              <w:t>и научно-вспомогательные работники</w:t>
            </w:r>
          </w:p>
        </w:tc>
        <w:tc>
          <w:tcPr>
            <w:tcW w:w="7568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CA0D01" w:rsidRPr="001B4AB7" w:rsidRDefault="00CA0D01" w:rsidP="005B704E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</w:pPr>
            <w:r w:rsidRPr="001B4AB7"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  <w:t>рабочие</w:t>
            </w:r>
          </w:p>
        </w:tc>
        <w:tc>
          <w:tcPr>
            <w:tcW w:w="1539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CA0D01" w:rsidRPr="001B4AB7" w:rsidRDefault="00CA0D01" w:rsidP="005B704E">
            <w:pPr>
              <w:spacing w:after="0" w:line="240" w:lineRule="auto"/>
              <w:rPr>
                <w:rFonts w:ascii="Times New Roman CYR" w:eastAsia="Times New Roman" w:hAnsi="Times New Roman CYR" w:cs="Times New Roman CYR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51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A0D01" w:rsidRPr="001B4AB7" w:rsidRDefault="00CA0D01" w:rsidP="005B704E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18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A0D01" w:rsidRPr="001B4AB7" w:rsidRDefault="00CA0D01" w:rsidP="005B704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A0D01" w:rsidRPr="001B4AB7" w:rsidTr="005B704E">
        <w:trPr>
          <w:trHeight w:val="300"/>
        </w:trPr>
        <w:tc>
          <w:tcPr>
            <w:tcW w:w="993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CA0D01" w:rsidRPr="001B4AB7" w:rsidRDefault="00CA0D01" w:rsidP="005B704E">
            <w:pPr>
              <w:spacing w:after="0" w:line="240" w:lineRule="auto"/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748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CA0D01" w:rsidRPr="001B4AB7" w:rsidRDefault="00CA0D01" w:rsidP="005B704E">
            <w:pPr>
              <w:spacing w:after="0" w:line="240" w:lineRule="auto"/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4233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A0D01" w:rsidRPr="001B4AB7" w:rsidRDefault="00CA0D01" w:rsidP="005B704E">
            <w:pPr>
              <w:spacing w:after="0" w:line="240" w:lineRule="auto"/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3524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A0D01" w:rsidRPr="001B4AB7" w:rsidRDefault="00CA0D01" w:rsidP="005B704E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</w:pPr>
            <w:r w:rsidRPr="001B4AB7"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  <w:t xml:space="preserve">Научно-исследовательских </w:t>
            </w:r>
            <w:r w:rsidRPr="001B4AB7"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  <w:br/>
              <w:t>и технических отделов, лаб. и т.п.</w:t>
            </w:r>
          </w:p>
        </w:tc>
        <w:tc>
          <w:tcPr>
            <w:tcW w:w="4044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CA0D01" w:rsidRPr="001B4AB7" w:rsidRDefault="00CA0D01" w:rsidP="005B704E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</w:pPr>
            <w:r w:rsidRPr="001B4AB7"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  <w:t>Опытно-экспериментального произво</w:t>
            </w:r>
            <w:r w:rsidRPr="001B4AB7"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  <w:t>д</w:t>
            </w:r>
            <w:r w:rsidRPr="001B4AB7"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  <w:t>ства</w:t>
            </w:r>
          </w:p>
        </w:tc>
        <w:tc>
          <w:tcPr>
            <w:tcW w:w="1539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CA0D01" w:rsidRPr="001B4AB7" w:rsidRDefault="00CA0D01" w:rsidP="005B704E">
            <w:pPr>
              <w:spacing w:after="0" w:line="240" w:lineRule="auto"/>
              <w:rPr>
                <w:rFonts w:ascii="Times New Roman CYR" w:eastAsia="Times New Roman" w:hAnsi="Times New Roman CYR" w:cs="Times New Roman CYR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51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A0D01" w:rsidRPr="001B4AB7" w:rsidRDefault="00CA0D01" w:rsidP="005B704E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18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A0D01" w:rsidRPr="001B4AB7" w:rsidRDefault="00CA0D01" w:rsidP="005B704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A0D01" w:rsidRPr="001B4AB7" w:rsidTr="005B704E">
        <w:trPr>
          <w:trHeight w:val="90"/>
        </w:trPr>
        <w:tc>
          <w:tcPr>
            <w:tcW w:w="993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CA0D01" w:rsidRPr="001B4AB7" w:rsidRDefault="00CA0D01" w:rsidP="005B704E">
            <w:pPr>
              <w:spacing w:after="0" w:line="240" w:lineRule="auto"/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748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CA0D01" w:rsidRPr="001B4AB7" w:rsidRDefault="00CA0D01" w:rsidP="005B704E">
            <w:pPr>
              <w:spacing w:after="0" w:line="240" w:lineRule="auto"/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4233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A0D01" w:rsidRPr="001B4AB7" w:rsidRDefault="00CA0D01" w:rsidP="005B704E">
            <w:pPr>
              <w:spacing w:after="0" w:line="240" w:lineRule="auto"/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3524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A0D01" w:rsidRPr="001B4AB7" w:rsidRDefault="00CA0D01" w:rsidP="005B704E">
            <w:pPr>
              <w:spacing w:after="0" w:line="240" w:lineRule="auto"/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4044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CA0D01" w:rsidRPr="001B4AB7" w:rsidRDefault="00CA0D01" w:rsidP="005B704E">
            <w:pPr>
              <w:spacing w:after="0" w:line="240" w:lineRule="auto"/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1539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CA0D01" w:rsidRPr="001B4AB7" w:rsidRDefault="00CA0D01" w:rsidP="005B704E">
            <w:pPr>
              <w:spacing w:after="0" w:line="240" w:lineRule="auto"/>
              <w:rPr>
                <w:rFonts w:ascii="Times New Roman CYR" w:eastAsia="Times New Roman" w:hAnsi="Times New Roman CYR" w:cs="Times New Roman CYR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51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A0D01" w:rsidRPr="001B4AB7" w:rsidRDefault="00CA0D01" w:rsidP="005B7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8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A0D01" w:rsidRPr="001B4AB7" w:rsidRDefault="00CA0D01" w:rsidP="005B704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A0D01" w:rsidRPr="001B4AB7" w:rsidTr="005B704E">
        <w:trPr>
          <w:trHeight w:val="375"/>
        </w:trPr>
        <w:tc>
          <w:tcPr>
            <w:tcW w:w="993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CA0D01" w:rsidRPr="001B4AB7" w:rsidRDefault="00CA0D01" w:rsidP="005B704E">
            <w:pPr>
              <w:spacing w:after="0" w:line="240" w:lineRule="auto"/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748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CA0D01" w:rsidRPr="001B4AB7" w:rsidRDefault="00CA0D01" w:rsidP="005B704E">
            <w:pPr>
              <w:spacing w:after="0" w:line="240" w:lineRule="auto"/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811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333333" w:fill="auto"/>
            <w:vAlign w:val="center"/>
            <w:hideMark/>
          </w:tcPr>
          <w:p w:rsidR="00CA0D01" w:rsidRPr="001B4AB7" w:rsidRDefault="00CA0D01" w:rsidP="005B704E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</w:pPr>
            <w:r w:rsidRPr="001B4AB7"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  <w:t>Кол</w:t>
            </w:r>
            <w:r w:rsidRPr="001B4AB7"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  <w:t>и</w:t>
            </w:r>
            <w:r w:rsidRPr="001B4AB7"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  <w:t>ч</w:t>
            </w:r>
            <w:r w:rsidRPr="001B4AB7"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  <w:t>е</w:t>
            </w:r>
            <w:r w:rsidRPr="001B4AB7"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  <w:t>ство участников</w:t>
            </w:r>
          </w:p>
        </w:tc>
        <w:tc>
          <w:tcPr>
            <w:tcW w:w="850" w:type="dxa"/>
            <w:gridSpan w:val="2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0D01" w:rsidRPr="001B4AB7" w:rsidRDefault="00CA0D01" w:rsidP="005B704E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  <w:t>Ра</w:t>
            </w:r>
            <w:r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  <w:t>с</w:t>
            </w:r>
            <w:r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  <w:t>четная тру</w:t>
            </w:r>
            <w:r w:rsidRPr="001B4AB7"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  <w:t>д</w:t>
            </w:r>
            <w:r w:rsidRPr="001B4AB7"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  <w:t>о</w:t>
            </w:r>
            <w:r w:rsidRPr="001B4AB7"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  <w:t>е</w:t>
            </w:r>
            <w:r w:rsidRPr="001B4AB7"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  <w:t>м</w:t>
            </w:r>
            <w:r w:rsidRPr="001B4AB7"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  <w:t xml:space="preserve">кость, </w:t>
            </w:r>
            <w:r w:rsidRPr="001B4AB7"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  <w:br/>
              <w:t>ч/мес.</w:t>
            </w:r>
          </w:p>
        </w:tc>
        <w:tc>
          <w:tcPr>
            <w:tcW w:w="1134" w:type="dxa"/>
            <w:gridSpan w:val="2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333333" w:fill="auto"/>
            <w:vAlign w:val="center"/>
            <w:hideMark/>
          </w:tcPr>
          <w:p w:rsidR="00CA0D01" w:rsidRPr="001B4AB7" w:rsidRDefault="00CA0D01" w:rsidP="005B704E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</w:pPr>
            <w:r w:rsidRPr="001B4AB7"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  <w:t>Расходы на оплату труда одного исполн</w:t>
            </w:r>
            <w:r w:rsidRPr="001B4AB7"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  <w:t>и</w:t>
            </w:r>
            <w:r w:rsidRPr="001B4AB7"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  <w:t>теля в месяц (руб.)</w:t>
            </w:r>
          </w:p>
        </w:tc>
        <w:tc>
          <w:tcPr>
            <w:tcW w:w="1438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A0D01" w:rsidRPr="001B4AB7" w:rsidRDefault="00CA0D01" w:rsidP="005B704E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</w:pPr>
            <w:r w:rsidRPr="001B4AB7"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  <w:t xml:space="preserve">Расходы </w:t>
            </w:r>
            <w:r w:rsidRPr="001B4AB7"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  <w:br/>
              <w:t>на оплату труда (руб.)</w:t>
            </w:r>
          </w:p>
        </w:tc>
        <w:tc>
          <w:tcPr>
            <w:tcW w:w="689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333333" w:fill="auto"/>
            <w:vAlign w:val="center"/>
            <w:hideMark/>
          </w:tcPr>
          <w:p w:rsidR="00CA0D01" w:rsidRPr="001B4AB7" w:rsidRDefault="00CA0D01" w:rsidP="005B704E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</w:pPr>
            <w:r w:rsidRPr="001B4AB7"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  <w:t>К</w:t>
            </w:r>
            <w:r w:rsidRPr="001B4AB7"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  <w:t>о</w:t>
            </w:r>
            <w:r w:rsidRPr="001B4AB7"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  <w:t>л</w:t>
            </w:r>
            <w:r w:rsidRPr="001B4AB7"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  <w:t>и</w:t>
            </w:r>
            <w:r w:rsidRPr="001B4AB7"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  <w:t>ч</w:t>
            </w:r>
            <w:r w:rsidRPr="001B4AB7"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  <w:t>е</w:t>
            </w:r>
            <w:r w:rsidRPr="001B4AB7"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  <w:t>ство участн</w:t>
            </w:r>
            <w:r w:rsidRPr="001B4AB7"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  <w:t>и</w:t>
            </w:r>
            <w:r w:rsidRPr="001B4AB7"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  <w:t>ков</w:t>
            </w:r>
          </w:p>
        </w:tc>
        <w:tc>
          <w:tcPr>
            <w:tcW w:w="1164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333333" w:fill="auto"/>
            <w:vAlign w:val="center"/>
            <w:hideMark/>
          </w:tcPr>
          <w:p w:rsidR="00CA0D01" w:rsidRPr="001B4AB7" w:rsidRDefault="00CA0D01" w:rsidP="005B704E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  <w:t>Коли</w:t>
            </w:r>
            <w:r w:rsidRPr="001B4AB7"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  <w:t>ч</w:t>
            </w:r>
            <w:r w:rsidRPr="001B4AB7"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  <w:t>е</w:t>
            </w:r>
            <w:r w:rsidRPr="001B4AB7"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  <w:t>ство ч</w:t>
            </w:r>
            <w:r w:rsidRPr="001B4AB7"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  <w:t>а</w:t>
            </w:r>
            <w:r w:rsidRPr="001B4AB7"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  <w:t>сов, нео</w:t>
            </w:r>
            <w:r w:rsidRPr="001B4AB7"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  <w:t>б</w:t>
            </w:r>
            <w:r w:rsidRPr="001B4AB7"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  <w:t>ходимых  для в</w:t>
            </w:r>
            <w:r w:rsidRPr="001B4AB7"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  <w:t>ы</w:t>
            </w:r>
            <w:r w:rsidRPr="001B4AB7"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  <w:t>полнения работ</w:t>
            </w:r>
          </w:p>
        </w:tc>
        <w:tc>
          <w:tcPr>
            <w:tcW w:w="855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0D01" w:rsidRPr="001B4AB7" w:rsidRDefault="00CA0D01" w:rsidP="005B704E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</w:pPr>
            <w:r w:rsidRPr="001B4AB7"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  <w:t>Сто</w:t>
            </w:r>
            <w:r w:rsidRPr="001B4AB7"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  <w:t>и</w:t>
            </w:r>
            <w:r w:rsidRPr="001B4AB7"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  <w:t xml:space="preserve">мость </w:t>
            </w:r>
            <w:r w:rsidRPr="001B4AB7"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  <w:br/>
              <w:t>но</w:t>
            </w:r>
            <w:r w:rsidRPr="001B4AB7"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  <w:t>р</w:t>
            </w:r>
            <w:r w:rsidRPr="001B4AB7"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  <w:t>мо/часа (руб.)</w:t>
            </w:r>
          </w:p>
        </w:tc>
        <w:tc>
          <w:tcPr>
            <w:tcW w:w="816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A0D01" w:rsidRPr="001B4AB7" w:rsidRDefault="00CA0D01" w:rsidP="005B704E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</w:pPr>
            <w:r w:rsidRPr="001B4AB7"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  <w:t>Ра</w:t>
            </w:r>
            <w:r w:rsidRPr="001B4AB7"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  <w:t>с</w:t>
            </w:r>
            <w:r w:rsidRPr="001B4AB7"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  <w:t xml:space="preserve">ходы </w:t>
            </w:r>
            <w:r w:rsidRPr="001B4AB7"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  <w:br/>
              <w:t>на опл</w:t>
            </w:r>
            <w:r w:rsidRPr="001B4AB7"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  <w:t>а</w:t>
            </w:r>
            <w:r w:rsidRPr="001B4AB7"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  <w:t>ту труда (руб.)</w:t>
            </w:r>
          </w:p>
        </w:tc>
        <w:tc>
          <w:tcPr>
            <w:tcW w:w="793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333333" w:fill="auto"/>
            <w:vAlign w:val="center"/>
            <w:hideMark/>
          </w:tcPr>
          <w:p w:rsidR="00CA0D01" w:rsidRPr="001B4AB7" w:rsidRDefault="00CA0D01" w:rsidP="005B704E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</w:pPr>
            <w:r w:rsidRPr="001B4AB7"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  <w:t>К</w:t>
            </w:r>
            <w:r w:rsidRPr="001B4AB7"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  <w:t>о</w:t>
            </w:r>
            <w:r w:rsidRPr="001B4AB7"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  <w:t>лич</w:t>
            </w:r>
            <w:r w:rsidRPr="001B4AB7"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  <w:t>е</w:t>
            </w:r>
            <w:r w:rsidRPr="001B4AB7"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  <w:t>ство участников</w:t>
            </w:r>
          </w:p>
        </w:tc>
        <w:tc>
          <w:tcPr>
            <w:tcW w:w="998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333333" w:fill="auto"/>
            <w:vAlign w:val="center"/>
            <w:hideMark/>
          </w:tcPr>
          <w:p w:rsidR="00CA0D01" w:rsidRPr="001B4AB7" w:rsidRDefault="00CA0D01" w:rsidP="005B704E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</w:pPr>
            <w:r w:rsidRPr="001B4AB7"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  <w:t>Колич</w:t>
            </w:r>
            <w:r w:rsidRPr="001B4AB7"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  <w:t>е</w:t>
            </w:r>
            <w:r w:rsidRPr="001B4AB7"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  <w:t>ство часов, необх</w:t>
            </w:r>
            <w:r w:rsidRPr="001B4AB7"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  <w:t>о</w:t>
            </w:r>
            <w:r w:rsidRPr="001B4AB7"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  <w:t>димых  для в</w:t>
            </w:r>
            <w:r w:rsidRPr="001B4AB7"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  <w:t>ы</w:t>
            </w:r>
            <w:r w:rsidRPr="001B4AB7"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  <w:t>полн</w:t>
            </w:r>
            <w:r w:rsidRPr="001B4AB7"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  <w:t>е</w:t>
            </w:r>
            <w:r w:rsidRPr="001B4AB7"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  <w:t>ния р</w:t>
            </w:r>
            <w:r w:rsidRPr="001B4AB7"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  <w:t>а</w:t>
            </w:r>
            <w:r w:rsidRPr="001B4AB7"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  <w:t>бот</w:t>
            </w:r>
          </w:p>
        </w:tc>
        <w:tc>
          <w:tcPr>
            <w:tcW w:w="84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0D01" w:rsidRPr="001B4AB7" w:rsidRDefault="00CA0D01" w:rsidP="005B704E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  <w:t>Сто</w:t>
            </w:r>
            <w:r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  <w:t>и</w:t>
            </w:r>
            <w:r w:rsidRPr="001B4AB7"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  <w:t xml:space="preserve">мость </w:t>
            </w:r>
            <w:r w:rsidRPr="001B4AB7"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  <w:br/>
              <w:t>нормо/</w:t>
            </w:r>
            <w:r w:rsidRPr="001B4AB7"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  <w:br/>
              <w:t>часа (руб.)</w:t>
            </w:r>
          </w:p>
        </w:tc>
        <w:tc>
          <w:tcPr>
            <w:tcW w:w="1413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A0D01" w:rsidRPr="001B4AB7" w:rsidRDefault="00CA0D01" w:rsidP="005B704E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</w:pPr>
            <w:r w:rsidRPr="001B4AB7"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  <w:t xml:space="preserve">Расходы </w:t>
            </w:r>
            <w:r w:rsidRPr="001B4AB7"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  <w:br/>
              <w:t>на оплату труда (руб.)</w:t>
            </w:r>
          </w:p>
        </w:tc>
        <w:tc>
          <w:tcPr>
            <w:tcW w:w="1539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CA0D01" w:rsidRPr="001B4AB7" w:rsidRDefault="00CA0D01" w:rsidP="005B704E">
            <w:pPr>
              <w:spacing w:after="0" w:line="240" w:lineRule="auto"/>
              <w:rPr>
                <w:rFonts w:ascii="Times New Roman CYR" w:eastAsia="Times New Roman" w:hAnsi="Times New Roman CYR" w:cs="Times New Roman CYR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51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A0D01" w:rsidRPr="001B4AB7" w:rsidRDefault="00CA0D01" w:rsidP="005B704E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18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A0D01" w:rsidRPr="001B4AB7" w:rsidRDefault="00CA0D01" w:rsidP="005B704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A0D01" w:rsidRPr="001B4AB7" w:rsidTr="005B704E">
        <w:trPr>
          <w:trHeight w:val="242"/>
        </w:trPr>
        <w:tc>
          <w:tcPr>
            <w:tcW w:w="993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CA0D01" w:rsidRPr="001B4AB7" w:rsidRDefault="00CA0D01" w:rsidP="005B704E">
            <w:pPr>
              <w:spacing w:after="0" w:line="240" w:lineRule="auto"/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748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CA0D01" w:rsidRPr="001B4AB7" w:rsidRDefault="00CA0D01" w:rsidP="005B704E">
            <w:pPr>
              <w:spacing w:after="0" w:line="240" w:lineRule="auto"/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811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CA0D01" w:rsidRPr="001B4AB7" w:rsidRDefault="00CA0D01" w:rsidP="005B704E">
            <w:pPr>
              <w:spacing w:after="0" w:line="240" w:lineRule="auto"/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850" w:type="dxa"/>
            <w:gridSpan w:val="2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CA0D01" w:rsidRPr="001B4AB7" w:rsidRDefault="00CA0D01" w:rsidP="005B704E">
            <w:pPr>
              <w:spacing w:after="0" w:line="240" w:lineRule="auto"/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gridSpan w:val="2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CA0D01" w:rsidRPr="001B4AB7" w:rsidRDefault="00CA0D01" w:rsidP="005B704E">
            <w:pPr>
              <w:spacing w:after="0" w:line="240" w:lineRule="auto"/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1438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CA0D01" w:rsidRPr="001B4AB7" w:rsidRDefault="00CA0D01" w:rsidP="005B704E">
            <w:pPr>
              <w:spacing w:after="0" w:line="240" w:lineRule="auto"/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689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CA0D01" w:rsidRPr="001B4AB7" w:rsidRDefault="00CA0D01" w:rsidP="005B704E">
            <w:pPr>
              <w:spacing w:after="0" w:line="240" w:lineRule="auto"/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1164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CA0D01" w:rsidRPr="001B4AB7" w:rsidRDefault="00CA0D01" w:rsidP="005B704E">
            <w:pPr>
              <w:spacing w:after="0" w:line="240" w:lineRule="auto"/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855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CA0D01" w:rsidRPr="001B4AB7" w:rsidRDefault="00CA0D01" w:rsidP="005B704E">
            <w:pPr>
              <w:spacing w:after="0" w:line="240" w:lineRule="auto"/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816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CA0D01" w:rsidRPr="001B4AB7" w:rsidRDefault="00CA0D01" w:rsidP="005B704E">
            <w:pPr>
              <w:spacing w:after="0" w:line="240" w:lineRule="auto"/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793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CA0D01" w:rsidRPr="001B4AB7" w:rsidRDefault="00CA0D01" w:rsidP="005B704E">
            <w:pPr>
              <w:spacing w:after="0" w:line="240" w:lineRule="auto"/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998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CA0D01" w:rsidRPr="001B4AB7" w:rsidRDefault="00CA0D01" w:rsidP="005B704E">
            <w:pPr>
              <w:spacing w:after="0" w:line="240" w:lineRule="auto"/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84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CA0D01" w:rsidRPr="001B4AB7" w:rsidRDefault="00CA0D01" w:rsidP="005B704E">
            <w:pPr>
              <w:spacing w:after="0" w:line="240" w:lineRule="auto"/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1413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CA0D01" w:rsidRPr="001B4AB7" w:rsidRDefault="00CA0D01" w:rsidP="005B704E">
            <w:pPr>
              <w:spacing w:after="0" w:line="240" w:lineRule="auto"/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1539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CA0D01" w:rsidRPr="001B4AB7" w:rsidRDefault="00CA0D01" w:rsidP="005B704E">
            <w:pPr>
              <w:spacing w:after="0" w:line="240" w:lineRule="auto"/>
              <w:rPr>
                <w:rFonts w:ascii="Times New Roman CYR" w:eastAsia="Times New Roman" w:hAnsi="Times New Roman CYR" w:cs="Times New Roman CYR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51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A0D01" w:rsidRPr="001B4AB7" w:rsidRDefault="00CA0D01" w:rsidP="005B7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8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0D01" w:rsidRPr="001B4AB7" w:rsidRDefault="00CA0D01" w:rsidP="005B704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A0D01" w:rsidRPr="001B4AB7" w:rsidTr="005B704E">
        <w:trPr>
          <w:trHeight w:val="285"/>
        </w:trPr>
        <w:tc>
          <w:tcPr>
            <w:tcW w:w="993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CA0D01" w:rsidRPr="001B4AB7" w:rsidRDefault="00CA0D01" w:rsidP="005B704E">
            <w:pPr>
              <w:spacing w:after="0" w:line="240" w:lineRule="auto"/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748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CA0D01" w:rsidRPr="001B4AB7" w:rsidRDefault="00CA0D01" w:rsidP="005B704E">
            <w:pPr>
              <w:spacing w:after="0" w:line="240" w:lineRule="auto"/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811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CA0D01" w:rsidRPr="001B4AB7" w:rsidRDefault="00CA0D01" w:rsidP="005B704E">
            <w:pPr>
              <w:spacing w:after="0" w:line="240" w:lineRule="auto"/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850" w:type="dxa"/>
            <w:gridSpan w:val="2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CA0D01" w:rsidRPr="001B4AB7" w:rsidRDefault="00CA0D01" w:rsidP="005B704E">
            <w:pPr>
              <w:spacing w:after="0" w:line="240" w:lineRule="auto"/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gridSpan w:val="2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CA0D01" w:rsidRPr="001B4AB7" w:rsidRDefault="00CA0D01" w:rsidP="005B704E">
            <w:pPr>
              <w:spacing w:after="0" w:line="240" w:lineRule="auto"/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1438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CA0D01" w:rsidRPr="001B4AB7" w:rsidRDefault="00CA0D01" w:rsidP="005B704E">
            <w:pPr>
              <w:spacing w:after="0" w:line="240" w:lineRule="auto"/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689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CA0D01" w:rsidRPr="001B4AB7" w:rsidRDefault="00CA0D01" w:rsidP="005B704E">
            <w:pPr>
              <w:spacing w:after="0" w:line="240" w:lineRule="auto"/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1164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CA0D01" w:rsidRPr="001B4AB7" w:rsidRDefault="00CA0D01" w:rsidP="005B704E">
            <w:pPr>
              <w:spacing w:after="0" w:line="240" w:lineRule="auto"/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855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CA0D01" w:rsidRPr="001B4AB7" w:rsidRDefault="00CA0D01" w:rsidP="005B704E">
            <w:pPr>
              <w:spacing w:after="0" w:line="240" w:lineRule="auto"/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816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CA0D01" w:rsidRPr="001B4AB7" w:rsidRDefault="00CA0D01" w:rsidP="005B704E">
            <w:pPr>
              <w:spacing w:after="0" w:line="240" w:lineRule="auto"/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793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CA0D01" w:rsidRPr="001B4AB7" w:rsidRDefault="00CA0D01" w:rsidP="005B704E">
            <w:pPr>
              <w:spacing w:after="0" w:line="240" w:lineRule="auto"/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998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CA0D01" w:rsidRPr="001B4AB7" w:rsidRDefault="00CA0D01" w:rsidP="005B704E">
            <w:pPr>
              <w:spacing w:after="0" w:line="240" w:lineRule="auto"/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84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CA0D01" w:rsidRPr="001B4AB7" w:rsidRDefault="00CA0D01" w:rsidP="005B704E">
            <w:pPr>
              <w:spacing w:after="0" w:line="240" w:lineRule="auto"/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1413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CA0D01" w:rsidRPr="001B4AB7" w:rsidRDefault="00CA0D01" w:rsidP="005B704E">
            <w:pPr>
              <w:spacing w:after="0" w:line="240" w:lineRule="auto"/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1539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CA0D01" w:rsidRPr="001B4AB7" w:rsidRDefault="00CA0D01" w:rsidP="005B704E">
            <w:pPr>
              <w:spacing w:after="0" w:line="240" w:lineRule="auto"/>
              <w:rPr>
                <w:rFonts w:ascii="Times New Roman CYR" w:eastAsia="Times New Roman" w:hAnsi="Times New Roman CYR" w:cs="Times New Roman CYR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373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A0D01" w:rsidRPr="001B4AB7" w:rsidRDefault="00CA0D01" w:rsidP="005B704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A0D01" w:rsidRPr="001B4AB7" w:rsidTr="005B704E">
        <w:trPr>
          <w:trHeight w:val="300"/>
        </w:trPr>
        <w:tc>
          <w:tcPr>
            <w:tcW w:w="993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CA0D01" w:rsidRPr="001B4AB7" w:rsidRDefault="00CA0D01" w:rsidP="005B704E">
            <w:pPr>
              <w:spacing w:after="0" w:line="240" w:lineRule="auto"/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748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CA0D01" w:rsidRPr="001B4AB7" w:rsidRDefault="00CA0D01" w:rsidP="005B704E">
            <w:pPr>
              <w:spacing w:after="0" w:line="240" w:lineRule="auto"/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811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CA0D01" w:rsidRPr="001B4AB7" w:rsidRDefault="00CA0D01" w:rsidP="005B704E">
            <w:pPr>
              <w:spacing w:after="0" w:line="240" w:lineRule="auto"/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850" w:type="dxa"/>
            <w:gridSpan w:val="2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CA0D01" w:rsidRPr="001B4AB7" w:rsidRDefault="00CA0D01" w:rsidP="005B704E">
            <w:pPr>
              <w:spacing w:after="0" w:line="240" w:lineRule="auto"/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gridSpan w:val="2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CA0D01" w:rsidRPr="001B4AB7" w:rsidRDefault="00CA0D01" w:rsidP="005B704E">
            <w:pPr>
              <w:spacing w:after="0" w:line="240" w:lineRule="auto"/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1438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CA0D01" w:rsidRPr="001B4AB7" w:rsidRDefault="00CA0D01" w:rsidP="005B704E">
            <w:pPr>
              <w:spacing w:after="0" w:line="240" w:lineRule="auto"/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689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CA0D01" w:rsidRPr="001B4AB7" w:rsidRDefault="00CA0D01" w:rsidP="005B704E">
            <w:pPr>
              <w:spacing w:after="0" w:line="240" w:lineRule="auto"/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1164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CA0D01" w:rsidRPr="001B4AB7" w:rsidRDefault="00CA0D01" w:rsidP="005B704E">
            <w:pPr>
              <w:spacing w:after="0" w:line="240" w:lineRule="auto"/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855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CA0D01" w:rsidRPr="001B4AB7" w:rsidRDefault="00CA0D01" w:rsidP="005B704E">
            <w:pPr>
              <w:spacing w:after="0" w:line="240" w:lineRule="auto"/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816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CA0D01" w:rsidRPr="001B4AB7" w:rsidRDefault="00CA0D01" w:rsidP="005B704E">
            <w:pPr>
              <w:spacing w:after="0" w:line="240" w:lineRule="auto"/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793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CA0D01" w:rsidRPr="001B4AB7" w:rsidRDefault="00CA0D01" w:rsidP="005B704E">
            <w:pPr>
              <w:spacing w:after="0" w:line="240" w:lineRule="auto"/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998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CA0D01" w:rsidRPr="001B4AB7" w:rsidRDefault="00CA0D01" w:rsidP="005B704E">
            <w:pPr>
              <w:spacing w:after="0" w:line="240" w:lineRule="auto"/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84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CA0D01" w:rsidRPr="001B4AB7" w:rsidRDefault="00CA0D01" w:rsidP="005B704E">
            <w:pPr>
              <w:spacing w:after="0" w:line="240" w:lineRule="auto"/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1413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CA0D01" w:rsidRPr="001B4AB7" w:rsidRDefault="00CA0D01" w:rsidP="005B704E">
            <w:pPr>
              <w:spacing w:after="0" w:line="240" w:lineRule="auto"/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1539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CA0D01" w:rsidRPr="001B4AB7" w:rsidRDefault="00CA0D01" w:rsidP="005B704E">
            <w:pPr>
              <w:spacing w:after="0" w:line="240" w:lineRule="auto"/>
              <w:rPr>
                <w:rFonts w:ascii="Times New Roman CYR" w:eastAsia="Times New Roman" w:hAnsi="Times New Roman CYR" w:cs="Times New Roman CYR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373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A0D01" w:rsidRPr="001B4AB7" w:rsidRDefault="00CA0D01" w:rsidP="005B704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A0D01" w:rsidRPr="001B4AB7" w:rsidTr="005B704E">
        <w:trPr>
          <w:trHeight w:val="240"/>
        </w:trPr>
        <w:tc>
          <w:tcPr>
            <w:tcW w:w="993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CA0D01" w:rsidRPr="001B4AB7" w:rsidRDefault="00CA0D01" w:rsidP="005B704E">
            <w:pPr>
              <w:spacing w:after="0" w:line="240" w:lineRule="auto"/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748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CA0D01" w:rsidRPr="001B4AB7" w:rsidRDefault="00CA0D01" w:rsidP="005B704E">
            <w:pPr>
              <w:spacing w:after="0" w:line="240" w:lineRule="auto"/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811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CA0D01" w:rsidRPr="001B4AB7" w:rsidRDefault="00CA0D01" w:rsidP="005B704E">
            <w:pPr>
              <w:spacing w:after="0" w:line="240" w:lineRule="auto"/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850" w:type="dxa"/>
            <w:gridSpan w:val="2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CA0D01" w:rsidRPr="001B4AB7" w:rsidRDefault="00CA0D01" w:rsidP="005B704E">
            <w:pPr>
              <w:spacing w:after="0" w:line="240" w:lineRule="auto"/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gridSpan w:val="2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CA0D01" w:rsidRPr="001B4AB7" w:rsidRDefault="00CA0D01" w:rsidP="005B704E">
            <w:pPr>
              <w:spacing w:after="0" w:line="240" w:lineRule="auto"/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1438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CA0D01" w:rsidRPr="001B4AB7" w:rsidRDefault="00CA0D01" w:rsidP="005B704E">
            <w:pPr>
              <w:spacing w:after="0" w:line="240" w:lineRule="auto"/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689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CA0D01" w:rsidRPr="001B4AB7" w:rsidRDefault="00CA0D01" w:rsidP="005B704E">
            <w:pPr>
              <w:spacing w:after="0" w:line="240" w:lineRule="auto"/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1164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CA0D01" w:rsidRPr="001B4AB7" w:rsidRDefault="00CA0D01" w:rsidP="005B704E">
            <w:pPr>
              <w:spacing w:after="0" w:line="240" w:lineRule="auto"/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855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CA0D01" w:rsidRPr="001B4AB7" w:rsidRDefault="00CA0D01" w:rsidP="005B704E">
            <w:pPr>
              <w:spacing w:after="0" w:line="240" w:lineRule="auto"/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816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CA0D01" w:rsidRPr="001B4AB7" w:rsidRDefault="00CA0D01" w:rsidP="005B704E">
            <w:pPr>
              <w:spacing w:after="0" w:line="240" w:lineRule="auto"/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793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CA0D01" w:rsidRPr="001B4AB7" w:rsidRDefault="00CA0D01" w:rsidP="005B704E">
            <w:pPr>
              <w:spacing w:after="0" w:line="240" w:lineRule="auto"/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998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CA0D01" w:rsidRPr="001B4AB7" w:rsidRDefault="00CA0D01" w:rsidP="005B704E">
            <w:pPr>
              <w:spacing w:after="0" w:line="240" w:lineRule="auto"/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84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CA0D01" w:rsidRPr="001B4AB7" w:rsidRDefault="00CA0D01" w:rsidP="005B704E">
            <w:pPr>
              <w:spacing w:after="0" w:line="240" w:lineRule="auto"/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1413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CA0D01" w:rsidRPr="001B4AB7" w:rsidRDefault="00CA0D01" w:rsidP="005B704E">
            <w:pPr>
              <w:spacing w:after="0" w:line="240" w:lineRule="auto"/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1539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CA0D01" w:rsidRPr="001B4AB7" w:rsidRDefault="00CA0D01" w:rsidP="005B704E">
            <w:pPr>
              <w:spacing w:after="0" w:line="240" w:lineRule="auto"/>
              <w:rPr>
                <w:rFonts w:ascii="Times New Roman CYR" w:eastAsia="Times New Roman" w:hAnsi="Times New Roman CYR" w:cs="Times New Roman CYR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51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A0D01" w:rsidRPr="001B4AB7" w:rsidRDefault="00CA0D01" w:rsidP="005B7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8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0D01" w:rsidRPr="001B4AB7" w:rsidRDefault="00CA0D01" w:rsidP="005B704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A0D01" w:rsidRPr="001B4AB7" w:rsidTr="005B704E">
        <w:trPr>
          <w:trHeight w:val="90"/>
        </w:trPr>
        <w:tc>
          <w:tcPr>
            <w:tcW w:w="993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CA0D01" w:rsidRPr="001B4AB7" w:rsidRDefault="00CA0D01" w:rsidP="005B704E">
            <w:pPr>
              <w:spacing w:after="0" w:line="240" w:lineRule="auto"/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748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CA0D01" w:rsidRPr="001B4AB7" w:rsidRDefault="00CA0D01" w:rsidP="005B704E">
            <w:pPr>
              <w:spacing w:after="0" w:line="240" w:lineRule="auto"/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811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CA0D01" w:rsidRPr="001B4AB7" w:rsidRDefault="00CA0D01" w:rsidP="005B704E">
            <w:pPr>
              <w:spacing w:after="0" w:line="240" w:lineRule="auto"/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850" w:type="dxa"/>
            <w:gridSpan w:val="2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CA0D01" w:rsidRPr="001B4AB7" w:rsidRDefault="00CA0D01" w:rsidP="005B704E">
            <w:pPr>
              <w:spacing w:after="0" w:line="240" w:lineRule="auto"/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gridSpan w:val="2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CA0D01" w:rsidRPr="001B4AB7" w:rsidRDefault="00CA0D01" w:rsidP="005B704E">
            <w:pPr>
              <w:spacing w:after="0" w:line="240" w:lineRule="auto"/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1438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CA0D01" w:rsidRPr="001B4AB7" w:rsidRDefault="00CA0D01" w:rsidP="005B704E">
            <w:pPr>
              <w:spacing w:after="0" w:line="240" w:lineRule="auto"/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689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CA0D01" w:rsidRPr="001B4AB7" w:rsidRDefault="00CA0D01" w:rsidP="005B704E">
            <w:pPr>
              <w:spacing w:after="0" w:line="240" w:lineRule="auto"/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1164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CA0D01" w:rsidRPr="001B4AB7" w:rsidRDefault="00CA0D01" w:rsidP="005B704E">
            <w:pPr>
              <w:spacing w:after="0" w:line="240" w:lineRule="auto"/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855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CA0D01" w:rsidRPr="001B4AB7" w:rsidRDefault="00CA0D01" w:rsidP="005B704E">
            <w:pPr>
              <w:spacing w:after="0" w:line="240" w:lineRule="auto"/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816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CA0D01" w:rsidRPr="001B4AB7" w:rsidRDefault="00CA0D01" w:rsidP="005B704E">
            <w:pPr>
              <w:spacing w:after="0" w:line="240" w:lineRule="auto"/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793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CA0D01" w:rsidRPr="001B4AB7" w:rsidRDefault="00CA0D01" w:rsidP="005B704E">
            <w:pPr>
              <w:spacing w:after="0" w:line="240" w:lineRule="auto"/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998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CA0D01" w:rsidRPr="001B4AB7" w:rsidRDefault="00CA0D01" w:rsidP="005B704E">
            <w:pPr>
              <w:spacing w:after="0" w:line="240" w:lineRule="auto"/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84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CA0D01" w:rsidRPr="001B4AB7" w:rsidRDefault="00CA0D01" w:rsidP="005B704E">
            <w:pPr>
              <w:spacing w:after="0" w:line="240" w:lineRule="auto"/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1413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CA0D01" w:rsidRPr="001B4AB7" w:rsidRDefault="00CA0D01" w:rsidP="005B704E">
            <w:pPr>
              <w:spacing w:after="0" w:line="240" w:lineRule="auto"/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1539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CA0D01" w:rsidRPr="001B4AB7" w:rsidRDefault="00CA0D01" w:rsidP="005B704E">
            <w:pPr>
              <w:spacing w:after="0" w:line="240" w:lineRule="auto"/>
              <w:rPr>
                <w:rFonts w:ascii="Times New Roman CYR" w:eastAsia="Times New Roman" w:hAnsi="Times New Roman CYR" w:cs="Times New Roman CYR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51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A0D01" w:rsidRPr="001B4AB7" w:rsidRDefault="00CA0D01" w:rsidP="005B704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8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0D01" w:rsidRPr="001B4AB7" w:rsidRDefault="00CA0D01" w:rsidP="005B704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A0D01" w:rsidRPr="001B4AB7" w:rsidTr="005B704E">
        <w:trPr>
          <w:trHeight w:val="200"/>
        </w:trPr>
        <w:tc>
          <w:tcPr>
            <w:tcW w:w="993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CA0D01" w:rsidRPr="001B4AB7" w:rsidRDefault="00CA0D01" w:rsidP="005B704E">
            <w:pPr>
              <w:spacing w:after="0" w:line="240" w:lineRule="auto"/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748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CA0D01" w:rsidRPr="001B4AB7" w:rsidRDefault="00CA0D01" w:rsidP="005B704E">
            <w:pPr>
              <w:spacing w:after="0" w:line="240" w:lineRule="auto"/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811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CA0D01" w:rsidRPr="001B4AB7" w:rsidRDefault="00CA0D01" w:rsidP="005B704E">
            <w:pPr>
              <w:spacing w:after="0" w:line="240" w:lineRule="auto"/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850" w:type="dxa"/>
            <w:gridSpan w:val="2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CA0D01" w:rsidRPr="001B4AB7" w:rsidRDefault="00CA0D01" w:rsidP="005B704E">
            <w:pPr>
              <w:spacing w:after="0" w:line="240" w:lineRule="auto"/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gridSpan w:val="2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CA0D01" w:rsidRPr="001B4AB7" w:rsidRDefault="00CA0D01" w:rsidP="005B704E">
            <w:pPr>
              <w:spacing w:after="0" w:line="240" w:lineRule="auto"/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1438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CA0D01" w:rsidRPr="001B4AB7" w:rsidRDefault="00CA0D01" w:rsidP="005B704E">
            <w:pPr>
              <w:spacing w:after="0" w:line="240" w:lineRule="auto"/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689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CA0D01" w:rsidRPr="001B4AB7" w:rsidRDefault="00CA0D01" w:rsidP="005B704E">
            <w:pPr>
              <w:spacing w:after="0" w:line="240" w:lineRule="auto"/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1164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CA0D01" w:rsidRPr="001B4AB7" w:rsidRDefault="00CA0D01" w:rsidP="005B704E">
            <w:pPr>
              <w:spacing w:after="0" w:line="240" w:lineRule="auto"/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855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CA0D01" w:rsidRPr="001B4AB7" w:rsidRDefault="00CA0D01" w:rsidP="005B704E">
            <w:pPr>
              <w:spacing w:after="0" w:line="240" w:lineRule="auto"/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816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CA0D01" w:rsidRPr="001B4AB7" w:rsidRDefault="00CA0D01" w:rsidP="005B704E">
            <w:pPr>
              <w:spacing w:after="0" w:line="240" w:lineRule="auto"/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793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CA0D01" w:rsidRPr="001B4AB7" w:rsidRDefault="00CA0D01" w:rsidP="005B704E">
            <w:pPr>
              <w:spacing w:after="0" w:line="240" w:lineRule="auto"/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998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CA0D01" w:rsidRPr="001B4AB7" w:rsidRDefault="00CA0D01" w:rsidP="005B704E">
            <w:pPr>
              <w:spacing w:after="0" w:line="240" w:lineRule="auto"/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84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CA0D01" w:rsidRPr="001B4AB7" w:rsidRDefault="00CA0D01" w:rsidP="005B704E">
            <w:pPr>
              <w:spacing w:after="0" w:line="240" w:lineRule="auto"/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1413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CA0D01" w:rsidRPr="001B4AB7" w:rsidRDefault="00CA0D01" w:rsidP="005B704E">
            <w:pPr>
              <w:spacing w:after="0" w:line="240" w:lineRule="auto"/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1539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CA0D01" w:rsidRPr="001B4AB7" w:rsidRDefault="00CA0D01" w:rsidP="005B704E">
            <w:pPr>
              <w:spacing w:after="0" w:line="240" w:lineRule="auto"/>
              <w:rPr>
                <w:rFonts w:ascii="Times New Roman CYR" w:eastAsia="Times New Roman" w:hAnsi="Times New Roman CYR" w:cs="Times New Roman CYR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51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A0D01" w:rsidRPr="001B4AB7" w:rsidRDefault="00CA0D01" w:rsidP="005B704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8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0D01" w:rsidRPr="001B4AB7" w:rsidRDefault="00CA0D01" w:rsidP="005B704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A0D01" w:rsidRPr="001B4AB7" w:rsidTr="005B704E">
        <w:trPr>
          <w:trHeight w:val="245"/>
        </w:trPr>
        <w:tc>
          <w:tcPr>
            <w:tcW w:w="993" w:type="dxa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CA0D01" w:rsidRPr="00537C62" w:rsidRDefault="00CA0D01" w:rsidP="005B704E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lang w:eastAsia="ru-RU"/>
              </w:rPr>
            </w:pPr>
            <w:r w:rsidRPr="00537C62">
              <w:rPr>
                <w:rFonts w:ascii="Times New Roman CYR" w:eastAsia="Times New Roman" w:hAnsi="Times New Roman CYR" w:cs="Times New Roman CYR"/>
                <w:lang w:eastAsia="ru-RU"/>
              </w:rPr>
              <w:t>1</w:t>
            </w:r>
          </w:p>
        </w:tc>
        <w:tc>
          <w:tcPr>
            <w:tcW w:w="748" w:type="dxa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CA0D01" w:rsidRPr="00537C62" w:rsidRDefault="00CA0D01" w:rsidP="005B704E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lang w:eastAsia="ru-RU"/>
              </w:rPr>
            </w:pPr>
            <w:r w:rsidRPr="00537C62">
              <w:rPr>
                <w:rFonts w:ascii="Times New Roman CYR" w:eastAsia="Times New Roman" w:hAnsi="Times New Roman CYR" w:cs="Times New Roman CYR"/>
                <w:lang w:eastAsia="ru-RU"/>
              </w:rPr>
              <w:t>2</w:t>
            </w:r>
          </w:p>
        </w:tc>
        <w:tc>
          <w:tcPr>
            <w:tcW w:w="81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A0D01" w:rsidRPr="00537C62" w:rsidRDefault="00CA0D01" w:rsidP="005B704E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bCs/>
                <w:lang w:eastAsia="ru-RU"/>
              </w:rPr>
            </w:pPr>
            <w:r w:rsidRPr="00537C62">
              <w:rPr>
                <w:rFonts w:ascii="Times New Roman CYR" w:eastAsia="Times New Roman" w:hAnsi="Times New Roman CYR" w:cs="Times New Roman CYR"/>
                <w:bCs/>
                <w:lang w:eastAsia="ru-RU"/>
              </w:rPr>
              <w:t>3</w:t>
            </w:r>
          </w:p>
        </w:tc>
        <w:tc>
          <w:tcPr>
            <w:tcW w:w="850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A0D01" w:rsidRPr="00537C62" w:rsidRDefault="00CA0D01" w:rsidP="005B704E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lang w:eastAsia="ru-RU"/>
              </w:rPr>
            </w:pPr>
            <w:r w:rsidRPr="00537C62">
              <w:rPr>
                <w:rFonts w:ascii="Times New Roman CYR" w:eastAsia="Times New Roman" w:hAnsi="Times New Roman CYR" w:cs="Times New Roman CYR"/>
                <w:lang w:eastAsia="ru-RU"/>
              </w:rPr>
              <w:t>4</w:t>
            </w:r>
          </w:p>
        </w:tc>
        <w:tc>
          <w:tcPr>
            <w:tcW w:w="1134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333333" w:fill="auto"/>
            <w:vAlign w:val="center"/>
          </w:tcPr>
          <w:p w:rsidR="00CA0D01" w:rsidRPr="00537C62" w:rsidRDefault="00CA0D01" w:rsidP="005B704E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lang w:eastAsia="ru-RU"/>
              </w:rPr>
            </w:pPr>
            <w:r w:rsidRPr="00537C62">
              <w:rPr>
                <w:rFonts w:ascii="Times New Roman CYR" w:eastAsia="Times New Roman" w:hAnsi="Times New Roman CYR" w:cs="Times New Roman CYR"/>
                <w:lang w:eastAsia="ru-RU"/>
              </w:rPr>
              <w:t>5</w:t>
            </w:r>
          </w:p>
        </w:tc>
        <w:tc>
          <w:tcPr>
            <w:tcW w:w="143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A0D01" w:rsidRPr="00537C62" w:rsidRDefault="00CA0D01" w:rsidP="005B704E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lang w:eastAsia="ru-RU"/>
              </w:rPr>
            </w:pPr>
            <w:r w:rsidRPr="00537C62">
              <w:rPr>
                <w:rFonts w:ascii="Times New Roman CYR" w:eastAsia="Times New Roman" w:hAnsi="Times New Roman CYR" w:cs="Times New Roman CYR"/>
                <w:lang w:eastAsia="ru-RU"/>
              </w:rPr>
              <w:t>6</w:t>
            </w:r>
          </w:p>
        </w:tc>
        <w:tc>
          <w:tcPr>
            <w:tcW w:w="68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A0D01" w:rsidRPr="00537C62" w:rsidRDefault="00CA0D01" w:rsidP="005B704E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lang w:eastAsia="ru-RU"/>
              </w:rPr>
            </w:pPr>
            <w:r w:rsidRPr="00537C62">
              <w:rPr>
                <w:rFonts w:ascii="Times New Roman CYR" w:eastAsia="Times New Roman" w:hAnsi="Times New Roman CYR" w:cs="Times New Roman CYR"/>
                <w:lang w:eastAsia="ru-RU"/>
              </w:rPr>
              <w:t>7</w:t>
            </w:r>
          </w:p>
        </w:tc>
        <w:tc>
          <w:tcPr>
            <w:tcW w:w="116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A0D01" w:rsidRPr="00537C62" w:rsidRDefault="00CA0D01" w:rsidP="005B704E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lang w:eastAsia="ru-RU"/>
              </w:rPr>
            </w:pPr>
            <w:r w:rsidRPr="00537C62">
              <w:rPr>
                <w:rFonts w:ascii="Times New Roman CYR" w:eastAsia="Times New Roman" w:hAnsi="Times New Roman CYR" w:cs="Times New Roman CYR"/>
                <w:lang w:eastAsia="ru-RU"/>
              </w:rPr>
              <w:t>8</w:t>
            </w:r>
          </w:p>
        </w:tc>
        <w:tc>
          <w:tcPr>
            <w:tcW w:w="85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A0D01" w:rsidRPr="00537C62" w:rsidRDefault="00CA0D01" w:rsidP="005B704E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lang w:eastAsia="ru-RU"/>
              </w:rPr>
            </w:pPr>
            <w:r w:rsidRPr="00537C62">
              <w:rPr>
                <w:rFonts w:ascii="Times New Roman CYR" w:eastAsia="Times New Roman" w:hAnsi="Times New Roman CYR" w:cs="Times New Roman CYR"/>
                <w:lang w:eastAsia="ru-RU"/>
              </w:rPr>
              <w:t>9</w:t>
            </w:r>
          </w:p>
        </w:tc>
        <w:tc>
          <w:tcPr>
            <w:tcW w:w="81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A0D01" w:rsidRPr="00537C62" w:rsidRDefault="00CA0D01" w:rsidP="005B704E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lang w:eastAsia="ru-RU"/>
              </w:rPr>
            </w:pPr>
            <w:r w:rsidRPr="00537C62">
              <w:rPr>
                <w:rFonts w:ascii="Times New Roman CYR" w:eastAsia="Times New Roman" w:hAnsi="Times New Roman CYR" w:cs="Times New Roman CYR"/>
                <w:lang w:eastAsia="ru-RU"/>
              </w:rPr>
              <w:t>10</w:t>
            </w:r>
          </w:p>
        </w:tc>
        <w:tc>
          <w:tcPr>
            <w:tcW w:w="79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A0D01" w:rsidRPr="00537C62" w:rsidRDefault="00CA0D01" w:rsidP="005B704E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lang w:eastAsia="ru-RU"/>
              </w:rPr>
            </w:pPr>
            <w:r w:rsidRPr="00537C62">
              <w:rPr>
                <w:rFonts w:ascii="Times New Roman CYR" w:eastAsia="Times New Roman" w:hAnsi="Times New Roman CYR" w:cs="Times New Roman CYR"/>
                <w:lang w:eastAsia="ru-RU"/>
              </w:rPr>
              <w:t>11</w:t>
            </w:r>
          </w:p>
        </w:tc>
        <w:tc>
          <w:tcPr>
            <w:tcW w:w="99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A0D01" w:rsidRPr="00537C62" w:rsidRDefault="00CA0D01" w:rsidP="005B704E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lang w:eastAsia="ru-RU"/>
              </w:rPr>
            </w:pPr>
            <w:r w:rsidRPr="00537C62">
              <w:rPr>
                <w:rFonts w:ascii="Times New Roman CYR" w:eastAsia="Times New Roman" w:hAnsi="Times New Roman CYR" w:cs="Times New Roman CYR"/>
                <w:lang w:eastAsia="ru-RU"/>
              </w:rPr>
              <w:t>12</w:t>
            </w:r>
          </w:p>
        </w:tc>
        <w:tc>
          <w:tcPr>
            <w:tcW w:w="84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A0D01" w:rsidRPr="00537C62" w:rsidRDefault="00CA0D01" w:rsidP="005B704E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lang w:eastAsia="ru-RU"/>
              </w:rPr>
            </w:pPr>
            <w:r w:rsidRPr="00537C62">
              <w:rPr>
                <w:rFonts w:ascii="Times New Roman CYR" w:eastAsia="Times New Roman" w:hAnsi="Times New Roman CYR" w:cs="Times New Roman CYR"/>
                <w:lang w:eastAsia="ru-RU"/>
              </w:rPr>
              <w:t>13</w:t>
            </w:r>
          </w:p>
        </w:tc>
        <w:tc>
          <w:tcPr>
            <w:tcW w:w="1413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A0D01" w:rsidRPr="00537C62" w:rsidRDefault="00CA0D01" w:rsidP="005B704E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lang w:eastAsia="ru-RU"/>
              </w:rPr>
            </w:pPr>
            <w:r w:rsidRPr="00537C62">
              <w:rPr>
                <w:rFonts w:ascii="Times New Roman CYR" w:eastAsia="Times New Roman" w:hAnsi="Times New Roman CYR" w:cs="Times New Roman CYR"/>
                <w:lang w:eastAsia="ru-RU"/>
              </w:rPr>
              <w:t>14</w:t>
            </w:r>
          </w:p>
        </w:tc>
        <w:tc>
          <w:tcPr>
            <w:tcW w:w="1539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A0D01" w:rsidRPr="00537C62" w:rsidRDefault="00CA0D01" w:rsidP="005B704E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bCs/>
                <w:lang w:eastAsia="ru-RU"/>
              </w:rPr>
            </w:pPr>
            <w:r w:rsidRPr="00537C62">
              <w:rPr>
                <w:rFonts w:ascii="Times New Roman CYR" w:eastAsia="Times New Roman" w:hAnsi="Times New Roman CYR" w:cs="Times New Roman CYR"/>
                <w:bCs/>
                <w:lang w:eastAsia="ru-RU"/>
              </w:rPr>
              <w:t>15</w:t>
            </w:r>
          </w:p>
        </w:tc>
        <w:tc>
          <w:tcPr>
            <w:tcW w:w="351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A0D01" w:rsidRPr="001B4AB7" w:rsidRDefault="00CA0D01" w:rsidP="005B704E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b/>
                <w:bCs/>
                <w:lang w:eastAsia="ru-RU"/>
              </w:rPr>
            </w:pPr>
          </w:p>
        </w:tc>
        <w:tc>
          <w:tcPr>
            <w:tcW w:w="18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A0D01" w:rsidRPr="001B4AB7" w:rsidRDefault="00CA0D01" w:rsidP="005B704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CA0D01" w:rsidRPr="001B4AB7" w:rsidTr="005B704E">
        <w:trPr>
          <w:trHeight w:val="421"/>
        </w:trPr>
        <w:tc>
          <w:tcPr>
            <w:tcW w:w="993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0D01" w:rsidRPr="001B4AB7" w:rsidRDefault="00CA0D01" w:rsidP="005B704E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lang w:eastAsia="ru-RU"/>
              </w:rPr>
            </w:pPr>
            <w:r w:rsidRPr="001B4AB7">
              <w:rPr>
                <w:rFonts w:ascii="Times New Roman CYR" w:eastAsia="Times New Roman" w:hAnsi="Times New Roman CYR" w:cs="Times New Roman CYR"/>
                <w:lang w:eastAsia="ru-RU"/>
              </w:rPr>
              <w:t>этап 1</w:t>
            </w:r>
          </w:p>
        </w:tc>
        <w:tc>
          <w:tcPr>
            <w:tcW w:w="748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0D01" w:rsidRPr="001B4AB7" w:rsidRDefault="00CA0D01" w:rsidP="005B704E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lang w:eastAsia="ru-RU"/>
              </w:rPr>
            </w:pPr>
            <w:r w:rsidRPr="001B4AB7">
              <w:rPr>
                <w:rFonts w:ascii="Times New Roman CYR" w:eastAsia="Times New Roman" w:hAnsi="Times New Roman CYR" w:cs="Times New Roman CYR"/>
                <w:lang w:eastAsia="ru-RU"/>
              </w:rPr>
              <w:t> </w:t>
            </w:r>
          </w:p>
        </w:tc>
        <w:tc>
          <w:tcPr>
            <w:tcW w:w="81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0D01" w:rsidRPr="001B4AB7" w:rsidRDefault="00CA0D01" w:rsidP="005B704E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b/>
                <w:bCs/>
                <w:lang w:eastAsia="ru-RU"/>
              </w:rPr>
            </w:pPr>
            <w:r w:rsidRPr="001B4AB7">
              <w:rPr>
                <w:rFonts w:ascii="Times New Roman CYR" w:eastAsia="Times New Roman" w:hAnsi="Times New Roman CYR" w:cs="Times New Roman CYR"/>
                <w:b/>
                <w:bCs/>
                <w:lang w:eastAsia="ru-RU"/>
              </w:rPr>
              <w:t> </w:t>
            </w:r>
          </w:p>
        </w:tc>
        <w:tc>
          <w:tcPr>
            <w:tcW w:w="850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0D01" w:rsidRPr="001B4AB7" w:rsidRDefault="00CA0D01" w:rsidP="005B704E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lang w:eastAsia="ru-RU"/>
              </w:rPr>
            </w:pPr>
            <w:r w:rsidRPr="001B4AB7">
              <w:rPr>
                <w:rFonts w:ascii="Times New Roman CYR" w:eastAsia="Times New Roman" w:hAnsi="Times New Roman CYR" w:cs="Times New Roman CYR"/>
                <w:lang w:eastAsia="ru-RU"/>
              </w:rPr>
              <w:t>19,16</w:t>
            </w:r>
          </w:p>
        </w:tc>
        <w:tc>
          <w:tcPr>
            <w:tcW w:w="1134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333333" w:fill="auto"/>
            <w:vAlign w:val="center"/>
            <w:hideMark/>
          </w:tcPr>
          <w:p w:rsidR="00CA0D01" w:rsidRPr="001B4AB7" w:rsidRDefault="00CA0D01" w:rsidP="005B704E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lang w:eastAsia="ru-RU"/>
              </w:rPr>
            </w:pPr>
            <w:r w:rsidRPr="001B4AB7">
              <w:rPr>
                <w:rFonts w:ascii="Times New Roman CYR" w:eastAsia="Times New Roman" w:hAnsi="Times New Roman CYR" w:cs="Times New Roman CYR"/>
                <w:lang w:eastAsia="ru-RU"/>
              </w:rPr>
              <w:t> </w:t>
            </w:r>
          </w:p>
        </w:tc>
        <w:tc>
          <w:tcPr>
            <w:tcW w:w="143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0D01" w:rsidRPr="001B4AB7" w:rsidRDefault="00CA0D01" w:rsidP="005B704E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lang w:eastAsia="ru-RU"/>
              </w:rPr>
            </w:pPr>
            <w:r w:rsidRPr="001B4AB7">
              <w:rPr>
                <w:rFonts w:ascii="Times New Roman CYR" w:eastAsia="Times New Roman" w:hAnsi="Times New Roman CYR" w:cs="Times New Roman CYR"/>
                <w:lang w:eastAsia="ru-RU"/>
              </w:rPr>
              <w:t> </w:t>
            </w:r>
          </w:p>
        </w:tc>
        <w:tc>
          <w:tcPr>
            <w:tcW w:w="68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0D01" w:rsidRPr="001B4AB7" w:rsidRDefault="00CA0D01" w:rsidP="005B704E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lang w:eastAsia="ru-RU"/>
              </w:rPr>
            </w:pPr>
            <w:r w:rsidRPr="001B4AB7">
              <w:rPr>
                <w:rFonts w:ascii="Times New Roman CYR" w:eastAsia="Times New Roman" w:hAnsi="Times New Roman CYR" w:cs="Times New Roman CYR"/>
                <w:lang w:eastAsia="ru-RU"/>
              </w:rPr>
              <w:t> </w:t>
            </w:r>
          </w:p>
        </w:tc>
        <w:tc>
          <w:tcPr>
            <w:tcW w:w="116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0D01" w:rsidRPr="001B4AB7" w:rsidRDefault="00CA0D01" w:rsidP="005B704E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lang w:eastAsia="ru-RU"/>
              </w:rPr>
            </w:pPr>
            <w:r w:rsidRPr="001B4AB7">
              <w:rPr>
                <w:rFonts w:ascii="Times New Roman CYR" w:eastAsia="Times New Roman" w:hAnsi="Times New Roman CYR" w:cs="Times New Roman CYR"/>
                <w:lang w:eastAsia="ru-RU"/>
              </w:rPr>
              <w:t> </w:t>
            </w:r>
          </w:p>
        </w:tc>
        <w:tc>
          <w:tcPr>
            <w:tcW w:w="85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0D01" w:rsidRPr="001B4AB7" w:rsidRDefault="00CA0D01" w:rsidP="005B704E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lang w:eastAsia="ru-RU"/>
              </w:rPr>
            </w:pPr>
            <w:r w:rsidRPr="001B4AB7">
              <w:rPr>
                <w:rFonts w:ascii="Times New Roman CYR" w:eastAsia="Times New Roman" w:hAnsi="Times New Roman CYR" w:cs="Times New Roman CYR"/>
                <w:lang w:eastAsia="ru-RU"/>
              </w:rPr>
              <w:t> </w:t>
            </w:r>
          </w:p>
        </w:tc>
        <w:tc>
          <w:tcPr>
            <w:tcW w:w="81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0D01" w:rsidRPr="001B4AB7" w:rsidRDefault="00CA0D01" w:rsidP="005B704E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lang w:eastAsia="ru-RU"/>
              </w:rPr>
            </w:pPr>
            <w:r w:rsidRPr="001B4AB7">
              <w:rPr>
                <w:rFonts w:ascii="Times New Roman CYR" w:eastAsia="Times New Roman" w:hAnsi="Times New Roman CYR" w:cs="Times New Roman CYR"/>
                <w:lang w:eastAsia="ru-RU"/>
              </w:rPr>
              <w:t> </w:t>
            </w:r>
          </w:p>
        </w:tc>
        <w:tc>
          <w:tcPr>
            <w:tcW w:w="79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0D01" w:rsidRPr="001B4AB7" w:rsidRDefault="00CA0D01" w:rsidP="005B704E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lang w:eastAsia="ru-RU"/>
              </w:rPr>
            </w:pPr>
            <w:r w:rsidRPr="001B4AB7">
              <w:rPr>
                <w:rFonts w:ascii="Times New Roman CYR" w:eastAsia="Times New Roman" w:hAnsi="Times New Roman CYR" w:cs="Times New Roman CYR"/>
                <w:lang w:eastAsia="ru-RU"/>
              </w:rPr>
              <w:t> </w:t>
            </w:r>
          </w:p>
        </w:tc>
        <w:tc>
          <w:tcPr>
            <w:tcW w:w="99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0D01" w:rsidRPr="001B4AB7" w:rsidRDefault="00CA0D01" w:rsidP="005B704E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lang w:eastAsia="ru-RU"/>
              </w:rPr>
            </w:pPr>
            <w:r w:rsidRPr="001B4AB7">
              <w:rPr>
                <w:rFonts w:ascii="Times New Roman CYR" w:eastAsia="Times New Roman" w:hAnsi="Times New Roman CYR" w:cs="Times New Roman CYR"/>
                <w:lang w:eastAsia="ru-RU"/>
              </w:rPr>
              <w:t>0,00</w:t>
            </w:r>
          </w:p>
        </w:tc>
        <w:tc>
          <w:tcPr>
            <w:tcW w:w="84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0D01" w:rsidRPr="001B4AB7" w:rsidRDefault="00CA0D01" w:rsidP="005B704E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lang w:eastAsia="ru-RU"/>
              </w:rPr>
            </w:pPr>
            <w:r w:rsidRPr="001B4AB7">
              <w:rPr>
                <w:rFonts w:ascii="Times New Roman CYR" w:eastAsia="Times New Roman" w:hAnsi="Times New Roman CYR" w:cs="Times New Roman CYR"/>
                <w:lang w:eastAsia="ru-RU"/>
              </w:rPr>
              <w:t> </w:t>
            </w:r>
          </w:p>
        </w:tc>
        <w:tc>
          <w:tcPr>
            <w:tcW w:w="1413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A0D01" w:rsidRPr="001B4AB7" w:rsidRDefault="00CA0D01" w:rsidP="005B704E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lang w:eastAsia="ru-RU"/>
              </w:rPr>
            </w:pPr>
            <w:r w:rsidRPr="001B4AB7">
              <w:rPr>
                <w:rFonts w:ascii="Times New Roman CYR" w:eastAsia="Times New Roman" w:hAnsi="Times New Roman CYR" w:cs="Times New Roman CYR"/>
                <w:lang w:eastAsia="ru-RU"/>
              </w:rPr>
              <w:t> </w:t>
            </w:r>
          </w:p>
        </w:tc>
        <w:tc>
          <w:tcPr>
            <w:tcW w:w="1539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A0D01" w:rsidRPr="001B4AB7" w:rsidRDefault="00CA0D01" w:rsidP="005B704E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b/>
                <w:bCs/>
                <w:lang w:eastAsia="ru-RU"/>
              </w:rPr>
            </w:pPr>
            <w:r w:rsidRPr="001B4AB7">
              <w:rPr>
                <w:rFonts w:ascii="Times New Roman CYR" w:eastAsia="Times New Roman" w:hAnsi="Times New Roman CYR" w:cs="Times New Roman CYR"/>
                <w:b/>
                <w:bCs/>
                <w:lang w:eastAsia="ru-RU"/>
              </w:rPr>
              <w:t> </w:t>
            </w:r>
          </w:p>
        </w:tc>
        <w:tc>
          <w:tcPr>
            <w:tcW w:w="351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A0D01" w:rsidRPr="001B4AB7" w:rsidRDefault="00CA0D01" w:rsidP="005B704E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b/>
                <w:bCs/>
                <w:lang w:eastAsia="ru-RU"/>
              </w:rPr>
            </w:pPr>
          </w:p>
        </w:tc>
        <w:tc>
          <w:tcPr>
            <w:tcW w:w="18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0D01" w:rsidRPr="001B4AB7" w:rsidRDefault="00CA0D01" w:rsidP="005B704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CA0D01" w:rsidRPr="001B4AB7" w:rsidTr="005B704E">
        <w:trPr>
          <w:trHeight w:val="523"/>
        </w:trPr>
        <w:tc>
          <w:tcPr>
            <w:tcW w:w="99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CA0D01" w:rsidRPr="001B4AB7" w:rsidRDefault="00CA0D01" w:rsidP="005B704E">
            <w:pPr>
              <w:spacing w:after="0" w:line="240" w:lineRule="auto"/>
              <w:rPr>
                <w:rFonts w:ascii="Times New Roman CYR" w:eastAsia="Times New Roman" w:hAnsi="Times New Roman CYR" w:cs="Times New Roman CYR"/>
                <w:lang w:eastAsia="ru-RU"/>
              </w:rPr>
            </w:pPr>
          </w:p>
        </w:tc>
        <w:tc>
          <w:tcPr>
            <w:tcW w:w="748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CA0D01" w:rsidRPr="001B4AB7" w:rsidRDefault="00CA0D01" w:rsidP="005B704E">
            <w:pPr>
              <w:spacing w:after="0" w:line="240" w:lineRule="auto"/>
              <w:rPr>
                <w:rFonts w:ascii="Times New Roman CYR" w:eastAsia="Times New Roman" w:hAnsi="Times New Roman CYR" w:cs="Times New Roman CYR"/>
                <w:lang w:eastAsia="ru-RU"/>
              </w:rPr>
            </w:pPr>
          </w:p>
        </w:tc>
        <w:tc>
          <w:tcPr>
            <w:tcW w:w="4233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A0D01" w:rsidRPr="001B4AB7" w:rsidRDefault="00CA0D01" w:rsidP="005B704E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lang w:eastAsia="ru-RU"/>
              </w:rPr>
            </w:pPr>
            <w:r w:rsidRPr="001B4AB7">
              <w:rPr>
                <w:rFonts w:ascii="Times New Roman CYR" w:eastAsia="Times New Roman" w:hAnsi="Times New Roman CYR" w:cs="Times New Roman CYR"/>
                <w:lang w:eastAsia="ru-RU"/>
              </w:rPr>
              <w:t>с учетом потерь рабочего времени 5%</w:t>
            </w:r>
          </w:p>
        </w:tc>
        <w:tc>
          <w:tcPr>
            <w:tcW w:w="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0D01" w:rsidRPr="001B4AB7" w:rsidRDefault="00CA0D01" w:rsidP="005B704E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lang w:eastAsia="ru-RU"/>
              </w:rPr>
            </w:pPr>
            <w:r w:rsidRPr="001B4AB7">
              <w:rPr>
                <w:rFonts w:ascii="Times New Roman CYR" w:eastAsia="Times New Roman" w:hAnsi="Times New Roman CYR" w:cs="Times New Roman CYR"/>
                <w:lang w:eastAsia="ru-RU"/>
              </w:rPr>
              <w:t> 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0D01" w:rsidRPr="001B4AB7" w:rsidRDefault="00CA0D01" w:rsidP="005B704E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lang w:eastAsia="ru-RU"/>
              </w:rPr>
            </w:pPr>
            <w:r w:rsidRPr="001B4AB7">
              <w:rPr>
                <w:rFonts w:ascii="Times New Roman CYR" w:eastAsia="Times New Roman" w:hAnsi="Times New Roman CYR" w:cs="Times New Roman CYR"/>
                <w:lang w:eastAsia="ru-RU"/>
              </w:rPr>
              <w:t> 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0D01" w:rsidRPr="001B4AB7" w:rsidRDefault="00CA0D01" w:rsidP="005B704E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lang w:eastAsia="ru-RU"/>
              </w:rPr>
            </w:pPr>
            <w:r w:rsidRPr="001B4AB7">
              <w:rPr>
                <w:rFonts w:ascii="Times New Roman CYR" w:eastAsia="Times New Roman" w:hAnsi="Times New Roman CYR" w:cs="Times New Roman CYR"/>
                <w:lang w:eastAsia="ru-RU"/>
              </w:rPr>
              <w:t> 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0D01" w:rsidRPr="001B4AB7" w:rsidRDefault="00CA0D01" w:rsidP="005B704E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lang w:eastAsia="ru-RU"/>
              </w:rPr>
            </w:pPr>
            <w:r w:rsidRPr="001B4AB7">
              <w:rPr>
                <w:rFonts w:ascii="Times New Roman CYR" w:eastAsia="Times New Roman" w:hAnsi="Times New Roman CYR" w:cs="Times New Roman CYR"/>
                <w:lang w:eastAsia="ru-RU"/>
              </w:rPr>
              <w:t> </w:t>
            </w:r>
          </w:p>
        </w:tc>
        <w:tc>
          <w:tcPr>
            <w:tcW w:w="404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A0D01" w:rsidRPr="001B4AB7" w:rsidRDefault="00CA0D01" w:rsidP="005B704E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lang w:eastAsia="ru-RU"/>
              </w:rPr>
            </w:pPr>
            <w:r w:rsidRPr="001B4AB7">
              <w:rPr>
                <w:rFonts w:ascii="Times New Roman CYR" w:eastAsia="Times New Roman" w:hAnsi="Times New Roman CYR" w:cs="Times New Roman CYR"/>
                <w:lang w:eastAsia="ru-RU"/>
              </w:rPr>
              <w:t>с учетом потерь рабочего времени 5%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A0D01" w:rsidRPr="001B4AB7" w:rsidRDefault="00CA0D01" w:rsidP="005B704E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b/>
                <w:bCs/>
                <w:lang w:eastAsia="ru-RU"/>
              </w:rPr>
            </w:pPr>
            <w:r w:rsidRPr="001B4AB7">
              <w:rPr>
                <w:rFonts w:ascii="Times New Roman CYR" w:eastAsia="Times New Roman" w:hAnsi="Times New Roman CYR" w:cs="Times New Roman CYR"/>
                <w:b/>
                <w:bCs/>
                <w:lang w:eastAsia="ru-RU"/>
              </w:rPr>
              <w:t> </w:t>
            </w:r>
          </w:p>
        </w:tc>
        <w:tc>
          <w:tcPr>
            <w:tcW w:w="351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A0D01" w:rsidRPr="001B4AB7" w:rsidRDefault="00CA0D01" w:rsidP="005B704E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b/>
                <w:bCs/>
                <w:lang w:eastAsia="ru-RU"/>
              </w:rPr>
            </w:pPr>
          </w:p>
        </w:tc>
        <w:tc>
          <w:tcPr>
            <w:tcW w:w="18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0D01" w:rsidRPr="001B4AB7" w:rsidRDefault="00CA0D01" w:rsidP="005B704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CA0D01" w:rsidRPr="001B4AB7" w:rsidTr="005B704E">
        <w:trPr>
          <w:trHeight w:val="417"/>
        </w:trPr>
        <w:tc>
          <w:tcPr>
            <w:tcW w:w="99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CA0D01" w:rsidRPr="001B4AB7" w:rsidRDefault="00CA0D01" w:rsidP="005B704E">
            <w:pPr>
              <w:spacing w:after="0" w:line="240" w:lineRule="auto"/>
              <w:rPr>
                <w:rFonts w:ascii="Times New Roman CYR" w:eastAsia="Times New Roman" w:hAnsi="Times New Roman CYR" w:cs="Times New Roman CYR"/>
                <w:lang w:eastAsia="ru-RU"/>
              </w:rPr>
            </w:pPr>
          </w:p>
        </w:tc>
        <w:tc>
          <w:tcPr>
            <w:tcW w:w="748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CA0D01" w:rsidRPr="001B4AB7" w:rsidRDefault="00CA0D01" w:rsidP="005B704E">
            <w:pPr>
              <w:spacing w:after="0" w:line="240" w:lineRule="auto"/>
              <w:rPr>
                <w:rFonts w:ascii="Times New Roman CYR" w:eastAsia="Times New Roman" w:hAnsi="Times New Roman CYR" w:cs="Times New Roman CYR"/>
                <w:lang w:eastAsia="ru-RU"/>
              </w:rPr>
            </w:pPr>
          </w:p>
        </w:tc>
        <w:tc>
          <w:tcPr>
            <w:tcW w:w="81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0D01" w:rsidRPr="001B4AB7" w:rsidRDefault="00CA0D01" w:rsidP="005B704E">
            <w:pPr>
              <w:spacing w:after="0" w:line="240" w:lineRule="auto"/>
              <w:rPr>
                <w:rFonts w:ascii="Times New Roman CYR" w:eastAsia="Times New Roman" w:hAnsi="Times New Roman CYR" w:cs="Times New Roman CYR"/>
                <w:b/>
                <w:bCs/>
                <w:lang w:eastAsia="ru-RU"/>
              </w:rPr>
            </w:pPr>
            <w:r w:rsidRPr="001B4AB7">
              <w:rPr>
                <w:rFonts w:ascii="Times New Roman CYR" w:eastAsia="Times New Roman" w:hAnsi="Times New Roman CYR" w:cs="Times New Roman CYR"/>
                <w:b/>
                <w:bCs/>
                <w:lang w:eastAsia="ru-RU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0D01" w:rsidRPr="001B4AB7" w:rsidRDefault="00CA0D01" w:rsidP="005B704E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lang w:eastAsia="ru-RU"/>
              </w:rPr>
            </w:pPr>
            <w:r w:rsidRPr="001B4AB7">
              <w:rPr>
                <w:rFonts w:ascii="Times New Roman CYR" w:eastAsia="Times New Roman" w:hAnsi="Times New Roman CYR" w:cs="Times New Roman CYR"/>
                <w:lang w:eastAsia="ru-RU"/>
              </w:rPr>
              <w:t>18,20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333333" w:fill="auto"/>
            <w:vAlign w:val="center"/>
            <w:hideMark/>
          </w:tcPr>
          <w:p w:rsidR="00CA0D01" w:rsidRPr="001B4AB7" w:rsidRDefault="00CA0D01" w:rsidP="005B704E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lang w:eastAsia="ru-RU"/>
              </w:rPr>
            </w:pPr>
            <w:r w:rsidRPr="001B4AB7">
              <w:rPr>
                <w:rFonts w:ascii="Times New Roman CYR" w:eastAsia="Times New Roman" w:hAnsi="Times New Roman CYR" w:cs="Times New Roman CYR"/>
                <w:lang w:eastAsia="ru-RU"/>
              </w:rPr>
              <w:t>51 500,00</w:t>
            </w:r>
          </w:p>
        </w:tc>
        <w:tc>
          <w:tcPr>
            <w:tcW w:w="143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A0D01" w:rsidRPr="001B4AB7" w:rsidRDefault="00CA0D01" w:rsidP="005B704E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lang w:eastAsia="ru-RU"/>
              </w:rPr>
            </w:pPr>
            <w:r w:rsidRPr="001B4AB7">
              <w:rPr>
                <w:rFonts w:ascii="Times New Roman CYR" w:eastAsia="Times New Roman" w:hAnsi="Times New Roman CYR" w:cs="Times New Roman CYR"/>
                <w:lang w:eastAsia="ru-RU"/>
              </w:rPr>
              <w:t>937 300,00</w:t>
            </w:r>
          </w:p>
        </w:tc>
        <w:tc>
          <w:tcPr>
            <w:tcW w:w="689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0D01" w:rsidRPr="001B4AB7" w:rsidRDefault="00CA0D01" w:rsidP="005B704E">
            <w:pPr>
              <w:spacing w:after="0" w:line="240" w:lineRule="auto"/>
              <w:rPr>
                <w:rFonts w:ascii="Times New Roman CYR" w:eastAsia="Times New Roman" w:hAnsi="Times New Roman CYR" w:cs="Times New Roman CYR"/>
                <w:b/>
                <w:bCs/>
                <w:color w:val="FF0000"/>
                <w:lang w:eastAsia="ru-RU"/>
              </w:rPr>
            </w:pPr>
            <w:r w:rsidRPr="001B4AB7">
              <w:rPr>
                <w:rFonts w:ascii="Times New Roman CYR" w:eastAsia="Times New Roman" w:hAnsi="Times New Roman CYR" w:cs="Times New Roman CYR"/>
                <w:b/>
                <w:bCs/>
                <w:color w:val="FF0000"/>
                <w:lang w:eastAsia="ru-RU"/>
              </w:rPr>
              <w:t> 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0D01" w:rsidRPr="001B4AB7" w:rsidRDefault="00CA0D01" w:rsidP="005B704E">
            <w:pPr>
              <w:spacing w:after="0" w:line="240" w:lineRule="auto"/>
              <w:rPr>
                <w:rFonts w:ascii="Times New Roman CYR" w:eastAsia="Times New Roman" w:hAnsi="Times New Roman CYR" w:cs="Times New Roman CYR"/>
                <w:b/>
                <w:bCs/>
                <w:color w:val="FF0000"/>
                <w:lang w:eastAsia="ru-RU"/>
              </w:rPr>
            </w:pPr>
            <w:r w:rsidRPr="001B4AB7">
              <w:rPr>
                <w:rFonts w:ascii="Times New Roman CYR" w:eastAsia="Times New Roman" w:hAnsi="Times New Roman CYR" w:cs="Times New Roman CYR"/>
                <w:b/>
                <w:bCs/>
                <w:color w:val="FF0000"/>
                <w:lang w:eastAsia="ru-RU"/>
              </w:rPr>
              <w:t> </w:t>
            </w:r>
          </w:p>
        </w:tc>
        <w:tc>
          <w:tcPr>
            <w:tcW w:w="8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0D01" w:rsidRPr="001B4AB7" w:rsidRDefault="00CA0D01" w:rsidP="005B704E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b/>
                <w:bCs/>
                <w:color w:val="FF0000"/>
                <w:lang w:eastAsia="ru-RU"/>
              </w:rPr>
            </w:pPr>
            <w:r w:rsidRPr="001B4AB7">
              <w:rPr>
                <w:rFonts w:ascii="Times New Roman CYR" w:eastAsia="Times New Roman" w:hAnsi="Times New Roman CYR" w:cs="Times New Roman CYR"/>
                <w:b/>
                <w:bCs/>
                <w:color w:val="FF0000"/>
                <w:lang w:eastAsia="ru-RU"/>
              </w:rPr>
              <w:t> </w:t>
            </w:r>
          </w:p>
        </w:tc>
        <w:tc>
          <w:tcPr>
            <w:tcW w:w="81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A0D01" w:rsidRPr="001B4AB7" w:rsidRDefault="00CA0D01" w:rsidP="005B704E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b/>
                <w:bCs/>
                <w:color w:val="FF0000"/>
                <w:lang w:eastAsia="ru-RU"/>
              </w:rPr>
            </w:pPr>
            <w:r w:rsidRPr="001B4AB7">
              <w:rPr>
                <w:rFonts w:ascii="Times New Roman CYR" w:eastAsia="Times New Roman" w:hAnsi="Times New Roman CYR" w:cs="Times New Roman CYR"/>
                <w:b/>
                <w:bCs/>
                <w:color w:val="FF0000"/>
                <w:lang w:eastAsia="ru-RU"/>
              </w:rPr>
              <w:t> </w:t>
            </w:r>
          </w:p>
        </w:tc>
        <w:tc>
          <w:tcPr>
            <w:tcW w:w="793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0D01" w:rsidRPr="001B4AB7" w:rsidRDefault="00CA0D01" w:rsidP="005B704E">
            <w:pPr>
              <w:spacing w:after="0" w:line="240" w:lineRule="auto"/>
              <w:rPr>
                <w:rFonts w:ascii="Times New Roman CYR" w:eastAsia="Times New Roman" w:hAnsi="Times New Roman CYR" w:cs="Times New Roman CYR"/>
                <w:lang w:eastAsia="ru-RU"/>
              </w:rPr>
            </w:pPr>
            <w:r w:rsidRPr="001B4AB7">
              <w:rPr>
                <w:rFonts w:ascii="Times New Roman CYR" w:eastAsia="Times New Roman" w:hAnsi="Times New Roman CYR" w:cs="Times New Roman CYR"/>
                <w:lang w:eastAsia="ru-RU"/>
              </w:rPr>
              <w:t> </w:t>
            </w:r>
          </w:p>
        </w:tc>
        <w:tc>
          <w:tcPr>
            <w:tcW w:w="99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0D01" w:rsidRPr="001B4AB7" w:rsidRDefault="00CA0D01" w:rsidP="005B704E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lang w:eastAsia="ru-RU"/>
              </w:rPr>
            </w:pPr>
            <w:r w:rsidRPr="001B4AB7">
              <w:rPr>
                <w:rFonts w:ascii="Times New Roman CYR" w:eastAsia="Times New Roman" w:hAnsi="Times New Roman CYR" w:cs="Times New Roman CYR"/>
                <w:lang w:eastAsia="ru-RU"/>
              </w:rPr>
              <w:t>0,00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0D01" w:rsidRPr="001B4AB7" w:rsidRDefault="00CA0D01" w:rsidP="005B704E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lang w:eastAsia="ru-RU"/>
              </w:rPr>
            </w:pPr>
            <w:r w:rsidRPr="001B4AB7">
              <w:rPr>
                <w:rFonts w:ascii="Times New Roman CYR" w:eastAsia="Times New Roman" w:hAnsi="Times New Roman CYR" w:cs="Times New Roman CYR"/>
                <w:lang w:eastAsia="ru-RU"/>
              </w:rPr>
              <w:t>313,00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A0D01" w:rsidRPr="001B4AB7" w:rsidRDefault="00CA0D01" w:rsidP="005B704E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lang w:eastAsia="ru-RU"/>
              </w:rPr>
            </w:pPr>
            <w:r w:rsidRPr="001B4AB7">
              <w:rPr>
                <w:rFonts w:ascii="Times New Roman CYR" w:eastAsia="Times New Roman" w:hAnsi="Times New Roman CYR" w:cs="Times New Roman CYR"/>
                <w:lang w:eastAsia="ru-RU"/>
              </w:rPr>
              <w:t>0,00</w:t>
            </w:r>
          </w:p>
        </w:tc>
        <w:tc>
          <w:tcPr>
            <w:tcW w:w="1539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A0D01" w:rsidRPr="001B4AB7" w:rsidRDefault="00CA0D01" w:rsidP="005B704E">
            <w:pPr>
              <w:spacing w:after="0" w:line="240" w:lineRule="auto"/>
              <w:jc w:val="right"/>
              <w:rPr>
                <w:rFonts w:ascii="Times New Roman CYR" w:eastAsia="Times New Roman" w:hAnsi="Times New Roman CYR" w:cs="Times New Roman CYR"/>
                <w:b/>
                <w:bCs/>
                <w:lang w:eastAsia="ru-RU"/>
              </w:rPr>
            </w:pPr>
            <w:r w:rsidRPr="001B4AB7">
              <w:rPr>
                <w:rFonts w:ascii="Times New Roman CYR" w:eastAsia="Times New Roman" w:hAnsi="Times New Roman CYR" w:cs="Times New Roman CYR"/>
                <w:b/>
                <w:bCs/>
                <w:lang w:eastAsia="ru-RU"/>
              </w:rPr>
              <w:t>937 300,00</w:t>
            </w:r>
          </w:p>
        </w:tc>
        <w:tc>
          <w:tcPr>
            <w:tcW w:w="351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A0D01" w:rsidRPr="001B4AB7" w:rsidRDefault="00CA0D01" w:rsidP="005B704E">
            <w:pPr>
              <w:spacing w:after="0" w:line="240" w:lineRule="auto"/>
              <w:jc w:val="right"/>
              <w:rPr>
                <w:rFonts w:ascii="Times New Roman CYR" w:eastAsia="Times New Roman" w:hAnsi="Times New Roman CYR" w:cs="Times New Roman CYR"/>
                <w:b/>
                <w:bCs/>
                <w:lang w:eastAsia="ru-RU"/>
              </w:rPr>
            </w:pPr>
          </w:p>
        </w:tc>
        <w:tc>
          <w:tcPr>
            <w:tcW w:w="18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0D01" w:rsidRPr="001B4AB7" w:rsidRDefault="00CA0D01" w:rsidP="005B704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CA0D01" w:rsidRPr="001B4AB7" w:rsidTr="005B704E">
        <w:trPr>
          <w:trHeight w:val="395"/>
        </w:trPr>
        <w:tc>
          <w:tcPr>
            <w:tcW w:w="99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0D01" w:rsidRPr="001B4AB7" w:rsidRDefault="00CA0D01" w:rsidP="005B704E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lang w:eastAsia="ru-RU"/>
              </w:rPr>
            </w:pPr>
            <w:r w:rsidRPr="001B4AB7">
              <w:rPr>
                <w:rFonts w:ascii="Times New Roman CYR" w:eastAsia="Times New Roman" w:hAnsi="Times New Roman CYR" w:cs="Times New Roman CYR"/>
                <w:lang w:eastAsia="ru-RU"/>
              </w:rPr>
              <w:t>этап 2</w:t>
            </w:r>
          </w:p>
        </w:tc>
        <w:tc>
          <w:tcPr>
            <w:tcW w:w="748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0D01" w:rsidRPr="001B4AB7" w:rsidRDefault="00CA0D01" w:rsidP="005B704E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lang w:eastAsia="ru-RU"/>
              </w:rPr>
            </w:pPr>
            <w:r w:rsidRPr="001B4AB7">
              <w:rPr>
                <w:rFonts w:ascii="Times New Roman CYR" w:eastAsia="Times New Roman" w:hAnsi="Times New Roman CYR" w:cs="Times New Roman CYR"/>
                <w:lang w:eastAsia="ru-RU"/>
              </w:rPr>
              <w:t> 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0D01" w:rsidRPr="001B4AB7" w:rsidRDefault="00CA0D01" w:rsidP="005B704E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b/>
                <w:bCs/>
                <w:lang w:eastAsia="ru-RU"/>
              </w:rPr>
            </w:pPr>
            <w:r w:rsidRPr="001B4AB7">
              <w:rPr>
                <w:rFonts w:ascii="Times New Roman CYR" w:eastAsia="Times New Roman" w:hAnsi="Times New Roman CYR" w:cs="Times New Roman CYR"/>
                <w:b/>
                <w:bCs/>
                <w:lang w:eastAsia="ru-RU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0D01" w:rsidRPr="001B4AB7" w:rsidRDefault="00CA0D01" w:rsidP="005B704E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lang w:eastAsia="ru-RU"/>
              </w:rPr>
            </w:pPr>
            <w:r w:rsidRPr="001B4AB7">
              <w:rPr>
                <w:rFonts w:ascii="Times New Roman CYR" w:eastAsia="Times New Roman" w:hAnsi="Times New Roman CYR" w:cs="Times New Roman CYR"/>
                <w:lang w:eastAsia="ru-RU"/>
              </w:rPr>
              <w:t>48,84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0D01" w:rsidRPr="001B4AB7" w:rsidRDefault="00CA0D01" w:rsidP="005B704E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lang w:eastAsia="ru-RU"/>
              </w:rPr>
            </w:pPr>
            <w:r w:rsidRPr="001B4AB7">
              <w:rPr>
                <w:rFonts w:ascii="Times New Roman CYR" w:eastAsia="Times New Roman" w:hAnsi="Times New Roman CYR" w:cs="Times New Roman CYR"/>
                <w:lang w:eastAsia="ru-RU"/>
              </w:rPr>
              <w:t> </w:t>
            </w:r>
          </w:p>
        </w:tc>
        <w:tc>
          <w:tcPr>
            <w:tcW w:w="1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0D01" w:rsidRPr="001B4AB7" w:rsidRDefault="00CA0D01" w:rsidP="005B704E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lang w:eastAsia="ru-RU"/>
              </w:rPr>
            </w:pPr>
            <w:r w:rsidRPr="001B4AB7">
              <w:rPr>
                <w:rFonts w:ascii="Times New Roman CYR" w:eastAsia="Times New Roman" w:hAnsi="Times New Roman CYR" w:cs="Times New Roman CYR"/>
                <w:lang w:eastAsia="ru-RU"/>
              </w:rPr>
              <w:t> </w:t>
            </w:r>
          </w:p>
        </w:tc>
        <w:tc>
          <w:tcPr>
            <w:tcW w:w="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0D01" w:rsidRPr="001B4AB7" w:rsidRDefault="00CA0D01" w:rsidP="005B704E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lang w:eastAsia="ru-RU"/>
              </w:rPr>
            </w:pPr>
            <w:r w:rsidRPr="001B4AB7">
              <w:rPr>
                <w:rFonts w:ascii="Times New Roman CYR" w:eastAsia="Times New Roman" w:hAnsi="Times New Roman CYR" w:cs="Times New Roman CYR"/>
                <w:lang w:eastAsia="ru-RU"/>
              </w:rPr>
              <w:t> 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0D01" w:rsidRPr="001B4AB7" w:rsidRDefault="00CA0D01" w:rsidP="005B704E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lang w:eastAsia="ru-RU"/>
              </w:rPr>
            </w:pPr>
            <w:r w:rsidRPr="001B4AB7">
              <w:rPr>
                <w:rFonts w:ascii="Times New Roman CYR" w:eastAsia="Times New Roman" w:hAnsi="Times New Roman CYR" w:cs="Times New Roman CYR"/>
                <w:lang w:eastAsia="ru-RU"/>
              </w:rPr>
              <w:t> 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0D01" w:rsidRPr="001B4AB7" w:rsidRDefault="00CA0D01" w:rsidP="005B704E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lang w:eastAsia="ru-RU"/>
              </w:rPr>
            </w:pPr>
            <w:r w:rsidRPr="001B4AB7">
              <w:rPr>
                <w:rFonts w:ascii="Times New Roman CYR" w:eastAsia="Times New Roman" w:hAnsi="Times New Roman CYR" w:cs="Times New Roman CYR"/>
                <w:lang w:eastAsia="ru-RU"/>
              </w:rPr>
              <w:t> 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0D01" w:rsidRPr="001B4AB7" w:rsidRDefault="00CA0D01" w:rsidP="005B704E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lang w:eastAsia="ru-RU"/>
              </w:rPr>
            </w:pPr>
            <w:r w:rsidRPr="001B4AB7">
              <w:rPr>
                <w:rFonts w:ascii="Times New Roman CYR" w:eastAsia="Times New Roman" w:hAnsi="Times New Roman CYR" w:cs="Times New Roman CYR"/>
                <w:lang w:eastAsia="ru-RU"/>
              </w:rPr>
              <w:t> 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0D01" w:rsidRPr="001B4AB7" w:rsidRDefault="00CA0D01" w:rsidP="005B704E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lang w:eastAsia="ru-RU"/>
              </w:rPr>
            </w:pPr>
            <w:r w:rsidRPr="001B4AB7">
              <w:rPr>
                <w:rFonts w:ascii="Times New Roman CYR" w:eastAsia="Times New Roman" w:hAnsi="Times New Roman CYR" w:cs="Times New Roman CYR"/>
                <w:lang w:eastAsia="ru-RU"/>
              </w:rPr>
              <w:t> 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0D01" w:rsidRPr="001B4AB7" w:rsidRDefault="00CA0D01" w:rsidP="005B704E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lang w:eastAsia="ru-RU"/>
              </w:rPr>
            </w:pPr>
            <w:r w:rsidRPr="001B4AB7">
              <w:rPr>
                <w:rFonts w:ascii="Times New Roman CYR" w:eastAsia="Times New Roman" w:hAnsi="Times New Roman CYR" w:cs="Times New Roman CYR"/>
                <w:lang w:eastAsia="ru-RU"/>
              </w:rPr>
              <w:t>0,00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0D01" w:rsidRPr="001B4AB7" w:rsidRDefault="00CA0D01" w:rsidP="005B704E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lang w:eastAsia="ru-RU"/>
              </w:rPr>
            </w:pPr>
            <w:r w:rsidRPr="001B4AB7">
              <w:rPr>
                <w:rFonts w:ascii="Times New Roman CYR" w:eastAsia="Times New Roman" w:hAnsi="Times New Roman CYR" w:cs="Times New Roman CYR"/>
                <w:lang w:eastAsia="ru-RU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A0D01" w:rsidRPr="001B4AB7" w:rsidRDefault="00CA0D01" w:rsidP="005B704E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lang w:eastAsia="ru-RU"/>
              </w:rPr>
            </w:pPr>
            <w:r w:rsidRPr="001B4AB7">
              <w:rPr>
                <w:rFonts w:ascii="Times New Roman CYR" w:eastAsia="Times New Roman" w:hAnsi="Times New Roman CYR" w:cs="Times New Roman CYR"/>
                <w:lang w:eastAsia="ru-RU"/>
              </w:rPr>
              <w:t> </w:t>
            </w:r>
          </w:p>
        </w:tc>
        <w:tc>
          <w:tcPr>
            <w:tcW w:w="1539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A0D01" w:rsidRPr="001B4AB7" w:rsidRDefault="00CA0D01" w:rsidP="005B704E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b/>
                <w:bCs/>
                <w:lang w:eastAsia="ru-RU"/>
              </w:rPr>
            </w:pPr>
            <w:r w:rsidRPr="001B4AB7">
              <w:rPr>
                <w:rFonts w:ascii="Times New Roman CYR" w:eastAsia="Times New Roman" w:hAnsi="Times New Roman CYR" w:cs="Times New Roman CYR"/>
                <w:b/>
                <w:bCs/>
                <w:lang w:eastAsia="ru-RU"/>
              </w:rPr>
              <w:t> </w:t>
            </w:r>
          </w:p>
        </w:tc>
        <w:tc>
          <w:tcPr>
            <w:tcW w:w="351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A0D01" w:rsidRPr="001B4AB7" w:rsidRDefault="00CA0D01" w:rsidP="005B704E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b/>
                <w:bCs/>
                <w:lang w:eastAsia="ru-RU"/>
              </w:rPr>
            </w:pPr>
          </w:p>
        </w:tc>
        <w:tc>
          <w:tcPr>
            <w:tcW w:w="18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0D01" w:rsidRPr="001B4AB7" w:rsidRDefault="00CA0D01" w:rsidP="005B704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CA0D01" w:rsidRPr="001B4AB7" w:rsidTr="005B704E">
        <w:trPr>
          <w:trHeight w:val="563"/>
        </w:trPr>
        <w:tc>
          <w:tcPr>
            <w:tcW w:w="99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CA0D01" w:rsidRPr="001B4AB7" w:rsidRDefault="00CA0D01" w:rsidP="005B704E">
            <w:pPr>
              <w:spacing w:after="0" w:line="240" w:lineRule="auto"/>
              <w:rPr>
                <w:rFonts w:ascii="Times New Roman CYR" w:eastAsia="Times New Roman" w:hAnsi="Times New Roman CYR" w:cs="Times New Roman CYR"/>
                <w:lang w:eastAsia="ru-RU"/>
              </w:rPr>
            </w:pPr>
          </w:p>
        </w:tc>
        <w:tc>
          <w:tcPr>
            <w:tcW w:w="748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CA0D01" w:rsidRPr="001B4AB7" w:rsidRDefault="00CA0D01" w:rsidP="005B704E">
            <w:pPr>
              <w:spacing w:after="0" w:line="240" w:lineRule="auto"/>
              <w:rPr>
                <w:rFonts w:ascii="Times New Roman CYR" w:eastAsia="Times New Roman" w:hAnsi="Times New Roman CYR" w:cs="Times New Roman CYR"/>
                <w:lang w:eastAsia="ru-RU"/>
              </w:rPr>
            </w:pPr>
          </w:p>
        </w:tc>
        <w:tc>
          <w:tcPr>
            <w:tcW w:w="4233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A0D01" w:rsidRPr="001B4AB7" w:rsidRDefault="00CA0D01" w:rsidP="005B704E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lang w:eastAsia="ru-RU"/>
              </w:rPr>
            </w:pPr>
            <w:r w:rsidRPr="001B4AB7">
              <w:rPr>
                <w:rFonts w:ascii="Times New Roman CYR" w:eastAsia="Times New Roman" w:hAnsi="Times New Roman CYR" w:cs="Times New Roman CYR"/>
                <w:lang w:eastAsia="ru-RU"/>
              </w:rPr>
              <w:t>с учетом потерь рабочего времени 5%</w:t>
            </w:r>
          </w:p>
        </w:tc>
        <w:tc>
          <w:tcPr>
            <w:tcW w:w="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0D01" w:rsidRPr="001B4AB7" w:rsidRDefault="00CA0D01" w:rsidP="005B704E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lang w:eastAsia="ru-RU"/>
              </w:rPr>
            </w:pPr>
            <w:r w:rsidRPr="001B4AB7">
              <w:rPr>
                <w:rFonts w:ascii="Times New Roman CYR" w:eastAsia="Times New Roman" w:hAnsi="Times New Roman CYR" w:cs="Times New Roman CYR"/>
                <w:lang w:eastAsia="ru-RU"/>
              </w:rPr>
              <w:t> 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0D01" w:rsidRPr="001B4AB7" w:rsidRDefault="00CA0D01" w:rsidP="005B704E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lang w:eastAsia="ru-RU"/>
              </w:rPr>
            </w:pPr>
            <w:r w:rsidRPr="001B4AB7">
              <w:rPr>
                <w:rFonts w:ascii="Times New Roman CYR" w:eastAsia="Times New Roman" w:hAnsi="Times New Roman CYR" w:cs="Times New Roman CYR"/>
                <w:lang w:eastAsia="ru-RU"/>
              </w:rPr>
              <w:t> 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0D01" w:rsidRPr="001B4AB7" w:rsidRDefault="00CA0D01" w:rsidP="005B704E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lang w:eastAsia="ru-RU"/>
              </w:rPr>
            </w:pPr>
            <w:r w:rsidRPr="001B4AB7">
              <w:rPr>
                <w:rFonts w:ascii="Times New Roman CYR" w:eastAsia="Times New Roman" w:hAnsi="Times New Roman CYR" w:cs="Times New Roman CYR"/>
                <w:lang w:eastAsia="ru-RU"/>
              </w:rPr>
              <w:t> 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0D01" w:rsidRPr="001B4AB7" w:rsidRDefault="00CA0D01" w:rsidP="005B704E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lang w:eastAsia="ru-RU"/>
              </w:rPr>
            </w:pPr>
            <w:r w:rsidRPr="001B4AB7">
              <w:rPr>
                <w:rFonts w:ascii="Times New Roman CYR" w:eastAsia="Times New Roman" w:hAnsi="Times New Roman CYR" w:cs="Times New Roman CYR"/>
                <w:lang w:eastAsia="ru-RU"/>
              </w:rPr>
              <w:t> </w:t>
            </w:r>
          </w:p>
        </w:tc>
        <w:tc>
          <w:tcPr>
            <w:tcW w:w="404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A0D01" w:rsidRPr="001B4AB7" w:rsidRDefault="00CA0D01" w:rsidP="005B704E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lang w:eastAsia="ru-RU"/>
              </w:rPr>
            </w:pPr>
            <w:r w:rsidRPr="001B4AB7">
              <w:rPr>
                <w:rFonts w:ascii="Times New Roman CYR" w:eastAsia="Times New Roman" w:hAnsi="Times New Roman CYR" w:cs="Times New Roman CYR"/>
                <w:lang w:eastAsia="ru-RU"/>
              </w:rPr>
              <w:t>с учетом потерь рабочего времени 5%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A0D01" w:rsidRPr="001B4AB7" w:rsidRDefault="00CA0D01" w:rsidP="005B704E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b/>
                <w:bCs/>
                <w:lang w:eastAsia="ru-RU"/>
              </w:rPr>
            </w:pPr>
            <w:r w:rsidRPr="001B4AB7">
              <w:rPr>
                <w:rFonts w:ascii="Times New Roman CYR" w:eastAsia="Times New Roman" w:hAnsi="Times New Roman CYR" w:cs="Times New Roman CYR"/>
                <w:b/>
                <w:bCs/>
                <w:lang w:eastAsia="ru-RU"/>
              </w:rPr>
              <w:t> </w:t>
            </w:r>
          </w:p>
        </w:tc>
        <w:tc>
          <w:tcPr>
            <w:tcW w:w="351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A0D01" w:rsidRPr="001B4AB7" w:rsidRDefault="00CA0D01" w:rsidP="005B704E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b/>
                <w:bCs/>
                <w:lang w:eastAsia="ru-RU"/>
              </w:rPr>
            </w:pPr>
          </w:p>
        </w:tc>
        <w:tc>
          <w:tcPr>
            <w:tcW w:w="18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0D01" w:rsidRPr="001B4AB7" w:rsidRDefault="00CA0D01" w:rsidP="005B704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CA0D01" w:rsidRPr="001B4AB7" w:rsidTr="005B704E">
        <w:trPr>
          <w:trHeight w:val="413"/>
        </w:trPr>
        <w:tc>
          <w:tcPr>
            <w:tcW w:w="99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CA0D01" w:rsidRPr="001B4AB7" w:rsidRDefault="00CA0D01" w:rsidP="005B704E">
            <w:pPr>
              <w:spacing w:after="0" w:line="240" w:lineRule="auto"/>
              <w:rPr>
                <w:rFonts w:ascii="Times New Roman CYR" w:eastAsia="Times New Roman" w:hAnsi="Times New Roman CYR" w:cs="Times New Roman CYR"/>
                <w:lang w:eastAsia="ru-RU"/>
              </w:rPr>
            </w:pPr>
          </w:p>
        </w:tc>
        <w:tc>
          <w:tcPr>
            <w:tcW w:w="748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CA0D01" w:rsidRPr="001B4AB7" w:rsidRDefault="00CA0D01" w:rsidP="005B704E">
            <w:pPr>
              <w:spacing w:after="0" w:line="240" w:lineRule="auto"/>
              <w:rPr>
                <w:rFonts w:ascii="Times New Roman CYR" w:eastAsia="Times New Roman" w:hAnsi="Times New Roman CYR" w:cs="Times New Roman CYR"/>
                <w:lang w:eastAsia="ru-RU"/>
              </w:rPr>
            </w:pPr>
          </w:p>
        </w:tc>
        <w:tc>
          <w:tcPr>
            <w:tcW w:w="81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0D01" w:rsidRPr="001B4AB7" w:rsidRDefault="00CA0D01" w:rsidP="005B704E">
            <w:pPr>
              <w:spacing w:after="0" w:line="240" w:lineRule="auto"/>
              <w:rPr>
                <w:rFonts w:ascii="Times New Roman CYR" w:eastAsia="Times New Roman" w:hAnsi="Times New Roman CYR" w:cs="Times New Roman CYR"/>
                <w:b/>
                <w:bCs/>
                <w:lang w:eastAsia="ru-RU"/>
              </w:rPr>
            </w:pPr>
            <w:r w:rsidRPr="001B4AB7">
              <w:rPr>
                <w:rFonts w:ascii="Times New Roman CYR" w:eastAsia="Times New Roman" w:hAnsi="Times New Roman CYR" w:cs="Times New Roman CYR"/>
                <w:b/>
                <w:bCs/>
                <w:lang w:eastAsia="ru-RU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0D01" w:rsidRPr="001B4AB7" w:rsidRDefault="00CA0D01" w:rsidP="005B704E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lang w:eastAsia="ru-RU"/>
              </w:rPr>
            </w:pPr>
            <w:r w:rsidRPr="001B4AB7">
              <w:rPr>
                <w:rFonts w:ascii="Times New Roman CYR" w:eastAsia="Times New Roman" w:hAnsi="Times New Roman CYR" w:cs="Times New Roman CYR"/>
                <w:lang w:eastAsia="ru-RU"/>
              </w:rPr>
              <w:t>46,40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333333" w:fill="auto"/>
            <w:vAlign w:val="center"/>
            <w:hideMark/>
          </w:tcPr>
          <w:p w:rsidR="00CA0D01" w:rsidRPr="001B4AB7" w:rsidRDefault="00CA0D01" w:rsidP="005B704E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lang w:eastAsia="ru-RU"/>
              </w:rPr>
            </w:pPr>
            <w:r w:rsidRPr="001B4AB7">
              <w:rPr>
                <w:rFonts w:ascii="Times New Roman CYR" w:eastAsia="Times New Roman" w:hAnsi="Times New Roman CYR" w:cs="Times New Roman CYR"/>
                <w:lang w:eastAsia="ru-RU"/>
              </w:rPr>
              <w:t>51 500,00</w:t>
            </w:r>
          </w:p>
        </w:tc>
        <w:tc>
          <w:tcPr>
            <w:tcW w:w="143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A0D01" w:rsidRPr="001B4AB7" w:rsidRDefault="00CA0D01" w:rsidP="005B704E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lang w:eastAsia="ru-RU"/>
              </w:rPr>
            </w:pPr>
            <w:r w:rsidRPr="001B4AB7">
              <w:rPr>
                <w:rFonts w:ascii="Times New Roman CYR" w:eastAsia="Times New Roman" w:hAnsi="Times New Roman CYR" w:cs="Times New Roman CYR"/>
                <w:lang w:eastAsia="ru-RU"/>
              </w:rPr>
              <w:t>2 389 600,00</w:t>
            </w:r>
          </w:p>
        </w:tc>
        <w:tc>
          <w:tcPr>
            <w:tcW w:w="689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0D01" w:rsidRPr="001B4AB7" w:rsidRDefault="00CA0D01" w:rsidP="005B704E">
            <w:pPr>
              <w:spacing w:after="0" w:line="240" w:lineRule="auto"/>
              <w:rPr>
                <w:rFonts w:ascii="Times New Roman CYR" w:eastAsia="Times New Roman" w:hAnsi="Times New Roman CYR" w:cs="Times New Roman CYR"/>
                <w:b/>
                <w:bCs/>
                <w:color w:val="FF0000"/>
                <w:lang w:eastAsia="ru-RU"/>
              </w:rPr>
            </w:pPr>
            <w:r w:rsidRPr="001B4AB7">
              <w:rPr>
                <w:rFonts w:ascii="Times New Roman CYR" w:eastAsia="Times New Roman" w:hAnsi="Times New Roman CYR" w:cs="Times New Roman CYR"/>
                <w:b/>
                <w:bCs/>
                <w:color w:val="FF0000"/>
                <w:lang w:eastAsia="ru-RU"/>
              </w:rPr>
              <w:t> 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0D01" w:rsidRPr="001B4AB7" w:rsidRDefault="00CA0D01" w:rsidP="005B704E">
            <w:pPr>
              <w:spacing w:after="0" w:line="240" w:lineRule="auto"/>
              <w:rPr>
                <w:rFonts w:ascii="Times New Roman CYR" w:eastAsia="Times New Roman" w:hAnsi="Times New Roman CYR" w:cs="Times New Roman CYR"/>
                <w:b/>
                <w:bCs/>
                <w:color w:val="FF0000"/>
                <w:lang w:eastAsia="ru-RU"/>
              </w:rPr>
            </w:pPr>
            <w:r w:rsidRPr="001B4AB7">
              <w:rPr>
                <w:rFonts w:ascii="Times New Roman CYR" w:eastAsia="Times New Roman" w:hAnsi="Times New Roman CYR" w:cs="Times New Roman CYR"/>
                <w:b/>
                <w:bCs/>
                <w:color w:val="FF0000"/>
                <w:lang w:eastAsia="ru-RU"/>
              </w:rPr>
              <w:t> </w:t>
            </w:r>
          </w:p>
        </w:tc>
        <w:tc>
          <w:tcPr>
            <w:tcW w:w="8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0D01" w:rsidRPr="001B4AB7" w:rsidRDefault="00CA0D01" w:rsidP="005B704E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b/>
                <w:bCs/>
                <w:color w:val="FF0000"/>
                <w:lang w:eastAsia="ru-RU"/>
              </w:rPr>
            </w:pPr>
            <w:r w:rsidRPr="001B4AB7">
              <w:rPr>
                <w:rFonts w:ascii="Times New Roman CYR" w:eastAsia="Times New Roman" w:hAnsi="Times New Roman CYR" w:cs="Times New Roman CYR"/>
                <w:b/>
                <w:bCs/>
                <w:color w:val="FF0000"/>
                <w:lang w:eastAsia="ru-RU"/>
              </w:rPr>
              <w:t> </w:t>
            </w:r>
          </w:p>
        </w:tc>
        <w:tc>
          <w:tcPr>
            <w:tcW w:w="81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A0D01" w:rsidRPr="001B4AB7" w:rsidRDefault="00CA0D01" w:rsidP="005B704E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b/>
                <w:bCs/>
                <w:color w:val="FF0000"/>
                <w:lang w:eastAsia="ru-RU"/>
              </w:rPr>
            </w:pPr>
            <w:r w:rsidRPr="001B4AB7">
              <w:rPr>
                <w:rFonts w:ascii="Times New Roman CYR" w:eastAsia="Times New Roman" w:hAnsi="Times New Roman CYR" w:cs="Times New Roman CYR"/>
                <w:b/>
                <w:bCs/>
                <w:color w:val="FF0000"/>
                <w:lang w:eastAsia="ru-RU"/>
              </w:rPr>
              <w:t> </w:t>
            </w:r>
          </w:p>
        </w:tc>
        <w:tc>
          <w:tcPr>
            <w:tcW w:w="793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0D01" w:rsidRPr="001B4AB7" w:rsidRDefault="00CA0D01" w:rsidP="005B704E">
            <w:pPr>
              <w:spacing w:after="0" w:line="240" w:lineRule="auto"/>
              <w:rPr>
                <w:rFonts w:ascii="Times New Roman CYR" w:eastAsia="Times New Roman" w:hAnsi="Times New Roman CYR" w:cs="Times New Roman CYR"/>
                <w:lang w:eastAsia="ru-RU"/>
              </w:rPr>
            </w:pPr>
            <w:r w:rsidRPr="001B4AB7">
              <w:rPr>
                <w:rFonts w:ascii="Times New Roman CYR" w:eastAsia="Times New Roman" w:hAnsi="Times New Roman CYR" w:cs="Times New Roman CYR"/>
                <w:lang w:eastAsia="ru-RU"/>
              </w:rPr>
              <w:t> </w:t>
            </w:r>
          </w:p>
        </w:tc>
        <w:tc>
          <w:tcPr>
            <w:tcW w:w="99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0D01" w:rsidRPr="001B4AB7" w:rsidRDefault="00CA0D01" w:rsidP="005B704E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lang w:eastAsia="ru-RU"/>
              </w:rPr>
            </w:pPr>
            <w:r w:rsidRPr="001B4AB7">
              <w:rPr>
                <w:rFonts w:ascii="Times New Roman CYR" w:eastAsia="Times New Roman" w:hAnsi="Times New Roman CYR" w:cs="Times New Roman CYR"/>
                <w:lang w:eastAsia="ru-RU"/>
              </w:rPr>
              <w:t>0,00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0D01" w:rsidRPr="001B4AB7" w:rsidRDefault="00CA0D01" w:rsidP="005B704E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lang w:eastAsia="ru-RU"/>
              </w:rPr>
            </w:pPr>
            <w:r w:rsidRPr="001B4AB7">
              <w:rPr>
                <w:rFonts w:ascii="Times New Roman CYR" w:eastAsia="Times New Roman" w:hAnsi="Times New Roman CYR" w:cs="Times New Roman CYR"/>
                <w:lang w:eastAsia="ru-RU"/>
              </w:rPr>
              <w:t>313,00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A0D01" w:rsidRPr="001B4AB7" w:rsidRDefault="00CA0D01" w:rsidP="005B704E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lang w:eastAsia="ru-RU"/>
              </w:rPr>
            </w:pPr>
            <w:r w:rsidRPr="001B4AB7">
              <w:rPr>
                <w:rFonts w:ascii="Times New Roman CYR" w:eastAsia="Times New Roman" w:hAnsi="Times New Roman CYR" w:cs="Times New Roman CYR"/>
                <w:lang w:eastAsia="ru-RU"/>
              </w:rPr>
              <w:t>0,00</w:t>
            </w:r>
          </w:p>
        </w:tc>
        <w:tc>
          <w:tcPr>
            <w:tcW w:w="1539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A0D01" w:rsidRPr="001B4AB7" w:rsidRDefault="00CA0D01" w:rsidP="005B704E">
            <w:pPr>
              <w:spacing w:after="0" w:line="240" w:lineRule="auto"/>
              <w:jc w:val="right"/>
              <w:rPr>
                <w:rFonts w:ascii="Times New Roman CYR" w:eastAsia="Times New Roman" w:hAnsi="Times New Roman CYR" w:cs="Times New Roman CYR"/>
                <w:b/>
                <w:bCs/>
                <w:lang w:eastAsia="ru-RU"/>
              </w:rPr>
            </w:pPr>
            <w:r w:rsidRPr="001B4AB7">
              <w:rPr>
                <w:rFonts w:ascii="Times New Roman CYR" w:eastAsia="Times New Roman" w:hAnsi="Times New Roman CYR" w:cs="Times New Roman CYR"/>
                <w:b/>
                <w:bCs/>
                <w:lang w:eastAsia="ru-RU"/>
              </w:rPr>
              <w:t>2 389 600,00</w:t>
            </w:r>
          </w:p>
        </w:tc>
        <w:tc>
          <w:tcPr>
            <w:tcW w:w="351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A0D01" w:rsidRPr="001B4AB7" w:rsidRDefault="00CA0D01" w:rsidP="005B704E">
            <w:pPr>
              <w:spacing w:after="0" w:line="240" w:lineRule="auto"/>
              <w:jc w:val="right"/>
              <w:rPr>
                <w:rFonts w:ascii="Times New Roman CYR" w:eastAsia="Times New Roman" w:hAnsi="Times New Roman CYR" w:cs="Times New Roman CYR"/>
                <w:b/>
                <w:bCs/>
                <w:lang w:eastAsia="ru-RU"/>
              </w:rPr>
            </w:pPr>
          </w:p>
        </w:tc>
        <w:tc>
          <w:tcPr>
            <w:tcW w:w="18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0D01" w:rsidRPr="001B4AB7" w:rsidRDefault="00CA0D01" w:rsidP="005B704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CA0D01" w:rsidRPr="001B4AB7" w:rsidTr="005B704E">
        <w:trPr>
          <w:trHeight w:val="413"/>
        </w:trPr>
        <w:tc>
          <w:tcPr>
            <w:tcW w:w="99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0D01" w:rsidRPr="001B4AB7" w:rsidRDefault="00CA0D01" w:rsidP="005B704E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lang w:eastAsia="ru-RU"/>
              </w:rPr>
            </w:pPr>
            <w:r w:rsidRPr="001B4AB7">
              <w:rPr>
                <w:rFonts w:ascii="Times New Roman CYR" w:eastAsia="Times New Roman" w:hAnsi="Times New Roman CYR" w:cs="Times New Roman CYR"/>
                <w:lang w:eastAsia="ru-RU"/>
              </w:rPr>
              <w:t>этап 3</w:t>
            </w:r>
          </w:p>
        </w:tc>
        <w:tc>
          <w:tcPr>
            <w:tcW w:w="748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0D01" w:rsidRPr="001B4AB7" w:rsidRDefault="00CA0D01" w:rsidP="005B704E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lang w:eastAsia="ru-RU"/>
              </w:rPr>
            </w:pPr>
            <w:r w:rsidRPr="001B4AB7">
              <w:rPr>
                <w:rFonts w:ascii="Times New Roman CYR" w:eastAsia="Times New Roman" w:hAnsi="Times New Roman CYR" w:cs="Times New Roman CYR"/>
                <w:lang w:eastAsia="ru-RU"/>
              </w:rPr>
              <w:t> 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0D01" w:rsidRPr="001B4AB7" w:rsidRDefault="00CA0D01" w:rsidP="005B704E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b/>
                <w:bCs/>
                <w:lang w:eastAsia="ru-RU"/>
              </w:rPr>
            </w:pPr>
            <w:r w:rsidRPr="001B4AB7">
              <w:rPr>
                <w:rFonts w:ascii="Times New Roman CYR" w:eastAsia="Times New Roman" w:hAnsi="Times New Roman CYR" w:cs="Times New Roman CYR"/>
                <w:b/>
                <w:bCs/>
                <w:lang w:eastAsia="ru-RU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0D01" w:rsidRPr="001B4AB7" w:rsidRDefault="00CA0D01" w:rsidP="005B704E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lang w:eastAsia="ru-RU"/>
              </w:rPr>
            </w:pPr>
            <w:r w:rsidRPr="001B4AB7">
              <w:rPr>
                <w:rFonts w:ascii="Times New Roman CYR" w:eastAsia="Times New Roman" w:hAnsi="Times New Roman CYR" w:cs="Times New Roman CYR"/>
                <w:lang w:eastAsia="ru-RU"/>
              </w:rPr>
              <w:t>34,21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0D01" w:rsidRPr="001B4AB7" w:rsidRDefault="00CA0D01" w:rsidP="005B704E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lang w:eastAsia="ru-RU"/>
              </w:rPr>
            </w:pPr>
            <w:r w:rsidRPr="001B4AB7">
              <w:rPr>
                <w:rFonts w:ascii="Times New Roman CYR" w:eastAsia="Times New Roman" w:hAnsi="Times New Roman CYR" w:cs="Times New Roman CYR"/>
                <w:lang w:eastAsia="ru-RU"/>
              </w:rPr>
              <w:t> </w:t>
            </w:r>
          </w:p>
        </w:tc>
        <w:tc>
          <w:tcPr>
            <w:tcW w:w="1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0D01" w:rsidRPr="001B4AB7" w:rsidRDefault="00CA0D01" w:rsidP="005B704E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lang w:eastAsia="ru-RU"/>
              </w:rPr>
            </w:pPr>
            <w:r w:rsidRPr="001B4AB7">
              <w:rPr>
                <w:rFonts w:ascii="Times New Roman CYR" w:eastAsia="Times New Roman" w:hAnsi="Times New Roman CYR" w:cs="Times New Roman CYR"/>
                <w:lang w:eastAsia="ru-RU"/>
              </w:rPr>
              <w:t> </w:t>
            </w:r>
          </w:p>
        </w:tc>
        <w:tc>
          <w:tcPr>
            <w:tcW w:w="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0D01" w:rsidRPr="001B4AB7" w:rsidRDefault="00CA0D01" w:rsidP="005B704E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lang w:eastAsia="ru-RU"/>
              </w:rPr>
            </w:pPr>
            <w:r w:rsidRPr="001B4AB7">
              <w:rPr>
                <w:rFonts w:ascii="Times New Roman CYR" w:eastAsia="Times New Roman" w:hAnsi="Times New Roman CYR" w:cs="Times New Roman CYR"/>
                <w:lang w:eastAsia="ru-RU"/>
              </w:rPr>
              <w:t> 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0D01" w:rsidRPr="001B4AB7" w:rsidRDefault="00CA0D01" w:rsidP="005B704E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lang w:eastAsia="ru-RU"/>
              </w:rPr>
            </w:pPr>
            <w:r w:rsidRPr="001B4AB7">
              <w:rPr>
                <w:rFonts w:ascii="Times New Roman CYR" w:eastAsia="Times New Roman" w:hAnsi="Times New Roman CYR" w:cs="Times New Roman CYR"/>
                <w:lang w:eastAsia="ru-RU"/>
              </w:rPr>
              <w:t> 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0D01" w:rsidRPr="001B4AB7" w:rsidRDefault="00CA0D01" w:rsidP="005B704E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lang w:eastAsia="ru-RU"/>
              </w:rPr>
            </w:pPr>
            <w:r w:rsidRPr="001B4AB7">
              <w:rPr>
                <w:rFonts w:ascii="Times New Roman CYR" w:eastAsia="Times New Roman" w:hAnsi="Times New Roman CYR" w:cs="Times New Roman CYR"/>
                <w:lang w:eastAsia="ru-RU"/>
              </w:rPr>
              <w:t> 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0D01" w:rsidRPr="001B4AB7" w:rsidRDefault="00CA0D01" w:rsidP="005B704E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lang w:eastAsia="ru-RU"/>
              </w:rPr>
            </w:pPr>
            <w:r w:rsidRPr="001B4AB7">
              <w:rPr>
                <w:rFonts w:ascii="Times New Roman CYR" w:eastAsia="Times New Roman" w:hAnsi="Times New Roman CYR" w:cs="Times New Roman CYR"/>
                <w:lang w:eastAsia="ru-RU"/>
              </w:rPr>
              <w:t> 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0D01" w:rsidRPr="001B4AB7" w:rsidRDefault="00CA0D01" w:rsidP="005B704E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lang w:eastAsia="ru-RU"/>
              </w:rPr>
            </w:pPr>
            <w:r w:rsidRPr="001B4AB7">
              <w:rPr>
                <w:rFonts w:ascii="Times New Roman CYR" w:eastAsia="Times New Roman" w:hAnsi="Times New Roman CYR" w:cs="Times New Roman CYR"/>
                <w:lang w:eastAsia="ru-RU"/>
              </w:rPr>
              <w:t> 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0D01" w:rsidRPr="001B4AB7" w:rsidRDefault="00CA0D01" w:rsidP="005B704E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lang w:eastAsia="ru-RU"/>
              </w:rPr>
            </w:pPr>
            <w:r w:rsidRPr="001B4AB7">
              <w:rPr>
                <w:rFonts w:ascii="Times New Roman CYR" w:eastAsia="Times New Roman" w:hAnsi="Times New Roman CYR" w:cs="Times New Roman CYR"/>
                <w:lang w:eastAsia="ru-RU"/>
              </w:rPr>
              <w:t>3 218,95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0D01" w:rsidRPr="001B4AB7" w:rsidRDefault="00CA0D01" w:rsidP="005B704E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lang w:eastAsia="ru-RU"/>
              </w:rPr>
            </w:pPr>
            <w:r w:rsidRPr="001B4AB7">
              <w:rPr>
                <w:rFonts w:ascii="Times New Roman CYR" w:eastAsia="Times New Roman" w:hAnsi="Times New Roman CYR" w:cs="Times New Roman CYR"/>
                <w:lang w:eastAsia="ru-RU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A0D01" w:rsidRPr="001B4AB7" w:rsidRDefault="00CA0D01" w:rsidP="005B704E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lang w:eastAsia="ru-RU"/>
              </w:rPr>
            </w:pPr>
            <w:r w:rsidRPr="001B4AB7">
              <w:rPr>
                <w:rFonts w:ascii="Times New Roman CYR" w:eastAsia="Times New Roman" w:hAnsi="Times New Roman CYR" w:cs="Times New Roman CYR"/>
                <w:lang w:eastAsia="ru-RU"/>
              </w:rPr>
              <w:t> </w:t>
            </w:r>
          </w:p>
        </w:tc>
        <w:tc>
          <w:tcPr>
            <w:tcW w:w="1539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A0D01" w:rsidRPr="001B4AB7" w:rsidRDefault="00CA0D01" w:rsidP="005B704E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b/>
                <w:bCs/>
                <w:lang w:eastAsia="ru-RU"/>
              </w:rPr>
            </w:pPr>
            <w:r w:rsidRPr="001B4AB7">
              <w:rPr>
                <w:rFonts w:ascii="Times New Roman CYR" w:eastAsia="Times New Roman" w:hAnsi="Times New Roman CYR" w:cs="Times New Roman CYR"/>
                <w:b/>
                <w:bCs/>
                <w:lang w:eastAsia="ru-RU"/>
              </w:rPr>
              <w:t> </w:t>
            </w:r>
          </w:p>
        </w:tc>
        <w:tc>
          <w:tcPr>
            <w:tcW w:w="351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A0D01" w:rsidRPr="001B4AB7" w:rsidRDefault="00CA0D01" w:rsidP="005B704E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b/>
                <w:bCs/>
                <w:lang w:eastAsia="ru-RU"/>
              </w:rPr>
            </w:pPr>
          </w:p>
        </w:tc>
        <w:tc>
          <w:tcPr>
            <w:tcW w:w="18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0D01" w:rsidRPr="001B4AB7" w:rsidRDefault="00CA0D01" w:rsidP="005B704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CA0D01" w:rsidRPr="001B4AB7" w:rsidTr="005B704E">
        <w:trPr>
          <w:trHeight w:val="547"/>
        </w:trPr>
        <w:tc>
          <w:tcPr>
            <w:tcW w:w="99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CA0D01" w:rsidRPr="001B4AB7" w:rsidRDefault="00CA0D01" w:rsidP="005B704E">
            <w:pPr>
              <w:spacing w:after="0" w:line="240" w:lineRule="auto"/>
              <w:rPr>
                <w:rFonts w:ascii="Times New Roman CYR" w:eastAsia="Times New Roman" w:hAnsi="Times New Roman CYR" w:cs="Times New Roman CYR"/>
                <w:lang w:eastAsia="ru-RU"/>
              </w:rPr>
            </w:pPr>
          </w:p>
        </w:tc>
        <w:tc>
          <w:tcPr>
            <w:tcW w:w="748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CA0D01" w:rsidRPr="001B4AB7" w:rsidRDefault="00CA0D01" w:rsidP="005B704E">
            <w:pPr>
              <w:spacing w:after="0" w:line="240" w:lineRule="auto"/>
              <w:rPr>
                <w:rFonts w:ascii="Times New Roman CYR" w:eastAsia="Times New Roman" w:hAnsi="Times New Roman CYR" w:cs="Times New Roman CYR"/>
                <w:lang w:eastAsia="ru-RU"/>
              </w:rPr>
            </w:pPr>
          </w:p>
        </w:tc>
        <w:tc>
          <w:tcPr>
            <w:tcW w:w="4233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A0D01" w:rsidRPr="001B4AB7" w:rsidRDefault="00CA0D01" w:rsidP="005B704E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lang w:eastAsia="ru-RU"/>
              </w:rPr>
            </w:pPr>
            <w:r w:rsidRPr="001B4AB7">
              <w:rPr>
                <w:rFonts w:ascii="Times New Roman CYR" w:eastAsia="Times New Roman" w:hAnsi="Times New Roman CYR" w:cs="Times New Roman CYR"/>
                <w:lang w:eastAsia="ru-RU"/>
              </w:rPr>
              <w:t>с учетом потерь рабочего времени 5%</w:t>
            </w:r>
          </w:p>
        </w:tc>
        <w:tc>
          <w:tcPr>
            <w:tcW w:w="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0D01" w:rsidRPr="001B4AB7" w:rsidRDefault="00CA0D01" w:rsidP="005B704E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lang w:eastAsia="ru-RU"/>
              </w:rPr>
            </w:pPr>
            <w:r w:rsidRPr="001B4AB7">
              <w:rPr>
                <w:rFonts w:ascii="Times New Roman CYR" w:eastAsia="Times New Roman" w:hAnsi="Times New Roman CYR" w:cs="Times New Roman CYR"/>
                <w:lang w:eastAsia="ru-RU"/>
              </w:rPr>
              <w:t> 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0D01" w:rsidRPr="001B4AB7" w:rsidRDefault="00CA0D01" w:rsidP="005B704E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lang w:eastAsia="ru-RU"/>
              </w:rPr>
            </w:pPr>
            <w:r w:rsidRPr="001B4AB7">
              <w:rPr>
                <w:rFonts w:ascii="Times New Roman CYR" w:eastAsia="Times New Roman" w:hAnsi="Times New Roman CYR" w:cs="Times New Roman CYR"/>
                <w:lang w:eastAsia="ru-RU"/>
              </w:rPr>
              <w:t> 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0D01" w:rsidRPr="001B4AB7" w:rsidRDefault="00CA0D01" w:rsidP="005B704E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lang w:eastAsia="ru-RU"/>
              </w:rPr>
            </w:pPr>
            <w:r w:rsidRPr="001B4AB7">
              <w:rPr>
                <w:rFonts w:ascii="Times New Roman CYR" w:eastAsia="Times New Roman" w:hAnsi="Times New Roman CYR" w:cs="Times New Roman CYR"/>
                <w:lang w:eastAsia="ru-RU"/>
              </w:rPr>
              <w:t> 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0D01" w:rsidRPr="001B4AB7" w:rsidRDefault="00CA0D01" w:rsidP="005B704E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lang w:eastAsia="ru-RU"/>
              </w:rPr>
            </w:pPr>
            <w:r w:rsidRPr="001B4AB7">
              <w:rPr>
                <w:rFonts w:ascii="Times New Roman CYR" w:eastAsia="Times New Roman" w:hAnsi="Times New Roman CYR" w:cs="Times New Roman CYR"/>
                <w:lang w:eastAsia="ru-RU"/>
              </w:rPr>
              <w:t> </w:t>
            </w:r>
          </w:p>
        </w:tc>
        <w:tc>
          <w:tcPr>
            <w:tcW w:w="404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A0D01" w:rsidRPr="001B4AB7" w:rsidRDefault="00CA0D01" w:rsidP="005B704E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lang w:eastAsia="ru-RU"/>
              </w:rPr>
            </w:pPr>
            <w:r w:rsidRPr="001B4AB7">
              <w:rPr>
                <w:rFonts w:ascii="Times New Roman CYR" w:eastAsia="Times New Roman" w:hAnsi="Times New Roman CYR" w:cs="Times New Roman CYR"/>
                <w:lang w:eastAsia="ru-RU"/>
              </w:rPr>
              <w:t>с учетом потерь рабочего времени 5%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A0D01" w:rsidRPr="001B4AB7" w:rsidRDefault="00CA0D01" w:rsidP="005B704E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b/>
                <w:bCs/>
                <w:lang w:eastAsia="ru-RU"/>
              </w:rPr>
            </w:pPr>
            <w:r w:rsidRPr="001B4AB7">
              <w:rPr>
                <w:rFonts w:ascii="Times New Roman CYR" w:eastAsia="Times New Roman" w:hAnsi="Times New Roman CYR" w:cs="Times New Roman CYR"/>
                <w:b/>
                <w:bCs/>
                <w:lang w:eastAsia="ru-RU"/>
              </w:rPr>
              <w:t> </w:t>
            </w:r>
          </w:p>
        </w:tc>
        <w:tc>
          <w:tcPr>
            <w:tcW w:w="351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A0D01" w:rsidRPr="001B4AB7" w:rsidRDefault="00CA0D01" w:rsidP="005B704E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b/>
                <w:bCs/>
                <w:lang w:eastAsia="ru-RU"/>
              </w:rPr>
            </w:pPr>
          </w:p>
        </w:tc>
        <w:tc>
          <w:tcPr>
            <w:tcW w:w="18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0D01" w:rsidRPr="001B4AB7" w:rsidRDefault="00CA0D01" w:rsidP="005B704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CA0D01" w:rsidRPr="001B4AB7" w:rsidTr="005B704E">
        <w:trPr>
          <w:trHeight w:val="557"/>
        </w:trPr>
        <w:tc>
          <w:tcPr>
            <w:tcW w:w="993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0D01" w:rsidRPr="001B4AB7" w:rsidRDefault="00CA0D01" w:rsidP="005B704E">
            <w:pPr>
              <w:spacing w:after="0" w:line="240" w:lineRule="auto"/>
              <w:rPr>
                <w:rFonts w:ascii="Times New Roman CYR" w:eastAsia="Times New Roman" w:hAnsi="Times New Roman CYR" w:cs="Times New Roman CYR"/>
                <w:lang w:eastAsia="ru-RU"/>
              </w:rPr>
            </w:pPr>
          </w:p>
        </w:tc>
        <w:tc>
          <w:tcPr>
            <w:tcW w:w="74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0D01" w:rsidRPr="001B4AB7" w:rsidRDefault="00CA0D01" w:rsidP="005B704E">
            <w:pPr>
              <w:spacing w:after="0" w:line="240" w:lineRule="auto"/>
              <w:rPr>
                <w:rFonts w:ascii="Times New Roman CYR" w:eastAsia="Times New Roman" w:hAnsi="Times New Roman CYR" w:cs="Times New Roman CYR"/>
                <w:lang w:eastAsia="ru-RU"/>
              </w:rPr>
            </w:pP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0D01" w:rsidRPr="001B4AB7" w:rsidRDefault="00CA0D01" w:rsidP="005B704E">
            <w:pPr>
              <w:spacing w:after="0" w:line="240" w:lineRule="auto"/>
              <w:rPr>
                <w:rFonts w:ascii="Times New Roman CYR" w:eastAsia="Times New Roman" w:hAnsi="Times New Roman CYR" w:cs="Times New Roman CYR"/>
                <w:b/>
                <w:bCs/>
                <w:lang w:eastAsia="ru-RU"/>
              </w:rPr>
            </w:pPr>
            <w:r w:rsidRPr="001B4AB7">
              <w:rPr>
                <w:rFonts w:ascii="Times New Roman CYR" w:eastAsia="Times New Roman" w:hAnsi="Times New Roman CYR" w:cs="Times New Roman CYR"/>
                <w:b/>
                <w:bCs/>
                <w:lang w:eastAsia="ru-RU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A0D01" w:rsidRPr="001B4AB7" w:rsidRDefault="00CA0D01" w:rsidP="005B704E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lang w:eastAsia="ru-RU"/>
              </w:rPr>
            </w:pPr>
            <w:r w:rsidRPr="001B4AB7">
              <w:rPr>
                <w:rFonts w:ascii="Times New Roman CYR" w:eastAsia="Times New Roman" w:hAnsi="Times New Roman CYR" w:cs="Times New Roman CYR"/>
                <w:lang w:eastAsia="ru-RU"/>
              </w:rPr>
              <w:t>32,50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333333" w:fill="auto"/>
            <w:vAlign w:val="center"/>
            <w:hideMark/>
          </w:tcPr>
          <w:p w:rsidR="00CA0D01" w:rsidRPr="001B4AB7" w:rsidRDefault="00CA0D01" w:rsidP="005B704E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lang w:eastAsia="ru-RU"/>
              </w:rPr>
            </w:pPr>
            <w:r w:rsidRPr="001B4AB7">
              <w:rPr>
                <w:rFonts w:ascii="Times New Roman CYR" w:eastAsia="Times New Roman" w:hAnsi="Times New Roman CYR" w:cs="Times New Roman CYR"/>
                <w:lang w:eastAsia="ru-RU"/>
              </w:rPr>
              <w:t>51 500,00</w:t>
            </w:r>
          </w:p>
        </w:tc>
        <w:tc>
          <w:tcPr>
            <w:tcW w:w="143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CA0D01" w:rsidRPr="001B4AB7" w:rsidRDefault="00CA0D01" w:rsidP="005B704E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lang w:eastAsia="ru-RU"/>
              </w:rPr>
            </w:pPr>
            <w:r w:rsidRPr="001B4AB7">
              <w:rPr>
                <w:rFonts w:ascii="Times New Roman CYR" w:eastAsia="Times New Roman" w:hAnsi="Times New Roman CYR" w:cs="Times New Roman CYR"/>
                <w:lang w:eastAsia="ru-RU"/>
              </w:rPr>
              <w:t>1 673 750,00</w:t>
            </w:r>
          </w:p>
        </w:tc>
        <w:tc>
          <w:tcPr>
            <w:tcW w:w="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A0D01" w:rsidRPr="001B4AB7" w:rsidRDefault="00CA0D01" w:rsidP="005B704E">
            <w:pPr>
              <w:spacing w:after="0" w:line="240" w:lineRule="auto"/>
              <w:rPr>
                <w:rFonts w:ascii="Times New Roman CYR" w:eastAsia="Times New Roman" w:hAnsi="Times New Roman CYR" w:cs="Times New Roman CYR"/>
                <w:b/>
                <w:bCs/>
                <w:color w:val="FF0000"/>
                <w:lang w:eastAsia="ru-RU"/>
              </w:rPr>
            </w:pPr>
            <w:r w:rsidRPr="001B4AB7">
              <w:rPr>
                <w:rFonts w:ascii="Times New Roman CYR" w:eastAsia="Times New Roman" w:hAnsi="Times New Roman CYR" w:cs="Times New Roman CYR"/>
                <w:b/>
                <w:bCs/>
                <w:color w:val="FF0000"/>
                <w:lang w:eastAsia="ru-RU"/>
              </w:rPr>
              <w:t> 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A0D01" w:rsidRPr="001B4AB7" w:rsidRDefault="00CA0D01" w:rsidP="005B704E">
            <w:pPr>
              <w:spacing w:after="0" w:line="240" w:lineRule="auto"/>
              <w:rPr>
                <w:rFonts w:ascii="Times New Roman CYR" w:eastAsia="Times New Roman" w:hAnsi="Times New Roman CYR" w:cs="Times New Roman CYR"/>
                <w:b/>
                <w:bCs/>
                <w:color w:val="FF0000"/>
                <w:lang w:eastAsia="ru-RU"/>
              </w:rPr>
            </w:pPr>
            <w:r w:rsidRPr="001B4AB7">
              <w:rPr>
                <w:rFonts w:ascii="Times New Roman CYR" w:eastAsia="Times New Roman" w:hAnsi="Times New Roman CYR" w:cs="Times New Roman CYR"/>
                <w:b/>
                <w:bCs/>
                <w:color w:val="FF0000"/>
                <w:lang w:eastAsia="ru-RU"/>
              </w:rPr>
              <w:t> 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A0D01" w:rsidRPr="001B4AB7" w:rsidRDefault="00CA0D01" w:rsidP="005B704E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b/>
                <w:bCs/>
                <w:color w:val="FF0000"/>
                <w:lang w:eastAsia="ru-RU"/>
              </w:rPr>
            </w:pPr>
            <w:r w:rsidRPr="001B4AB7">
              <w:rPr>
                <w:rFonts w:ascii="Times New Roman CYR" w:eastAsia="Times New Roman" w:hAnsi="Times New Roman CYR" w:cs="Times New Roman CYR"/>
                <w:b/>
                <w:bCs/>
                <w:color w:val="FF0000"/>
                <w:lang w:eastAsia="ru-RU"/>
              </w:rPr>
              <w:t> 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CA0D01" w:rsidRPr="001B4AB7" w:rsidRDefault="00CA0D01" w:rsidP="005B704E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b/>
                <w:bCs/>
                <w:color w:val="FF0000"/>
                <w:lang w:eastAsia="ru-RU"/>
              </w:rPr>
            </w:pPr>
            <w:r w:rsidRPr="001B4AB7">
              <w:rPr>
                <w:rFonts w:ascii="Times New Roman CYR" w:eastAsia="Times New Roman" w:hAnsi="Times New Roman CYR" w:cs="Times New Roman CYR"/>
                <w:b/>
                <w:bCs/>
                <w:color w:val="FF0000"/>
                <w:lang w:eastAsia="ru-RU"/>
              </w:rPr>
              <w:t> </w:t>
            </w:r>
          </w:p>
        </w:tc>
        <w:tc>
          <w:tcPr>
            <w:tcW w:w="7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A0D01" w:rsidRPr="001B4AB7" w:rsidRDefault="00CA0D01" w:rsidP="005B704E">
            <w:pPr>
              <w:spacing w:after="0" w:line="240" w:lineRule="auto"/>
              <w:rPr>
                <w:rFonts w:ascii="Times New Roman CYR" w:eastAsia="Times New Roman" w:hAnsi="Times New Roman CYR" w:cs="Times New Roman CYR"/>
                <w:lang w:eastAsia="ru-RU"/>
              </w:rPr>
            </w:pPr>
            <w:r w:rsidRPr="001B4AB7">
              <w:rPr>
                <w:rFonts w:ascii="Times New Roman CYR" w:eastAsia="Times New Roman" w:hAnsi="Times New Roman CYR" w:cs="Times New Roman CYR"/>
                <w:lang w:eastAsia="ru-RU"/>
              </w:rPr>
              <w:t> 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0D01" w:rsidRPr="001B4AB7" w:rsidRDefault="00CA0D01" w:rsidP="005B704E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lang w:eastAsia="ru-RU"/>
              </w:rPr>
            </w:pPr>
            <w:r w:rsidRPr="001B4AB7">
              <w:rPr>
                <w:rFonts w:ascii="Times New Roman CYR" w:eastAsia="Times New Roman" w:hAnsi="Times New Roman CYR" w:cs="Times New Roman CYR"/>
                <w:lang w:eastAsia="ru-RU"/>
              </w:rPr>
              <w:t>3 058,00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0D01" w:rsidRPr="001B4AB7" w:rsidRDefault="00CA0D01" w:rsidP="005B704E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lang w:eastAsia="ru-RU"/>
              </w:rPr>
            </w:pPr>
            <w:r w:rsidRPr="001B4AB7">
              <w:rPr>
                <w:rFonts w:ascii="Times New Roman CYR" w:eastAsia="Times New Roman" w:hAnsi="Times New Roman CYR" w:cs="Times New Roman CYR"/>
                <w:lang w:eastAsia="ru-RU"/>
              </w:rPr>
              <w:t>313,00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A0D01" w:rsidRPr="001B4AB7" w:rsidRDefault="00CA0D01" w:rsidP="005B704E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lang w:eastAsia="ru-RU"/>
              </w:rPr>
            </w:pPr>
            <w:r w:rsidRPr="001B4AB7">
              <w:rPr>
                <w:rFonts w:ascii="Times New Roman CYR" w:eastAsia="Times New Roman" w:hAnsi="Times New Roman CYR" w:cs="Times New Roman CYR"/>
                <w:lang w:eastAsia="ru-RU"/>
              </w:rPr>
              <w:t>957 154,00</w:t>
            </w:r>
          </w:p>
        </w:tc>
        <w:tc>
          <w:tcPr>
            <w:tcW w:w="1539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CA0D01" w:rsidRDefault="00CA0D01" w:rsidP="005B704E">
            <w:pPr>
              <w:spacing w:after="0" w:line="240" w:lineRule="auto"/>
              <w:jc w:val="right"/>
              <w:rPr>
                <w:rFonts w:ascii="Times New Roman CYR" w:eastAsia="Times New Roman" w:hAnsi="Times New Roman CYR" w:cs="Times New Roman CYR"/>
                <w:b/>
                <w:bCs/>
                <w:lang w:eastAsia="ru-RU"/>
              </w:rPr>
            </w:pPr>
            <w:r w:rsidRPr="001B4AB7">
              <w:rPr>
                <w:rFonts w:ascii="Times New Roman CYR" w:eastAsia="Times New Roman" w:hAnsi="Times New Roman CYR" w:cs="Times New Roman CYR"/>
                <w:b/>
                <w:bCs/>
                <w:lang w:eastAsia="ru-RU"/>
              </w:rPr>
              <w:t>2 630 904,00</w:t>
            </w:r>
          </w:p>
          <w:p w:rsidR="00CA0D01" w:rsidRDefault="00CA0D01" w:rsidP="005B704E">
            <w:pPr>
              <w:spacing w:after="0" w:line="240" w:lineRule="auto"/>
              <w:jc w:val="right"/>
              <w:rPr>
                <w:rFonts w:ascii="Times New Roman CYR" w:eastAsia="Times New Roman" w:hAnsi="Times New Roman CYR" w:cs="Times New Roman CYR"/>
                <w:b/>
                <w:bCs/>
                <w:lang w:eastAsia="ru-RU"/>
              </w:rPr>
            </w:pPr>
          </w:p>
          <w:p w:rsidR="00CA0D01" w:rsidRPr="001B4AB7" w:rsidRDefault="00CA0D01" w:rsidP="005B704E">
            <w:pPr>
              <w:spacing w:after="0" w:line="240" w:lineRule="auto"/>
              <w:jc w:val="right"/>
              <w:rPr>
                <w:rFonts w:ascii="Times New Roman CYR" w:eastAsia="Times New Roman" w:hAnsi="Times New Roman CYR" w:cs="Times New Roman CYR"/>
                <w:b/>
                <w:bCs/>
                <w:lang w:eastAsia="ru-RU"/>
              </w:rPr>
            </w:pPr>
          </w:p>
        </w:tc>
        <w:tc>
          <w:tcPr>
            <w:tcW w:w="351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A0D01" w:rsidRPr="001B4AB7" w:rsidRDefault="00CA0D01" w:rsidP="005B704E">
            <w:pPr>
              <w:spacing w:after="0" w:line="240" w:lineRule="auto"/>
              <w:jc w:val="right"/>
              <w:rPr>
                <w:rFonts w:ascii="Times New Roman CYR" w:eastAsia="Times New Roman" w:hAnsi="Times New Roman CYR" w:cs="Times New Roman CYR"/>
                <w:b/>
                <w:bCs/>
                <w:lang w:eastAsia="ru-RU"/>
              </w:rPr>
            </w:pPr>
          </w:p>
        </w:tc>
        <w:tc>
          <w:tcPr>
            <w:tcW w:w="18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0D01" w:rsidRPr="001B4AB7" w:rsidRDefault="00CA0D01" w:rsidP="005B704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CA0D01" w:rsidRPr="001B4AB7" w:rsidTr="005B704E">
        <w:trPr>
          <w:trHeight w:val="260"/>
        </w:trPr>
        <w:tc>
          <w:tcPr>
            <w:tcW w:w="993" w:type="dxa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CA0D01" w:rsidRPr="00537C62" w:rsidRDefault="00CA0D01" w:rsidP="005B704E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lang w:eastAsia="ru-RU"/>
              </w:rPr>
            </w:pPr>
            <w:r w:rsidRPr="00537C62">
              <w:rPr>
                <w:rFonts w:ascii="Times New Roman CYR" w:eastAsia="Times New Roman" w:hAnsi="Times New Roman CYR" w:cs="Times New Roman CYR"/>
                <w:lang w:eastAsia="ru-RU"/>
              </w:rPr>
              <w:lastRenderedPageBreak/>
              <w:t>1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CA0D01" w:rsidRPr="00537C62" w:rsidRDefault="00CA0D01" w:rsidP="005B704E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lang w:eastAsia="ru-RU"/>
              </w:rPr>
            </w:pPr>
            <w:r w:rsidRPr="00537C62">
              <w:rPr>
                <w:rFonts w:ascii="Times New Roman CYR" w:eastAsia="Times New Roman" w:hAnsi="Times New Roman CYR" w:cs="Times New Roman CYR"/>
                <w:lang w:eastAsia="ru-RU"/>
              </w:rPr>
              <w:t>2</w:t>
            </w:r>
          </w:p>
        </w:tc>
        <w:tc>
          <w:tcPr>
            <w:tcW w:w="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A0D01" w:rsidRPr="00537C62" w:rsidRDefault="00CA0D01" w:rsidP="005B704E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bCs/>
                <w:lang w:eastAsia="ru-RU"/>
              </w:rPr>
            </w:pPr>
            <w:r w:rsidRPr="00537C62">
              <w:rPr>
                <w:rFonts w:ascii="Times New Roman CYR" w:eastAsia="Times New Roman" w:hAnsi="Times New Roman CYR" w:cs="Times New Roman CYR"/>
                <w:bCs/>
                <w:lang w:eastAsia="ru-RU"/>
              </w:rPr>
              <w:t>3</w:t>
            </w:r>
          </w:p>
        </w:tc>
        <w:tc>
          <w:tcPr>
            <w:tcW w:w="8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A0D01" w:rsidRPr="00537C62" w:rsidRDefault="00CA0D01" w:rsidP="005B704E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lang w:eastAsia="ru-RU"/>
              </w:rPr>
            </w:pPr>
            <w:r w:rsidRPr="00537C62">
              <w:rPr>
                <w:rFonts w:ascii="Times New Roman CYR" w:eastAsia="Times New Roman" w:hAnsi="Times New Roman CYR" w:cs="Times New Roman CYR"/>
                <w:lang w:eastAsia="ru-RU"/>
              </w:rPr>
              <w:t>4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A0D01" w:rsidRPr="00537C62" w:rsidRDefault="00CA0D01" w:rsidP="005B704E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lang w:eastAsia="ru-RU"/>
              </w:rPr>
            </w:pPr>
            <w:r w:rsidRPr="00537C62">
              <w:rPr>
                <w:rFonts w:ascii="Times New Roman CYR" w:eastAsia="Times New Roman" w:hAnsi="Times New Roman CYR" w:cs="Times New Roman CYR"/>
                <w:lang w:eastAsia="ru-RU"/>
              </w:rPr>
              <w:t>5</w:t>
            </w:r>
          </w:p>
        </w:tc>
        <w:tc>
          <w:tcPr>
            <w:tcW w:w="14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A0D01" w:rsidRPr="00537C62" w:rsidRDefault="00CA0D01" w:rsidP="005B704E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lang w:eastAsia="ru-RU"/>
              </w:rPr>
            </w:pPr>
            <w:r w:rsidRPr="00537C62">
              <w:rPr>
                <w:rFonts w:ascii="Times New Roman CYR" w:eastAsia="Times New Roman" w:hAnsi="Times New Roman CYR" w:cs="Times New Roman CYR"/>
                <w:lang w:eastAsia="ru-RU"/>
              </w:rPr>
              <w:t>6</w:t>
            </w:r>
          </w:p>
        </w:tc>
        <w:tc>
          <w:tcPr>
            <w:tcW w:w="6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A0D01" w:rsidRPr="00537C62" w:rsidRDefault="00CA0D01" w:rsidP="005B704E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lang w:eastAsia="ru-RU"/>
              </w:rPr>
            </w:pPr>
            <w:r w:rsidRPr="00537C62">
              <w:rPr>
                <w:rFonts w:ascii="Times New Roman CYR" w:eastAsia="Times New Roman" w:hAnsi="Times New Roman CYR" w:cs="Times New Roman CYR"/>
                <w:lang w:eastAsia="ru-RU"/>
              </w:rPr>
              <w:t>7</w:t>
            </w:r>
          </w:p>
        </w:tc>
        <w:tc>
          <w:tcPr>
            <w:tcW w:w="11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A0D01" w:rsidRPr="00537C62" w:rsidRDefault="00CA0D01" w:rsidP="005B704E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lang w:eastAsia="ru-RU"/>
              </w:rPr>
            </w:pPr>
            <w:r w:rsidRPr="00537C62">
              <w:rPr>
                <w:rFonts w:ascii="Times New Roman CYR" w:eastAsia="Times New Roman" w:hAnsi="Times New Roman CYR" w:cs="Times New Roman CYR"/>
                <w:lang w:eastAsia="ru-RU"/>
              </w:rPr>
              <w:t>8</w:t>
            </w:r>
          </w:p>
        </w:tc>
        <w:tc>
          <w:tcPr>
            <w:tcW w:w="8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A0D01" w:rsidRPr="00537C62" w:rsidRDefault="00CA0D01" w:rsidP="005B704E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lang w:eastAsia="ru-RU"/>
              </w:rPr>
            </w:pPr>
            <w:r w:rsidRPr="00537C62">
              <w:rPr>
                <w:rFonts w:ascii="Times New Roman CYR" w:eastAsia="Times New Roman" w:hAnsi="Times New Roman CYR" w:cs="Times New Roman CYR"/>
                <w:lang w:eastAsia="ru-RU"/>
              </w:rPr>
              <w:t>9</w:t>
            </w:r>
          </w:p>
        </w:tc>
        <w:tc>
          <w:tcPr>
            <w:tcW w:w="8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A0D01" w:rsidRPr="00537C62" w:rsidRDefault="00CA0D01" w:rsidP="005B704E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lang w:eastAsia="ru-RU"/>
              </w:rPr>
            </w:pPr>
            <w:r w:rsidRPr="00537C62">
              <w:rPr>
                <w:rFonts w:ascii="Times New Roman CYR" w:eastAsia="Times New Roman" w:hAnsi="Times New Roman CYR" w:cs="Times New Roman CYR"/>
                <w:lang w:eastAsia="ru-RU"/>
              </w:rPr>
              <w:t>10</w:t>
            </w:r>
          </w:p>
        </w:tc>
        <w:tc>
          <w:tcPr>
            <w:tcW w:w="7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A0D01" w:rsidRPr="00537C62" w:rsidRDefault="00CA0D01" w:rsidP="005B704E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lang w:eastAsia="ru-RU"/>
              </w:rPr>
            </w:pPr>
            <w:r w:rsidRPr="00537C62">
              <w:rPr>
                <w:rFonts w:ascii="Times New Roman CYR" w:eastAsia="Times New Roman" w:hAnsi="Times New Roman CYR" w:cs="Times New Roman CYR"/>
                <w:lang w:eastAsia="ru-RU"/>
              </w:rPr>
              <w:t>11</w:t>
            </w:r>
          </w:p>
        </w:tc>
        <w:tc>
          <w:tcPr>
            <w:tcW w:w="9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A0D01" w:rsidRPr="00537C62" w:rsidRDefault="00CA0D01" w:rsidP="005B704E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lang w:eastAsia="ru-RU"/>
              </w:rPr>
            </w:pPr>
            <w:r w:rsidRPr="00537C62">
              <w:rPr>
                <w:rFonts w:ascii="Times New Roman CYR" w:eastAsia="Times New Roman" w:hAnsi="Times New Roman CYR" w:cs="Times New Roman CYR"/>
                <w:lang w:eastAsia="ru-RU"/>
              </w:rPr>
              <w:t>12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A0D01" w:rsidRPr="00537C62" w:rsidRDefault="00CA0D01" w:rsidP="005B704E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lang w:eastAsia="ru-RU"/>
              </w:rPr>
            </w:pPr>
            <w:r w:rsidRPr="00537C62">
              <w:rPr>
                <w:rFonts w:ascii="Times New Roman CYR" w:eastAsia="Times New Roman" w:hAnsi="Times New Roman CYR" w:cs="Times New Roman CYR"/>
                <w:lang w:eastAsia="ru-RU"/>
              </w:rPr>
              <w:t>13</w:t>
            </w:r>
          </w:p>
        </w:tc>
        <w:tc>
          <w:tcPr>
            <w:tcW w:w="141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A0D01" w:rsidRPr="00537C62" w:rsidRDefault="00CA0D01" w:rsidP="005B704E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lang w:eastAsia="ru-RU"/>
              </w:rPr>
            </w:pPr>
            <w:r w:rsidRPr="00537C62">
              <w:rPr>
                <w:rFonts w:ascii="Times New Roman CYR" w:eastAsia="Times New Roman" w:hAnsi="Times New Roman CYR" w:cs="Times New Roman CYR"/>
                <w:lang w:eastAsia="ru-RU"/>
              </w:rPr>
              <w:t>14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A0D01" w:rsidRPr="00537C62" w:rsidRDefault="00CA0D01" w:rsidP="005B704E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bCs/>
                <w:lang w:eastAsia="ru-RU"/>
              </w:rPr>
            </w:pPr>
            <w:r w:rsidRPr="00537C62">
              <w:rPr>
                <w:rFonts w:ascii="Times New Roman CYR" w:eastAsia="Times New Roman" w:hAnsi="Times New Roman CYR" w:cs="Times New Roman CYR"/>
                <w:bCs/>
                <w:lang w:eastAsia="ru-RU"/>
              </w:rPr>
              <w:t>15</w:t>
            </w:r>
          </w:p>
        </w:tc>
        <w:tc>
          <w:tcPr>
            <w:tcW w:w="351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A0D01" w:rsidRPr="001B4AB7" w:rsidRDefault="00CA0D01" w:rsidP="005B704E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b/>
                <w:bCs/>
                <w:lang w:eastAsia="ru-RU"/>
              </w:rPr>
            </w:pPr>
          </w:p>
        </w:tc>
        <w:tc>
          <w:tcPr>
            <w:tcW w:w="18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A0D01" w:rsidRPr="001B4AB7" w:rsidRDefault="00CA0D01" w:rsidP="005B704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CA0D01" w:rsidRPr="001B4AB7" w:rsidTr="005B704E">
        <w:trPr>
          <w:trHeight w:val="260"/>
        </w:trPr>
        <w:tc>
          <w:tcPr>
            <w:tcW w:w="993" w:type="dxa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0D01" w:rsidRPr="001B4AB7" w:rsidRDefault="00CA0D01" w:rsidP="005B704E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lang w:eastAsia="ru-RU"/>
              </w:rPr>
            </w:pPr>
            <w:r w:rsidRPr="001B4AB7">
              <w:rPr>
                <w:rFonts w:ascii="Times New Roman CYR" w:eastAsia="Times New Roman" w:hAnsi="Times New Roman CYR" w:cs="Times New Roman CYR"/>
                <w:lang w:eastAsia="ru-RU"/>
              </w:rPr>
              <w:t>этап 4</w:t>
            </w:r>
          </w:p>
        </w:tc>
        <w:tc>
          <w:tcPr>
            <w:tcW w:w="748" w:type="dxa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0D01" w:rsidRPr="001B4AB7" w:rsidRDefault="00CA0D01" w:rsidP="005B704E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lang w:eastAsia="ru-RU"/>
              </w:rPr>
            </w:pPr>
            <w:r w:rsidRPr="001B4AB7">
              <w:rPr>
                <w:rFonts w:ascii="Times New Roman CYR" w:eastAsia="Times New Roman" w:hAnsi="Times New Roman CYR" w:cs="Times New Roman CYR"/>
                <w:lang w:eastAsia="ru-RU"/>
              </w:rPr>
              <w:t> </w:t>
            </w:r>
          </w:p>
        </w:tc>
        <w:tc>
          <w:tcPr>
            <w:tcW w:w="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0D01" w:rsidRPr="001B4AB7" w:rsidRDefault="00CA0D01" w:rsidP="005B704E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b/>
                <w:bCs/>
                <w:lang w:eastAsia="ru-RU"/>
              </w:rPr>
            </w:pPr>
            <w:r w:rsidRPr="001B4AB7">
              <w:rPr>
                <w:rFonts w:ascii="Times New Roman CYR" w:eastAsia="Times New Roman" w:hAnsi="Times New Roman CYR" w:cs="Times New Roman CYR"/>
                <w:b/>
                <w:bCs/>
                <w:lang w:eastAsia="ru-RU"/>
              </w:rPr>
              <w:t> </w:t>
            </w:r>
          </w:p>
        </w:tc>
        <w:tc>
          <w:tcPr>
            <w:tcW w:w="8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0D01" w:rsidRPr="001B4AB7" w:rsidRDefault="00CA0D01" w:rsidP="005B704E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lang w:eastAsia="ru-RU"/>
              </w:rPr>
            </w:pPr>
            <w:r w:rsidRPr="001B4AB7">
              <w:rPr>
                <w:rFonts w:ascii="Times New Roman CYR" w:eastAsia="Times New Roman" w:hAnsi="Times New Roman CYR" w:cs="Times New Roman CYR"/>
                <w:lang w:eastAsia="ru-RU"/>
              </w:rPr>
              <w:t>29,47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0D01" w:rsidRPr="001B4AB7" w:rsidRDefault="00CA0D01" w:rsidP="005B704E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lang w:eastAsia="ru-RU"/>
              </w:rPr>
            </w:pPr>
            <w:r w:rsidRPr="001B4AB7">
              <w:rPr>
                <w:rFonts w:ascii="Times New Roman CYR" w:eastAsia="Times New Roman" w:hAnsi="Times New Roman CYR" w:cs="Times New Roman CYR"/>
                <w:lang w:eastAsia="ru-RU"/>
              </w:rPr>
              <w:t> </w:t>
            </w:r>
          </w:p>
        </w:tc>
        <w:tc>
          <w:tcPr>
            <w:tcW w:w="14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0D01" w:rsidRPr="001B4AB7" w:rsidRDefault="00CA0D01" w:rsidP="005B704E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lang w:eastAsia="ru-RU"/>
              </w:rPr>
            </w:pPr>
            <w:r w:rsidRPr="001B4AB7">
              <w:rPr>
                <w:rFonts w:ascii="Times New Roman CYR" w:eastAsia="Times New Roman" w:hAnsi="Times New Roman CYR" w:cs="Times New Roman CYR"/>
                <w:lang w:eastAsia="ru-RU"/>
              </w:rPr>
              <w:t> </w:t>
            </w:r>
          </w:p>
        </w:tc>
        <w:tc>
          <w:tcPr>
            <w:tcW w:w="6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0D01" w:rsidRPr="001B4AB7" w:rsidRDefault="00CA0D01" w:rsidP="005B704E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lang w:eastAsia="ru-RU"/>
              </w:rPr>
            </w:pPr>
            <w:r w:rsidRPr="001B4AB7">
              <w:rPr>
                <w:rFonts w:ascii="Times New Roman CYR" w:eastAsia="Times New Roman" w:hAnsi="Times New Roman CYR" w:cs="Times New Roman CYR"/>
                <w:lang w:eastAsia="ru-RU"/>
              </w:rPr>
              <w:t> </w:t>
            </w:r>
          </w:p>
        </w:tc>
        <w:tc>
          <w:tcPr>
            <w:tcW w:w="11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0D01" w:rsidRPr="001B4AB7" w:rsidRDefault="00CA0D01" w:rsidP="005B704E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lang w:eastAsia="ru-RU"/>
              </w:rPr>
            </w:pPr>
            <w:r w:rsidRPr="001B4AB7">
              <w:rPr>
                <w:rFonts w:ascii="Times New Roman CYR" w:eastAsia="Times New Roman" w:hAnsi="Times New Roman CYR" w:cs="Times New Roman CYR"/>
                <w:lang w:eastAsia="ru-RU"/>
              </w:rPr>
              <w:t> </w:t>
            </w:r>
          </w:p>
        </w:tc>
        <w:tc>
          <w:tcPr>
            <w:tcW w:w="8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0D01" w:rsidRPr="001B4AB7" w:rsidRDefault="00CA0D01" w:rsidP="005B704E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lang w:eastAsia="ru-RU"/>
              </w:rPr>
            </w:pPr>
            <w:r w:rsidRPr="001B4AB7">
              <w:rPr>
                <w:rFonts w:ascii="Times New Roman CYR" w:eastAsia="Times New Roman" w:hAnsi="Times New Roman CYR" w:cs="Times New Roman CYR"/>
                <w:lang w:eastAsia="ru-RU"/>
              </w:rPr>
              <w:t> </w:t>
            </w:r>
          </w:p>
        </w:tc>
        <w:tc>
          <w:tcPr>
            <w:tcW w:w="8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0D01" w:rsidRPr="001B4AB7" w:rsidRDefault="00CA0D01" w:rsidP="005B704E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lang w:eastAsia="ru-RU"/>
              </w:rPr>
            </w:pPr>
            <w:r w:rsidRPr="001B4AB7">
              <w:rPr>
                <w:rFonts w:ascii="Times New Roman CYR" w:eastAsia="Times New Roman" w:hAnsi="Times New Roman CYR" w:cs="Times New Roman CYR"/>
                <w:lang w:eastAsia="ru-RU"/>
              </w:rPr>
              <w:t> </w:t>
            </w:r>
          </w:p>
        </w:tc>
        <w:tc>
          <w:tcPr>
            <w:tcW w:w="7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0D01" w:rsidRPr="001B4AB7" w:rsidRDefault="00CA0D01" w:rsidP="005B704E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lang w:eastAsia="ru-RU"/>
              </w:rPr>
            </w:pPr>
            <w:r w:rsidRPr="001B4AB7">
              <w:rPr>
                <w:rFonts w:ascii="Times New Roman CYR" w:eastAsia="Times New Roman" w:hAnsi="Times New Roman CYR" w:cs="Times New Roman CYR"/>
                <w:lang w:eastAsia="ru-RU"/>
              </w:rPr>
              <w:t> </w:t>
            </w:r>
          </w:p>
        </w:tc>
        <w:tc>
          <w:tcPr>
            <w:tcW w:w="9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0D01" w:rsidRPr="001B4AB7" w:rsidRDefault="00CA0D01" w:rsidP="005B704E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lang w:eastAsia="ru-RU"/>
              </w:rPr>
            </w:pPr>
            <w:r w:rsidRPr="001B4AB7">
              <w:rPr>
                <w:rFonts w:ascii="Times New Roman CYR" w:eastAsia="Times New Roman" w:hAnsi="Times New Roman CYR" w:cs="Times New Roman CYR"/>
                <w:lang w:eastAsia="ru-RU"/>
              </w:rPr>
              <w:t>2 810,53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0D01" w:rsidRPr="001B4AB7" w:rsidRDefault="00CA0D01" w:rsidP="005B704E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lang w:eastAsia="ru-RU"/>
              </w:rPr>
            </w:pPr>
            <w:r w:rsidRPr="001B4AB7">
              <w:rPr>
                <w:rFonts w:ascii="Times New Roman CYR" w:eastAsia="Times New Roman" w:hAnsi="Times New Roman CYR" w:cs="Times New Roman CYR"/>
                <w:lang w:eastAsia="ru-RU"/>
              </w:rPr>
              <w:t> </w:t>
            </w:r>
          </w:p>
        </w:tc>
        <w:tc>
          <w:tcPr>
            <w:tcW w:w="141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A0D01" w:rsidRPr="001B4AB7" w:rsidRDefault="00CA0D01" w:rsidP="005B704E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lang w:eastAsia="ru-RU"/>
              </w:rPr>
            </w:pPr>
            <w:r w:rsidRPr="001B4AB7">
              <w:rPr>
                <w:rFonts w:ascii="Times New Roman CYR" w:eastAsia="Times New Roman" w:hAnsi="Times New Roman CYR" w:cs="Times New Roman CYR"/>
                <w:lang w:eastAsia="ru-RU"/>
              </w:rPr>
              <w:t> 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A0D01" w:rsidRPr="001B4AB7" w:rsidRDefault="00CA0D01" w:rsidP="005B704E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b/>
                <w:bCs/>
                <w:lang w:eastAsia="ru-RU"/>
              </w:rPr>
            </w:pPr>
            <w:r w:rsidRPr="001B4AB7">
              <w:rPr>
                <w:rFonts w:ascii="Times New Roman CYR" w:eastAsia="Times New Roman" w:hAnsi="Times New Roman CYR" w:cs="Times New Roman CYR"/>
                <w:b/>
                <w:bCs/>
                <w:lang w:eastAsia="ru-RU"/>
              </w:rPr>
              <w:t> </w:t>
            </w:r>
          </w:p>
        </w:tc>
        <w:tc>
          <w:tcPr>
            <w:tcW w:w="351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A0D01" w:rsidRPr="001B4AB7" w:rsidRDefault="00CA0D01" w:rsidP="005B704E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b/>
                <w:bCs/>
                <w:lang w:eastAsia="ru-RU"/>
              </w:rPr>
            </w:pPr>
          </w:p>
        </w:tc>
        <w:tc>
          <w:tcPr>
            <w:tcW w:w="18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0D01" w:rsidRPr="001B4AB7" w:rsidRDefault="00CA0D01" w:rsidP="005B704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CA0D01" w:rsidRPr="001B4AB7" w:rsidTr="005B704E">
        <w:trPr>
          <w:trHeight w:val="406"/>
        </w:trPr>
        <w:tc>
          <w:tcPr>
            <w:tcW w:w="99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CA0D01" w:rsidRPr="001B4AB7" w:rsidRDefault="00CA0D01" w:rsidP="005B704E">
            <w:pPr>
              <w:spacing w:after="0" w:line="240" w:lineRule="auto"/>
              <w:rPr>
                <w:rFonts w:ascii="Times New Roman CYR" w:eastAsia="Times New Roman" w:hAnsi="Times New Roman CYR" w:cs="Times New Roman CYR"/>
                <w:lang w:eastAsia="ru-RU"/>
              </w:rPr>
            </w:pPr>
          </w:p>
        </w:tc>
        <w:tc>
          <w:tcPr>
            <w:tcW w:w="748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CA0D01" w:rsidRPr="001B4AB7" w:rsidRDefault="00CA0D01" w:rsidP="005B704E">
            <w:pPr>
              <w:spacing w:after="0" w:line="240" w:lineRule="auto"/>
              <w:rPr>
                <w:rFonts w:ascii="Times New Roman CYR" w:eastAsia="Times New Roman" w:hAnsi="Times New Roman CYR" w:cs="Times New Roman CYR"/>
                <w:lang w:eastAsia="ru-RU"/>
              </w:rPr>
            </w:pPr>
          </w:p>
        </w:tc>
        <w:tc>
          <w:tcPr>
            <w:tcW w:w="4233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A0D01" w:rsidRPr="001B4AB7" w:rsidRDefault="00CA0D01" w:rsidP="005B704E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lang w:eastAsia="ru-RU"/>
              </w:rPr>
            </w:pPr>
            <w:r w:rsidRPr="001B4AB7">
              <w:rPr>
                <w:rFonts w:ascii="Times New Roman CYR" w:eastAsia="Times New Roman" w:hAnsi="Times New Roman CYR" w:cs="Times New Roman CYR"/>
                <w:lang w:eastAsia="ru-RU"/>
              </w:rPr>
              <w:t>с учетом потерь рабочего времени 5%</w:t>
            </w:r>
          </w:p>
        </w:tc>
        <w:tc>
          <w:tcPr>
            <w:tcW w:w="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0D01" w:rsidRPr="001B4AB7" w:rsidRDefault="00CA0D01" w:rsidP="005B704E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lang w:eastAsia="ru-RU"/>
              </w:rPr>
            </w:pPr>
            <w:r w:rsidRPr="001B4AB7">
              <w:rPr>
                <w:rFonts w:ascii="Times New Roman CYR" w:eastAsia="Times New Roman" w:hAnsi="Times New Roman CYR" w:cs="Times New Roman CYR"/>
                <w:lang w:eastAsia="ru-RU"/>
              </w:rPr>
              <w:t> 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0D01" w:rsidRPr="001B4AB7" w:rsidRDefault="00CA0D01" w:rsidP="005B704E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lang w:eastAsia="ru-RU"/>
              </w:rPr>
            </w:pPr>
            <w:r w:rsidRPr="001B4AB7">
              <w:rPr>
                <w:rFonts w:ascii="Times New Roman CYR" w:eastAsia="Times New Roman" w:hAnsi="Times New Roman CYR" w:cs="Times New Roman CYR"/>
                <w:lang w:eastAsia="ru-RU"/>
              </w:rPr>
              <w:t> 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0D01" w:rsidRPr="001B4AB7" w:rsidRDefault="00CA0D01" w:rsidP="005B704E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lang w:eastAsia="ru-RU"/>
              </w:rPr>
            </w:pPr>
            <w:r w:rsidRPr="001B4AB7">
              <w:rPr>
                <w:rFonts w:ascii="Times New Roman CYR" w:eastAsia="Times New Roman" w:hAnsi="Times New Roman CYR" w:cs="Times New Roman CYR"/>
                <w:lang w:eastAsia="ru-RU"/>
              </w:rPr>
              <w:t> 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0D01" w:rsidRPr="001B4AB7" w:rsidRDefault="00CA0D01" w:rsidP="005B704E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lang w:eastAsia="ru-RU"/>
              </w:rPr>
            </w:pPr>
            <w:r w:rsidRPr="001B4AB7">
              <w:rPr>
                <w:rFonts w:ascii="Times New Roman CYR" w:eastAsia="Times New Roman" w:hAnsi="Times New Roman CYR" w:cs="Times New Roman CYR"/>
                <w:lang w:eastAsia="ru-RU"/>
              </w:rPr>
              <w:t> </w:t>
            </w:r>
          </w:p>
        </w:tc>
        <w:tc>
          <w:tcPr>
            <w:tcW w:w="404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A0D01" w:rsidRPr="001B4AB7" w:rsidRDefault="00CA0D01" w:rsidP="005B704E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lang w:eastAsia="ru-RU"/>
              </w:rPr>
            </w:pPr>
            <w:r w:rsidRPr="001B4AB7">
              <w:rPr>
                <w:rFonts w:ascii="Times New Roman CYR" w:eastAsia="Times New Roman" w:hAnsi="Times New Roman CYR" w:cs="Times New Roman CYR"/>
                <w:lang w:eastAsia="ru-RU"/>
              </w:rPr>
              <w:t>с учетом потерь рабочего времени 5%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A0D01" w:rsidRPr="001B4AB7" w:rsidRDefault="00CA0D01" w:rsidP="005B704E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b/>
                <w:bCs/>
                <w:lang w:eastAsia="ru-RU"/>
              </w:rPr>
            </w:pPr>
            <w:r w:rsidRPr="001B4AB7">
              <w:rPr>
                <w:rFonts w:ascii="Times New Roman CYR" w:eastAsia="Times New Roman" w:hAnsi="Times New Roman CYR" w:cs="Times New Roman CYR"/>
                <w:b/>
                <w:bCs/>
                <w:lang w:eastAsia="ru-RU"/>
              </w:rPr>
              <w:t> </w:t>
            </w:r>
          </w:p>
        </w:tc>
        <w:tc>
          <w:tcPr>
            <w:tcW w:w="351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A0D01" w:rsidRPr="001B4AB7" w:rsidRDefault="00CA0D01" w:rsidP="005B704E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b/>
                <w:bCs/>
                <w:lang w:eastAsia="ru-RU"/>
              </w:rPr>
            </w:pPr>
          </w:p>
        </w:tc>
        <w:tc>
          <w:tcPr>
            <w:tcW w:w="18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0D01" w:rsidRPr="001B4AB7" w:rsidRDefault="00CA0D01" w:rsidP="005B704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CA0D01" w:rsidRPr="001B4AB7" w:rsidTr="005B704E">
        <w:trPr>
          <w:trHeight w:val="416"/>
        </w:trPr>
        <w:tc>
          <w:tcPr>
            <w:tcW w:w="99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CA0D01" w:rsidRPr="001B4AB7" w:rsidRDefault="00CA0D01" w:rsidP="005B704E">
            <w:pPr>
              <w:spacing w:after="0" w:line="240" w:lineRule="auto"/>
              <w:rPr>
                <w:rFonts w:ascii="Times New Roman CYR" w:eastAsia="Times New Roman" w:hAnsi="Times New Roman CYR" w:cs="Times New Roman CYR"/>
                <w:lang w:eastAsia="ru-RU"/>
              </w:rPr>
            </w:pPr>
          </w:p>
        </w:tc>
        <w:tc>
          <w:tcPr>
            <w:tcW w:w="748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CA0D01" w:rsidRPr="001B4AB7" w:rsidRDefault="00CA0D01" w:rsidP="005B704E">
            <w:pPr>
              <w:spacing w:after="0" w:line="240" w:lineRule="auto"/>
              <w:rPr>
                <w:rFonts w:ascii="Times New Roman CYR" w:eastAsia="Times New Roman" w:hAnsi="Times New Roman CYR" w:cs="Times New Roman CYR"/>
                <w:lang w:eastAsia="ru-RU"/>
              </w:rPr>
            </w:pPr>
          </w:p>
        </w:tc>
        <w:tc>
          <w:tcPr>
            <w:tcW w:w="81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0D01" w:rsidRPr="001B4AB7" w:rsidRDefault="00CA0D01" w:rsidP="005B704E">
            <w:pPr>
              <w:spacing w:after="0" w:line="240" w:lineRule="auto"/>
              <w:rPr>
                <w:rFonts w:ascii="Times New Roman CYR" w:eastAsia="Times New Roman" w:hAnsi="Times New Roman CYR" w:cs="Times New Roman CYR"/>
                <w:b/>
                <w:bCs/>
                <w:lang w:eastAsia="ru-RU"/>
              </w:rPr>
            </w:pPr>
            <w:r w:rsidRPr="001B4AB7">
              <w:rPr>
                <w:rFonts w:ascii="Times New Roman CYR" w:eastAsia="Times New Roman" w:hAnsi="Times New Roman CYR" w:cs="Times New Roman CYR"/>
                <w:b/>
                <w:bCs/>
                <w:lang w:eastAsia="ru-RU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0D01" w:rsidRPr="001B4AB7" w:rsidRDefault="00CA0D01" w:rsidP="005B704E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lang w:eastAsia="ru-RU"/>
              </w:rPr>
            </w:pPr>
            <w:r w:rsidRPr="001B4AB7">
              <w:rPr>
                <w:rFonts w:ascii="Times New Roman CYR" w:eastAsia="Times New Roman" w:hAnsi="Times New Roman CYR" w:cs="Times New Roman CYR"/>
                <w:lang w:eastAsia="ru-RU"/>
              </w:rPr>
              <w:t>28,00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333333" w:fill="auto"/>
            <w:vAlign w:val="center"/>
            <w:hideMark/>
          </w:tcPr>
          <w:p w:rsidR="00CA0D01" w:rsidRPr="001B4AB7" w:rsidRDefault="00CA0D01" w:rsidP="005B704E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lang w:eastAsia="ru-RU"/>
              </w:rPr>
            </w:pPr>
            <w:r w:rsidRPr="001B4AB7">
              <w:rPr>
                <w:rFonts w:ascii="Times New Roman CYR" w:eastAsia="Times New Roman" w:hAnsi="Times New Roman CYR" w:cs="Times New Roman CYR"/>
                <w:lang w:eastAsia="ru-RU"/>
              </w:rPr>
              <w:t>51 500,00</w:t>
            </w:r>
          </w:p>
        </w:tc>
        <w:tc>
          <w:tcPr>
            <w:tcW w:w="143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A0D01" w:rsidRPr="001B4AB7" w:rsidRDefault="00CA0D01" w:rsidP="005B704E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lang w:eastAsia="ru-RU"/>
              </w:rPr>
            </w:pPr>
            <w:r w:rsidRPr="001B4AB7">
              <w:rPr>
                <w:rFonts w:ascii="Times New Roman CYR" w:eastAsia="Times New Roman" w:hAnsi="Times New Roman CYR" w:cs="Times New Roman CYR"/>
                <w:lang w:eastAsia="ru-RU"/>
              </w:rPr>
              <w:t>1 442 000,00</w:t>
            </w:r>
          </w:p>
        </w:tc>
        <w:tc>
          <w:tcPr>
            <w:tcW w:w="689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0D01" w:rsidRPr="001B4AB7" w:rsidRDefault="00CA0D01" w:rsidP="005B704E">
            <w:pPr>
              <w:spacing w:after="0" w:line="240" w:lineRule="auto"/>
              <w:rPr>
                <w:rFonts w:ascii="Times New Roman CYR" w:eastAsia="Times New Roman" w:hAnsi="Times New Roman CYR" w:cs="Times New Roman CYR"/>
                <w:b/>
                <w:bCs/>
                <w:color w:val="FF0000"/>
                <w:lang w:eastAsia="ru-RU"/>
              </w:rPr>
            </w:pPr>
            <w:r w:rsidRPr="001B4AB7">
              <w:rPr>
                <w:rFonts w:ascii="Times New Roman CYR" w:eastAsia="Times New Roman" w:hAnsi="Times New Roman CYR" w:cs="Times New Roman CYR"/>
                <w:b/>
                <w:bCs/>
                <w:color w:val="FF0000"/>
                <w:lang w:eastAsia="ru-RU"/>
              </w:rPr>
              <w:t> 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0D01" w:rsidRPr="001B4AB7" w:rsidRDefault="00CA0D01" w:rsidP="005B704E">
            <w:pPr>
              <w:spacing w:after="0" w:line="240" w:lineRule="auto"/>
              <w:rPr>
                <w:rFonts w:ascii="Times New Roman CYR" w:eastAsia="Times New Roman" w:hAnsi="Times New Roman CYR" w:cs="Times New Roman CYR"/>
                <w:b/>
                <w:bCs/>
                <w:color w:val="FF0000"/>
                <w:lang w:eastAsia="ru-RU"/>
              </w:rPr>
            </w:pPr>
            <w:r w:rsidRPr="001B4AB7">
              <w:rPr>
                <w:rFonts w:ascii="Times New Roman CYR" w:eastAsia="Times New Roman" w:hAnsi="Times New Roman CYR" w:cs="Times New Roman CYR"/>
                <w:b/>
                <w:bCs/>
                <w:color w:val="FF0000"/>
                <w:lang w:eastAsia="ru-RU"/>
              </w:rPr>
              <w:t> </w:t>
            </w:r>
          </w:p>
        </w:tc>
        <w:tc>
          <w:tcPr>
            <w:tcW w:w="8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0D01" w:rsidRPr="001B4AB7" w:rsidRDefault="00CA0D01" w:rsidP="005B704E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b/>
                <w:bCs/>
                <w:color w:val="FF0000"/>
                <w:lang w:eastAsia="ru-RU"/>
              </w:rPr>
            </w:pPr>
            <w:r w:rsidRPr="001B4AB7">
              <w:rPr>
                <w:rFonts w:ascii="Times New Roman CYR" w:eastAsia="Times New Roman" w:hAnsi="Times New Roman CYR" w:cs="Times New Roman CYR"/>
                <w:b/>
                <w:bCs/>
                <w:color w:val="FF0000"/>
                <w:lang w:eastAsia="ru-RU"/>
              </w:rPr>
              <w:t> </w:t>
            </w:r>
          </w:p>
        </w:tc>
        <w:tc>
          <w:tcPr>
            <w:tcW w:w="81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A0D01" w:rsidRPr="001B4AB7" w:rsidRDefault="00CA0D01" w:rsidP="005B704E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b/>
                <w:bCs/>
                <w:color w:val="FF0000"/>
                <w:lang w:eastAsia="ru-RU"/>
              </w:rPr>
            </w:pPr>
            <w:r w:rsidRPr="001B4AB7">
              <w:rPr>
                <w:rFonts w:ascii="Times New Roman CYR" w:eastAsia="Times New Roman" w:hAnsi="Times New Roman CYR" w:cs="Times New Roman CYR"/>
                <w:b/>
                <w:bCs/>
                <w:color w:val="FF0000"/>
                <w:lang w:eastAsia="ru-RU"/>
              </w:rPr>
              <w:t> </w:t>
            </w:r>
          </w:p>
        </w:tc>
        <w:tc>
          <w:tcPr>
            <w:tcW w:w="793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0D01" w:rsidRPr="001B4AB7" w:rsidRDefault="00CA0D01" w:rsidP="005B704E">
            <w:pPr>
              <w:spacing w:after="0" w:line="240" w:lineRule="auto"/>
              <w:rPr>
                <w:rFonts w:ascii="Times New Roman CYR" w:eastAsia="Times New Roman" w:hAnsi="Times New Roman CYR" w:cs="Times New Roman CYR"/>
                <w:lang w:eastAsia="ru-RU"/>
              </w:rPr>
            </w:pPr>
            <w:r w:rsidRPr="001B4AB7">
              <w:rPr>
                <w:rFonts w:ascii="Times New Roman CYR" w:eastAsia="Times New Roman" w:hAnsi="Times New Roman CYR" w:cs="Times New Roman CYR"/>
                <w:lang w:eastAsia="ru-RU"/>
              </w:rPr>
              <w:t> </w:t>
            </w:r>
          </w:p>
        </w:tc>
        <w:tc>
          <w:tcPr>
            <w:tcW w:w="99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0D01" w:rsidRPr="001B4AB7" w:rsidRDefault="00CA0D01" w:rsidP="005B704E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lang w:eastAsia="ru-RU"/>
              </w:rPr>
            </w:pPr>
            <w:r w:rsidRPr="001B4AB7">
              <w:rPr>
                <w:rFonts w:ascii="Times New Roman CYR" w:eastAsia="Times New Roman" w:hAnsi="Times New Roman CYR" w:cs="Times New Roman CYR"/>
                <w:lang w:eastAsia="ru-RU"/>
              </w:rPr>
              <w:t>2 670,00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0D01" w:rsidRPr="001B4AB7" w:rsidRDefault="00CA0D01" w:rsidP="005B704E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lang w:eastAsia="ru-RU"/>
              </w:rPr>
            </w:pPr>
            <w:r w:rsidRPr="001B4AB7">
              <w:rPr>
                <w:rFonts w:ascii="Times New Roman CYR" w:eastAsia="Times New Roman" w:hAnsi="Times New Roman CYR" w:cs="Times New Roman CYR"/>
                <w:lang w:eastAsia="ru-RU"/>
              </w:rPr>
              <w:t>313,00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A0D01" w:rsidRPr="001B4AB7" w:rsidRDefault="00CA0D01" w:rsidP="005B704E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lang w:eastAsia="ru-RU"/>
              </w:rPr>
            </w:pPr>
            <w:r w:rsidRPr="001B4AB7">
              <w:rPr>
                <w:rFonts w:ascii="Times New Roman CYR" w:eastAsia="Times New Roman" w:hAnsi="Times New Roman CYR" w:cs="Times New Roman CYR"/>
                <w:lang w:eastAsia="ru-RU"/>
              </w:rPr>
              <w:t>835 710,00</w:t>
            </w:r>
          </w:p>
        </w:tc>
        <w:tc>
          <w:tcPr>
            <w:tcW w:w="1539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A0D01" w:rsidRPr="001B4AB7" w:rsidRDefault="00CA0D01" w:rsidP="005B704E">
            <w:pPr>
              <w:spacing w:after="0" w:line="240" w:lineRule="auto"/>
              <w:jc w:val="right"/>
              <w:rPr>
                <w:rFonts w:ascii="Times New Roman CYR" w:eastAsia="Times New Roman" w:hAnsi="Times New Roman CYR" w:cs="Times New Roman CYR"/>
                <w:b/>
                <w:bCs/>
                <w:lang w:eastAsia="ru-RU"/>
              </w:rPr>
            </w:pPr>
            <w:r w:rsidRPr="001B4AB7">
              <w:rPr>
                <w:rFonts w:ascii="Times New Roman CYR" w:eastAsia="Times New Roman" w:hAnsi="Times New Roman CYR" w:cs="Times New Roman CYR"/>
                <w:b/>
                <w:bCs/>
                <w:lang w:eastAsia="ru-RU"/>
              </w:rPr>
              <w:t>2 277 710,00</w:t>
            </w:r>
          </w:p>
        </w:tc>
        <w:tc>
          <w:tcPr>
            <w:tcW w:w="351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A0D01" w:rsidRPr="001B4AB7" w:rsidRDefault="00CA0D01" w:rsidP="005B704E">
            <w:pPr>
              <w:spacing w:after="0" w:line="240" w:lineRule="auto"/>
              <w:jc w:val="right"/>
              <w:rPr>
                <w:rFonts w:ascii="Times New Roman CYR" w:eastAsia="Times New Roman" w:hAnsi="Times New Roman CYR" w:cs="Times New Roman CYR"/>
                <w:b/>
                <w:bCs/>
                <w:lang w:eastAsia="ru-RU"/>
              </w:rPr>
            </w:pPr>
          </w:p>
        </w:tc>
        <w:tc>
          <w:tcPr>
            <w:tcW w:w="18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0D01" w:rsidRPr="001B4AB7" w:rsidRDefault="00CA0D01" w:rsidP="005B704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CA0D01" w:rsidRPr="001B4AB7" w:rsidTr="005B704E">
        <w:trPr>
          <w:trHeight w:val="394"/>
        </w:trPr>
        <w:tc>
          <w:tcPr>
            <w:tcW w:w="99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0D01" w:rsidRPr="001B4AB7" w:rsidRDefault="00CA0D01" w:rsidP="005B704E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lang w:eastAsia="ru-RU"/>
              </w:rPr>
            </w:pPr>
            <w:r w:rsidRPr="001B4AB7">
              <w:rPr>
                <w:rFonts w:ascii="Times New Roman CYR" w:eastAsia="Times New Roman" w:hAnsi="Times New Roman CYR" w:cs="Times New Roman CYR"/>
                <w:lang w:eastAsia="ru-RU"/>
              </w:rPr>
              <w:t>этап 5</w:t>
            </w:r>
          </w:p>
        </w:tc>
        <w:tc>
          <w:tcPr>
            <w:tcW w:w="748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0D01" w:rsidRPr="001B4AB7" w:rsidRDefault="00CA0D01" w:rsidP="005B704E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lang w:eastAsia="ru-RU"/>
              </w:rPr>
            </w:pPr>
            <w:r w:rsidRPr="001B4AB7">
              <w:rPr>
                <w:rFonts w:ascii="Times New Roman CYR" w:eastAsia="Times New Roman" w:hAnsi="Times New Roman CYR" w:cs="Times New Roman CYR"/>
                <w:lang w:eastAsia="ru-RU"/>
              </w:rPr>
              <w:t> 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0D01" w:rsidRPr="001B4AB7" w:rsidRDefault="00CA0D01" w:rsidP="005B704E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b/>
                <w:bCs/>
                <w:lang w:eastAsia="ru-RU"/>
              </w:rPr>
            </w:pPr>
            <w:r w:rsidRPr="001B4AB7">
              <w:rPr>
                <w:rFonts w:ascii="Times New Roman CYR" w:eastAsia="Times New Roman" w:hAnsi="Times New Roman CYR" w:cs="Times New Roman CYR"/>
                <w:b/>
                <w:bCs/>
                <w:lang w:eastAsia="ru-RU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0D01" w:rsidRPr="001B4AB7" w:rsidRDefault="00CA0D01" w:rsidP="005B704E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lang w:eastAsia="ru-RU"/>
              </w:rPr>
            </w:pPr>
            <w:r w:rsidRPr="001B4AB7">
              <w:rPr>
                <w:rFonts w:ascii="Times New Roman CYR" w:eastAsia="Times New Roman" w:hAnsi="Times New Roman CYR" w:cs="Times New Roman CYR"/>
                <w:lang w:eastAsia="ru-RU"/>
              </w:rPr>
              <w:t>40,95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0D01" w:rsidRPr="001B4AB7" w:rsidRDefault="00CA0D01" w:rsidP="005B704E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lang w:eastAsia="ru-RU"/>
              </w:rPr>
            </w:pPr>
            <w:r w:rsidRPr="001B4AB7">
              <w:rPr>
                <w:rFonts w:ascii="Times New Roman CYR" w:eastAsia="Times New Roman" w:hAnsi="Times New Roman CYR" w:cs="Times New Roman CYR"/>
                <w:lang w:eastAsia="ru-RU"/>
              </w:rPr>
              <w:t> </w:t>
            </w:r>
          </w:p>
        </w:tc>
        <w:tc>
          <w:tcPr>
            <w:tcW w:w="1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0D01" w:rsidRPr="001B4AB7" w:rsidRDefault="00CA0D01" w:rsidP="005B704E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lang w:eastAsia="ru-RU"/>
              </w:rPr>
            </w:pPr>
            <w:r w:rsidRPr="001B4AB7">
              <w:rPr>
                <w:rFonts w:ascii="Times New Roman CYR" w:eastAsia="Times New Roman" w:hAnsi="Times New Roman CYR" w:cs="Times New Roman CYR"/>
                <w:lang w:eastAsia="ru-RU"/>
              </w:rPr>
              <w:t> </w:t>
            </w:r>
          </w:p>
        </w:tc>
        <w:tc>
          <w:tcPr>
            <w:tcW w:w="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0D01" w:rsidRPr="001B4AB7" w:rsidRDefault="00CA0D01" w:rsidP="005B704E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lang w:eastAsia="ru-RU"/>
              </w:rPr>
            </w:pPr>
            <w:r w:rsidRPr="001B4AB7">
              <w:rPr>
                <w:rFonts w:ascii="Times New Roman CYR" w:eastAsia="Times New Roman" w:hAnsi="Times New Roman CYR" w:cs="Times New Roman CYR"/>
                <w:lang w:eastAsia="ru-RU"/>
              </w:rPr>
              <w:t> 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0D01" w:rsidRPr="001B4AB7" w:rsidRDefault="00CA0D01" w:rsidP="005B704E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lang w:eastAsia="ru-RU"/>
              </w:rPr>
            </w:pPr>
            <w:r w:rsidRPr="001B4AB7">
              <w:rPr>
                <w:rFonts w:ascii="Times New Roman CYR" w:eastAsia="Times New Roman" w:hAnsi="Times New Roman CYR" w:cs="Times New Roman CYR"/>
                <w:lang w:eastAsia="ru-RU"/>
              </w:rPr>
              <w:t> 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0D01" w:rsidRPr="001B4AB7" w:rsidRDefault="00CA0D01" w:rsidP="005B704E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lang w:eastAsia="ru-RU"/>
              </w:rPr>
            </w:pPr>
            <w:r w:rsidRPr="001B4AB7">
              <w:rPr>
                <w:rFonts w:ascii="Times New Roman CYR" w:eastAsia="Times New Roman" w:hAnsi="Times New Roman CYR" w:cs="Times New Roman CYR"/>
                <w:lang w:eastAsia="ru-RU"/>
              </w:rPr>
              <w:t> 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0D01" w:rsidRPr="001B4AB7" w:rsidRDefault="00CA0D01" w:rsidP="005B704E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lang w:eastAsia="ru-RU"/>
              </w:rPr>
            </w:pPr>
            <w:r w:rsidRPr="001B4AB7">
              <w:rPr>
                <w:rFonts w:ascii="Times New Roman CYR" w:eastAsia="Times New Roman" w:hAnsi="Times New Roman CYR" w:cs="Times New Roman CYR"/>
                <w:lang w:eastAsia="ru-RU"/>
              </w:rPr>
              <w:t> 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0D01" w:rsidRPr="001B4AB7" w:rsidRDefault="00CA0D01" w:rsidP="005B704E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lang w:eastAsia="ru-RU"/>
              </w:rPr>
            </w:pPr>
            <w:r w:rsidRPr="001B4AB7">
              <w:rPr>
                <w:rFonts w:ascii="Times New Roman CYR" w:eastAsia="Times New Roman" w:hAnsi="Times New Roman CYR" w:cs="Times New Roman CYR"/>
                <w:lang w:eastAsia="ru-RU"/>
              </w:rPr>
              <w:t> 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0D01" w:rsidRPr="001B4AB7" w:rsidRDefault="00CA0D01" w:rsidP="005B704E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lang w:eastAsia="ru-RU"/>
              </w:rPr>
            </w:pPr>
            <w:r w:rsidRPr="001B4AB7">
              <w:rPr>
                <w:rFonts w:ascii="Times New Roman CYR" w:eastAsia="Times New Roman" w:hAnsi="Times New Roman CYR" w:cs="Times New Roman CYR"/>
                <w:lang w:eastAsia="ru-RU"/>
              </w:rPr>
              <w:t>0,00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0D01" w:rsidRPr="001B4AB7" w:rsidRDefault="00CA0D01" w:rsidP="005B704E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lang w:eastAsia="ru-RU"/>
              </w:rPr>
            </w:pPr>
            <w:r w:rsidRPr="001B4AB7">
              <w:rPr>
                <w:rFonts w:ascii="Times New Roman CYR" w:eastAsia="Times New Roman" w:hAnsi="Times New Roman CYR" w:cs="Times New Roman CYR"/>
                <w:lang w:eastAsia="ru-RU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A0D01" w:rsidRPr="001B4AB7" w:rsidRDefault="00CA0D01" w:rsidP="005B704E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lang w:eastAsia="ru-RU"/>
              </w:rPr>
            </w:pPr>
            <w:r w:rsidRPr="001B4AB7">
              <w:rPr>
                <w:rFonts w:ascii="Times New Roman CYR" w:eastAsia="Times New Roman" w:hAnsi="Times New Roman CYR" w:cs="Times New Roman CYR"/>
                <w:lang w:eastAsia="ru-RU"/>
              </w:rPr>
              <w:t> </w:t>
            </w:r>
          </w:p>
        </w:tc>
        <w:tc>
          <w:tcPr>
            <w:tcW w:w="1539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A0D01" w:rsidRPr="001B4AB7" w:rsidRDefault="00CA0D01" w:rsidP="005B704E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b/>
                <w:bCs/>
                <w:lang w:eastAsia="ru-RU"/>
              </w:rPr>
            </w:pPr>
            <w:r w:rsidRPr="001B4AB7">
              <w:rPr>
                <w:rFonts w:ascii="Times New Roman CYR" w:eastAsia="Times New Roman" w:hAnsi="Times New Roman CYR" w:cs="Times New Roman CYR"/>
                <w:b/>
                <w:bCs/>
                <w:lang w:eastAsia="ru-RU"/>
              </w:rPr>
              <w:t> </w:t>
            </w:r>
          </w:p>
        </w:tc>
        <w:tc>
          <w:tcPr>
            <w:tcW w:w="351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A0D01" w:rsidRPr="001B4AB7" w:rsidRDefault="00CA0D01" w:rsidP="005B704E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b/>
                <w:bCs/>
                <w:lang w:eastAsia="ru-RU"/>
              </w:rPr>
            </w:pPr>
          </w:p>
        </w:tc>
        <w:tc>
          <w:tcPr>
            <w:tcW w:w="18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0D01" w:rsidRPr="001B4AB7" w:rsidRDefault="00CA0D01" w:rsidP="005B704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CA0D01" w:rsidRPr="001B4AB7" w:rsidTr="005B704E">
        <w:trPr>
          <w:trHeight w:val="570"/>
        </w:trPr>
        <w:tc>
          <w:tcPr>
            <w:tcW w:w="99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CA0D01" w:rsidRPr="001B4AB7" w:rsidRDefault="00CA0D01" w:rsidP="005B704E">
            <w:pPr>
              <w:spacing w:after="0" w:line="240" w:lineRule="auto"/>
              <w:rPr>
                <w:rFonts w:ascii="Times New Roman CYR" w:eastAsia="Times New Roman" w:hAnsi="Times New Roman CYR" w:cs="Times New Roman CYR"/>
                <w:lang w:eastAsia="ru-RU"/>
              </w:rPr>
            </w:pPr>
          </w:p>
        </w:tc>
        <w:tc>
          <w:tcPr>
            <w:tcW w:w="748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CA0D01" w:rsidRPr="001B4AB7" w:rsidRDefault="00CA0D01" w:rsidP="005B704E">
            <w:pPr>
              <w:spacing w:after="0" w:line="240" w:lineRule="auto"/>
              <w:rPr>
                <w:rFonts w:ascii="Times New Roman CYR" w:eastAsia="Times New Roman" w:hAnsi="Times New Roman CYR" w:cs="Times New Roman CYR"/>
                <w:lang w:eastAsia="ru-RU"/>
              </w:rPr>
            </w:pPr>
          </w:p>
        </w:tc>
        <w:tc>
          <w:tcPr>
            <w:tcW w:w="4233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A0D01" w:rsidRPr="001B4AB7" w:rsidRDefault="00CA0D01" w:rsidP="005B704E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lang w:eastAsia="ru-RU"/>
              </w:rPr>
            </w:pPr>
            <w:r w:rsidRPr="001B4AB7">
              <w:rPr>
                <w:rFonts w:ascii="Times New Roman CYR" w:eastAsia="Times New Roman" w:hAnsi="Times New Roman CYR" w:cs="Times New Roman CYR"/>
                <w:lang w:eastAsia="ru-RU"/>
              </w:rPr>
              <w:t>с учетом потерь рабочего времени 5%</w:t>
            </w:r>
          </w:p>
        </w:tc>
        <w:tc>
          <w:tcPr>
            <w:tcW w:w="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0D01" w:rsidRPr="001B4AB7" w:rsidRDefault="00CA0D01" w:rsidP="005B704E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lang w:eastAsia="ru-RU"/>
              </w:rPr>
            </w:pPr>
            <w:r w:rsidRPr="001B4AB7">
              <w:rPr>
                <w:rFonts w:ascii="Times New Roman CYR" w:eastAsia="Times New Roman" w:hAnsi="Times New Roman CYR" w:cs="Times New Roman CYR"/>
                <w:lang w:eastAsia="ru-RU"/>
              </w:rPr>
              <w:t> 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0D01" w:rsidRPr="001B4AB7" w:rsidRDefault="00CA0D01" w:rsidP="005B704E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lang w:eastAsia="ru-RU"/>
              </w:rPr>
            </w:pPr>
            <w:r w:rsidRPr="001B4AB7">
              <w:rPr>
                <w:rFonts w:ascii="Times New Roman CYR" w:eastAsia="Times New Roman" w:hAnsi="Times New Roman CYR" w:cs="Times New Roman CYR"/>
                <w:lang w:eastAsia="ru-RU"/>
              </w:rPr>
              <w:t> 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0D01" w:rsidRPr="001B4AB7" w:rsidRDefault="00CA0D01" w:rsidP="005B704E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lang w:eastAsia="ru-RU"/>
              </w:rPr>
            </w:pPr>
            <w:r w:rsidRPr="001B4AB7">
              <w:rPr>
                <w:rFonts w:ascii="Times New Roman CYR" w:eastAsia="Times New Roman" w:hAnsi="Times New Roman CYR" w:cs="Times New Roman CYR"/>
                <w:lang w:eastAsia="ru-RU"/>
              </w:rPr>
              <w:t> 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0D01" w:rsidRPr="001B4AB7" w:rsidRDefault="00CA0D01" w:rsidP="005B704E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lang w:eastAsia="ru-RU"/>
              </w:rPr>
            </w:pPr>
            <w:r w:rsidRPr="001B4AB7">
              <w:rPr>
                <w:rFonts w:ascii="Times New Roman CYR" w:eastAsia="Times New Roman" w:hAnsi="Times New Roman CYR" w:cs="Times New Roman CYR"/>
                <w:lang w:eastAsia="ru-RU"/>
              </w:rPr>
              <w:t> </w:t>
            </w:r>
          </w:p>
        </w:tc>
        <w:tc>
          <w:tcPr>
            <w:tcW w:w="404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A0D01" w:rsidRPr="001B4AB7" w:rsidRDefault="00CA0D01" w:rsidP="005B704E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lang w:eastAsia="ru-RU"/>
              </w:rPr>
            </w:pPr>
            <w:r w:rsidRPr="001B4AB7">
              <w:rPr>
                <w:rFonts w:ascii="Times New Roman CYR" w:eastAsia="Times New Roman" w:hAnsi="Times New Roman CYR" w:cs="Times New Roman CYR"/>
                <w:lang w:eastAsia="ru-RU"/>
              </w:rPr>
              <w:t>с учетом потерь рабочего времени 5%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A0D01" w:rsidRPr="001B4AB7" w:rsidRDefault="00CA0D01" w:rsidP="005B704E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b/>
                <w:bCs/>
                <w:lang w:eastAsia="ru-RU"/>
              </w:rPr>
            </w:pPr>
            <w:r w:rsidRPr="001B4AB7">
              <w:rPr>
                <w:rFonts w:ascii="Times New Roman CYR" w:eastAsia="Times New Roman" w:hAnsi="Times New Roman CYR" w:cs="Times New Roman CYR"/>
                <w:b/>
                <w:bCs/>
                <w:lang w:eastAsia="ru-RU"/>
              </w:rPr>
              <w:t> </w:t>
            </w:r>
          </w:p>
        </w:tc>
        <w:tc>
          <w:tcPr>
            <w:tcW w:w="351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A0D01" w:rsidRPr="001B4AB7" w:rsidRDefault="00CA0D01" w:rsidP="005B704E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b/>
                <w:bCs/>
                <w:lang w:eastAsia="ru-RU"/>
              </w:rPr>
            </w:pPr>
          </w:p>
        </w:tc>
        <w:tc>
          <w:tcPr>
            <w:tcW w:w="18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0D01" w:rsidRPr="001B4AB7" w:rsidRDefault="00CA0D01" w:rsidP="005B704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CA0D01" w:rsidRPr="001B4AB7" w:rsidTr="005B704E">
        <w:trPr>
          <w:trHeight w:val="379"/>
        </w:trPr>
        <w:tc>
          <w:tcPr>
            <w:tcW w:w="99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CA0D01" w:rsidRPr="001B4AB7" w:rsidRDefault="00CA0D01" w:rsidP="005B704E">
            <w:pPr>
              <w:spacing w:after="0" w:line="240" w:lineRule="auto"/>
              <w:rPr>
                <w:rFonts w:ascii="Times New Roman CYR" w:eastAsia="Times New Roman" w:hAnsi="Times New Roman CYR" w:cs="Times New Roman CYR"/>
                <w:lang w:eastAsia="ru-RU"/>
              </w:rPr>
            </w:pPr>
          </w:p>
        </w:tc>
        <w:tc>
          <w:tcPr>
            <w:tcW w:w="748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CA0D01" w:rsidRPr="001B4AB7" w:rsidRDefault="00CA0D01" w:rsidP="005B704E">
            <w:pPr>
              <w:spacing w:after="0" w:line="240" w:lineRule="auto"/>
              <w:rPr>
                <w:rFonts w:ascii="Times New Roman CYR" w:eastAsia="Times New Roman" w:hAnsi="Times New Roman CYR" w:cs="Times New Roman CYR"/>
                <w:lang w:eastAsia="ru-RU"/>
              </w:rPr>
            </w:pPr>
          </w:p>
        </w:tc>
        <w:tc>
          <w:tcPr>
            <w:tcW w:w="81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0D01" w:rsidRPr="001B4AB7" w:rsidRDefault="00CA0D01" w:rsidP="005B704E">
            <w:pPr>
              <w:spacing w:after="0" w:line="240" w:lineRule="auto"/>
              <w:rPr>
                <w:rFonts w:ascii="Times New Roman CYR" w:eastAsia="Times New Roman" w:hAnsi="Times New Roman CYR" w:cs="Times New Roman CYR"/>
                <w:b/>
                <w:bCs/>
                <w:lang w:eastAsia="ru-RU"/>
              </w:rPr>
            </w:pPr>
            <w:r w:rsidRPr="001B4AB7">
              <w:rPr>
                <w:rFonts w:ascii="Times New Roman CYR" w:eastAsia="Times New Roman" w:hAnsi="Times New Roman CYR" w:cs="Times New Roman CYR"/>
                <w:b/>
                <w:bCs/>
                <w:lang w:eastAsia="ru-RU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0D01" w:rsidRPr="001B4AB7" w:rsidRDefault="00CA0D01" w:rsidP="005B704E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lang w:eastAsia="ru-RU"/>
              </w:rPr>
            </w:pPr>
            <w:r w:rsidRPr="001B4AB7">
              <w:rPr>
                <w:rFonts w:ascii="Times New Roman CYR" w:eastAsia="Times New Roman" w:hAnsi="Times New Roman CYR" w:cs="Times New Roman CYR"/>
                <w:lang w:eastAsia="ru-RU"/>
              </w:rPr>
              <w:t>38,90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333333" w:fill="auto"/>
            <w:vAlign w:val="center"/>
            <w:hideMark/>
          </w:tcPr>
          <w:p w:rsidR="00CA0D01" w:rsidRPr="001B4AB7" w:rsidRDefault="00CA0D01" w:rsidP="005B704E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lang w:eastAsia="ru-RU"/>
              </w:rPr>
            </w:pPr>
            <w:r w:rsidRPr="001B4AB7">
              <w:rPr>
                <w:rFonts w:ascii="Times New Roman CYR" w:eastAsia="Times New Roman" w:hAnsi="Times New Roman CYR" w:cs="Times New Roman CYR"/>
                <w:lang w:eastAsia="ru-RU"/>
              </w:rPr>
              <w:t>51 500,00</w:t>
            </w:r>
          </w:p>
        </w:tc>
        <w:tc>
          <w:tcPr>
            <w:tcW w:w="143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A0D01" w:rsidRPr="001B4AB7" w:rsidRDefault="00CA0D01" w:rsidP="005B704E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lang w:eastAsia="ru-RU"/>
              </w:rPr>
            </w:pPr>
            <w:r w:rsidRPr="001B4AB7">
              <w:rPr>
                <w:rFonts w:ascii="Times New Roman CYR" w:eastAsia="Times New Roman" w:hAnsi="Times New Roman CYR" w:cs="Times New Roman CYR"/>
                <w:lang w:eastAsia="ru-RU"/>
              </w:rPr>
              <w:t>2 003 350,00</w:t>
            </w:r>
          </w:p>
        </w:tc>
        <w:tc>
          <w:tcPr>
            <w:tcW w:w="689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0D01" w:rsidRPr="001B4AB7" w:rsidRDefault="00CA0D01" w:rsidP="005B704E">
            <w:pPr>
              <w:spacing w:after="0" w:line="240" w:lineRule="auto"/>
              <w:rPr>
                <w:rFonts w:ascii="Times New Roman CYR" w:eastAsia="Times New Roman" w:hAnsi="Times New Roman CYR" w:cs="Times New Roman CYR"/>
                <w:b/>
                <w:bCs/>
                <w:color w:val="FF0000"/>
                <w:lang w:eastAsia="ru-RU"/>
              </w:rPr>
            </w:pPr>
            <w:r w:rsidRPr="001B4AB7">
              <w:rPr>
                <w:rFonts w:ascii="Times New Roman CYR" w:eastAsia="Times New Roman" w:hAnsi="Times New Roman CYR" w:cs="Times New Roman CYR"/>
                <w:b/>
                <w:bCs/>
                <w:color w:val="FF0000"/>
                <w:lang w:eastAsia="ru-RU"/>
              </w:rPr>
              <w:t> 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0D01" w:rsidRPr="001B4AB7" w:rsidRDefault="00CA0D01" w:rsidP="005B704E">
            <w:pPr>
              <w:spacing w:after="0" w:line="240" w:lineRule="auto"/>
              <w:rPr>
                <w:rFonts w:ascii="Times New Roman CYR" w:eastAsia="Times New Roman" w:hAnsi="Times New Roman CYR" w:cs="Times New Roman CYR"/>
                <w:b/>
                <w:bCs/>
                <w:color w:val="FF0000"/>
                <w:lang w:eastAsia="ru-RU"/>
              </w:rPr>
            </w:pPr>
            <w:r w:rsidRPr="001B4AB7">
              <w:rPr>
                <w:rFonts w:ascii="Times New Roman CYR" w:eastAsia="Times New Roman" w:hAnsi="Times New Roman CYR" w:cs="Times New Roman CYR"/>
                <w:b/>
                <w:bCs/>
                <w:color w:val="FF0000"/>
                <w:lang w:eastAsia="ru-RU"/>
              </w:rPr>
              <w:t> </w:t>
            </w:r>
          </w:p>
        </w:tc>
        <w:tc>
          <w:tcPr>
            <w:tcW w:w="8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0D01" w:rsidRPr="001B4AB7" w:rsidRDefault="00CA0D01" w:rsidP="005B704E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b/>
                <w:bCs/>
                <w:color w:val="FF0000"/>
                <w:lang w:eastAsia="ru-RU"/>
              </w:rPr>
            </w:pPr>
            <w:r w:rsidRPr="001B4AB7">
              <w:rPr>
                <w:rFonts w:ascii="Times New Roman CYR" w:eastAsia="Times New Roman" w:hAnsi="Times New Roman CYR" w:cs="Times New Roman CYR"/>
                <w:b/>
                <w:bCs/>
                <w:color w:val="FF0000"/>
                <w:lang w:eastAsia="ru-RU"/>
              </w:rPr>
              <w:t> </w:t>
            </w:r>
          </w:p>
        </w:tc>
        <w:tc>
          <w:tcPr>
            <w:tcW w:w="81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A0D01" w:rsidRPr="001B4AB7" w:rsidRDefault="00CA0D01" w:rsidP="005B704E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b/>
                <w:bCs/>
                <w:color w:val="FF0000"/>
                <w:lang w:eastAsia="ru-RU"/>
              </w:rPr>
            </w:pPr>
            <w:r w:rsidRPr="001B4AB7">
              <w:rPr>
                <w:rFonts w:ascii="Times New Roman CYR" w:eastAsia="Times New Roman" w:hAnsi="Times New Roman CYR" w:cs="Times New Roman CYR"/>
                <w:b/>
                <w:bCs/>
                <w:color w:val="FF0000"/>
                <w:lang w:eastAsia="ru-RU"/>
              </w:rPr>
              <w:t> </w:t>
            </w:r>
          </w:p>
        </w:tc>
        <w:tc>
          <w:tcPr>
            <w:tcW w:w="793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0D01" w:rsidRPr="001B4AB7" w:rsidRDefault="00CA0D01" w:rsidP="005B704E">
            <w:pPr>
              <w:spacing w:after="0" w:line="240" w:lineRule="auto"/>
              <w:rPr>
                <w:rFonts w:ascii="Times New Roman CYR" w:eastAsia="Times New Roman" w:hAnsi="Times New Roman CYR" w:cs="Times New Roman CYR"/>
                <w:lang w:eastAsia="ru-RU"/>
              </w:rPr>
            </w:pPr>
            <w:r w:rsidRPr="001B4AB7">
              <w:rPr>
                <w:rFonts w:ascii="Times New Roman CYR" w:eastAsia="Times New Roman" w:hAnsi="Times New Roman CYR" w:cs="Times New Roman CYR"/>
                <w:lang w:eastAsia="ru-RU"/>
              </w:rPr>
              <w:t> </w:t>
            </w:r>
          </w:p>
        </w:tc>
        <w:tc>
          <w:tcPr>
            <w:tcW w:w="99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0D01" w:rsidRPr="001B4AB7" w:rsidRDefault="00CA0D01" w:rsidP="005B704E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lang w:eastAsia="ru-RU"/>
              </w:rPr>
            </w:pPr>
            <w:r w:rsidRPr="001B4AB7">
              <w:rPr>
                <w:rFonts w:ascii="Times New Roman CYR" w:eastAsia="Times New Roman" w:hAnsi="Times New Roman CYR" w:cs="Times New Roman CYR"/>
                <w:lang w:eastAsia="ru-RU"/>
              </w:rPr>
              <w:t>0,00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0D01" w:rsidRPr="001B4AB7" w:rsidRDefault="00CA0D01" w:rsidP="005B704E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lang w:eastAsia="ru-RU"/>
              </w:rPr>
            </w:pPr>
            <w:r w:rsidRPr="001B4AB7">
              <w:rPr>
                <w:rFonts w:ascii="Times New Roman CYR" w:eastAsia="Times New Roman" w:hAnsi="Times New Roman CYR" w:cs="Times New Roman CYR"/>
                <w:lang w:eastAsia="ru-RU"/>
              </w:rPr>
              <w:t>313,00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A0D01" w:rsidRPr="001B4AB7" w:rsidRDefault="00CA0D01" w:rsidP="005B704E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lang w:eastAsia="ru-RU"/>
              </w:rPr>
            </w:pPr>
            <w:r w:rsidRPr="001B4AB7">
              <w:rPr>
                <w:rFonts w:ascii="Times New Roman CYR" w:eastAsia="Times New Roman" w:hAnsi="Times New Roman CYR" w:cs="Times New Roman CYR"/>
                <w:lang w:eastAsia="ru-RU"/>
              </w:rPr>
              <w:t>0,00</w:t>
            </w:r>
          </w:p>
        </w:tc>
        <w:tc>
          <w:tcPr>
            <w:tcW w:w="1539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A0D01" w:rsidRPr="001B4AB7" w:rsidRDefault="00CA0D01" w:rsidP="005B704E">
            <w:pPr>
              <w:spacing w:after="0" w:line="240" w:lineRule="auto"/>
              <w:jc w:val="right"/>
              <w:rPr>
                <w:rFonts w:ascii="Times New Roman CYR" w:eastAsia="Times New Roman" w:hAnsi="Times New Roman CYR" w:cs="Times New Roman CYR"/>
                <w:b/>
                <w:bCs/>
                <w:lang w:eastAsia="ru-RU"/>
              </w:rPr>
            </w:pPr>
            <w:r w:rsidRPr="001B4AB7">
              <w:rPr>
                <w:rFonts w:ascii="Times New Roman CYR" w:eastAsia="Times New Roman" w:hAnsi="Times New Roman CYR" w:cs="Times New Roman CYR"/>
                <w:b/>
                <w:bCs/>
                <w:lang w:eastAsia="ru-RU"/>
              </w:rPr>
              <w:t>2 003 350,00</w:t>
            </w:r>
          </w:p>
        </w:tc>
        <w:tc>
          <w:tcPr>
            <w:tcW w:w="351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A0D01" w:rsidRPr="001B4AB7" w:rsidRDefault="00CA0D01" w:rsidP="005B704E">
            <w:pPr>
              <w:spacing w:after="0" w:line="240" w:lineRule="auto"/>
              <w:jc w:val="right"/>
              <w:rPr>
                <w:rFonts w:ascii="Times New Roman CYR" w:eastAsia="Times New Roman" w:hAnsi="Times New Roman CYR" w:cs="Times New Roman CYR"/>
                <w:b/>
                <w:bCs/>
                <w:lang w:eastAsia="ru-RU"/>
              </w:rPr>
            </w:pPr>
          </w:p>
        </w:tc>
        <w:tc>
          <w:tcPr>
            <w:tcW w:w="18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0D01" w:rsidRPr="001B4AB7" w:rsidRDefault="00CA0D01" w:rsidP="005B704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CA0D01" w:rsidRPr="001B4AB7" w:rsidTr="005B704E">
        <w:trPr>
          <w:trHeight w:val="420"/>
        </w:trPr>
        <w:tc>
          <w:tcPr>
            <w:tcW w:w="174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0D01" w:rsidRPr="001B4AB7" w:rsidRDefault="00CA0D01" w:rsidP="005B704E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b/>
                <w:bCs/>
                <w:lang w:eastAsia="ru-RU"/>
              </w:rPr>
            </w:pPr>
            <w:r w:rsidRPr="001B4AB7">
              <w:rPr>
                <w:rFonts w:ascii="Times New Roman CYR" w:eastAsia="Times New Roman" w:hAnsi="Times New Roman CYR" w:cs="Times New Roman CYR"/>
                <w:b/>
                <w:bCs/>
                <w:lang w:eastAsia="ru-RU"/>
              </w:rPr>
              <w:t>ИТОГО:</w:t>
            </w:r>
          </w:p>
          <w:p w:rsidR="00CA0D01" w:rsidRPr="001B4AB7" w:rsidRDefault="00CA0D01" w:rsidP="005B704E">
            <w:pPr>
              <w:spacing w:after="0" w:line="240" w:lineRule="auto"/>
              <w:rPr>
                <w:rFonts w:ascii="Times New Roman CYR" w:eastAsia="Times New Roman" w:hAnsi="Times New Roman CYR" w:cs="Times New Roman CYR"/>
                <w:color w:val="FF0000"/>
                <w:lang w:eastAsia="ru-RU"/>
              </w:rPr>
            </w:pPr>
            <w:r w:rsidRPr="001B4AB7">
              <w:rPr>
                <w:rFonts w:ascii="Times New Roman CYR" w:eastAsia="Times New Roman" w:hAnsi="Times New Roman CYR" w:cs="Times New Roman CYR"/>
                <w:color w:val="FF0000"/>
                <w:lang w:eastAsia="ru-RU"/>
              </w:rPr>
              <w:t> </w:t>
            </w:r>
          </w:p>
        </w:tc>
        <w:tc>
          <w:tcPr>
            <w:tcW w:w="811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0D01" w:rsidRPr="001B4AB7" w:rsidRDefault="00CA0D01" w:rsidP="005B704E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b/>
                <w:bCs/>
                <w:lang w:eastAsia="ru-RU"/>
              </w:rPr>
            </w:pPr>
            <w:r w:rsidRPr="001B4AB7">
              <w:rPr>
                <w:rFonts w:ascii="Times New Roman CYR" w:eastAsia="Times New Roman" w:hAnsi="Times New Roman CYR" w:cs="Times New Roman CYR"/>
                <w:b/>
                <w:bCs/>
                <w:lang w:eastAsia="ru-RU"/>
              </w:rPr>
              <w:t> </w:t>
            </w:r>
          </w:p>
        </w:tc>
        <w:tc>
          <w:tcPr>
            <w:tcW w:w="85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0D01" w:rsidRPr="001B4AB7" w:rsidRDefault="00CA0D01" w:rsidP="005B704E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b/>
                <w:bCs/>
                <w:lang w:eastAsia="ru-RU"/>
              </w:rPr>
            </w:pPr>
            <w:r w:rsidRPr="001B4AB7">
              <w:rPr>
                <w:rFonts w:ascii="Times New Roman CYR" w:eastAsia="Times New Roman" w:hAnsi="Times New Roman CYR" w:cs="Times New Roman CYR"/>
                <w:b/>
                <w:bCs/>
                <w:lang w:eastAsia="ru-RU"/>
              </w:rPr>
              <w:t>164,00</w:t>
            </w:r>
          </w:p>
        </w:tc>
        <w:tc>
          <w:tcPr>
            <w:tcW w:w="1134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CA0D01" w:rsidRPr="001B4AB7" w:rsidRDefault="00CA0D01" w:rsidP="005B704E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b/>
                <w:bCs/>
                <w:lang w:eastAsia="ru-RU"/>
              </w:rPr>
            </w:pPr>
            <w:r w:rsidRPr="001B4AB7">
              <w:rPr>
                <w:rFonts w:ascii="Times New Roman CYR" w:eastAsia="Times New Roman" w:hAnsi="Times New Roman CYR" w:cs="Times New Roman CYR"/>
                <w:b/>
                <w:bCs/>
                <w:lang w:eastAsia="ru-RU"/>
              </w:rPr>
              <w:t> </w:t>
            </w:r>
          </w:p>
        </w:tc>
        <w:tc>
          <w:tcPr>
            <w:tcW w:w="143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0D01" w:rsidRPr="001B4AB7" w:rsidRDefault="00CA0D01" w:rsidP="005B704E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b/>
                <w:bCs/>
                <w:lang w:eastAsia="ru-RU"/>
              </w:rPr>
            </w:pPr>
            <w:r w:rsidRPr="001B4AB7">
              <w:rPr>
                <w:rFonts w:ascii="Times New Roman CYR" w:eastAsia="Times New Roman" w:hAnsi="Times New Roman CYR" w:cs="Times New Roman CYR"/>
                <w:b/>
                <w:bCs/>
                <w:lang w:eastAsia="ru-RU"/>
              </w:rPr>
              <w:t>8 446 000,00</w:t>
            </w:r>
          </w:p>
        </w:tc>
        <w:tc>
          <w:tcPr>
            <w:tcW w:w="689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0D01" w:rsidRPr="001B4AB7" w:rsidRDefault="00CA0D01" w:rsidP="005B704E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b/>
                <w:bCs/>
                <w:lang w:eastAsia="ru-RU"/>
              </w:rPr>
            </w:pPr>
            <w:r w:rsidRPr="001B4AB7">
              <w:rPr>
                <w:rFonts w:ascii="Times New Roman CYR" w:eastAsia="Times New Roman" w:hAnsi="Times New Roman CYR" w:cs="Times New Roman CYR"/>
                <w:b/>
                <w:bCs/>
                <w:lang w:eastAsia="ru-RU"/>
              </w:rPr>
              <w:t> </w:t>
            </w:r>
          </w:p>
        </w:tc>
        <w:tc>
          <w:tcPr>
            <w:tcW w:w="1164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CA0D01" w:rsidRPr="001B4AB7" w:rsidRDefault="00CA0D01" w:rsidP="005B704E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b/>
                <w:bCs/>
                <w:lang w:eastAsia="ru-RU"/>
              </w:rPr>
            </w:pPr>
            <w:r w:rsidRPr="001B4AB7">
              <w:rPr>
                <w:rFonts w:ascii="Times New Roman CYR" w:eastAsia="Times New Roman" w:hAnsi="Times New Roman CYR" w:cs="Times New Roman CYR"/>
                <w:b/>
                <w:bCs/>
                <w:lang w:eastAsia="ru-RU"/>
              </w:rPr>
              <w:t> </w:t>
            </w:r>
          </w:p>
        </w:tc>
        <w:tc>
          <w:tcPr>
            <w:tcW w:w="855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CA0D01" w:rsidRPr="001B4AB7" w:rsidRDefault="00CA0D01" w:rsidP="005B704E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b/>
                <w:bCs/>
                <w:lang w:eastAsia="ru-RU"/>
              </w:rPr>
            </w:pPr>
            <w:r w:rsidRPr="001B4AB7">
              <w:rPr>
                <w:rFonts w:ascii="Times New Roman CYR" w:eastAsia="Times New Roman" w:hAnsi="Times New Roman CYR" w:cs="Times New Roman CYR"/>
                <w:b/>
                <w:bCs/>
                <w:lang w:eastAsia="ru-RU"/>
              </w:rPr>
              <w:t> </w:t>
            </w:r>
          </w:p>
        </w:tc>
        <w:tc>
          <w:tcPr>
            <w:tcW w:w="81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CA0D01" w:rsidRPr="001B4AB7" w:rsidRDefault="00CA0D01" w:rsidP="005B704E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b/>
                <w:bCs/>
                <w:lang w:eastAsia="ru-RU"/>
              </w:rPr>
            </w:pPr>
            <w:r w:rsidRPr="001B4AB7">
              <w:rPr>
                <w:rFonts w:ascii="Times New Roman CYR" w:eastAsia="Times New Roman" w:hAnsi="Times New Roman CYR" w:cs="Times New Roman CYR"/>
                <w:b/>
                <w:bCs/>
                <w:lang w:eastAsia="ru-RU"/>
              </w:rPr>
              <w:t> </w:t>
            </w:r>
          </w:p>
        </w:tc>
        <w:tc>
          <w:tcPr>
            <w:tcW w:w="793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CA0D01" w:rsidRPr="001B4AB7" w:rsidRDefault="00CA0D01" w:rsidP="005B704E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b/>
                <w:bCs/>
                <w:lang w:eastAsia="ru-RU"/>
              </w:rPr>
            </w:pPr>
            <w:r w:rsidRPr="001B4AB7">
              <w:rPr>
                <w:rFonts w:ascii="Times New Roman CYR" w:eastAsia="Times New Roman" w:hAnsi="Times New Roman CYR" w:cs="Times New Roman CYR"/>
                <w:b/>
                <w:bCs/>
                <w:lang w:eastAsia="ru-RU"/>
              </w:rPr>
              <w:t> </w:t>
            </w:r>
          </w:p>
        </w:tc>
        <w:tc>
          <w:tcPr>
            <w:tcW w:w="99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0D01" w:rsidRPr="001B4AB7" w:rsidRDefault="00CA0D01" w:rsidP="005B704E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b/>
                <w:bCs/>
                <w:lang w:eastAsia="ru-RU"/>
              </w:rPr>
            </w:pPr>
            <w:r w:rsidRPr="001B4AB7">
              <w:rPr>
                <w:rFonts w:ascii="Times New Roman CYR" w:eastAsia="Times New Roman" w:hAnsi="Times New Roman CYR" w:cs="Times New Roman CYR"/>
                <w:b/>
                <w:bCs/>
                <w:lang w:eastAsia="ru-RU"/>
              </w:rPr>
              <w:t>5 728,00</w:t>
            </w:r>
          </w:p>
        </w:tc>
        <w:tc>
          <w:tcPr>
            <w:tcW w:w="84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CA0D01" w:rsidRPr="001B4AB7" w:rsidRDefault="00CA0D01" w:rsidP="005B704E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b/>
                <w:bCs/>
                <w:lang w:eastAsia="ru-RU"/>
              </w:rPr>
            </w:pPr>
            <w:r w:rsidRPr="001B4AB7">
              <w:rPr>
                <w:rFonts w:ascii="Times New Roman CYR" w:eastAsia="Times New Roman" w:hAnsi="Times New Roman CYR" w:cs="Times New Roman CYR"/>
                <w:b/>
                <w:bCs/>
                <w:lang w:eastAsia="ru-RU"/>
              </w:rPr>
              <w:t> </w:t>
            </w:r>
          </w:p>
        </w:tc>
        <w:tc>
          <w:tcPr>
            <w:tcW w:w="1413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0D01" w:rsidRPr="001B4AB7" w:rsidRDefault="00CA0D01" w:rsidP="005B704E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b/>
                <w:bCs/>
                <w:lang w:eastAsia="ru-RU"/>
              </w:rPr>
            </w:pPr>
            <w:r w:rsidRPr="001B4AB7">
              <w:rPr>
                <w:rFonts w:ascii="Times New Roman CYR" w:eastAsia="Times New Roman" w:hAnsi="Times New Roman CYR" w:cs="Times New Roman CYR"/>
                <w:b/>
                <w:bCs/>
                <w:lang w:eastAsia="ru-RU"/>
              </w:rPr>
              <w:t>1 792 864,00</w:t>
            </w:r>
          </w:p>
        </w:tc>
        <w:tc>
          <w:tcPr>
            <w:tcW w:w="153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A0D01" w:rsidRPr="001B4AB7" w:rsidRDefault="00CA0D01" w:rsidP="005B704E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b/>
                <w:bCs/>
                <w:lang w:eastAsia="ru-RU"/>
              </w:rPr>
            </w:pPr>
            <w:r w:rsidRPr="001B4AB7">
              <w:rPr>
                <w:rFonts w:ascii="Times New Roman CYR" w:eastAsia="Times New Roman" w:hAnsi="Times New Roman CYR" w:cs="Times New Roman CYR"/>
                <w:b/>
                <w:bCs/>
                <w:lang w:eastAsia="ru-RU"/>
              </w:rPr>
              <w:t>10 238 864,00</w:t>
            </w:r>
          </w:p>
        </w:tc>
        <w:tc>
          <w:tcPr>
            <w:tcW w:w="351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A0D01" w:rsidRPr="001B4AB7" w:rsidRDefault="00CA0D01" w:rsidP="005B704E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b/>
                <w:bCs/>
                <w:lang w:eastAsia="ru-RU"/>
              </w:rPr>
            </w:pPr>
          </w:p>
        </w:tc>
        <w:tc>
          <w:tcPr>
            <w:tcW w:w="18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A0D01" w:rsidRPr="001B4AB7" w:rsidRDefault="00CA0D01" w:rsidP="005B704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CA0D01" w:rsidRPr="001B4AB7" w:rsidTr="005B704E">
        <w:trPr>
          <w:trHeight w:val="225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A0D01" w:rsidRPr="001B4AB7" w:rsidRDefault="00CA0D01" w:rsidP="005B704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A0D01" w:rsidRPr="001B4AB7" w:rsidRDefault="00CA0D01" w:rsidP="005B704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A0D01" w:rsidRPr="001B4AB7" w:rsidRDefault="00CA0D01" w:rsidP="005B704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A0D01" w:rsidRPr="001B4AB7" w:rsidRDefault="00CA0D01" w:rsidP="005B704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A0D01" w:rsidRPr="001B4AB7" w:rsidRDefault="00CA0D01" w:rsidP="005B704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A0D01" w:rsidRPr="001B4AB7" w:rsidRDefault="00CA0D01" w:rsidP="005B704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A0D01" w:rsidRPr="001B4AB7" w:rsidRDefault="00CA0D01" w:rsidP="005B704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A0D01" w:rsidRPr="001B4AB7" w:rsidRDefault="00CA0D01" w:rsidP="005B704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A0D01" w:rsidRPr="001B4AB7" w:rsidRDefault="00CA0D01" w:rsidP="005B704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A0D01" w:rsidRPr="001B4AB7" w:rsidRDefault="00CA0D01" w:rsidP="005B704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A0D01" w:rsidRPr="001B4AB7" w:rsidRDefault="00CA0D01" w:rsidP="005B704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A0D01" w:rsidRPr="001B4AB7" w:rsidRDefault="00CA0D01" w:rsidP="005B704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A0D01" w:rsidRPr="001B4AB7" w:rsidRDefault="00CA0D01" w:rsidP="005B704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A0D01" w:rsidRPr="001B4AB7" w:rsidRDefault="00CA0D01" w:rsidP="005B704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6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A0D01" w:rsidRPr="001B4AB7" w:rsidRDefault="00CA0D01" w:rsidP="005B704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A0D01" w:rsidRPr="001B4AB7" w:rsidRDefault="00CA0D01" w:rsidP="005B704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8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0D01" w:rsidRPr="001B4AB7" w:rsidRDefault="00CA0D01" w:rsidP="005B704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A0D01" w:rsidRPr="001B4AB7" w:rsidTr="005B704E">
        <w:trPr>
          <w:trHeight w:val="375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A0D01" w:rsidRPr="001B4AB7" w:rsidRDefault="00CA0D01" w:rsidP="005B704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A0D01" w:rsidRPr="001B4AB7" w:rsidRDefault="00CA0D01" w:rsidP="005B704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233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A0D01" w:rsidRPr="001B4AB7" w:rsidRDefault="00CA0D01" w:rsidP="005B704E">
            <w:pPr>
              <w:spacing w:after="0" w:line="240" w:lineRule="auto"/>
              <w:rPr>
                <w:rFonts w:ascii="Times New Roman CYR" w:eastAsia="Times New Roman" w:hAnsi="Times New Roman CYR" w:cs="Times New Roman CYR"/>
                <w:sz w:val="28"/>
                <w:szCs w:val="28"/>
                <w:lang w:eastAsia="ru-RU"/>
              </w:rPr>
            </w:pPr>
            <w:r w:rsidRPr="001B4AB7">
              <w:rPr>
                <w:rFonts w:ascii="Times New Roman CYR" w:eastAsia="Times New Roman" w:hAnsi="Times New Roman CYR" w:cs="Times New Roman CYR"/>
                <w:sz w:val="28"/>
                <w:szCs w:val="28"/>
                <w:lang w:eastAsia="ru-RU"/>
              </w:rPr>
              <w:t>Начальник тематического отдела</w:t>
            </w: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A0D01" w:rsidRPr="001B4AB7" w:rsidRDefault="00CA0D01" w:rsidP="005B704E">
            <w:pPr>
              <w:spacing w:after="0" w:line="240" w:lineRule="auto"/>
              <w:rPr>
                <w:rFonts w:ascii="Times New Roman CYR" w:eastAsia="Times New Roman" w:hAnsi="Times New Roman CYR" w:cs="Times New Roman CYR"/>
                <w:sz w:val="28"/>
                <w:szCs w:val="28"/>
                <w:lang w:eastAsia="ru-RU"/>
              </w:rPr>
            </w:pP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A0D01" w:rsidRPr="001B4AB7" w:rsidRDefault="00CA0D01" w:rsidP="005B704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A0D01" w:rsidRPr="001B4AB7" w:rsidRDefault="00CA0D01" w:rsidP="005B704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A0D01" w:rsidRPr="001B4AB7" w:rsidRDefault="00CA0D01" w:rsidP="005B704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0D01" w:rsidRPr="001B4AB7" w:rsidRDefault="00CA0D01" w:rsidP="005B704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A0D01" w:rsidRPr="001B4AB7" w:rsidRDefault="00CA0D01" w:rsidP="005B704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5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CA0D01" w:rsidRPr="001B4AB7" w:rsidRDefault="00CA0D01" w:rsidP="005B704E">
            <w:pPr>
              <w:spacing w:after="0" w:line="240" w:lineRule="auto"/>
              <w:rPr>
                <w:rFonts w:ascii="Times New Roman CYR" w:eastAsia="Times New Roman" w:hAnsi="Times New Roman CYR" w:cs="Times New Roman CYR"/>
                <w:sz w:val="28"/>
                <w:szCs w:val="28"/>
                <w:lang w:eastAsia="ru-RU"/>
              </w:rPr>
            </w:pPr>
            <w:r w:rsidRPr="001B4AB7">
              <w:rPr>
                <w:rFonts w:ascii="Times New Roman CYR" w:eastAsia="Times New Roman" w:hAnsi="Times New Roman CYR" w:cs="Times New Roman CYR"/>
                <w:sz w:val="28"/>
                <w:szCs w:val="28"/>
                <w:lang w:eastAsia="ru-RU"/>
              </w:rPr>
              <w:t>Ф.И.О.</w:t>
            </w:r>
          </w:p>
        </w:tc>
        <w:tc>
          <w:tcPr>
            <w:tcW w:w="46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0D01" w:rsidRPr="001B4AB7" w:rsidRDefault="00CA0D01" w:rsidP="005B704E">
            <w:pPr>
              <w:spacing w:after="0" w:line="240" w:lineRule="auto"/>
              <w:rPr>
                <w:rFonts w:ascii="Times New Roman CYR" w:eastAsia="Times New Roman" w:hAnsi="Times New Roman CYR" w:cs="Times New Roman CYR"/>
                <w:sz w:val="28"/>
                <w:szCs w:val="28"/>
                <w:lang w:eastAsia="ru-RU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A0D01" w:rsidRPr="001B4AB7" w:rsidRDefault="00CA0D01" w:rsidP="005B704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8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0D01" w:rsidRPr="001B4AB7" w:rsidRDefault="00CA0D01" w:rsidP="005B704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A0D01" w:rsidRPr="001B4AB7" w:rsidTr="005B704E">
        <w:trPr>
          <w:trHeight w:val="540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A0D01" w:rsidRPr="001B4AB7" w:rsidRDefault="00CA0D01" w:rsidP="005B704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48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A0D01" w:rsidRPr="001B4AB7" w:rsidRDefault="00CA0D01" w:rsidP="005B704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233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A0D01" w:rsidRPr="001B4AB7" w:rsidRDefault="00CA0D01" w:rsidP="005B704E">
            <w:pPr>
              <w:spacing w:after="0" w:line="240" w:lineRule="auto"/>
              <w:rPr>
                <w:rFonts w:ascii="Times New Roman CYR" w:eastAsia="Times New Roman" w:hAnsi="Times New Roman CYR" w:cs="Times New Roman CYR"/>
                <w:sz w:val="28"/>
                <w:szCs w:val="28"/>
                <w:lang w:eastAsia="ru-RU"/>
              </w:rPr>
            </w:pPr>
            <w:r w:rsidRPr="001B4AB7">
              <w:rPr>
                <w:rFonts w:ascii="Times New Roman CYR" w:eastAsia="Times New Roman" w:hAnsi="Times New Roman CYR" w:cs="Times New Roman CYR"/>
                <w:sz w:val="28"/>
                <w:szCs w:val="28"/>
                <w:lang w:eastAsia="ru-RU"/>
              </w:rPr>
              <w:t>Начальник отдела договоров</w:t>
            </w: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A0D01" w:rsidRPr="001B4AB7" w:rsidRDefault="00CA0D01" w:rsidP="005B704E">
            <w:pPr>
              <w:spacing w:after="0" w:line="240" w:lineRule="auto"/>
              <w:rPr>
                <w:rFonts w:ascii="Times New Roman CYR" w:eastAsia="Times New Roman" w:hAnsi="Times New Roman CYR" w:cs="Times New Roman CYR"/>
                <w:sz w:val="28"/>
                <w:szCs w:val="28"/>
                <w:lang w:eastAsia="ru-RU"/>
              </w:rPr>
            </w:pP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A0D01" w:rsidRPr="001B4AB7" w:rsidRDefault="00CA0D01" w:rsidP="005B704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A0D01" w:rsidRPr="001B4AB7" w:rsidRDefault="00CA0D01" w:rsidP="005B704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A0D01" w:rsidRPr="001B4AB7" w:rsidRDefault="00CA0D01" w:rsidP="005B704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0D01" w:rsidRPr="001B4AB7" w:rsidRDefault="00CA0D01" w:rsidP="005B704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A0D01" w:rsidRPr="001B4AB7" w:rsidRDefault="00CA0D01" w:rsidP="005B704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5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CA0D01" w:rsidRPr="001B4AB7" w:rsidRDefault="00CA0D01" w:rsidP="005B704E">
            <w:pPr>
              <w:spacing w:after="0" w:line="240" w:lineRule="auto"/>
              <w:rPr>
                <w:rFonts w:ascii="Times New Roman CYR" w:eastAsia="Times New Roman" w:hAnsi="Times New Roman CYR" w:cs="Times New Roman CYR"/>
                <w:sz w:val="28"/>
                <w:szCs w:val="28"/>
                <w:lang w:eastAsia="ru-RU"/>
              </w:rPr>
            </w:pPr>
            <w:r w:rsidRPr="001B4AB7">
              <w:rPr>
                <w:rFonts w:ascii="Times New Roman CYR" w:eastAsia="Times New Roman" w:hAnsi="Times New Roman CYR" w:cs="Times New Roman CYR"/>
                <w:sz w:val="28"/>
                <w:szCs w:val="28"/>
                <w:lang w:eastAsia="ru-RU"/>
              </w:rPr>
              <w:t>Ф.И.О.</w:t>
            </w:r>
          </w:p>
        </w:tc>
        <w:tc>
          <w:tcPr>
            <w:tcW w:w="46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A0D01" w:rsidRPr="001B4AB7" w:rsidRDefault="00CA0D01" w:rsidP="005B704E">
            <w:pPr>
              <w:spacing w:after="0" w:line="240" w:lineRule="auto"/>
              <w:rPr>
                <w:rFonts w:ascii="Times New Roman CYR" w:eastAsia="Times New Roman" w:hAnsi="Times New Roman CYR" w:cs="Times New Roman CYR"/>
                <w:sz w:val="28"/>
                <w:szCs w:val="28"/>
                <w:lang w:eastAsia="ru-RU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A0D01" w:rsidRPr="001B4AB7" w:rsidRDefault="00CA0D01" w:rsidP="005B704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8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0D01" w:rsidRPr="001B4AB7" w:rsidRDefault="00CA0D01" w:rsidP="005B704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A0D01" w:rsidRPr="001B4AB7" w:rsidTr="005B704E">
        <w:trPr>
          <w:trHeight w:val="375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A0D01" w:rsidRPr="001B4AB7" w:rsidRDefault="00CA0D01" w:rsidP="005B704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4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A0D01" w:rsidRPr="001B4AB7" w:rsidRDefault="00CA0D01" w:rsidP="005B704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A0D01" w:rsidRPr="001B4AB7" w:rsidRDefault="00CA0D01" w:rsidP="005B704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A0D01" w:rsidRPr="001B4AB7" w:rsidRDefault="00CA0D01" w:rsidP="005B704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0D01" w:rsidRPr="001B4AB7" w:rsidRDefault="00CA0D01" w:rsidP="005B704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0D01" w:rsidRPr="001B4AB7" w:rsidRDefault="00CA0D01" w:rsidP="005B704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0D01" w:rsidRPr="001B4AB7" w:rsidRDefault="00CA0D01" w:rsidP="005B704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0D01" w:rsidRPr="001B4AB7" w:rsidRDefault="00CA0D01" w:rsidP="005B704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0D01" w:rsidRPr="001B4AB7" w:rsidRDefault="00CA0D01" w:rsidP="005B704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0D01" w:rsidRPr="001B4AB7" w:rsidRDefault="00CA0D01" w:rsidP="005B704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0D01" w:rsidRPr="001B4AB7" w:rsidRDefault="00CA0D01" w:rsidP="005B704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0D01" w:rsidRPr="001B4AB7" w:rsidRDefault="00CA0D01" w:rsidP="005B704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0D01" w:rsidRPr="001B4AB7" w:rsidRDefault="00CA0D01" w:rsidP="005B704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0D01" w:rsidRPr="001B4AB7" w:rsidRDefault="00CA0D01" w:rsidP="005B704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6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0D01" w:rsidRPr="001B4AB7" w:rsidRDefault="00CA0D01" w:rsidP="005B704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A0D01" w:rsidRPr="001B4AB7" w:rsidRDefault="00CA0D01" w:rsidP="005B704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8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0D01" w:rsidRPr="001B4AB7" w:rsidRDefault="00CA0D01" w:rsidP="005B704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:rsidR="00CA0D01" w:rsidRDefault="00CA0D01" w:rsidP="00CA0D01"/>
    <w:p w:rsidR="00CC1441" w:rsidRDefault="00CC1441" w:rsidP="00CC1441"/>
    <w:p w:rsidR="00CC1441" w:rsidRDefault="00CC1441" w:rsidP="00CC144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A0D01" w:rsidRDefault="00CA0D01" w:rsidP="00CC144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A0D01" w:rsidRDefault="00CA0D01" w:rsidP="00CC144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A0D01" w:rsidRDefault="00CA0D01" w:rsidP="00CC144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A0D01" w:rsidRDefault="00CA0D01" w:rsidP="00CC144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A0D01" w:rsidRDefault="00CA0D01" w:rsidP="00CC144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A0D01" w:rsidRDefault="00CA0D01" w:rsidP="00CC144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A0D01" w:rsidRDefault="00CA0D01" w:rsidP="00CC144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A0D01" w:rsidRDefault="00CA0D01" w:rsidP="00CC144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A0D01" w:rsidRDefault="00CA0D01" w:rsidP="00CC144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A0D01" w:rsidRPr="00640D1D" w:rsidRDefault="00CA0D01" w:rsidP="00CA0D01">
      <w:pPr>
        <w:spacing w:after="0" w:line="240" w:lineRule="auto"/>
        <w:jc w:val="right"/>
        <w:rPr>
          <w:rFonts w:ascii="Times New Roman CYR" w:eastAsia="Times New Roman" w:hAnsi="Times New Roman CYR" w:cs="Times New Roman CYR"/>
          <w:bCs/>
          <w:sz w:val="28"/>
          <w:szCs w:val="28"/>
          <w:lang w:eastAsia="ru-RU"/>
        </w:rPr>
      </w:pPr>
      <w:r w:rsidRPr="00640D1D">
        <w:rPr>
          <w:rFonts w:ascii="Times New Roman CYR" w:eastAsia="Times New Roman" w:hAnsi="Times New Roman CYR" w:cs="Times New Roman CYR"/>
          <w:bCs/>
          <w:sz w:val="28"/>
          <w:szCs w:val="28"/>
          <w:lang w:eastAsia="ru-RU"/>
        </w:rPr>
        <w:lastRenderedPageBreak/>
        <w:t xml:space="preserve">Приложение № </w:t>
      </w:r>
      <w:r>
        <w:rPr>
          <w:rFonts w:ascii="Times New Roman CYR" w:eastAsia="Times New Roman" w:hAnsi="Times New Roman CYR" w:cs="Times New Roman CYR"/>
          <w:bCs/>
          <w:sz w:val="28"/>
          <w:szCs w:val="28"/>
          <w:lang w:eastAsia="ru-RU"/>
        </w:rPr>
        <w:t>5</w:t>
      </w:r>
    </w:p>
    <w:p w:rsidR="00CA0D01" w:rsidRDefault="00CA0D01" w:rsidP="00CA0D01">
      <w:pPr>
        <w:spacing w:after="0" w:line="240" w:lineRule="auto"/>
        <w:jc w:val="center"/>
        <w:rPr>
          <w:rFonts w:ascii="Times New Roman CYR" w:eastAsia="Times New Roman" w:hAnsi="Times New Roman CYR" w:cs="Times New Roman CYR"/>
          <w:bCs/>
          <w:sz w:val="28"/>
          <w:szCs w:val="28"/>
          <w:lang w:eastAsia="ru-RU"/>
        </w:rPr>
      </w:pPr>
    </w:p>
    <w:p w:rsidR="00CA0D01" w:rsidRDefault="00CA0D01" w:rsidP="00CA0D01">
      <w:pPr>
        <w:spacing w:after="0" w:line="240" w:lineRule="auto"/>
        <w:jc w:val="center"/>
        <w:rPr>
          <w:rFonts w:ascii="Times New Roman CYR" w:eastAsia="Times New Roman" w:hAnsi="Times New Roman CYR" w:cs="Times New Roman CYR"/>
          <w:bCs/>
          <w:sz w:val="28"/>
          <w:szCs w:val="28"/>
          <w:lang w:eastAsia="ru-RU"/>
        </w:rPr>
      </w:pPr>
      <w:r w:rsidRPr="00640D1D">
        <w:rPr>
          <w:rFonts w:ascii="Times New Roman CYR" w:eastAsia="Times New Roman" w:hAnsi="Times New Roman CYR" w:cs="Times New Roman CYR"/>
          <w:bCs/>
          <w:sz w:val="28"/>
          <w:szCs w:val="28"/>
          <w:lang w:eastAsia="ru-RU"/>
        </w:rPr>
        <w:t>ЗА</w:t>
      </w:r>
      <w:r>
        <w:rPr>
          <w:rFonts w:ascii="Times New Roman CYR" w:eastAsia="Times New Roman" w:hAnsi="Times New Roman CYR" w:cs="Times New Roman CYR"/>
          <w:bCs/>
          <w:sz w:val="28"/>
          <w:szCs w:val="28"/>
          <w:lang w:eastAsia="ru-RU"/>
        </w:rPr>
        <w:t>Т</w:t>
      </w:r>
      <w:r w:rsidRPr="00640D1D">
        <w:rPr>
          <w:rFonts w:ascii="Times New Roman CYR" w:eastAsia="Times New Roman" w:hAnsi="Times New Roman CYR" w:cs="Times New Roman CYR"/>
          <w:bCs/>
          <w:sz w:val="28"/>
          <w:szCs w:val="28"/>
          <w:lang w:eastAsia="ru-RU"/>
        </w:rPr>
        <w:t>РАТЫ</w:t>
      </w:r>
      <w:r w:rsidRPr="002420AA">
        <w:rPr>
          <w:rFonts w:ascii="Times New Roman CYR" w:eastAsia="Times New Roman" w:hAnsi="Times New Roman CYR" w:cs="Times New Roman CYR"/>
          <w:bCs/>
          <w:sz w:val="28"/>
          <w:szCs w:val="28"/>
          <w:lang w:eastAsia="ru-RU"/>
        </w:rPr>
        <w:t xml:space="preserve"> </w:t>
      </w:r>
    </w:p>
    <w:p w:rsidR="00CA0D01" w:rsidRPr="002420AA" w:rsidRDefault="00CA0D01" w:rsidP="00CA0D01">
      <w:pPr>
        <w:spacing w:after="0" w:line="240" w:lineRule="auto"/>
        <w:jc w:val="center"/>
        <w:rPr>
          <w:sz w:val="28"/>
          <w:szCs w:val="28"/>
        </w:rPr>
      </w:pPr>
      <w:r w:rsidRPr="00640D1D">
        <w:rPr>
          <w:rFonts w:ascii="Times New Roman CYR" w:eastAsia="Times New Roman" w:hAnsi="Times New Roman CYR" w:cs="Times New Roman CYR"/>
          <w:bCs/>
          <w:sz w:val="28"/>
          <w:szCs w:val="28"/>
          <w:lang w:eastAsia="ru-RU"/>
        </w:rPr>
        <w:t xml:space="preserve">по работам, выполняемым сторонними организациями </w:t>
      </w:r>
      <w:r w:rsidRPr="00640D1D">
        <w:rPr>
          <w:rFonts w:ascii="Times New Roman CYR" w:eastAsia="Times New Roman" w:hAnsi="Times New Roman CYR" w:cs="Times New Roman CYR"/>
          <w:bCs/>
          <w:sz w:val="28"/>
          <w:szCs w:val="28"/>
          <w:lang w:eastAsia="ru-RU"/>
        </w:rPr>
        <w:br/>
        <w:t xml:space="preserve"> при выполнении ОКР «АААААА»</w:t>
      </w:r>
    </w:p>
    <w:tbl>
      <w:tblPr>
        <w:tblW w:w="14601" w:type="dxa"/>
        <w:tblInd w:w="-45" w:type="dxa"/>
        <w:tblLook w:val="04A0" w:firstRow="1" w:lastRow="0" w:firstColumn="1" w:lastColumn="0" w:noHBand="0" w:noVBand="1"/>
      </w:tblPr>
      <w:tblGrid>
        <w:gridCol w:w="640"/>
        <w:gridCol w:w="2621"/>
        <w:gridCol w:w="5528"/>
        <w:gridCol w:w="1701"/>
        <w:gridCol w:w="2141"/>
        <w:gridCol w:w="1970"/>
      </w:tblGrid>
      <w:tr w:rsidR="00CA0D01" w:rsidRPr="00640D1D" w:rsidTr="005B704E">
        <w:trPr>
          <w:trHeight w:val="675"/>
        </w:trPr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0D01" w:rsidRPr="00640D1D" w:rsidRDefault="00CA0D01" w:rsidP="005B704E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b/>
                <w:bCs/>
                <w:lang w:eastAsia="ru-RU"/>
              </w:rPr>
            </w:pPr>
            <w:r w:rsidRPr="00640D1D">
              <w:rPr>
                <w:rFonts w:ascii="Times New Roman CYR" w:eastAsia="Times New Roman" w:hAnsi="Times New Roman CYR" w:cs="Times New Roman CYR"/>
                <w:b/>
                <w:bCs/>
                <w:lang w:eastAsia="ru-RU"/>
              </w:rPr>
              <w:t>№ п/п</w:t>
            </w:r>
          </w:p>
        </w:tc>
        <w:tc>
          <w:tcPr>
            <w:tcW w:w="26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0D01" w:rsidRPr="00640D1D" w:rsidRDefault="00CA0D01" w:rsidP="005B704E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b/>
                <w:bCs/>
                <w:lang w:eastAsia="ru-RU"/>
              </w:rPr>
            </w:pPr>
            <w:r w:rsidRPr="00640D1D">
              <w:rPr>
                <w:rFonts w:ascii="Times New Roman CYR" w:eastAsia="Times New Roman" w:hAnsi="Times New Roman CYR" w:cs="Times New Roman CYR"/>
                <w:b/>
                <w:bCs/>
                <w:lang w:eastAsia="ru-RU"/>
              </w:rPr>
              <w:t>Наименование пре</w:t>
            </w:r>
            <w:r w:rsidRPr="00640D1D">
              <w:rPr>
                <w:rFonts w:ascii="Times New Roman CYR" w:eastAsia="Times New Roman" w:hAnsi="Times New Roman CYR" w:cs="Times New Roman CYR"/>
                <w:b/>
                <w:bCs/>
                <w:lang w:eastAsia="ru-RU"/>
              </w:rPr>
              <w:t>д</w:t>
            </w:r>
            <w:r w:rsidRPr="00640D1D">
              <w:rPr>
                <w:rFonts w:ascii="Times New Roman CYR" w:eastAsia="Times New Roman" w:hAnsi="Times New Roman CYR" w:cs="Times New Roman CYR"/>
                <w:b/>
                <w:bCs/>
                <w:lang w:eastAsia="ru-RU"/>
              </w:rPr>
              <w:t>приятия</w:t>
            </w:r>
          </w:p>
        </w:tc>
        <w:tc>
          <w:tcPr>
            <w:tcW w:w="55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0D01" w:rsidRPr="00640D1D" w:rsidRDefault="00CA0D01" w:rsidP="005B704E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b/>
                <w:bCs/>
                <w:lang w:eastAsia="ru-RU"/>
              </w:rPr>
            </w:pPr>
            <w:r w:rsidRPr="00640D1D">
              <w:rPr>
                <w:rFonts w:ascii="Times New Roman CYR" w:eastAsia="Times New Roman" w:hAnsi="Times New Roman CYR" w:cs="Times New Roman CYR"/>
                <w:b/>
                <w:bCs/>
                <w:lang w:eastAsia="ru-RU"/>
              </w:rPr>
              <w:t>Краткое содержание работ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0D01" w:rsidRPr="00640D1D" w:rsidRDefault="00CA0D01" w:rsidP="005B704E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b/>
                <w:bCs/>
                <w:lang w:eastAsia="ru-RU"/>
              </w:rPr>
            </w:pPr>
            <w:r w:rsidRPr="00640D1D">
              <w:rPr>
                <w:rFonts w:ascii="Times New Roman CYR" w:eastAsia="Times New Roman" w:hAnsi="Times New Roman CYR" w:cs="Times New Roman CYR"/>
                <w:b/>
                <w:bCs/>
                <w:lang w:eastAsia="ru-RU"/>
              </w:rPr>
              <w:t xml:space="preserve">Срок </w:t>
            </w:r>
            <w:r w:rsidRPr="00640D1D">
              <w:rPr>
                <w:rFonts w:ascii="Times New Roman CYR" w:eastAsia="Times New Roman" w:hAnsi="Times New Roman CYR" w:cs="Times New Roman CYR"/>
                <w:b/>
                <w:bCs/>
                <w:lang w:eastAsia="ru-RU"/>
              </w:rPr>
              <w:br/>
              <w:t>выполнения</w:t>
            </w:r>
          </w:p>
        </w:tc>
        <w:tc>
          <w:tcPr>
            <w:tcW w:w="21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0D01" w:rsidRPr="00640D1D" w:rsidRDefault="00CA0D01" w:rsidP="005B704E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b/>
                <w:bCs/>
                <w:lang w:eastAsia="ru-RU"/>
              </w:rPr>
            </w:pPr>
            <w:r w:rsidRPr="00640D1D">
              <w:rPr>
                <w:rFonts w:ascii="Times New Roman CYR" w:eastAsia="Times New Roman" w:hAnsi="Times New Roman CYR" w:cs="Times New Roman CYR"/>
                <w:b/>
                <w:bCs/>
                <w:lang w:eastAsia="ru-RU"/>
              </w:rPr>
              <w:t xml:space="preserve">Стоимость  работ </w:t>
            </w:r>
            <w:r w:rsidRPr="00640D1D">
              <w:rPr>
                <w:rFonts w:ascii="Times New Roman CYR" w:eastAsia="Times New Roman" w:hAnsi="Times New Roman CYR" w:cs="Times New Roman CYR"/>
                <w:b/>
                <w:bCs/>
                <w:lang w:eastAsia="ru-RU"/>
              </w:rPr>
              <w:br/>
              <w:t>( руб.)</w:t>
            </w:r>
          </w:p>
        </w:tc>
        <w:tc>
          <w:tcPr>
            <w:tcW w:w="19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0D01" w:rsidRPr="00640D1D" w:rsidRDefault="00CA0D01" w:rsidP="005B704E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b/>
                <w:bCs/>
                <w:lang w:eastAsia="ru-RU"/>
              </w:rPr>
            </w:pPr>
            <w:r w:rsidRPr="00640D1D">
              <w:rPr>
                <w:rFonts w:ascii="Times New Roman CYR" w:eastAsia="Times New Roman" w:hAnsi="Times New Roman CYR" w:cs="Times New Roman CYR"/>
                <w:b/>
                <w:bCs/>
                <w:lang w:eastAsia="ru-RU"/>
              </w:rPr>
              <w:t>Основание                             (номер и дата договора)</w:t>
            </w:r>
          </w:p>
        </w:tc>
      </w:tr>
      <w:tr w:rsidR="00CA0D01" w:rsidRPr="00640D1D" w:rsidTr="005B704E">
        <w:trPr>
          <w:trHeight w:val="273"/>
        </w:trPr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A0D01" w:rsidRPr="00640D1D" w:rsidRDefault="00CA0D01" w:rsidP="005B704E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b/>
                <w:bCs/>
                <w:lang w:eastAsia="ru-RU"/>
              </w:rPr>
            </w:pPr>
            <w:r>
              <w:rPr>
                <w:rFonts w:ascii="Times New Roman CYR" w:eastAsia="Times New Roman" w:hAnsi="Times New Roman CYR" w:cs="Times New Roman CYR"/>
                <w:b/>
                <w:bCs/>
                <w:lang w:eastAsia="ru-RU"/>
              </w:rPr>
              <w:t>1</w:t>
            </w:r>
          </w:p>
        </w:tc>
        <w:tc>
          <w:tcPr>
            <w:tcW w:w="26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A0D01" w:rsidRPr="00640D1D" w:rsidRDefault="00CA0D01" w:rsidP="005B704E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b/>
                <w:bCs/>
                <w:lang w:eastAsia="ru-RU"/>
              </w:rPr>
            </w:pPr>
            <w:r>
              <w:rPr>
                <w:rFonts w:ascii="Times New Roman CYR" w:eastAsia="Times New Roman" w:hAnsi="Times New Roman CYR" w:cs="Times New Roman CYR"/>
                <w:b/>
                <w:bCs/>
                <w:lang w:eastAsia="ru-RU"/>
              </w:rPr>
              <w:t>2</w:t>
            </w:r>
          </w:p>
        </w:tc>
        <w:tc>
          <w:tcPr>
            <w:tcW w:w="55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A0D01" w:rsidRPr="00640D1D" w:rsidRDefault="00CA0D01" w:rsidP="005B704E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b/>
                <w:bCs/>
                <w:lang w:eastAsia="ru-RU"/>
              </w:rPr>
            </w:pPr>
            <w:r>
              <w:rPr>
                <w:rFonts w:ascii="Times New Roman CYR" w:eastAsia="Times New Roman" w:hAnsi="Times New Roman CYR" w:cs="Times New Roman CYR"/>
                <w:b/>
                <w:bCs/>
                <w:lang w:eastAsia="ru-RU"/>
              </w:rPr>
              <w:t>3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A0D01" w:rsidRPr="00640D1D" w:rsidRDefault="00CA0D01" w:rsidP="005B704E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b/>
                <w:bCs/>
                <w:lang w:eastAsia="ru-RU"/>
              </w:rPr>
            </w:pPr>
            <w:r>
              <w:rPr>
                <w:rFonts w:ascii="Times New Roman CYR" w:eastAsia="Times New Roman" w:hAnsi="Times New Roman CYR" w:cs="Times New Roman CYR"/>
                <w:b/>
                <w:bCs/>
                <w:lang w:eastAsia="ru-RU"/>
              </w:rPr>
              <w:t>4</w:t>
            </w:r>
          </w:p>
        </w:tc>
        <w:tc>
          <w:tcPr>
            <w:tcW w:w="21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A0D01" w:rsidRPr="00640D1D" w:rsidRDefault="00CA0D01" w:rsidP="005B704E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b/>
                <w:bCs/>
                <w:lang w:eastAsia="ru-RU"/>
              </w:rPr>
            </w:pPr>
            <w:r>
              <w:rPr>
                <w:rFonts w:ascii="Times New Roman CYR" w:eastAsia="Times New Roman" w:hAnsi="Times New Roman CYR" w:cs="Times New Roman CYR"/>
                <w:b/>
                <w:bCs/>
                <w:lang w:eastAsia="ru-RU"/>
              </w:rPr>
              <w:t>5</w:t>
            </w:r>
          </w:p>
        </w:tc>
        <w:tc>
          <w:tcPr>
            <w:tcW w:w="19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A0D01" w:rsidRPr="00640D1D" w:rsidRDefault="00CA0D01" w:rsidP="005B704E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b/>
                <w:bCs/>
                <w:lang w:eastAsia="ru-RU"/>
              </w:rPr>
            </w:pPr>
            <w:r>
              <w:rPr>
                <w:rFonts w:ascii="Times New Roman CYR" w:eastAsia="Times New Roman" w:hAnsi="Times New Roman CYR" w:cs="Times New Roman CYR"/>
                <w:b/>
                <w:bCs/>
                <w:lang w:eastAsia="ru-RU"/>
              </w:rPr>
              <w:t>6</w:t>
            </w:r>
          </w:p>
        </w:tc>
      </w:tr>
      <w:tr w:rsidR="00CA0D01" w:rsidRPr="00640D1D" w:rsidTr="005B704E">
        <w:trPr>
          <w:trHeight w:val="250"/>
        </w:trPr>
        <w:tc>
          <w:tcPr>
            <w:tcW w:w="1460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0D01" w:rsidRPr="00640D1D" w:rsidRDefault="00CA0D01" w:rsidP="005B704E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b/>
                <w:bCs/>
                <w:sz w:val="24"/>
                <w:szCs w:val="24"/>
                <w:lang w:eastAsia="ru-RU"/>
              </w:rPr>
            </w:pPr>
            <w:r w:rsidRPr="00640D1D">
              <w:rPr>
                <w:rFonts w:ascii="Times New Roman CYR" w:eastAsia="Times New Roman" w:hAnsi="Times New Roman CYR" w:cs="Times New Roman CYR"/>
                <w:b/>
                <w:bCs/>
                <w:sz w:val="24"/>
                <w:szCs w:val="24"/>
                <w:lang w:eastAsia="ru-RU"/>
              </w:rPr>
              <w:t>Этап 1</w:t>
            </w:r>
          </w:p>
        </w:tc>
      </w:tr>
      <w:tr w:rsidR="00CA0D01" w:rsidRPr="00640D1D" w:rsidTr="005B704E">
        <w:trPr>
          <w:trHeight w:val="259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0D01" w:rsidRPr="00640D1D" w:rsidRDefault="00CA0D01" w:rsidP="005B704E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sz w:val="28"/>
                <w:szCs w:val="28"/>
                <w:lang w:eastAsia="ru-RU"/>
              </w:rPr>
            </w:pPr>
            <w:r w:rsidRPr="00640D1D">
              <w:rPr>
                <w:rFonts w:ascii="Times New Roman CYR" w:eastAsia="Times New Roman" w:hAnsi="Times New Roman CYR" w:cs="Times New Roman CYR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2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0D01" w:rsidRPr="00640D1D" w:rsidRDefault="00CA0D01" w:rsidP="005B704E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sz w:val="24"/>
                <w:szCs w:val="24"/>
                <w:lang w:eastAsia="ru-RU"/>
              </w:rPr>
            </w:pPr>
            <w:r w:rsidRPr="00640D1D">
              <w:rPr>
                <w:rFonts w:ascii="Times New Roman CYR" w:eastAsia="Times New Roman" w:hAnsi="Times New Roman CYR" w:cs="Times New Roman CYR"/>
                <w:sz w:val="24"/>
                <w:szCs w:val="24"/>
                <w:lang w:eastAsia="ru-RU"/>
              </w:rPr>
              <w:t>АО "ЦНИИАГ"</w:t>
            </w:r>
          </w:p>
        </w:tc>
        <w:tc>
          <w:tcPr>
            <w:tcW w:w="5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0D01" w:rsidRPr="00640D1D" w:rsidRDefault="00CA0D01" w:rsidP="005B704E">
            <w:pPr>
              <w:spacing w:after="0" w:line="240" w:lineRule="auto"/>
              <w:rPr>
                <w:rFonts w:ascii="Times New Roman CYR" w:eastAsia="Times New Roman" w:hAnsi="Times New Roman CYR" w:cs="Times New Roman CYR"/>
                <w:sz w:val="24"/>
                <w:szCs w:val="24"/>
                <w:lang w:eastAsia="ru-RU"/>
              </w:rPr>
            </w:pPr>
            <w:r w:rsidRPr="00640D1D">
              <w:rPr>
                <w:rFonts w:ascii="Times New Roman CYR" w:eastAsia="Times New Roman" w:hAnsi="Times New Roman CYR" w:cs="Times New Roman CYR"/>
                <w:sz w:val="24"/>
                <w:szCs w:val="24"/>
                <w:lang w:eastAsia="ru-RU"/>
              </w:rPr>
              <w:t>Разработка ТП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0D01" w:rsidRPr="00640D1D" w:rsidRDefault="00CA0D01" w:rsidP="005B704E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sz w:val="24"/>
                <w:szCs w:val="24"/>
                <w:lang w:eastAsia="ru-RU"/>
              </w:rPr>
            </w:pPr>
            <w:r w:rsidRPr="00640D1D">
              <w:rPr>
                <w:rFonts w:ascii="Times New Roman CYR" w:eastAsia="Times New Roman" w:hAnsi="Times New Roman CYR" w:cs="Times New Roman CYR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0D01" w:rsidRPr="00640D1D" w:rsidRDefault="00CA0D01" w:rsidP="005B704E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sz w:val="24"/>
                <w:szCs w:val="24"/>
                <w:lang w:eastAsia="ru-RU"/>
              </w:rPr>
            </w:pPr>
            <w:r w:rsidRPr="00640D1D">
              <w:rPr>
                <w:rFonts w:ascii="Times New Roman CYR" w:eastAsia="Times New Roman" w:hAnsi="Times New Roman CYR" w:cs="Times New Roman CYR"/>
                <w:sz w:val="24"/>
                <w:szCs w:val="24"/>
                <w:lang w:eastAsia="ru-RU"/>
              </w:rPr>
              <w:t>5 000 000,00</w:t>
            </w:r>
          </w:p>
        </w:tc>
        <w:tc>
          <w:tcPr>
            <w:tcW w:w="1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A0D01" w:rsidRPr="00640D1D" w:rsidRDefault="00CA0D01" w:rsidP="005B704E">
            <w:pPr>
              <w:spacing w:after="0" w:line="240" w:lineRule="auto"/>
              <w:rPr>
                <w:rFonts w:ascii="Times New Roman CYR" w:eastAsia="Times New Roman" w:hAnsi="Times New Roman CYR" w:cs="Times New Roman CYR"/>
                <w:sz w:val="24"/>
                <w:szCs w:val="24"/>
                <w:lang w:eastAsia="ru-RU"/>
              </w:rPr>
            </w:pPr>
            <w:r w:rsidRPr="00640D1D">
              <w:rPr>
                <w:rFonts w:ascii="Times New Roman CYR" w:eastAsia="Times New Roman" w:hAnsi="Times New Roman CYR" w:cs="Times New Roman CYR"/>
                <w:sz w:val="24"/>
                <w:szCs w:val="24"/>
                <w:lang w:eastAsia="ru-RU"/>
              </w:rPr>
              <w:t> </w:t>
            </w:r>
          </w:p>
        </w:tc>
      </w:tr>
      <w:tr w:rsidR="00CA0D01" w:rsidRPr="00640D1D" w:rsidTr="005B704E">
        <w:trPr>
          <w:trHeight w:val="33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0D01" w:rsidRPr="00640D1D" w:rsidRDefault="00CA0D01" w:rsidP="005B704E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sz w:val="28"/>
                <w:szCs w:val="28"/>
                <w:lang w:eastAsia="ru-RU"/>
              </w:rPr>
            </w:pPr>
            <w:r w:rsidRPr="00640D1D">
              <w:rPr>
                <w:rFonts w:ascii="Times New Roman CYR" w:eastAsia="Times New Roman" w:hAnsi="Times New Roman CYR" w:cs="Times New Roman CYR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2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0D01" w:rsidRPr="00640D1D" w:rsidRDefault="00CA0D01" w:rsidP="005B704E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sz w:val="24"/>
                <w:szCs w:val="24"/>
                <w:lang w:eastAsia="ru-RU"/>
              </w:rPr>
            </w:pPr>
            <w:r w:rsidRPr="00640D1D">
              <w:rPr>
                <w:rFonts w:ascii="Times New Roman CYR" w:eastAsia="Times New Roman" w:hAnsi="Times New Roman CYR" w:cs="Times New Roman CYR"/>
                <w:sz w:val="24"/>
                <w:szCs w:val="24"/>
                <w:lang w:eastAsia="ru-RU"/>
              </w:rPr>
              <w:t>АО "ФНПЦ "Титан-Баррикады"</w:t>
            </w:r>
          </w:p>
        </w:tc>
        <w:tc>
          <w:tcPr>
            <w:tcW w:w="5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0D01" w:rsidRPr="00640D1D" w:rsidRDefault="00CA0D01" w:rsidP="005B704E">
            <w:pPr>
              <w:spacing w:after="0" w:line="240" w:lineRule="auto"/>
              <w:rPr>
                <w:rFonts w:ascii="Times New Roman CYR" w:eastAsia="Times New Roman" w:hAnsi="Times New Roman CYR" w:cs="Times New Roman CYR"/>
                <w:sz w:val="24"/>
                <w:szCs w:val="24"/>
                <w:lang w:eastAsia="ru-RU"/>
              </w:rPr>
            </w:pPr>
            <w:r w:rsidRPr="00640D1D">
              <w:rPr>
                <w:rFonts w:ascii="Times New Roman CYR" w:eastAsia="Times New Roman" w:hAnsi="Times New Roman CYR" w:cs="Times New Roman CYR"/>
                <w:sz w:val="24"/>
                <w:szCs w:val="24"/>
                <w:lang w:eastAsia="ru-RU"/>
              </w:rPr>
              <w:t>Разработка ТП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0D01" w:rsidRPr="00640D1D" w:rsidRDefault="00CA0D01" w:rsidP="005B704E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b/>
                <w:bCs/>
                <w:sz w:val="28"/>
                <w:szCs w:val="28"/>
                <w:lang w:eastAsia="ru-RU"/>
              </w:rPr>
            </w:pPr>
            <w:r w:rsidRPr="00640D1D">
              <w:rPr>
                <w:rFonts w:ascii="Times New Roman CYR" w:eastAsia="Times New Roman" w:hAnsi="Times New Roman CYR" w:cs="Times New Roman CYR"/>
                <w:b/>
                <w:bCs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2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0D01" w:rsidRPr="00640D1D" w:rsidRDefault="00CA0D01" w:rsidP="005B704E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sz w:val="24"/>
                <w:szCs w:val="24"/>
                <w:lang w:eastAsia="ru-RU"/>
              </w:rPr>
            </w:pPr>
            <w:r w:rsidRPr="00640D1D">
              <w:rPr>
                <w:rFonts w:ascii="Times New Roman CYR" w:eastAsia="Times New Roman" w:hAnsi="Times New Roman CYR" w:cs="Times New Roman CYR"/>
                <w:sz w:val="24"/>
                <w:szCs w:val="24"/>
                <w:lang w:eastAsia="ru-RU"/>
              </w:rPr>
              <w:t>3 000 000,00</w:t>
            </w:r>
          </w:p>
        </w:tc>
        <w:tc>
          <w:tcPr>
            <w:tcW w:w="1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A0D01" w:rsidRPr="00640D1D" w:rsidRDefault="00CA0D01" w:rsidP="005B704E">
            <w:pPr>
              <w:spacing w:after="0" w:line="240" w:lineRule="auto"/>
              <w:rPr>
                <w:rFonts w:ascii="Times New Roman CYR" w:eastAsia="Times New Roman" w:hAnsi="Times New Roman CYR" w:cs="Times New Roman CYR"/>
                <w:sz w:val="24"/>
                <w:szCs w:val="24"/>
                <w:lang w:eastAsia="ru-RU"/>
              </w:rPr>
            </w:pPr>
            <w:r w:rsidRPr="00640D1D">
              <w:rPr>
                <w:rFonts w:ascii="Times New Roman CYR" w:eastAsia="Times New Roman" w:hAnsi="Times New Roman CYR" w:cs="Times New Roman CYR"/>
                <w:sz w:val="24"/>
                <w:szCs w:val="24"/>
                <w:lang w:eastAsia="ru-RU"/>
              </w:rPr>
              <w:t> </w:t>
            </w:r>
          </w:p>
        </w:tc>
      </w:tr>
      <w:tr w:rsidR="00CA0D01" w:rsidRPr="00640D1D" w:rsidTr="005B704E">
        <w:trPr>
          <w:trHeight w:val="33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0D01" w:rsidRPr="00640D1D" w:rsidRDefault="00CA0D01" w:rsidP="005B704E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sz w:val="28"/>
                <w:szCs w:val="28"/>
                <w:lang w:eastAsia="ru-RU"/>
              </w:rPr>
            </w:pPr>
            <w:r w:rsidRPr="00640D1D">
              <w:rPr>
                <w:rFonts w:ascii="Times New Roman CYR" w:eastAsia="Times New Roman" w:hAnsi="Times New Roman CYR" w:cs="Times New Roman CYR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2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0D01" w:rsidRPr="00640D1D" w:rsidRDefault="00CA0D01" w:rsidP="005B704E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sz w:val="24"/>
                <w:szCs w:val="24"/>
                <w:lang w:eastAsia="ru-RU"/>
              </w:rPr>
            </w:pPr>
            <w:r w:rsidRPr="00640D1D">
              <w:rPr>
                <w:rFonts w:ascii="Times New Roman CYR" w:eastAsia="Times New Roman" w:hAnsi="Times New Roman CYR" w:cs="Times New Roman CYR"/>
                <w:sz w:val="24"/>
                <w:szCs w:val="24"/>
                <w:lang w:eastAsia="ru-RU"/>
              </w:rPr>
              <w:t>АО "ОКБ "Новатор"</w:t>
            </w:r>
          </w:p>
        </w:tc>
        <w:tc>
          <w:tcPr>
            <w:tcW w:w="5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0D01" w:rsidRPr="00640D1D" w:rsidRDefault="00CA0D01" w:rsidP="005B704E">
            <w:pPr>
              <w:spacing w:after="0" w:line="240" w:lineRule="auto"/>
              <w:rPr>
                <w:rFonts w:ascii="Times New Roman CYR" w:eastAsia="Times New Roman" w:hAnsi="Times New Roman CYR" w:cs="Times New Roman CYR"/>
                <w:sz w:val="24"/>
                <w:szCs w:val="24"/>
                <w:lang w:eastAsia="ru-RU"/>
              </w:rPr>
            </w:pPr>
            <w:r w:rsidRPr="00640D1D">
              <w:rPr>
                <w:rFonts w:ascii="Times New Roman CYR" w:eastAsia="Times New Roman" w:hAnsi="Times New Roman CYR" w:cs="Times New Roman CYR"/>
                <w:sz w:val="24"/>
                <w:szCs w:val="24"/>
                <w:lang w:eastAsia="ru-RU"/>
              </w:rPr>
              <w:t>Разработка ТП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0D01" w:rsidRPr="00640D1D" w:rsidRDefault="00CA0D01" w:rsidP="005B704E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sz w:val="24"/>
                <w:szCs w:val="24"/>
                <w:lang w:eastAsia="ru-RU"/>
              </w:rPr>
            </w:pPr>
            <w:r w:rsidRPr="00640D1D">
              <w:rPr>
                <w:rFonts w:ascii="Times New Roman CYR" w:eastAsia="Times New Roman" w:hAnsi="Times New Roman CYR" w:cs="Times New Roman CYR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0D01" w:rsidRPr="00640D1D" w:rsidRDefault="00CA0D01" w:rsidP="005B704E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sz w:val="24"/>
                <w:szCs w:val="24"/>
                <w:lang w:eastAsia="ru-RU"/>
              </w:rPr>
            </w:pPr>
            <w:r w:rsidRPr="00640D1D">
              <w:rPr>
                <w:rFonts w:ascii="Times New Roman CYR" w:eastAsia="Times New Roman" w:hAnsi="Times New Roman CYR" w:cs="Times New Roman CYR"/>
                <w:sz w:val="24"/>
                <w:szCs w:val="24"/>
                <w:lang w:eastAsia="ru-RU"/>
              </w:rPr>
              <w:t>7 000 000,00</w:t>
            </w:r>
          </w:p>
        </w:tc>
        <w:tc>
          <w:tcPr>
            <w:tcW w:w="1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0D01" w:rsidRPr="00640D1D" w:rsidRDefault="00CA0D01" w:rsidP="005B704E">
            <w:pPr>
              <w:spacing w:after="0" w:line="240" w:lineRule="auto"/>
              <w:rPr>
                <w:rFonts w:ascii="Times New Roman CYR" w:eastAsia="Times New Roman" w:hAnsi="Times New Roman CYR" w:cs="Times New Roman CYR"/>
                <w:sz w:val="24"/>
                <w:szCs w:val="24"/>
                <w:lang w:eastAsia="ru-RU"/>
              </w:rPr>
            </w:pPr>
            <w:r w:rsidRPr="00640D1D">
              <w:rPr>
                <w:rFonts w:ascii="Times New Roman CYR" w:eastAsia="Times New Roman" w:hAnsi="Times New Roman CYR" w:cs="Times New Roman CYR"/>
                <w:sz w:val="24"/>
                <w:szCs w:val="24"/>
                <w:lang w:eastAsia="ru-RU"/>
              </w:rPr>
              <w:t> </w:t>
            </w:r>
          </w:p>
        </w:tc>
      </w:tr>
      <w:tr w:rsidR="00CA0D01" w:rsidRPr="00640D1D" w:rsidTr="005B704E">
        <w:trPr>
          <w:trHeight w:val="37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0D01" w:rsidRPr="00640D1D" w:rsidRDefault="00CA0D01" w:rsidP="005B704E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sz w:val="24"/>
                <w:szCs w:val="24"/>
                <w:lang w:eastAsia="ru-RU"/>
              </w:rPr>
            </w:pPr>
            <w:r w:rsidRPr="00640D1D">
              <w:rPr>
                <w:rFonts w:ascii="Times New Roman CYR" w:eastAsia="Times New Roman" w:hAnsi="Times New Roman CYR" w:cs="Times New Roman CYR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0D01" w:rsidRPr="00640D1D" w:rsidRDefault="00CA0D01" w:rsidP="005B704E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sz w:val="24"/>
                <w:szCs w:val="24"/>
                <w:lang w:eastAsia="ru-RU"/>
              </w:rPr>
            </w:pPr>
            <w:r w:rsidRPr="00640D1D">
              <w:rPr>
                <w:rFonts w:ascii="Times New Roman CYR" w:eastAsia="Times New Roman" w:hAnsi="Times New Roman CYR" w:cs="Times New Roman CYR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5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0D01" w:rsidRPr="00640D1D" w:rsidRDefault="00CA0D01" w:rsidP="005B704E">
            <w:pPr>
              <w:spacing w:after="0" w:line="240" w:lineRule="auto"/>
              <w:jc w:val="right"/>
              <w:rPr>
                <w:rFonts w:ascii="Times New Roman CYR" w:eastAsia="Times New Roman" w:hAnsi="Times New Roman CYR" w:cs="Times New Roman CYR"/>
                <w:b/>
                <w:bCs/>
                <w:sz w:val="24"/>
                <w:szCs w:val="24"/>
                <w:lang w:eastAsia="ru-RU"/>
              </w:rPr>
            </w:pPr>
            <w:r w:rsidRPr="00640D1D">
              <w:rPr>
                <w:rFonts w:ascii="Times New Roman CYR" w:eastAsia="Times New Roman" w:hAnsi="Times New Roman CYR" w:cs="Times New Roman CYR"/>
                <w:b/>
                <w:bCs/>
                <w:sz w:val="24"/>
                <w:szCs w:val="24"/>
                <w:lang w:eastAsia="ru-RU"/>
              </w:rPr>
              <w:t>ИТОГО по этапу 1: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0D01" w:rsidRPr="00640D1D" w:rsidRDefault="00CA0D01" w:rsidP="005B704E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sz w:val="24"/>
                <w:szCs w:val="24"/>
                <w:lang w:eastAsia="ru-RU"/>
              </w:rPr>
            </w:pPr>
            <w:r w:rsidRPr="00640D1D">
              <w:rPr>
                <w:rFonts w:ascii="Times New Roman CYR" w:eastAsia="Times New Roman" w:hAnsi="Times New Roman CYR" w:cs="Times New Roman CYR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0D01" w:rsidRPr="00640D1D" w:rsidRDefault="00CA0D01" w:rsidP="005B704E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b/>
                <w:bCs/>
                <w:sz w:val="24"/>
                <w:szCs w:val="24"/>
                <w:lang w:eastAsia="ru-RU"/>
              </w:rPr>
            </w:pPr>
            <w:r w:rsidRPr="00640D1D">
              <w:rPr>
                <w:rFonts w:ascii="Times New Roman CYR" w:eastAsia="Times New Roman" w:hAnsi="Times New Roman CYR" w:cs="Times New Roman CYR"/>
                <w:b/>
                <w:bCs/>
                <w:sz w:val="24"/>
                <w:szCs w:val="24"/>
                <w:lang w:eastAsia="ru-RU"/>
              </w:rPr>
              <w:t>15 000 000,00</w:t>
            </w:r>
          </w:p>
        </w:tc>
        <w:tc>
          <w:tcPr>
            <w:tcW w:w="1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A0D01" w:rsidRPr="00640D1D" w:rsidRDefault="00CA0D01" w:rsidP="005B704E">
            <w:pPr>
              <w:spacing w:after="0" w:line="240" w:lineRule="auto"/>
              <w:rPr>
                <w:rFonts w:ascii="Times New Roman CYR" w:eastAsia="Times New Roman" w:hAnsi="Times New Roman CYR" w:cs="Times New Roman CYR"/>
                <w:sz w:val="24"/>
                <w:szCs w:val="24"/>
                <w:lang w:eastAsia="ru-RU"/>
              </w:rPr>
            </w:pPr>
            <w:r w:rsidRPr="00640D1D">
              <w:rPr>
                <w:rFonts w:ascii="Times New Roman CYR" w:eastAsia="Times New Roman" w:hAnsi="Times New Roman CYR" w:cs="Times New Roman CYR"/>
                <w:sz w:val="24"/>
                <w:szCs w:val="24"/>
                <w:lang w:eastAsia="ru-RU"/>
              </w:rPr>
              <w:t> </w:t>
            </w:r>
          </w:p>
        </w:tc>
      </w:tr>
      <w:tr w:rsidR="00CA0D01" w:rsidRPr="00640D1D" w:rsidTr="005B704E">
        <w:trPr>
          <w:trHeight w:val="90"/>
        </w:trPr>
        <w:tc>
          <w:tcPr>
            <w:tcW w:w="1460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0D01" w:rsidRPr="00640D1D" w:rsidRDefault="00CA0D01" w:rsidP="005B704E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b/>
                <w:bCs/>
                <w:sz w:val="24"/>
                <w:szCs w:val="24"/>
                <w:lang w:eastAsia="ru-RU"/>
              </w:rPr>
            </w:pPr>
            <w:r w:rsidRPr="00640D1D">
              <w:rPr>
                <w:rFonts w:ascii="Times New Roman CYR" w:eastAsia="Times New Roman" w:hAnsi="Times New Roman CYR" w:cs="Times New Roman CYR"/>
                <w:b/>
                <w:bCs/>
                <w:sz w:val="24"/>
                <w:szCs w:val="24"/>
                <w:lang w:eastAsia="ru-RU"/>
              </w:rPr>
              <w:t>Этап 2</w:t>
            </w:r>
          </w:p>
        </w:tc>
      </w:tr>
      <w:tr w:rsidR="00CA0D01" w:rsidRPr="00640D1D" w:rsidTr="005B704E">
        <w:trPr>
          <w:trHeight w:val="104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0D01" w:rsidRPr="00640D1D" w:rsidRDefault="00CA0D01" w:rsidP="005B704E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sz w:val="28"/>
                <w:szCs w:val="28"/>
                <w:lang w:eastAsia="ru-RU"/>
              </w:rPr>
            </w:pPr>
            <w:r w:rsidRPr="00640D1D">
              <w:rPr>
                <w:rFonts w:ascii="Times New Roman CYR" w:eastAsia="Times New Roman" w:hAnsi="Times New Roman CYR" w:cs="Times New Roman CYR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2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0D01" w:rsidRPr="00640D1D" w:rsidRDefault="00CA0D01" w:rsidP="005B704E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sz w:val="24"/>
                <w:szCs w:val="24"/>
                <w:lang w:eastAsia="ru-RU"/>
              </w:rPr>
            </w:pPr>
            <w:r w:rsidRPr="00640D1D">
              <w:rPr>
                <w:rFonts w:ascii="Times New Roman CYR" w:eastAsia="Times New Roman" w:hAnsi="Times New Roman CYR" w:cs="Times New Roman CYR"/>
                <w:sz w:val="24"/>
                <w:szCs w:val="24"/>
                <w:lang w:eastAsia="ru-RU"/>
              </w:rPr>
              <w:t>АО "ЦНИИАГ"</w:t>
            </w:r>
          </w:p>
        </w:tc>
        <w:tc>
          <w:tcPr>
            <w:tcW w:w="5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0D01" w:rsidRPr="00640D1D" w:rsidRDefault="00CA0D01" w:rsidP="005B704E">
            <w:pPr>
              <w:spacing w:after="0" w:line="240" w:lineRule="auto"/>
              <w:rPr>
                <w:rFonts w:ascii="Times New Roman CYR" w:eastAsia="Times New Roman" w:hAnsi="Times New Roman CYR" w:cs="Times New Roman CYR"/>
                <w:sz w:val="24"/>
                <w:szCs w:val="24"/>
                <w:lang w:eastAsia="ru-RU"/>
              </w:rPr>
            </w:pPr>
            <w:r w:rsidRPr="00640D1D">
              <w:rPr>
                <w:rFonts w:ascii="Times New Roman CYR" w:eastAsia="Times New Roman" w:hAnsi="Times New Roman CYR" w:cs="Times New Roman CYR"/>
                <w:sz w:val="24"/>
                <w:szCs w:val="24"/>
                <w:lang w:eastAsia="ru-RU"/>
              </w:rPr>
              <w:t xml:space="preserve">Разработка РКД.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0D01" w:rsidRPr="00640D1D" w:rsidRDefault="00CA0D01" w:rsidP="005B704E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sz w:val="24"/>
                <w:szCs w:val="24"/>
                <w:lang w:eastAsia="ru-RU"/>
              </w:rPr>
            </w:pPr>
            <w:r w:rsidRPr="00640D1D">
              <w:rPr>
                <w:rFonts w:ascii="Times New Roman CYR" w:eastAsia="Times New Roman" w:hAnsi="Times New Roman CYR" w:cs="Times New Roman CYR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0D01" w:rsidRPr="00640D1D" w:rsidRDefault="00CA0D01" w:rsidP="005B704E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sz w:val="24"/>
                <w:szCs w:val="24"/>
                <w:lang w:eastAsia="ru-RU"/>
              </w:rPr>
            </w:pPr>
            <w:r w:rsidRPr="00640D1D">
              <w:rPr>
                <w:rFonts w:ascii="Times New Roman CYR" w:eastAsia="Times New Roman" w:hAnsi="Times New Roman CYR" w:cs="Times New Roman CYR"/>
                <w:sz w:val="24"/>
                <w:szCs w:val="24"/>
                <w:lang w:eastAsia="ru-RU"/>
              </w:rPr>
              <w:t>12 000 000,00</w:t>
            </w:r>
          </w:p>
        </w:tc>
        <w:tc>
          <w:tcPr>
            <w:tcW w:w="1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A0D01" w:rsidRPr="00640D1D" w:rsidRDefault="00CA0D01" w:rsidP="005B704E">
            <w:pPr>
              <w:spacing w:after="0" w:line="240" w:lineRule="auto"/>
              <w:rPr>
                <w:rFonts w:ascii="Times New Roman CYR" w:eastAsia="Times New Roman" w:hAnsi="Times New Roman CYR" w:cs="Times New Roman CYR"/>
                <w:sz w:val="24"/>
                <w:szCs w:val="24"/>
                <w:lang w:eastAsia="ru-RU"/>
              </w:rPr>
            </w:pPr>
            <w:r w:rsidRPr="00640D1D">
              <w:rPr>
                <w:rFonts w:ascii="Times New Roman CYR" w:eastAsia="Times New Roman" w:hAnsi="Times New Roman CYR" w:cs="Times New Roman CYR"/>
                <w:sz w:val="24"/>
                <w:szCs w:val="24"/>
                <w:lang w:eastAsia="ru-RU"/>
              </w:rPr>
              <w:t> </w:t>
            </w:r>
          </w:p>
        </w:tc>
      </w:tr>
      <w:tr w:rsidR="00CA0D01" w:rsidRPr="00640D1D" w:rsidTr="005B704E">
        <w:trPr>
          <w:trHeight w:val="36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0D01" w:rsidRPr="00640D1D" w:rsidRDefault="00CA0D01" w:rsidP="005B704E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sz w:val="28"/>
                <w:szCs w:val="28"/>
                <w:lang w:eastAsia="ru-RU"/>
              </w:rPr>
            </w:pPr>
            <w:r w:rsidRPr="00640D1D">
              <w:rPr>
                <w:rFonts w:ascii="Times New Roman CYR" w:eastAsia="Times New Roman" w:hAnsi="Times New Roman CYR" w:cs="Times New Roman CYR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2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0D01" w:rsidRPr="00640D1D" w:rsidRDefault="00CA0D01" w:rsidP="005B704E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sz w:val="24"/>
                <w:szCs w:val="24"/>
                <w:lang w:eastAsia="ru-RU"/>
              </w:rPr>
            </w:pPr>
            <w:r w:rsidRPr="00640D1D">
              <w:rPr>
                <w:rFonts w:ascii="Times New Roman CYR" w:eastAsia="Times New Roman" w:hAnsi="Times New Roman CYR" w:cs="Times New Roman CYR"/>
                <w:sz w:val="24"/>
                <w:szCs w:val="24"/>
                <w:lang w:eastAsia="ru-RU"/>
              </w:rPr>
              <w:t>АО "ФНПЦ "Титан-Баррикады"</w:t>
            </w:r>
          </w:p>
        </w:tc>
        <w:tc>
          <w:tcPr>
            <w:tcW w:w="5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0D01" w:rsidRPr="00640D1D" w:rsidRDefault="00CA0D01" w:rsidP="005B704E">
            <w:pPr>
              <w:spacing w:after="0" w:line="240" w:lineRule="auto"/>
              <w:rPr>
                <w:rFonts w:ascii="Times New Roman CYR" w:eastAsia="Times New Roman" w:hAnsi="Times New Roman CYR" w:cs="Times New Roman CYR"/>
                <w:sz w:val="24"/>
                <w:szCs w:val="24"/>
                <w:lang w:eastAsia="ru-RU"/>
              </w:rPr>
            </w:pPr>
            <w:r w:rsidRPr="00640D1D">
              <w:rPr>
                <w:rFonts w:ascii="Times New Roman CYR" w:eastAsia="Times New Roman" w:hAnsi="Times New Roman CYR" w:cs="Times New Roman CYR"/>
                <w:sz w:val="24"/>
                <w:szCs w:val="24"/>
                <w:lang w:eastAsia="ru-RU"/>
              </w:rPr>
              <w:t xml:space="preserve">Разработка РКД.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0D01" w:rsidRPr="00640D1D" w:rsidRDefault="00CA0D01" w:rsidP="005B704E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b/>
                <w:bCs/>
                <w:sz w:val="28"/>
                <w:szCs w:val="28"/>
                <w:lang w:eastAsia="ru-RU"/>
              </w:rPr>
            </w:pPr>
            <w:r w:rsidRPr="00640D1D">
              <w:rPr>
                <w:rFonts w:ascii="Times New Roman CYR" w:eastAsia="Times New Roman" w:hAnsi="Times New Roman CYR" w:cs="Times New Roman CYR"/>
                <w:b/>
                <w:bCs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2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0D01" w:rsidRPr="00640D1D" w:rsidRDefault="00CA0D01" w:rsidP="005B704E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sz w:val="24"/>
                <w:szCs w:val="24"/>
                <w:lang w:eastAsia="ru-RU"/>
              </w:rPr>
            </w:pPr>
            <w:r w:rsidRPr="00640D1D">
              <w:rPr>
                <w:rFonts w:ascii="Times New Roman CYR" w:eastAsia="Times New Roman" w:hAnsi="Times New Roman CYR" w:cs="Times New Roman CYR"/>
                <w:sz w:val="24"/>
                <w:szCs w:val="24"/>
                <w:lang w:eastAsia="ru-RU"/>
              </w:rPr>
              <w:t>4 000 000,00</w:t>
            </w:r>
          </w:p>
        </w:tc>
        <w:tc>
          <w:tcPr>
            <w:tcW w:w="1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A0D01" w:rsidRPr="00640D1D" w:rsidRDefault="00CA0D01" w:rsidP="005B704E">
            <w:pPr>
              <w:spacing w:after="0" w:line="240" w:lineRule="auto"/>
              <w:rPr>
                <w:rFonts w:ascii="Times New Roman CYR" w:eastAsia="Times New Roman" w:hAnsi="Times New Roman CYR" w:cs="Times New Roman CYR"/>
                <w:sz w:val="24"/>
                <w:szCs w:val="24"/>
                <w:lang w:eastAsia="ru-RU"/>
              </w:rPr>
            </w:pPr>
            <w:r w:rsidRPr="00640D1D">
              <w:rPr>
                <w:rFonts w:ascii="Times New Roman CYR" w:eastAsia="Times New Roman" w:hAnsi="Times New Roman CYR" w:cs="Times New Roman CYR"/>
                <w:sz w:val="24"/>
                <w:szCs w:val="24"/>
                <w:lang w:eastAsia="ru-RU"/>
              </w:rPr>
              <w:t> </w:t>
            </w:r>
          </w:p>
        </w:tc>
      </w:tr>
      <w:tr w:rsidR="00CA0D01" w:rsidRPr="00640D1D" w:rsidTr="005B704E">
        <w:trPr>
          <w:trHeight w:val="36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0D01" w:rsidRPr="00640D1D" w:rsidRDefault="00CA0D01" w:rsidP="005B704E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sz w:val="28"/>
                <w:szCs w:val="28"/>
                <w:lang w:eastAsia="ru-RU"/>
              </w:rPr>
            </w:pPr>
            <w:r w:rsidRPr="00640D1D">
              <w:rPr>
                <w:rFonts w:ascii="Times New Roman CYR" w:eastAsia="Times New Roman" w:hAnsi="Times New Roman CYR" w:cs="Times New Roman CYR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2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0D01" w:rsidRPr="00640D1D" w:rsidRDefault="00CA0D01" w:rsidP="005B704E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sz w:val="24"/>
                <w:szCs w:val="24"/>
                <w:lang w:eastAsia="ru-RU"/>
              </w:rPr>
            </w:pPr>
            <w:r w:rsidRPr="00640D1D">
              <w:rPr>
                <w:rFonts w:ascii="Times New Roman CYR" w:eastAsia="Times New Roman" w:hAnsi="Times New Roman CYR" w:cs="Times New Roman CYR"/>
                <w:sz w:val="24"/>
                <w:szCs w:val="24"/>
                <w:lang w:eastAsia="ru-RU"/>
              </w:rPr>
              <w:t>АО "ОКБ "Новатор"</w:t>
            </w:r>
          </w:p>
        </w:tc>
        <w:tc>
          <w:tcPr>
            <w:tcW w:w="5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0D01" w:rsidRPr="00640D1D" w:rsidRDefault="00CA0D01" w:rsidP="005B704E">
            <w:pPr>
              <w:spacing w:after="0" w:line="240" w:lineRule="auto"/>
              <w:rPr>
                <w:rFonts w:ascii="Times New Roman CYR" w:eastAsia="Times New Roman" w:hAnsi="Times New Roman CYR" w:cs="Times New Roman CYR"/>
                <w:sz w:val="24"/>
                <w:szCs w:val="24"/>
                <w:lang w:eastAsia="ru-RU"/>
              </w:rPr>
            </w:pPr>
            <w:r w:rsidRPr="00640D1D">
              <w:rPr>
                <w:rFonts w:ascii="Times New Roman CYR" w:eastAsia="Times New Roman" w:hAnsi="Times New Roman CYR" w:cs="Times New Roman CYR"/>
                <w:sz w:val="24"/>
                <w:szCs w:val="24"/>
                <w:lang w:eastAsia="ru-RU"/>
              </w:rPr>
              <w:t xml:space="preserve">Разработка РКД.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0D01" w:rsidRPr="00640D1D" w:rsidRDefault="00CA0D01" w:rsidP="005B704E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sz w:val="24"/>
                <w:szCs w:val="24"/>
                <w:lang w:eastAsia="ru-RU"/>
              </w:rPr>
            </w:pPr>
            <w:r w:rsidRPr="00640D1D">
              <w:rPr>
                <w:rFonts w:ascii="Times New Roman CYR" w:eastAsia="Times New Roman" w:hAnsi="Times New Roman CYR" w:cs="Times New Roman CYR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0D01" w:rsidRPr="00640D1D" w:rsidRDefault="00CA0D01" w:rsidP="005B704E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sz w:val="24"/>
                <w:szCs w:val="24"/>
                <w:lang w:eastAsia="ru-RU"/>
              </w:rPr>
            </w:pPr>
            <w:r w:rsidRPr="00640D1D">
              <w:rPr>
                <w:rFonts w:ascii="Times New Roman CYR" w:eastAsia="Times New Roman" w:hAnsi="Times New Roman CYR" w:cs="Times New Roman CYR"/>
                <w:sz w:val="24"/>
                <w:szCs w:val="24"/>
                <w:lang w:eastAsia="ru-RU"/>
              </w:rPr>
              <w:t>26 000 000,00</w:t>
            </w:r>
          </w:p>
        </w:tc>
        <w:tc>
          <w:tcPr>
            <w:tcW w:w="1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0D01" w:rsidRPr="00640D1D" w:rsidRDefault="00CA0D01" w:rsidP="005B704E">
            <w:pPr>
              <w:spacing w:after="0" w:line="240" w:lineRule="auto"/>
              <w:rPr>
                <w:rFonts w:ascii="Times New Roman CYR" w:eastAsia="Times New Roman" w:hAnsi="Times New Roman CYR" w:cs="Times New Roman CYR"/>
                <w:sz w:val="24"/>
                <w:szCs w:val="24"/>
                <w:lang w:eastAsia="ru-RU"/>
              </w:rPr>
            </w:pPr>
            <w:r w:rsidRPr="00640D1D">
              <w:rPr>
                <w:rFonts w:ascii="Times New Roman CYR" w:eastAsia="Times New Roman" w:hAnsi="Times New Roman CYR" w:cs="Times New Roman CYR"/>
                <w:sz w:val="24"/>
                <w:szCs w:val="24"/>
                <w:lang w:eastAsia="ru-RU"/>
              </w:rPr>
              <w:t> </w:t>
            </w:r>
          </w:p>
        </w:tc>
      </w:tr>
      <w:tr w:rsidR="00CA0D01" w:rsidRPr="00640D1D" w:rsidTr="005B704E">
        <w:trPr>
          <w:trHeight w:val="37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0D01" w:rsidRPr="00640D1D" w:rsidRDefault="00CA0D01" w:rsidP="005B704E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sz w:val="24"/>
                <w:szCs w:val="24"/>
                <w:lang w:eastAsia="ru-RU"/>
              </w:rPr>
            </w:pPr>
            <w:r w:rsidRPr="00640D1D">
              <w:rPr>
                <w:rFonts w:ascii="Times New Roman CYR" w:eastAsia="Times New Roman" w:hAnsi="Times New Roman CYR" w:cs="Times New Roman CYR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0D01" w:rsidRPr="00640D1D" w:rsidRDefault="00CA0D01" w:rsidP="005B704E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sz w:val="24"/>
                <w:szCs w:val="24"/>
                <w:lang w:eastAsia="ru-RU"/>
              </w:rPr>
            </w:pPr>
            <w:r w:rsidRPr="00640D1D">
              <w:rPr>
                <w:rFonts w:ascii="Times New Roman CYR" w:eastAsia="Times New Roman" w:hAnsi="Times New Roman CYR" w:cs="Times New Roman CYR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5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0D01" w:rsidRPr="00640D1D" w:rsidRDefault="00CA0D01" w:rsidP="005B704E">
            <w:pPr>
              <w:spacing w:after="0" w:line="240" w:lineRule="auto"/>
              <w:jc w:val="right"/>
              <w:rPr>
                <w:rFonts w:ascii="Times New Roman CYR" w:eastAsia="Times New Roman" w:hAnsi="Times New Roman CYR" w:cs="Times New Roman CYR"/>
                <w:b/>
                <w:bCs/>
                <w:sz w:val="24"/>
                <w:szCs w:val="24"/>
                <w:lang w:eastAsia="ru-RU"/>
              </w:rPr>
            </w:pPr>
            <w:r w:rsidRPr="00640D1D">
              <w:rPr>
                <w:rFonts w:ascii="Times New Roman CYR" w:eastAsia="Times New Roman" w:hAnsi="Times New Roman CYR" w:cs="Times New Roman CYR"/>
                <w:b/>
                <w:bCs/>
                <w:sz w:val="24"/>
                <w:szCs w:val="24"/>
                <w:lang w:eastAsia="ru-RU"/>
              </w:rPr>
              <w:t>ИТОГО по этапу 2: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0D01" w:rsidRPr="00640D1D" w:rsidRDefault="00CA0D01" w:rsidP="005B704E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sz w:val="24"/>
                <w:szCs w:val="24"/>
                <w:lang w:eastAsia="ru-RU"/>
              </w:rPr>
            </w:pPr>
            <w:r w:rsidRPr="00640D1D">
              <w:rPr>
                <w:rFonts w:ascii="Times New Roman CYR" w:eastAsia="Times New Roman" w:hAnsi="Times New Roman CYR" w:cs="Times New Roman CYR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0D01" w:rsidRPr="00640D1D" w:rsidRDefault="00CA0D01" w:rsidP="005B704E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b/>
                <w:bCs/>
                <w:sz w:val="24"/>
                <w:szCs w:val="24"/>
                <w:lang w:eastAsia="ru-RU"/>
              </w:rPr>
            </w:pPr>
            <w:r w:rsidRPr="00640D1D">
              <w:rPr>
                <w:rFonts w:ascii="Times New Roman CYR" w:eastAsia="Times New Roman" w:hAnsi="Times New Roman CYR" w:cs="Times New Roman CYR"/>
                <w:b/>
                <w:bCs/>
                <w:sz w:val="24"/>
                <w:szCs w:val="24"/>
                <w:lang w:eastAsia="ru-RU"/>
              </w:rPr>
              <w:t>42 000 000,00</w:t>
            </w:r>
          </w:p>
        </w:tc>
        <w:tc>
          <w:tcPr>
            <w:tcW w:w="1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A0D01" w:rsidRPr="00640D1D" w:rsidRDefault="00CA0D01" w:rsidP="005B704E">
            <w:pPr>
              <w:spacing w:after="0" w:line="240" w:lineRule="auto"/>
              <w:rPr>
                <w:rFonts w:ascii="Times New Roman CYR" w:eastAsia="Times New Roman" w:hAnsi="Times New Roman CYR" w:cs="Times New Roman CYR"/>
                <w:sz w:val="24"/>
                <w:szCs w:val="24"/>
                <w:lang w:eastAsia="ru-RU"/>
              </w:rPr>
            </w:pPr>
            <w:r w:rsidRPr="00640D1D">
              <w:rPr>
                <w:rFonts w:ascii="Times New Roman CYR" w:eastAsia="Times New Roman" w:hAnsi="Times New Roman CYR" w:cs="Times New Roman CYR"/>
                <w:sz w:val="24"/>
                <w:szCs w:val="24"/>
                <w:lang w:eastAsia="ru-RU"/>
              </w:rPr>
              <w:t> </w:t>
            </w:r>
          </w:p>
        </w:tc>
      </w:tr>
      <w:tr w:rsidR="00CA0D01" w:rsidRPr="00640D1D" w:rsidTr="005B704E">
        <w:trPr>
          <w:trHeight w:val="375"/>
        </w:trPr>
        <w:tc>
          <w:tcPr>
            <w:tcW w:w="1460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0D01" w:rsidRPr="00640D1D" w:rsidRDefault="00CA0D01" w:rsidP="005B704E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b/>
                <w:bCs/>
                <w:sz w:val="24"/>
                <w:szCs w:val="24"/>
                <w:lang w:eastAsia="ru-RU"/>
              </w:rPr>
            </w:pPr>
            <w:r w:rsidRPr="00640D1D">
              <w:rPr>
                <w:rFonts w:ascii="Times New Roman CYR" w:eastAsia="Times New Roman" w:hAnsi="Times New Roman CYR" w:cs="Times New Roman CYR"/>
                <w:b/>
                <w:bCs/>
                <w:sz w:val="24"/>
                <w:szCs w:val="24"/>
                <w:lang w:eastAsia="ru-RU"/>
              </w:rPr>
              <w:t>Этап 3</w:t>
            </w:r>
          </w:p>
        </w:tc>
      </w:tr>
      <w:tr w:rsidR="00CA0D01" w:rsidRPr="00640D1D" w:rsidTr="005B704E">
        <w:trPr>
          <w:trHeight w:val="36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0D01" w:rsidRPr="00640D1D" w:rsidRDefault="00CA0D01" w:rsidP="005B704E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sz w:val="28"/>
                <w:szCs w:val="28"/>
                <w:lang w:eastAsia="ru-RU"/>
              </w:rPr>
            </w:pPr>
            <w:r w:rsidRPr="00640D1D">
              <w:rPr>
                <w:rFonts w:ascii="Times New Roman CYR" w:eastAsia="Times New Roman" w:hAnsi="Times New Roman CYR" w:cs="Times New Roman CYR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2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0D01" w:rsidRPr="00640D1D" w:rsidRDefault="00CA0D01" w:rsidP="005B704E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sz w:val="24"/>
                <w:szCs w:val="24"/>
                <w:lang w:eastAsia="ru-RU"/>
              </w:rPr>
            </w:pPr>
            <w:r w:rsidRPr="00640D1D">
              <w:rPr>
                <w:rFonts w:ascii="Times New Roman CYR" w:eastAsia="Times New Roman" w:hAnsi="Times New Roman CYR" w:cs="Times New Roman CYR"/>
                <w:sz w:val="24"/>
                <w:szCs w:val="24"/>
                <w:lang w:eastAsia="ru-RU"/>
              </w:rPr>
              <w:t>АО "ЦНИИАГ"</w:t>
            </w:r>
          </w:p>
        </w:tc>
        <w:tc>
          <w:tcPr>
            <w:tcW w:w="5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0D01" w:rsidRPr="00640D1D" w:rsidRDefault="00CA0D01" w:rsidP="005B704E">
            <w:pPr>
              <w:spacing w:after="0" w:line="240" w:lineRule="auto"/>
              <w:rPr>
                <w:rFonts w:ascii="Times New Roman CYR" w:eastAsia="Times New Roman" w:hAnsi="Times New Roman CYR" w:cs="Times New Roman CYR"/>
                <w:sz w:val="24"/>
                <w:szCs w:val="24"/>
                <w:lang w:eastAsia="ru-RU"/>
              </w:rPr>
            </w:pPr>
            <w:r w:rsidRPr="00640D1D">
              <w:rPr>
                <w:rFonts w:ascii="Times New Roman CYR" w:eastAsia="Times New Roman" w:hAnsi="Times New Roman CYR" w:cs="Times New Roman CYR"/>
                <w:sz w:val="24"/>
                <w:szCs w:val="24"/>
                <w:lang w:eastAsia="ru-RU"/>
              </w:rPr>
              <w:t>Изготовление ОО и проведение ПИ . Изготовление ОО для проведения ГИ.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0D01" w:rsidRPr="00640D1D" w:rsidRDefault="00CA0D01" w:rsidP="005B704E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sz w:val="24"/>
                <w:szCs w:val="24"/>
                <w:lang w:eastAsia="ru-RU"/>
              </w:rPr>
            </w:pPr>
            <w:r w:rsidRPr="00640D1D">
              <w:rPr>
                <w:rFonts w:ascii="Times New Roman CYR" w:eastAsia="Times New Roman" w:hAnsi="Times New Roman CYR" w:cs="Times New Roman CYR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0D01" w:rsidRPr="00640D1D" w:rsidRDefault="00CA0D01" w:rsidP="005B704E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sz w:val="24"/>
                <w:szCs w:val="24"/>
                <w:lang w:eastAsia="ru-RU"/>
              </w:rPr>
            </w:pPr>
            <w:r w:rsidRPr="00640D1D">
              <w:rPr>
                <w:rFonts w:ascii="Times New Roman CYR" w:eastAsia="Times New Roman" w:hAnsi="Times New Roman CYR" w:cs="Times New Roman CYR"/>
                <w:sz w:val="24"/>
                <w:szCs w:val="24"/>
                <w:lang w:eastAsia="ru-RU"/>
              </w:rPr>
              <w:t>13 000 000,00</w:t>
            </w:r>
          </w:p>
        </w:tc>
        <w:tc>
          <w:tcPr>
            <w:tcW w:w="1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A0D01" w:rsidRPr="00640D1D" w:rsidRDefault="00CA0D01" w:rsidP="005B704E">
            <w:pPr>
              <w:spacing w:after="0" w:line="240" w:lineRule="auto"/>
              <w:rPr>
                <w:rFonts w:ascii="Times New Roman CYR" w:eastAsia="Times New Roman" w:hAnsi="Times New Roman CYR" w:cs="Times New Roman CYR"/>
                <w:sz w:val="24"/>
                <w:szCs w:val="24"/>
                <w:lang w:eastAsia="ru-RU"/>
              </w:rPr>
            </w:pPr>
            <w:r w:rsidRPr="00640D1D">
              <w:rPr>
                <w:rFonts w:ascii="Times New Roman CYR" w:eastAsia="Times New Roman" w:hAnsi="Times New Roman CYR" w:cs="Times New Roman CYR"/>
                <w:sz w:val="24"/>
                <w:szCs w:val="24"/>
                <w:lang w:eastAsia="ru-RU"/>
              </w:rPr>
              <w:t> </w:t>
            </w:r>
          </w:p>
        </w:tc>
      </w:tr>
      <w:tr w:rsidR="00CA0D01" w:rsidRPr="00640D1D" w:rsidTr="005B704E">
        <w:trPr>
          <w:trHeight w:val="36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0D01" w:rsidRPr="00640D1D" w:rsidRDefault="00CA0D01" w:rsidP="005B704E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sz w:val="28"/>
                <w:szCs w:val="28"/>
                <w:lang w:eastAsia="ru-RU"/>
              </w:rPr>
            </w:pPr>
            <w:r w:rsidRPr="00640D1D">
              <w:rPr>
                <w:rFonts w:ascii="Times New Roman CYR" w:eastAsia="Times New Roman" w:hAnsi="Times New Roman CYR" w:cs="Times New Roman CYR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2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0D01" w:rsidRPr="00640D1D" w:rsidRDefault="00CA0D01" w:rsidP="005B704E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sz w:val="24"/>
                <w:szCs w:val="24"/>
                <w:lang w:eastAsia="ru-RU"/>
              </w:rPr>
            </w:pPr>
            <w:r w:rsidRPr="00640D1D">
              <w:rPr>
                <w:rFonts w:ascii="Times New Roman CYR" w:eastAsia="Times New Roman" w:hAnsi="Times New Roman CYR" w:cs="Times New Roman CYR"/>
                <w:sz w:val="24"/>
                <w:szCs w:val="24"/>
                <w:lang w:eastAsia="ru-RU"/>
              </w:rPr>
              <w:t>АО "ФНПЦ "Титан-Баррикады"</w:t>
            </w:r>
          </w:p>
        </w:tc>
        <w:tc>
          <w:tcPr>
            <w:tcW w:w="5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0D01" w:rsidRPr="00640D1D" w:rsidRDefault="00CA0D01" w:rsidP="005B704E">
            <w:pPr>
              <w:spacing w:after="0" w:line="240" w:lineRule="auto"/>
              <w:rPr>
                <w:rFonts w:ascii="Times New Roman CYR" w:eastAsia="Times New Roman" w:hAnsi="Times New Roman CYR" w:cs="Times New Roman CYR"/>
                <w:sz w:val="24"/>
                <w:szCs w:val="24"/>
                <w:lang w:eastAsia="ru-RU"/>
              </w:rPr>
            </w:pPr>
            <w:r w:rsidRPr="00640D1D">
              <w:rPr>
                <w:rFonts w:ascii="Times New Roman CYR" w:eastAsia="Times New Roman" w:hAnsi="Times New Roman CYR" w:cs="Times New Roman CYR"/>
                <w:sz w:val="24"/>
                <w:szCs w:val="24"/>
                <w:lang w:eastAsia="ru-RU"/>
              </w:rPr>
              <w:t>Изготовление ОО и проведение ПИ . Изготовление ОО для проведения ГИ.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0D01" w:rsidRPr="00640D1D" w:rsidRDefault="00CA0D01" w:rsidP="005B704E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b/>
                <w:bCs/>
                <w:sz w:val="28"/>
                <w:szCs w:val="28"/>
                <w:lang w:eastAsia="ru-RU"/>
              </w:rPr>
            </w:pPr>
            <w:r w:rsidRPr="00640D1D">
              <w:rPr>
                <w:rFonts w:ascii="Times New Roman CYR" w:eastAsia="Times New Roman" w:hAnsi="Times New Roman CYR" w:cs="Times New Roman CYR"/>
                <w:b/>
                <w:bCs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2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0D01" w:rsidRPr="00640D1D" w:rsidRDefault="00CA0D01" w:rsidP="005B704E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sz w:val="24"/>
                <w:szCs w:val="24"/>
                <w:lang w:eastAsia="ru-RU"/>
              </w:rPr>
            </w:pPr>
            <w:r w:rsidRPr="00640D1D">
              <w:rPr>
                <w:rFonts w:ascii="Times New Roman CYR" w:eastAsia="Times New Roman" w:hAnsi="Times New Roman CYR" w:cs="Times New Roman CYR"/>
                <w:sz w:val="24"/>
                <w:szCs w:val="24"/>
                <w:lang w:eastAsia="ru-RU"/>
              </w:rPr>
              <w:t>5 000 000,00</w:t>
            </w:r>
          </w:p>
        </w:tc>
        <w:tc>
          <w:tcPr>
            <w:tcW w:w="1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A0D01" w:rsidRPr="00640D1D" w:rsidRDefault="00CA0D01" w:rsidP="005B704E">
            <w:pPr>
              <w:spacing w:after="0" w:line="240" w:lineRule="auto"/>
              <w:rPr>
                <w:rFonts w:ascii="Times New Roman CYR" w:eastAsia="Times New Roman" w:hAnsi="Times New Roman CYR" w:cs="Times New Roman CYR"/>
                <w:sz w:val="24"/>
                <w:szCs w:val="24"/>
                <w:lang w:eastAsia="ru-RU"/>
              </w:rPr>
            </w:pPr>
            <w:r w:rsidRPr="00640D1D">
              <w:rPr>
                <w:rFonts w:ascii="Times New Roman CYR" w:eastAsia="Times New Roman" w:hAnsi="Times New Roman CYR" w:cs="Times New Roman CYR"/>
                <w:sz w:val="24"/>
                <w:szCs w:val="24"/>
                <w:lang w:eastAsia="ru-RU"/>
              </w:rPr>
              <w:t> </w:t>
            </w:r>
          </w:p>
        </w:tc>
      </w:tr>
      <w:tr w:rsidR="00CA0D01" w:rsidRPr="00640D1D" w:rsidTr="005B704E">
        <w:trPr>
          <w:trHeight w:val="36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0D01" w:rsidRPr="00640D1D" w:rsidRDefault="00CA0D01" w:rsidP="005B704E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sz w:val="28"/>
                <w:szCs w:val="28"/>
                <w:lang w:eastAsia="ru-RU"/>
              </w:rPr>
            </w:pPr>
            <w:r w:rsidRPr="00640D1D">
              <w:rPr>
                <w:rFonts w:ascii="Times New Roman CYR" w:eastAsia="Times New Roman" w:hAnsi="Times New Roman CYR" w:cs="Times New Roman CYR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2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0D01" w:rsidRPr="00640D1D" w:rsidRDefault="00CA0D01" w:rsidP="005B704E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sz w:val="24"/>
                <w:szCs w:val="24"/>
                <w:lang w:eastAsia="ru-RU"/>
              </w:rPr>
            </w:pPr>
            <w:r w:rsidRPr="00640D1D">
              <w:rPr>
                <w:rFonts w:ascii="Times New Roman CYR" w:eastAsia="Times New Roman" w:hAnsi="Times New Roman CYR" w:cs="Times New Roman CYR"/>
                <w:sz w:val="24"/>
                <w:szCs w:val="24"/>
                <w:lang w:eastAsia="ru-RU"/>
              </w:rPr>
              <w:t>АО "ОКБ "Новатор"</w:t>
            </w:r>
          </w:p>
        </w:tc>
        <w:tc>
          <w:tcPr>
            <w:tcW w:w="5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0D01" w:rsidRPr="00640D1D" w:rsidRDefault="00CA0D01" w:rsidP="005B704E">
            <w:pPr>
              <w:spacing w:after="0" w:line="240" w:lineRule="auto"/>
              <w:rPr>
                <w:rFonts w:ascii="Times New Roman CYR" w:eastAsia="Times New Roman" w:hAnsi="Times New Roman CYR" w:cs="Times New Roman CYR"/>
                <w:sz w:val="24"/>
                <w:szCs w:val="24"/>
                <w:lang w:eastAsia="ru-RU"/>
              </w:rPr>
            </w:pPr>
            <w:r w:rsidRPr="00640D1D">
              <w:rPr>
                <w:rFonts w:ascii="Times New Roman CYR" w:eastAsia="Times New Roman" w:hAnsi="Times New Roman CYR" w:cs="Times New Roman CYR"/>
                <w:sz w:val="24"/>
                <w:szCs w:val="24"/>
                <w:lang w:eastAsia="ru-RU"/>
              </w:rPr>
              <w:t>Изготовление ОО и проведение ПИ . Изготовление ОО для проведения ГИ.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0D01" w:rsidRPr="00640D1D" w:rsidRDefault="00CA0D01" w:rsidP="005B704E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sz w:val="24"/>
                <w:szCs w:val="24"/>
                <w:lang w:eastAsia="ru-RU"/>
              </w:rPr>
            </w:pPr>
            <w:r w:rsidRPr="00640D1D">
              <w:rPr>
                <w:rFonts w:ascii="Times New Roman CYR" w:eastAsia="Times New Roman" w:hAnsi="Times New Roman CYR" w:cs="Times New Roman CYR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0D01" w:rsidRPr="00640D1D" w:rsidRDefault="00CA0D01" w:rsidP="005B704E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sz w:val="24"/>
                <w:szCs w:val="24"/>
                <w:lang w:eastAsia="ru-RU"/>
              </w:rPr>
            </w:pPr>
            <w:r w:rsidRPr="00640D1D">
              <w:rPr>
                <w:rFonts w:ascii="Times New Roman CYR" w:eastAsia="Times New Roman" w:hAnsi="Times New Roman CYR" w:cs="Times New Roman CYR"/>
                <w:sz w:val="24"/>
                <w:szCs w:val="24"/>
                <w:lang w:eastAsia="ru-RU"/>
              </w:rPr>
              <w:t>32 700 000,00</w:t>
            </w:r>
          </w:p>
        </w:tc>
        <w:tc>
          <w:tcPr>
            <w:tcW w:w="1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A0D01" w:rsidRPr="00640D1D" w:rsidRDefault="00CA0D01" w:rsidP="005B704E">
            <w:pPr>
              <w:spacing w:after="0" w:line="240" w:lineRule="auto"/>
              <w:rPr>
                <w:rFonts w:ascii="Times New Roman CYR" w:eastAsia="Times New Roman" w:hAnsi="Times New Roman CYR" w:cs="Times New Roman CYR"/>
                <w:sz w:val="24"/>
                <w:szCs w:val="24"/>
                <w:lang w:eastAsia="ru-RU"/>
              </w:rPr>
            </w:pPr>
            <w:r w:rsidRPr="00640D1D">
              <w:rPr>
                <w:rFonts w:ascii="Times New Roman CYR" w:eastAsia="Times New Roman" w:hAnsi="Times New Roman CYR" w:cs="Times New Roman CYR"/>
                <w:sz w:val="24"/>
                <w:szCs w:val="24"/>
                <w:lang w:eastAsia="ru-RU"/>
              </w:rPr>
              <w:t> </w:t>
            </w:r>
          </w:p>
        </w:tc>
      </w:tr>
      <w:tr w:rsidR="00CA0D01" w:rsidRPr="00640D1D" w:rsidTr="005B704E">
        <w:trPr>
          <w:trHeight w:val="37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0D01" w:rsidRPr="00640D1D" w:rsidRDefault="00CA0D01" w:rsidP="005B704E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sz w:val="24"/>
                <w:szCs w:val="24"/>
                <w:lang w:eastAsia="ru-RU"/>
              </w:rPr>
            </w:pPr>
            <w:r w:rsidRPr="00640D1D">
              <w:rPr>
                <w:rFonts w:ascii="Times New Roman CYR" w:eastAsia="Times New Roman" w:hAnsi="Times New Roman CYR" w:cs="Times New Roman CYR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0D01" w:rsidRPr="00640D1D" w:rsidRDefault="00CA0D01" w:rsidP="005B704E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sz w:val="24"/>
                <w:szCs w:val="24"/>
                <w:lang w:eastAsia="ru-RU"/>
              </w:rPr>
            </w:pPr>
            <w:r w:rsidRPr="00640D1D">
              <w:rPr>
                <w:rFonts w:ascii="Times New Roman CYR" w:eastAsia="Times New Roman" w:hAnsi="Times New Roman CYR" w:cs="Times New Roman CYR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5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0D01" w:rsidRPr="00640D1D" w:rsidRDefault="00CA0D01" w:rsidP="005B704E">
            <w:pPr>
              <w:spacing w:after="0" w:line="240" w:lineRule="auto"/>
              <w:jc w:val="right"/>
              <w:rPr>
                <w:rFonts w:ascii="Times New Roman CYR" w:eastAsia="Times New Roman" w:hAnsi="Times New Roman CYR" w:cs="Times New Roman CYR"/>
                <w:b/>
                <w:bCs/>
                <w:sz w:val="24"/>
                <w:szCs w:val="24"/>
                <w:lang w:eastAsia="ru-RU"/>
              </w:rPr>
            </w:pPr>
            <w:r w:rsidRPr="00640D1D">
              <w:rPr>
                <w:rFonts w:ascii="Times New Roman CYR" w:eastAsia="Times New Roman" w:hAnsi="Times New Roman CYR" w:cs="Times New Roman CYR"/>
                <w:b/>
                <w:bCs/>
                <w:sz w:val="24"/>
                <w:szCs w:val="24"/>
                <w:lang w:eastAsia="ru-RU"/>
              </w:rPr>
              <w:t>ИТОГО по этапу 3: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0D01" w:rsidRPr="00640D1D" w:rsidRDefault="00CA0D01" w:rsidP="005B704E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sz w:val="24"/>
                <w:szCs w:val="24"/>
                <w:lang w:eastAsia="ru-RU"/>
              </w:rPr>
            </w:pPr>
            <w:r w:rsidRPr="00640D1D">
              <w:rPr>
                <w:rFonts w:ascii="Times New Roman CYR" w:eastAsia="Times New Roman" w:hAnsi="Times New Roman CYR" w:cs="Times New Roman CYR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0D01" w:rsidRPr="00640D1D" w:rsidRDefault="00CA0D01" w:rsidP="005B704E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b/>
                <w:bCs/>
                <w:sz w:val="24"/>
                <w:szCs w:val="24"/>
                <w:lang w:eastAsia="ru-RU"/>
              </w:rPr>
            </w:pPr>
            <w:r w:rsidRPr="00640D1D">
              <w:rPr>
                <w:rFonts w:ascii="Times New Roman CYR" w:eastAsia="Times New Roman" w:hAnsi="Times New Roman CYR" w:cs="Times New Roman CYR"/>
                <w:b/>
                <w:bCs/>
                <w:sz w:val="24"/>
                <w:szCs w:val="24"/>
                <w:lang w:eastAsia="ru-RU"/>
              </w:rPr>
              <w:t>50 700 000,00</w:t>
            </w:r>
          </w:p>
        </w:tc>
        <w:tc>
          <w:tcPr>
            <w:tcW w:w="1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A0D01" w:rsidRPr="00640D1D" w:rsidRDefault="00CA0D01" w:rsidP="005B704E">
            <w:pPr>
              <w:spacing w:after="0" w:line="240" w:lineRule="auto"/>
              <w:rPr>
                <w:rFonts w:ascii="Times New Roman CYR" w:eastAsia="Times New Roman" w:hAnsi="Times New Roman CYR" w:cs="Times New Roman CYR"/>
                <w:sz w:val="24"/>
                <w:szCs w:val="24"/>
                <w:lang w:eastAsia="ru-RU"/>
              </w:rPr>
            </w:pPr>
            <w:r w:rsidRPr="00640D1D">
              <w:rPr>
                <w:rFonts w:ascii="Times New Roman CYR" w:eastAsia="Times New Roman" w:hAnsi="Times New Roman CYR" w:cs="Times New Roman CYR"/>
                <w:sz w:val="24"/>
                <w:szCs w:val="24"/>
                <w:lang w:eastAsia="ru-RU"/>
              </w:rPr>
              <w:t> </w:t>
            </w:r>
          </w:p>
        </w:tc>
      </w:tr>
      <w:tr w:rsidR="00CA0D01" w:rsidRPr="00640D1D" w:rsidTr="005B704E">
        <w:trPr>
          <w:trHeight w:val="273"/>
        </w:trPr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A0D01" w:rsidRPr="00640D1D" w:rsidRDefault="00CA0D01" w:rsidP="005B704E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b/>
                <w:bCs/>
                <w:lang w:eastAsia="ru-RU"/>
              </w:rPr>
            </w:pPr>
            <w:r>
              <w:rPr>
                <w:rFonts w:ascii="Times New Roman CYR" w:eastAsia="Times New Roman" w:hAnsi="Times New Roman CYR" w:cs="Times New Roman CYR"/>
                <w:b/>
                <w:bCs/>
                <w:lang w:eastAsia="ru-RU"/>
              </w:rPr>
              <w:lastRenderedPageBreak/>
              <w:t>1</w:t>
            </w:r>
          </w:p>
        </w:tc>
        <w:tc>
          <w:tcPr>
            <w:tcW w:w="26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A0D01" w:rsidRPr="00640D1D" w:rsidRDefault="00CA0D01" w:rsidP="005B704E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b/>
                <w:bCs/>
                <w:lang w:eastAsia="ru-RU"/>
              </w:rPr>
            </w:pPr>
            <w:r>
              <w:rPr>
                <w:rFonts w:ascii="Times New Roman CYR" w:eastAsia="Times New Roman" w:hAnsi="Times New Roman CYR" w:cs="Times New Roman CYR"/>
                <w:b/>
                <w:bCs/>
                <w:lang w:eastAsia="ru-RU"/>
              </w:rPr>
              <w:t>2</w:t>
            </w:r>
          </w:p>
        </w:tc>
        <w:tc>
          <w:tcPr>
            <w:tcW w:w="55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A0D01" w:rsidRPr="00640D1D" w:rsidRDefault="00CA0D01" w:rsidP="005B704E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b/>
                <w:bCs/>
                <w:lang w:eastAsia="ru-RU"/>
              </w:rPr>
            </w:pPr>
            <w:r>
              <w:rPr>
                <w:rFonts w:ascii="Times New Roman CYR" w:eastAsia="Times New Roman" w:hAnsi="Times New Roman CYR" w:cs="Times New Roman CYR"/>
                <w:b/>
                <w:bCs/>
                <w:lang w:eastAsia="ru-RU"/>
              </w:rPr>
              <w:t>3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A0D01" w:rsidRPr="00640D1D" w:rsidRDefault="00CA0D01" w:rsidP="005B704E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b/>
                <w:bCs/>
                <w:lang w:eastAsia="ru-RU"/>
              </w:rPr>
            </w:pPr>
            <w:r>
              <w:rPr>
                <w:rFonts w:ascii="Times New Roman CYR" w:eastAsia="Times New Roman" w:hAnsi="Times New Roman CYR" w:cs="Times New Roman CYR"/>
                <w:b/>
                <w:bCs/>
                <w:lang w:eastAsia="ru-RU"/>
              </w:rPr>
              <w:t>4</w:t>
            </w:r>
          </w:p>
        </w:tc>
        <w:tc>
          <w:tcPr>
            <w:tcW w:w="21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A0D01" w:rsidRPr="00640D1D" w:rsidRDefault="00CA0D01" w:rsidP="005B704E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b/>
                <w:bCs/>
                <w:lang w:eastAsia="ru-RU"/>
              </w:rPr>
            </w:pPr>
            <w:r>
              <w:rPr>
                <w:rFonts w:ascii="Times New Roman CYR" w:eastAsia="Times New Roman" w:hAnsi="Times New Roman CYR" w:cs="Times New Roman CYR"/>
                <w:b/>
                <w:bCs/>
                <w:lang w:eastAsia="ru-RU"/>
              </w:rPr>
              <w:t>5</w:t>
            </w:r>
          </w:p>
        </w:tc>
        <w:tc>
          <w:tcPr>
            <w:tcW w:w="19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A0D01" w:rsidRPr="00640D1D" w:rsidRDefault="00CA0D01" w:rsidP="005B704E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b/>
                <w:bCs/>
                <w:lang w:eastAsia="ru-RU"/>
              </w:rPr>
            </w:pPr>
            <w:r>
              <w:rPr>
                <w:rFonts w:ascii="Times New Roman CYR" w:eastAsia="Times New Roman" w:hAnsi="Times New Roman CYR" w:cs="Times New Roman CYR"/>
                <w:b/>
                <w:bCs/>
                <w:lang w:eastAsia="ru-RU"/>
              </w:rPr>
              <w:t>6</w:t>
            </w:r>
          </w:p>
        </w:tc>
      </w:tr>
      <w:tr w:rsidR="00CA0D01" w:rsidRPr="00640D1D" w:rsidTr="005B704E">
        <w:trPr>
          <w:trHeight w:val="375"/>
        </w:trPr>
        <w:tc>
          <w:tcPr>
            <w:tcW w:w="1460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0D01" w:rsidRPr="00640D1D" w:rsidRDefault="00CA0D01" w:rsidP="005B704E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b/>
                <w:bCs/>
                <w:sz w:val="24"/>
                <w:szCs w:val="24"/>
                <w:lang w:eastAsia="ru-RU"/>
              </w:rPr>
            </w:pPr>
            <w:r w:rsidRPr="00640D1D">
              <w:rPr>
                <w:rFonts w:ascii="Times New Roman CYR" w:eastAsia="Times New Roman" w:hAnsi="Times New Roman CYR" w:cs="Times New Roman CYR"/>
                <w:b/>
                <w:bCs/>
                <w:sz w:val="24"/>
                <w:szCs w:val="24"/>
                <w:lang w:eastAsia="ru-RU"/>
              </w:rPr>
              <w:t>Этап 4</w:t>
            </w:r>
          </w:p>
        </w:tc>
      </w:tr>
      <w:tr w:rsidR="00CA0D01" w:rsidRPr="00640D1D" w:rsidTr="005B704E">
        <w:trPr>
          <w:trHeight w:val="37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0D01" w:rsidRPr="00640D1D" w:rsidRDefault="00CA0D01" w:rsidP="005B704E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sz w:val="28"/>
                <w:szCs w:val="28"/>
                <w:lang w:eastAsia="ru-RU"/>
              </w:rPr>
            </w:pPr>
            <w:r w:rsidRPr="00640D1D">
              <w:rPr>
                <w:rFonts w:ascii="Times New Roman CYR" w:eastAsia="Times New Roman" w:hAnsi="Times New Roman CYR" w:cs="Times New Roman CYR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2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0D01" w:rsidRPr="00640D1D" w:rsidRDefault="00CA0D01" w:rsidP="005B704E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sz w:val="24"/>
                <w:szCs w:val="24"/>
                <w:lang w:eastAsia="ru-RU"/>
              </w:rPr>
            </w:pPr>
            <w:r w:rsidRPr="00640D1D">
              <w:rPr>
                <w:rFonts w:ascii="Times New Roman CYR" w:eastAsia="Times New Roman" w:hAnsi="Times New Roman CYR" w:cs="Times New Roman CYR"/>
                <w:sz w:val="24"/>
                <w:szCs w:val="24"/>
                <w:lang w:eastAsia="ru-RU"/>
              </w:rPr>
              <w:t>АО "ЦНИИАГ"</w:t>
            </w:r>
          </w:p>
        </w:tc>
        <w:tc>
          <w:tcPr>
            <w:tcW w:w="5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0D01" w:rsidRPr="00640D1D" w:rsidRDefault="00CA0D01" w:rsidP="005B704E">
            <w:pPr>
              <w:spacing w:after="0" w:line="240" w:lineRule="auto"/>
              <w:rPr>
                <w:rFonts w:ascii="Times New Roman CYR" w:eastAsia="Times New Roman" w:hAnsi="Times New Roman CYR" w:cs="Times New Roman CYR"/>
                <w:sz w:val="24"/>
                <w:szCs w:val="24"/>
                <w:lang w:eastAsia="ru-RU"/>
              </w:rPr>
            </w:pPr>
            <w:r w:rsidRPr="00640D1D">
              <w:rPr>
                <w:rFonts w:ascii="Times New Roman CYR" w:eastAsia="Times New Roman" w:hAnsi="Times New Roman CYR" w:cs="Times New Roman CYR"/>
                <w:sz w:val="24"/>
                <w:szCs w:val="24"/>
                <w:lang w:eastAsia="ru-RU"/>
              </w:rPr>
              <w:t xml:space="preserve">Участие в проведении ГИ.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0D01" w:rsidRPr="00640D1D" w:rsidRDefault="00CA0D01" w:rsidP="005B704E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sz w:val="24"/>
                <w:szCs w:val="24"/>
                <w:lang w:eastAsia="ru-RU"/>
              </w:rPr>
            </w:pPr>
            <w:r w:rsidRPr="00640D1D">
              <w:rPr>
                <w:rFonts w:ascii="Times New Roman CYR" w:eastAsia="Times New Roman" w:hAnsi="Times New Roman CYR" w:cs="Times New Roman CYR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0D01" w:rsidRPr="00640D1D" w:rsidRDefault="00CA0D01" w:rsidP="005B704E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sz w:val="24"/>
                <w:szCs w:val="24"/>
                <w:lang w:eastAsia="ru-RU"/>
              </w:rPr>
            </w:pPr>
            <w:r w:rsidRPr="00640D1D">
              <w:rPr>
                <w:rFonts w:ascii="Times New Roman CYR" w:eastAsia="Times New Roman" w:hAnsi="Times New Roman CYR" w:cs="Times New Roman CYR"/>
                <w:sz w:val="24"/>
                <w:szCs w:val="24"/>
                <w:lang w:eastAsia="ru-RU"/>
              </w:rPr>
              <w:t>5 000 000,00</w:t>
            </w:r>
          </w:p>
        </w:tc>
        <w:tc>
          <w:tcPr>
            <w:tcW w:w="1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A0D01" w:rsidRPr="00640D1D" w:rsidRDefault="00CA0D01" w:rsidP="005B704E">
            <w:pPr>
              <w:spacing w:after="0" w:line="240" w:lineRule="auto"/>
              <w:rPr>
                <w:rFonts w:ascii="Times New Roman CYR" w:eastAsia="Times New Roman" w:hAnsi="Times New Roman CYR" w:cs="Times New Roman CYR"/>
                <w:sz w:val="24"/>
                <w:szCs w:val="24"/>
                <w:lang w:eastAsia="ru-RU"/>
              </w:rPr>
            </w:pPr>
            <w:r w:rsidRPr="00640D1D">
              <w:rPr>
                <w:rFonts w:ascii="Times New Roman CYR" w:eastAsia="Times New Roman" w:hAnsi="Times New Roman CYR" w:cs="Times New Roman CYR"/>
                <w:sz w:val="24"/>
                <w:szCs w:val="24"/>
                <w:lang w:eastAsia="ru-RU"/>
              </w:rPr>
              <w:t> </w:t>
            </w:r>
          </w:p>
        </w:tc>
      </w:tr>
      <w:tr w:rsidR="00CA0D01" w:rsidRPr="00640D1D" w:rsidTr="005B704E">
        <w:trPr>
          <w:trHeight w:val="37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0D01" w:rsidRPr="00640D1D" w:rsidRDefault="00CA0D01" w:rsidP="005B704E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sz w:val="28"/>
                <w:szCs w:val="28"/>
                <w:lang w:eastAsia="ru-RU"/>
              </w:rPr>
            </w:pPr>
            <w:r w:rsidRPr="00640D1D">
              <w:rPr>
                <w:rFonts w:ascii="Times New Roman CYR" w:eastAsia="Times New Roman" w:hAnsi="Times New Roman CYR" w:cs="Times New Roman CYR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2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0D01" w:rsidRPr="00640D1D" w:rsidRDefault="00CA0D01" w:rsidP="005B704E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sz w:val="24"/>
                <w:szCs w:val="24"/>
                <w:lang w:eastAsia="ru-RU"/>
              </w:rPr>
            </w:pPr>
            <w:r w:rsidRPr="00640D1D">
              <w:rPr>
                <w:rFonts w:ascii="Times New Roman CYR" w:eastAsia="Times New Roman" w:hAnsi="Times New Roman CYR" w:cs="Times New Roman CYR"/>
                <w:sz w:val="24"/>
                <w:szCs w:val="24"/>
                <w:lang w:eastAsia="ru-RU"/>
              </w:rPr>
              <w:t>АО "ФНПЦ "Титан-Баррикады"</w:t>
            </w:r>
          </w:p>
        </w:tc>
        <w:tc>
          <w:tcPr>
            <w:tcW w:w="5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0D01" w:rsidRPr="00640D1D" w:rsidRDefault="00CA0D01" w:rsidP="005B704E">
            <w:pPr>
              <w:spacing w:after="0" w:line="240" w:lineRule="auto"/>
              <w:rPr>
                <w:rFonts w:ascii="Times New Roman CYR" w:eastAsia="Times New Roman" w:hAnsi="Times New Roman CYR" w:cs="Times New Roman CYR"/>
                <w:sz w:val="24"/>
                <w:szCs w:val="24"/>
                <w:lang w:eastAsia="ru-RU"/>
              </w:rPr>
            </w:pPr>
            <w:r w:rsidRPr="00640D1D">
              <w:rPr>
                <w:rFonts w:ascii="Times New Roman CYR" w:eastAsia="Times New Roman" w:hAnsi="Times New Roman CYR" w:cs="Times New Roman CYR"/>
                <w:sz w:val="24"/>
                <w:szCs w:val="24"/>
                <w:lang w:eastAsia="ru-RU"/>
              </w:rPr>
              <w:t xml:space="preserve">Участие в проведении ГИ.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0D01" w:rsidRPr="00640D1D" w:rsidRDefault="00CA0D01" w:rsidP="005B704E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b/>
                <w:bCs/>
                <w:sz w:val="28"/>
                <w:szCs w:val="28"/>
                <w:lang w:eastAsia="ru-RU"/>
              </w:rPr>
            </w:pPr>
            <w:r w:rsidRPr="00640D1D">
              <w:rPr>
                <w:rFonts w:ascii="Times New Roman CYR" w:eastAsia="Times New Roman" w:hAnsi="Times New Roman CYR" w:cs="Times New Roman CYR"/>
                <w:b/>
                <w:bCs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2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0D01" w:rsidRPr="00640D1D" w:rsidRDefault="00CA0D01" w:rsidP="005B704E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sz w:val="24"/>
                <w:szCs w:val="24"/>
                <w:lang w:eastAsia="ru-RU"/>
              </w:rPr>
            </w:pPr>
            <w:r w:rsidRPr="00640D1D">
              <w:rPr>
                <w:rFonts w:ascii="Times New Roman CYR" w:eastAsia="Times New Roman" w:hAnsi="Times New Roman CYR" w:cs="Times New Roman CYR"/>
                <w:sz w:val="24"/>
                <w:szCs w:val="24"/>
                <w:lang w:eastAsia="ru-RU"/>
              </w:rPr>
              <w:t>2 000 000,00</w:t>
            </w:r>
          </w:p>
        </w:tc>
        <w:tc>
          <w:tcPr>
            <w:tcW w:w="1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A0D01" w:rsidRPr="00640D1D" w:rsidRDefault="00CA0D01" w:rsidP="005B704E">
            <w:pPr>
              <w:spacing w:after="0" w:line="240" w:lineRule="auto"/>
              <w:rPr>
                <w:rFonts w:ascii="Times New Roman CYR" w:eastAsia="Times New Roman" w:hAnsi="Times New Roman CYR" w:cs="Times New Roman CYR"/>
                <w:sz w:val="24"/>
                <w:szCs w:val="24"/>
                <w:lang w:eastAsia="ru-RU"/>
              </w:rPr>
            </w:pPr>
            <w:r w:rsidRPr="00640D1D">
              <w:rPr>
                <w:rFonts w:ascii="Times New Roman CYR" w:eastAsia="Times New Roman" w:hAnsi="Times New Roman CYR" w:cs="Times New Roman CYR"/>
                <w:sz w:val="24"/>
                <w:szCs w:val="24"/>
                <w:lang w:eastAsia="ru-RU"/>
              </w:rPr>
              <w:t> </w:t>
            </w:r>
          </w:p>
        </w:tc>
      </w:tr>
      <w:tr w:rsidR="00CA0D01" w:rsidRPr="00640D1D" w:rsidTr="005B704E">
        <w:trPr>
          <w:trHeight w:val="37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0D01" w:rsidRPr="00640D1D" w:rsidRDefault="00CA0D01" w:rsidP="005B704E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sz w:val="28"/>
                <w:szCs w:val="28"/>
                <w:lang w:eastAsia="ru-RU"/>
              </w:rPr>
            </w:pPr>
            <w:r w:rsidRPr="00640D1D">
              <w:rPr>
                <w:rFonts w:ascii="Times New Roman CYR" w:eastAsia="Times New Roman" w:hAnsi="Times New Roman CYR" w:cs="Times New Roman CYR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2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0D01" w:rsidRPr="00640D1D" w:rsidRDefault="00CA0D01" w:rsidP="005B704E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sz w:val="24"/>
                <w:szCs w:val="24"/>
                <w:lang w:eastAsia="ru-RU"/>
              </w:rPr>
            </w:pPr>
            <w:r w:rsidRPr="00640D1D">
              <w:rPr>
                <w:rFonts w:ascii="Times New Roman CYR" w:eastAsia="Times New Roman" w:hAnsi="Times New Roman CYR" w:cs="Times New Roman CYR"/>
                <w:sz w:val="24"/>
                <w:szCs w:val="24"/>
                <w:lang w:eastAsia="ru-RU"/>
              </w:rPr>
              <w:t>АО "ОКБ "Новатор"</w:t>
            </w:r>
          </w:p>
        </w:tc>
        <w:tc>
          <w:tcPr>
            <w:tcW w:w="5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0D01" w:rsidRPr="00640D1D" w:rsidRDefault="00CA0D01" w:rsidP="005B704E">
            <w:pPr>
              <w:spacing w:after="0" w:line="240" w:lineRule="auto"/>
              <w:rPr>
                <w:rFonts w:ascii="Times New Roman CYR" w:eastAsia="Times New Roman" w:hAnsi="Times New Roman CYR" w:cs="Times New Roman CYR"/>
                <w:sz w:val="24"/>
                <w:szCs w:val="24"/>
                <w:lang w:eastAsia="ru-RU"/>
              </w:rPr>
            </w:pPr>
            <w:r w:rsidRPr="00640D1D">
              <w:rPr>
                <w:rFonts w:ascii="Times New Roman CYR" w:eastAsia="Times New Roman" w:hAnsi="Times New Roman CYR" w:cs="Times New Roman CYR"/>
                <w:sz w:val="24"/>
                <w:szCs w:val="24"/>
                <w:lang w:eastAsia="ru-RU"/>
              </w:rPr>
              <w:t xml:space="preserve">Участие в проведении ГИ.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0D01" w:rsidRPr="00640D1D" w:rsidRDefault="00CA0D01" w:rsidP="005B704E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sz w:val="24"/>
                <w:szCs w:val="24"/>
                <w:lang w:eastAsia="ru-RU"/>
              </w:rPr>
            </w:pPr>
            <w:r w:rsidRPr="00640D1D">
              <w:rPr>
                <w:rFonts w:ascii="Times New Roman CYR" w:eastAsia="Times New Roman" w:hAnsi="Times New Roman CYR" w:cs="Times New Roman CYR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0D01" w:rsidRPr="00640D1D" w:rsidRDefault="00CA0D01" w:rsidP="005B704E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sz w:val="24"/>
                <w:szCs w:val="24"/>
                <w:lang w:eastAsia="ru-RU"/>
              </w:rPr>
            </w:pPr>
            <w:r w:rsidRPr="00640D1D">
              <w:rPr>
                <w:rFonts w:ascii="Times New Roman CYR" w:eastAsia="Times New Roman" w:hAnsi="Times New Roman CYR" w:cs="Times New Roman CYR"/>
                <w:sz w:val="24"/>
                <w:szCs w:val="24"/>
                <w:lang w:eastAsia="ru-RU"/>
              </w:rPr>
              <w:t>8 000 000,00</w:t>
            </w:r>
          </w:p>
        </w:tc>
        <w:tc>
          <w:tcPr>
            <w:tcW w:w="1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A0D01" w:rsidRPr="00640D1D" w:rsidRDefault="00CA0D01" w:rsidP="005B704E">
            <w:pPr>
              <w:spacing w:after="0" w:line="240" w:lineRule="auto"/>
              <w:rPr>
                <w:rFonts w:ascii="Times New Roman CYR" w:eastAsia="Times New Roman" w:hAnsi="Times New Roman CYR" w:cs="Times New Roman CYR"/>
                <w:sz w:val="24"/>
                <w:szCs w:val="24"/>
                <w:lang w:eastAsia="ru-RU"/>
              </w:rPr>
            </w:pPr>
            <w:r w:rsidRPr="00640D1D">
              <w:rPr>
                <w:rFonts w:ascii="Times New Roman CYR" w:eastAsia="Times New Roman" w:hAnsi="Times New Roman CYR" w:cs="Times New Roman CYR"/>
                <w:sz w:val="24"/>
                <w:szCs w:val="24"/>
                <w:lang w:eastAsia="ru-RU"/>
              </w:rPr>
              <w:t> </w:t>
            </w:r>
          </w:p>
        </w:tc>
      </w:tr>
      <w:tr w:rsidR="00CA0D01" w:rsidRPr="00640D1D" w:rsidTr="005B704E">
        <w:trPr>
          <w:trHeight w:val="45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0D01" w:rsidRPr="00640D1D" w:rsidRDefault="00CA0D01" w:rsidP="005B704E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sz w:val="24"/>
                <w:szCs w:val="24"/>
                <w:lang w:eastAsia="ru-RU"/>
              </w:rPr>
            </w:pPr>
            <w:r w:rsidRPr="00640D1D">
              <w:rPr>
                <w:rFonts w:ascii="Times New Roman CYR" w:eastAsia="Times New Roman" w:hAnsi="Times New Roman CYR" w:cs="Times New Roman CYR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0D01" w:rsidRPr="00640D1D" w:rsidRDefault="00CA0D01" w:rsidP="005B704E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sz w:val="24"/>
                <w:szCs w:val="24"/>
                <w:lang w:eastAsia="ru-RU"/>
              </w:rPr>
            </w:pPr>
            <w:r w:rsidRPr="00640D1D">
              <w:rPr>
                <w:rFonts w:ascii="Times New Roman CYR" w:eastAsia="Times New Roman" w:hAnsi="Times New Roman CYR" w:cs="Times New Roman CYR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5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0D01" w:rsidRPr="00640D1D" w:rsidRDefault="00CA0D01" w:rsidP="005B704E">
            <w:pPr>
              <w:spacing w:after="0" w:line="240" w:lineRule="auto"/>
              <w:jc w:val="right"/>
              <w:rPr>
                <w:rFonts w:ascii="Times New Roman CYR" w:eastAsia="Times New Roman" w:hAnsi="Times New Roman CYR" w:cs="Times New Roman CYR"/>
                <w:b/>
                <w:bCs/>
                <w:sz w:val="24"/>
                <w:szCs w:val="24"/>
                <w:lang w:eastAsia="ru-RU"/>
              </w:rPr>
            </w:pPr>
            <w:r w:rsidRPr="00640D1D">
              <w:rPr>
                <w:rFonts w:ascii="Times New Roman CYR" w:eastAsia="Times New Roman" w:hAnsi="Times New Roman CYR" w:cs="Times New Roman CYR"/>
                <w:b/>
                <w:bCs/>
                <w:sz w:val="24"/>
                <w:szCs w:val="24"/>
                <w:lang w:eastAsia="ru-RU"/>
              </w:rPr>
              <w:t>ИТОГО по этапу 4: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0D01" w:rsidRPr="00640D1D" w:rsidRDefault="00CA0D01" w:rsidP="005B704E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sz w:val="24"/>
                <w:szCs w:val="24"/>
                <w:lang w:eastAsia="ru-RU"/>
              </w:rPr>
            </w:pPr>
            <w:r w:rsidRPr="00640D1D">
              <w:rPr>
                <w:rFonts w:ascii="Times New Roman CYR" w:eastAsia="Times New Roman" w:hAnsi="Times New Roman CYR" w:cs="Times New Roman CYR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0D01" w:rsidRPr="00640D1D" w:rsidRDefault="00CA0D01" w:rsidP="005B704E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b/>
                <w:bCs/>
                <w:sz w:val="24"/>
                <w:szCs w:val="24"/>
                <w:lang w:eastAsia="ru-RU"/>
              </w:rPr>
            </w:pPr>
            <w:r w:rsidRPr="00640D1D">
              <w:rPr>
                <w:rFonts w:ascii="Times New Roman CYR" w:eastAsia="Times New Roman" w:hAnsi="Times New Roman CYR" w:cs="Times New Roman CYR"/>
                <w:b/>
                <w:bCs/>
                <w:sz w:val="24"/>
                <w:szCs w:val="24"/>
                <w:lang w:eastAsia="ru-RU"/>
              </w:rPr>
              <w:t>15 000 000,00</w:t>
            </w:r>
          </w:p>
        </w:tc>
        <w:tc>
          <w:tcPr>
            <w:tcW w:w="1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A0D01" w:rsidRPr="00640D1D" w:rsidRDefault="00CA0D01" w:rsidP="005B704E">
            <w:pPr>
              <w:spacing w:after="0" w:line="240" w:lineRule="auto"/>
              <w:rPr>
                <w:rFonts w:ascii="Times New Roman CYR" w:eastAsia="Times New Roman" w:hAnsi="Times New Roman CYR" w:cs="Times New Roman CYR"/>
                <w:sz w:val="24"/>
                <w:szCs w:val="24"/>
                <w:lang w:eastAsia="ru-RU"/>
              </w:rPr>
            </w:pPr>
            <w:r w:rsidRPr="00640D1D">
              <w:rPr>
                <w:rFonts w:ascii="Times New Roman CYR" w:eastAsia="Times New Roman" w:hAnsi="Times New Roman CYR" w:cs="Times New Roman CYR"/>
                <w:sz w:val="24"/>
                <w:szCs w:val="24"/>
                <w:lang w:eastAsia="ru-RU"/>
              </w:rPr>
              <w:t> </w:t>
            </w:r>
          </w:p>
        </w:tc>
      </w:tr>
      <w:tr w:rsidR="00CA0D01" w:rsidRPr="00640D1D" w:rsidTr="005B704E">
        <w:trPr>
          <w:trHeight w:val="375"/>
        </w:trPr>
        <w:tc>
          <w:tcPr>
            <w:tcW w:w="1460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0D01" w:rsidRPr="00640D1D" w:rsidRDefault="00CA0D01" w:rsidP="005B704E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b/>
                <w:bCs/>
                <w:sz w:val="24"/>
                <w:szCs w:val="24"/>
                <w:lang w:eastAsia="ru-RU"/>
              </w:rPr>
            </w:pPr>
            <w:r w:rsidRPr="00640D1D">
              <w:rPr>
                <w:rFonts w:ascii="Times New Roman CYR" w:eastAsia="Times New Roman" w:hAnsi="Times New Roman CYR" w:cs="Times New Roman CYR"/>
                <w:b/>
                <w:bCs/>
                <w:sz w:val="24"/>
                <w:szCs w:val="24"/>
                <w:lang w:eastAsia="ru-RU"/>
              </w:rPr>
              <w:t>Этап 5</w:t>
            </w:r>
          </w:p>
        </w:tc>
      </w:tr>
      <w:tr w:rsidR="00CA0D01" w:rsidRPr="00640D1D" w:rsidTr="005B704E">
        <w:trPr>
          <w:trHeight w:val="63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0D01" w:rsidRPr="00640D1D" w:rsidRDefault="00CA0D01" w:rsidP="005B704E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sz w:val="28"/>
                <w:szCs w:val="28"/>
                <w:lang w:eastAsia="ru-RU"/>
              </w:rPr>
            </w:pPr>
            <w:r w:rsidRPr="00640D1D">
              <w:rPr>
                <w:rFonts w:ascii="Times New Roman CYR" w:eastAsia="Times New Roman" w:hAnsi="Times New Roman CYR" w:cs="Times New Roman CYR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2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0D01" w:rsidRPr="00640D1D" w:rsidRDefault="00CA0D01" w:rsidP="005B704E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sz w:val="24"/>
                <w:szCs w:val="24"/>
                <w:lang w:eastAsia="ru-RU"/>
              </w:rPr>
            </w:pPr>
            <w:r w:rsidRPr="00640D1D">
              <w:rPr>
                <w:rFonts w:ascii="Times New Roman CYR" w:eastAsia="Times New Roman" w:hAnsi="Times New Roman CYR" w:cs="Times New Roman CYR"/>
                <w:sz w:val="24"/>
                <w:szCs w:val="24"/>
                <w:lang w:eastAsia="ru-RU"/>
              </w:rPr>
              <w:t>АО "ЦНИИАГ"</w:t>
            </w:r>
          </w:p>
        </w:tc>
        <w:tc>
          <w:tcPr>
            <w:tcW w:w="5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0D01" w:rsidRPr="00640D1D" w:rsidRDefault="00CA0D01" w:rsidP="005B704E">
            <w:pPr>
              <w:spacing w:after="0" w:line="240" w:lineRule="auto"/>
              <w:rPr>
                <w:rFonts w:ascii="Times New Roman CYR" w:eastAsia="Times New Roman" w:hAnsi="Times New Roman CYR" w:cs="Times New Roman CYR"/>
                <w:sz w:val="24"/>
                <w:szCs w:val="24"/>
                <w:lang w:eastAsia="ru-RU"/>
              </w:rPr>
            </w:pPr>
            <w:r w:rsidRPr="00640D1D">
              <w:rPr>
                <w:rFonts w:ascii="Times New Roman CYR" w:eastAsia="Times New Roman" w:hAnsi="Times New Roman CYR" w:cs="Times New Roman CYR"/>
                <w:sz w:val="24"/>
                <w:szCs w:val="24"/>
                <w:lang w:eastAsia="ru-RU"/>
              </w:rPr>
              <w:t>Корректировка РКД по результатам ГИ.Утверждение РКД для промышленного (сери</w:t>
            </w:r>
            <w:r w:rsidRPr="00640D1D">
              <w:rPr>
                <w:rFonts w:ascii="Times New Roman CYR" w:eastAsia="Times New Roman" w:hAnsi="Times New Roman CYR" w:cs="Times New Roman CYR"/>
                <w:sz w:val="24"/>
                <w:szCs w:val="24"/>
                <w:lang w:eastAsia="ru-RU"/>
              </w:rPr>
              <w:t>й</w:t>
            </w:r>
            <w:r w:rsidRPr="00640D1D">
              <w:rPr>
                <w:rFonts w:ascii="Times New Roman CYR" w:eastAsia="Times New Roman" w:hAnsi="Times New Roman CYR" w:cs="Times New Roman CYR"/>
                <w:sz w:val="24"/>
                <w:szCs w:val="24"/>
                <w:lang w:eastAsia="ru-RU"/>
              </w:rPr>
              <w:t>ного) производства с присвоением литеры "О</w:t>
            </w:r>
            <w:r w:rsidRPr="00640D1D">
              <w:rPr>
                <w:rFonts w:ascii="Times New Roman CYR" w:eastAsia="Times New Roman" w:hAnsi="Times New Roman CYR" w:cs="Times New Roman CYR"/>
                <w:sz w:val="12"/>
                <w:szCs w:val="12"/>
                <w:lang w:eastAsia="ru-RU"/>
              </w:rPr>
              <w:t>1</w:t>
            </w:r>
            <w:r w:rsidRPr="00640D1D">
              <w:rPr>
                <w:rFonts w:ascii="Times New Roman CYR" w:eastAsia="Times New Roman" w:hAnsi="Times New Roman CYR" w:cs="Times New Roman CYR"/>
                <w:sz w:val="24"/>
                <w:szCs w:val="24"/>
                <w:lang w:eastAsia="ru-RU"/>
              </w:rPr>
              <w:t xml:space="preserve">".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0D01" w:rsidRPr="00640D1D" w:rsidRDefault="00CA0D01" w:rsidP="005B704E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sz w:val="24"/>
                <w:szCs w:val="24"/>
                <w:lang w:eastAsia="ru-RU"/>
              </w:rPr>
            </w:pPr>
            <w:r w:rsidRPr="00640D1D">
              <w:rPr>
                <w:rFonts w:ascii="Times New Roman CYR" w:eastAsia="Times New Roman" w:hAnsi="Times New Roman CYR" w:cs="Times New Roman CYR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0D01" w:rsidRPr="00640D1D" w:rsidRDefault="00CA0D01" w:rsidP="005B704E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sz w:val="24"/>
                <w:szCs w:val="24"/>
                <w:lang w:eastAsia="ru-RU"/>
              </w:rPr>
            </w:pPr>
            <w:r w:rsidRPr="00640D1D">
              <w:rPr>
                <w:rFonts w:ascii="Times New Roman CYR" w:eastAsia="Times New Roman" w:hAnsi="Times New Roman CYR" w:cs="Times New Roman CYR"/>
                <w:sz w:val="24"/>
                <w:szCs w:val="24"/>
                <w:lang w:eastAsia="ru-RU"/>
              </w:rPr>
              <w:t>2 000 000,00</w:t>
            </w:r>
          </w:p>
        </w:tc>
        <w:tc>
          <w:tcPr>
            <w:tcW w:w="1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A0D01" w:rsidRPr="00640D1D" w:rsidRDefault="00CA0D01" w:rsidP="005B704E">
            <w:pPr>
              <w:spacing w:after="0" w:line="240" w:lineRule="auto"/>
              <w:rPr>
                <w:rFonts w:ascii="Times New Roman CYR" w:eastAsia="Times New Roman" w:hAnsi="Times New Roman CYR" w:cs="Times New Roman CYR"/>
                <w:sz w:val="24"/>
                <w:szCs w:val="24"/>
                <w:lang w:eastAsia="ru-RU"/>
              </w:rPr>
            </w:pPr>
            <w:r w:rsidRPr="00640D1D">
              <w:rPr>
                <w:rFonts w:ascii="Times New Roman CYR" w:eastAsia="Times New Roman" w:hAnsi="Times New Roman CYR" w:cs="Times New Roman CYR"/>
                <w:sz w:val="24"/>
                <w:szCs w:val="24"/>
                <w:lang w:eastAsia="ru-RU"/>
              </w:rPr>
              <w:t> </w:t>
            </w:r>
          </w:p>
        </w:tc>
      </w:tr>
      <w:tr w:rsidR="00CA0D01" w:rsidRPr="00640D1D" w:rsidTr="005B704E">
        <w:trPr>
          <w:trHeight w:val="63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0D01" w:rsidRPr="00640D1D" w:rsidRDefault="00CA0D01" w:rsidP="005B704E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sz w:val="28"/>
                <w:szCs w:val="28"/>
                <w:lang w:eastAsia="ru-RU"/>
              </w:rPr>
            </w:pPr>
            <w:r w:rsidRPr="00640D1D">
              <w:rPr>
                <w:rFonts w:ascii="Times New Roman CYR" w:eastAsia="Times New Roman" w:hAnsi="Times New Roman CYR" w:cs="Times New Roman CYR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2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0D01" w:rsidRPr="00640D1D" w:rsidRDefault="00CA0D01" w:rsidP="005B704E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sz w:val="24"/>
                <w:szCs w:val="24"/>
                <w:lang w:eastAsia="ru-RU"/>
              </w:rPr>
            </w:pPr>
            <w:r w:rsidRPr="00640D1D">
              <w:rPr>
                <w:rFonts w:ascii="Times New Roman CYR" w:eastAsia="Times New Roman" w:hAnsi="Times New Roman CYR" w:cs="Times New Roman CYR"/>
                <w:sz w:val="24"/>
                <w:szCs w:val="24"/>
                <w:lang w:eastAsia="ru-RU"/>
              </w:rPr>
              <w:t>АО "ФНПЦ "Титан-Баррикады"</w:t>
            </w:r>
          </w:p>
        </w:tc>
        <w:tc>
          <w:tcPr>
            <w:tcW w:w="5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0D01" w:rsidRPr="00640D1D" w:rsidRDefault="00CA0D01" w:rsidP="005B704E">
            <w:pPr>
              <w:spacing w:after="0" w:line="240" w:lineRule="auto"/>
              <w:rPr>
                <w:rFonts w:ascii="Times New Roman CYR" w:eastAsia="Times New Roman" w:hAnsi="Times New Roman CYR" w:cs="Times New Roman CYR"/>
                <w:sz w:val="24"/>
                <w:szCs w:val="24"/>
                <w:lang w:eastAsia="ru-RU"/>
              </w:rPr>
            </w:pPr>
            <w:r w:rsidRPr="00640D1D">
              <w:rPr>
                <w:rFonts w:ascii="Times New Roman CYR" w:eastAsia="Times New Roman" w:hAnsi="Times New Roman CYR" w:cs="Times New Roman CYR"/>
                <w:sz w:val="24"/>
                <w:szCs w:val="24"/>
                <w:lang w:eastAsia="ru-RU"/>
              </w:rPr>
              <w:t>Корректировка РКД по результатам ГИ.Утверждение РКД для промышленного (сери</w:t>
            </w:r>
            <w:r w:rsidRPr="00640D1D">
              <w:rPr>
                <w:rFonts w:ascii="Times New Roman CYR" w:eastAsia="Times New Roman" w:hAnsi="Times New Roman CYR" w:cs="Times New Roman CYR"/>
                <w:sz w:val="24"/>
                <w:szCs w:val="24"/>
                <w:lang w:eastAsia="ru-RU"/>
              </w:rPr>
              <w:t>й</w:t>
            </w:r>
            <w:r w:rsidRPr="00640D1D">
              <w:rPr>
                <w:rFonts w:ascii="Times New Roman CYR" w:eastAsia="Times New Roman" w:hAnsi="Times New Roman CYR" w:cs="Times New Roman CYR"/>
                <w:sz w:val="24"/>
                <w:szCs w:val="24"/>
                <w:lang w:eastAsia="ru-RU"/>
              </w:rPr>
              <w:t>ного) производства с присвоением литеры "О</w:t>
            </w:r>
            <w:r w:rsidRPr="00640D1D">
              <w:rPr>
                <w:rFonts w:ascii="Times New Roman CYR" w:eastAsia="Times New Roman" w:hAnsi="Times New Roman CYR" w:cs="Times New Roman CYR"/>
                <w:sz w:val="12"/>
                <w:szCs w:val="12"/>
                <w:lang w:eastAsia="ru-RU"/>
              </w:rPr>
              <w:t>1</w:t>
            </w:r>
            <w:r w:rsidRPr="00640D1D">
              <w:rPr>
                <w:rFonts w:ascii="Times New Roman CYR" w:eastAsia="Times New Roman" w:hAnsi="Times New Roman CYR" w:cs="Times New Roman CYR"/>
                <w:sz w:val="24"/>
                <w:szCs w:val="24"/>
                <w:lang w:eastAsia="ru-RU"/>
              </w:rPr>
              <w:t xml:space="preserve">".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0D01" w:rsidRPr="00640D1D" w:rsidRDefault="00CA0D01" w:rsidP="005B704E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b/>
                <w:bCs/>
                <w:sz w:val="28"/>
                <w:szCs w:val="28"/>
                <w:lang w:eastAsia="ru-RU"/>
              </w:rPr>
            </w:pPr>
            <w:r w:rsidRPr="00640D1D">
              <w:rPr>
                <w:rFonts w:ascii="Times New Roman CYR" w:eastAsia="Times New Roman" w:hAnsi="Times New Roman CYR" w:cs="Times New Roman CYR"/>
                <w:b/>
                <w:bCs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2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0D01" w:rsidRPr="00640D1D" w:rsidRDefault="00CA0D01" w:rsidP="005B704E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sz w:val="24"/>
                <w:szCs w:val="24"/>
                <w:lang w:eastAsia="ru-RU"/>
              </w:rPr>
            </w:pPr>
            <w:r w:rsidRPr="00640D1D">
              <w:rPr>
                <w:rFonts w:ascii="Times New Roman CYR" w:eastAsia="Times New Roman" w:hAnsi="Times New Roman CYR" w:cs="Times New Roman CYR"/>
                <w:sz w:val="24"/>
                <w:szCs w:val="24"/>
                <w:lang w:eastAsia="ru-RU"/>
              </w:rPr>
              <w:t>500 000,00</w:t>
            </w:r>
          </w:p>
        </w:tc>
        <w:tc>
          <w:tcPr>
            <w:tcW w:w="1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A0D01" w:rsidRPr="00640D1D" w:rsidRDefault="00CA0D01" w:rsidP="005B704E">
            <w:pPr>
              <w:spacing w:after="0" w:line="240" w:lineRule="auto"/>
              <w:rPr>
                <w:rFonts w:ascii="Times New Roman CYR" w:eastAsia="Times New Roman" w:hAnsi="Times New Roman CYR" w:cs="Times New Roman CYR"/>
                <w:sz w:val="24"/>
                <w:szCs w:val="24"/>
                <w:lang w:eastAsia="ru-RU"/>
              </w:rPr>
            </w:pPr>
            <w:r w:rsidRPr="00640D1D">
              <w:rPr>
                <w:rFonts w:ascii="Times New Roman CYR" w:eastAsia="Times New Roman" w:hAnsi="Times New Roman CYR" w:cs="Times New Roman CYR"/>
                <w:sz w:val="24"/>
                <w:szCs w:val="24"/>
                <w:lang w:eastAsia="ru-RU"/>
              </w:rPr>
              <w:t> </w:t>
            </w:r>
          </w:p>
        </w:tc>
      </w:tr>
      <w:tr w:rsidR="00CA0D01" w:rsidRPr="00640D1D" w:rsidTr="005B704E">
        <w:trPr>
          <w:trHeight w:val="63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0D01" w:rsidRPr="00640D1D" w:rsidRDefault="00CA0D01" w:rsidP="005B704E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sz w:val="28"/>
                <w:szCs w:val="28"/>
                <w:lang w:eastAsia="ru-RU"/>
              </w:rPr>
            </w:pPr>
            <w:r w:rsidRPr="00640D1D">
              <w:rPr>
                <w:rFonts w:ascii="Times New Roman CYR" w:eastAsia="Times New Roman" w:hAnsi="Times New Roman CYR" w:cs="Times New Roman CYR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2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0D01" w:rsidRPr="00640D1D" w:rsidRDefault="00CA0D01" w:rsidP="005B704E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sz w:val="24"/>
                <w:szCs w:val="24"/>
                <w:lang w:eastAsia="ru-RU"/>
              </w:rPr>
            </w:pPr>
            <w:r w:rsidRPr="00640D1D">
              <w:rPr>
                <w:rFonts w:ascii="Times New Roman CYR" w:eastAsia="Times New Roman" w:hAnsi="Times New Roman CYR" w:cs="Times New Roman CYR"/>
                <w:sz w:val="24"/>
                <w:szCs w:val="24"/>
                <w:lang w:eastAsia="ru-RU"/>
              </w:rPr>
              <w:t>АО "ОКБ "Новатор"</w:t>
            </w:r>
          </w:p>
        </w:tc>
        <w:tc>
          <w:tcPr>
            <w:tcW w:w="5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0D01" w:rsidRPr="00640D1D" w:rsidRDefault="00CA0D01" w:rsidP="005B704E">
            <w:pPr>
              <w:spacing w:after="0" w:line="240" w:lineRule="auto"/>
              <w:rPr>
                <w:rFonts w:ascii="Times New Roman CYR" w:eastAsia="Times New Roman" w:hAnsi="Times New Roman CYR" w:cs="Times New Roman CYR"/>
                <w:sz w:val="24"/>
                <w:szCs w:val="24"/>
                <w:lang w:eastAsia="ru-RU"/>
              </w:rPr>
            </w:pPr>
            <w:r w:rsidRPr="00640D1D">
              <w:rPr>
                <w:rFonts w:ascii="Times New Roman CYR" w:eastAsia="Times New Roman" w:hAnsi="Times New Roman CYR" w:cs="Times New Roman CYR"/>
                <w:sz w:val="24"/>
                <w:szCs w:val="24"/>
                <w:lang w:eastAsia="ru-RU"/>
              </w:rPr>
              <w:t>Корректировка РКД по результатам ГИ.Утверждение РКД для промышленного (сери</w:t>
            </w:r>
            <w:r w:rsidRPr="00640D1D">
              <w:rPr>
                <w:rFonts w:ascii="Times New Roman CYR" w:eastAsia="Times New Roman" w:hAnsi="Times New Roman CYR" w:cs="Times New Roman CYR"/>
                <w:sz w:val="24"/>
                <w:szCs w:val="24"/>
                <w:lang w:eastAsia="ru-RU"/>
              </w:rPr>
              <w:t>й</w:t>
            </w:r>
            <w:r w:rsidRPr="00640D1D">
              <w:rPr>
                <w:rFonts w:ascii="Times New Roman CYR" w:eastAsia="Times New Roman" w:hAnsi="Times New Roman CYR" w:cs="Times New Roman CYR"/>
                <w:sz w:val="24"/>
                <w:szCs w:val="24"/>
                <w:lang w:eastAsia="ru-RU"/>
              </w:rPr>
              <w:t>ного) производства с присвоением литеры "О</w:t>
            </w:r>
            <w:r w:rsidRPr="00640D1D">
              <w:rPr>
                <w:rFonts w:ascii="Times New Roman CYR" w:eastAsia="Times New Roman" w:hAnsi="Times New Roman CYR" w:cs="Times New Roman CYR"/>
                <w:sz w:val="12"/>
                <w:szCs w:val="12"/>
                <w:lang w:eastAsia="ru-RU"/>
              </w:rPr>
              <w:t>1</w:t>
            </w:r>
            <w:r w:rsidRPr="00640D1D">
              <w:rPr>
                <w:rFonts w:ascii="Times New Roman CYR" w:eastAsia="Times New Roman" w:hAnsi="Times New Roman CYR" w:cs="Times New Roman CYR"/>
                <w:sz w:val="24"/>
                <w:szCs w:val="24"/>
                <w:lang w:eastAsia="ru-RU"/>
              </w:rPr>
              <w:t xml:space="preserve">".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0D01" w:rsidRPr="00640D1D" w:rsidRDefault="00CA0D01" w:rsidP="005B704E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sz w:val="24"/>
                <w:szCs w:val="24"/>
                <w:lang w:eastAsia="ru-RU"/>
              </w:rPr>
            </w:pPr>
            <w:r w:rsidRPr="00640D1D">
              <w:rPr>
                <w:rFonts w:ascii="Times New Roman CYR" w:eastAsia="Times New Roman" w:hAnsi="Times New Roman CYR" w:cs="Times New Roman CYR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0D01" w:rsidRPr="00640D1D" w:rsidRDefault="00CA0D01" w:rsidP="005B704E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sz w:val="24"/>
                <w:szCs w:val="24"/>
                <w:lang w:eastAsia="ru-RU"/>
              </w:rPr>
            </w:pPr>
            <w:r w:rsidRPr="00640D1D">
              <w:rPr>
                <w:rFonts w:ascii="Times New Roman CYR" w:eastAsia="Times New Roman" w:hAnsi="Times New Roman CYR" w:cs="Times New Roman CYR"/>
                <w:sz w:val="24"/>
                <w:szCs w:val="24"/>
                <w:lang w:eastAsia="ru-RU"/>
              </w:rPr>
              <w:t>8 000 000,00</w:t>
            </w:r>
          </w:p>
        </w:tc>
        <w:tc>
          <w:tcPr>
            <w:tcW w:w="1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A0D01" w:rsidRPr="00640D1D" w:rsidRDefault="00CA0D01" w:rsidP="005B704E">
            <w:pPr>
              <w:spacing w:after="0" w:line="240" w:lineRule="auto"/>
              <w:rPr>
                <w:rFonts w:ascii="Times New Roman CYR" w:eastAsia="Times New Roman" w:hAnsi="Times New Roman CYR" w:cs="Times New Roman CYR"/>
                <w:sz w:val="24"/>
                <w:szCs w:val="24"/>
                <w:lang w:eastAsia="ru-RU"/>
              </w:rPr>
            </w:pPr>
            <w:r w:rsidRPr="00640D1D">
              <w:rPr>
                <w:rFonts w:ascii="Times New Roman CYR" w:eastAsia="Times New Roman" w:hAnsi="Times New Roman CYR" w:cs="Times New Roman CYR"/>
                <w:sz w:val="24"/>
                <w:szCs w:val="24"/>
                <w:lang w:eastAsia="ru-RU"/>
              </w:rPr>
              <w:t> </w:t>
            </w:r>
          </w:p>
        </w:tc>
      </w:tr>
      <w:tr w:rsidR="00CA0D01" w:rsidRPr="00640D1D" w:rsidTr="005B704E">
        <w:trPr>
          <w:trHeight w:val="43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0D01" w:rsidRPr="00640D1D" w:rsidRDefault="00CA0D01" w:rsidP="005B704E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sz w:val="24"/>
                <w:szCs w:val="24"/>
                <w:lang w:eastAsia="ru-RU"/>
              </w:rPr>
            </w:pPr>
            <w:r w:rsidRPr="00640D1D">
              <w:rPr>
                <w:rFonts w:ascii="Times New Roman CYR" w:eastAsia="Times New Roman" w:hAnsi="Times New Roman CYR" w:cs="Times New Roman CYR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0D01" w:rsidRPr="00640D1D" w:rsidRDefault="00CA0D01" w:rsidP="005B704E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sz w:val="24"/>
                <w:szCs w:val="24"/>
                <w:lang w:eastAsia="ru-RU"/>
              </w:rPr>
            </w:pPr>
            <w:r w:rsidRPr="00640D1D">
              <w:rPr>
                <w:rFonts w:ascii="Times New Roman CYR" w:eastAsia="Times New Roman" w:hAnsi="Times New Roman CYR" w:cs="Times New Roman CYR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5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0D01" w:rsidRPr="00640D1D" w:rsidRDefault="00CA0D01" w:rsidP="005B704E">
            <w:pPr>
              <w:spacing w:after="0" w:line="240" w:lineRule="auto"/>
              <w:jc w:val="right"/>
              <w:rPr>
                <w:rFonts w:ascii="Times New Roman CYR" w:eastAsia="Times New Roman" w:hAnsi="Times New Roman CYR" w:cs="Times New Roman CYR"/>
                <w:b/>
                <w:bCs/>
                <w:sz w:val="24"/>
                <w:szCs w:val="24"/>
                <w:lang w:eastAsia="ru-RU"/>
              </w:rPr>
            </w:pPr>
            <w:r w:rsidRPr="00640D1D">
              <w:rPr>
                <w:rFonts w:ascii="Times New Roman CYR" w:eastAsia="Times New Roman" w:hAnsi="Times New Roman CYR" w:cs="Times New Roman CYR"/>
                <w:b/>
                <w:bCs/>
                <w:sz w:val="24"/>
                <w:szCs w:val="24"/>
                <w:lang w:eastAsia="ru-RU"/>
              </w:rPr>
              <w:t>ИТОГО по этапу 5: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0D01" w:rsidRPr="00640D1D" w:rsidRDefault="00CA0D01" w:rsidP="005B704E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sz w:val="24"/>
                <w:szCs w:val="24"/>
                <w:lang w:eastAsia="ru-RU"/>
              </w:rPr>
            </w:pPr>
            <w:r w:rsidRPr="00640D1D">
              <w:rPr>
                <w:rFonts w:ascii="Times New Roman CYR" w:eastAsia="Times New Roman" w:hAnsi="Times New Roman CYR" w:cs="Times New Roman CYR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0D01" w:rsidRPr="00640D1D" w:rsidRDefault="00CA0D01" w:rsidP="005B704E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b/>
                <w:bCs/>
                <w:sz w:val="24"/>
                <w:szCs w:val="24"/>
                <w:lang w:eastAsia="ru-RU"/>
              </w:rPr>
            </w:pPr>
            <w:r w:rsidRPr="00640D1D">
              <w:rPr>
                <w:rFonts w:ascii="Times New Roman CYR" w:eastAsia="Times New Roman" w:hAnsi="Times New Roman CYR" w:cs="Times New Roman CYR"/>
                <w:b/>
                <w:bCs/>
                <w:sz w:val="24"/>
                <w:szCs w:val="24"/>
                <w:lang w:eastAsia="ru-RU"/>
              </w:rPr>
              <w:t>10 500 000,00</w:t>
            </w:r>
          </w:p>
        </w:tc>
        <w:tc>
          <w:tcPr>
            <w:tcW w:w="1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A0D01" w:rsidRPr="00640D1D" w:rsidRDefault="00CA0D01" w:rsidP="005B704E">
            <w:pPr>
              <w:spacing w:after="0" w:line="240" w:lineRule="auto"/>
              <w:rPr>
                <w:rFonts w:ascii="Times New Roman CYR" w:eastAsia="Times New Roman" w:hAnsi="Times New Roman CYR" w:cs="Times New Roman CYR"/>
                <w:sz w:val="24"/>
                <w:szCs w:val="24"/>
                <w:lang w:eastAsia="ru-RU"/>
              </w:rPr>
            </w:pPr>
            <w:r w:rsidRPr="00640D1D">
              <w:rPr>
                <w:rFonts w:ascii="Times New Roman CYR" w:eastAsia="Times New Roman" w:hAnsi="Times New Roman CYR" w:cs="Times New Roman CYR"/>
                <w:sz w:val="24"/>
                <w:szCs w:val="24"/>
                <w:lang w:eastAsia="ru-RU"/>
              </w:rPr>
              <w:t> </w:t>
            </w:r>
          </w:p>
        </w:tc>
      </w:tr>
      <w:tr w:rsidR="00CA0D01" w:rsidRPr="00640D1D" w:rsidTr="005B704E">
        <w:trPr>
          <w:trHeight w:val="375"/>
        </w:trPr>
        <w:tc>
          <w:tcPr>
            <w:tcW w:w="104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A0D01" w:rsidRPr="00640D1D" w:rsidRDefault="00CA0D01" w:rsidP="005B704E">
            <w:pPr>
              <w:spacing w:after="0" w:line="240" w:lineRule="auto"/>
              <w:rPr>
                <w:rFonts w:ascii="Times New Roman CYR" w:eastAsia="Times New Roman" w:hAnsi="Times New Roman CYR" w:cs="Times New Roman CYR"/>
                <w:b/>
                <w:bCs/>
                <w:sz w:val="24"/>
                <w:szCs w:val="24"/>
                <w:lang w:eastAsia="ru-RU"/>
              </w:rPr>
            </w:pPr>
            <w:r w:rsidRPr="00640D1D">
              <w:rPr>
                <w:rFonts w:ascii="Times New Roman CYR" w:eastAsia="Times New Roman" w:hAnsi="Times New Roman CYR" w:cs="Times New Roman CYR"/>
                <w:b/>
                <w:bCs/>
                <w:sz w:val="24"/>
                <w:szCs w:val="24"/>
                <w:lang w:eastAsia="ru-RU"/>
              </w:rPr>
              <w:t>Всего затрат:</w:t>
            </w:r>
          </w:p>
        </w:tc>
        <w:tc>
          <w:tcPr>
            <w:tcW w:w="2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0D01" w:rsidRPr="00640D1D" w:rsidRDefault="00CA0D01" w:rsidP="005B704E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b/>
                <w:bCs/>
                <w:sz w:val="24"/>
                <w:szCs w:val="24"/>
                <w:lang w:eastAsia="ru-RU"/>
              </w:rPr>
            </w:pPr>
            <w:r w:rsidRPr="00640D1D">
              <w:rPr>
                <w:rFonts w:ascii="Times New Roman CYR" w:eastAsia="Times New Roman" w:hAnsi="Times New Roman CYR" w:cs="Times New Roman CYR"/>
                <w:b/>
                <w:bCs/>
                <w:sz w:val="24"/>
                <w:szCs w:val="24"/>
                <w:lang w:eastAsia="ru-RU"/>
              </w:rPr>
              <w:t>133 200 000,00</w:t>
            </w:r>
          </w:p>
        </w:tc>
        <w:tc>
          <w:tcPr>
            <w:tcW w:w="1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A0D01" w:rsidRPr="00640D1D" w:rsidRDefault="00CA0D01" w:rsidP="005B704E">
            <w:pPr>
              <w:spacing w:after="0" w:line="240" w:lineRule="auto"/>
              <w:rPr>
                <w:rFonts w:ascii="Times New Roman CYR" w:eastAsia="Times New Roman" w:hAnsi="Times New Roman CYR" w:cs="Times New Roman CYR"/>
                <w:sz w:val="24"/>
                <w:szCs w:val="24"/>
                <w:lang w:eastAsia="ru-RU"/>
              </w:rPr>
            </w:pPr>
            <w:r w:rsidRPr="00640D1D">
              <w:rPr>
                <w:rFonts w:ascii="Times New Roman CYR" w:eastAsia="Times New Roman" w:hAnsi="Times New Roman CYR" w:cs="Times New Roman CYR"/>
                <w:sz w:val="24"/>
                <w:szCs w:val="24"/>
                <w:lang w:eastAsia="ru-RU"/>
              </w:rPr>
              <w:t> </w:t>
            </w:r>
          </w:p>
        </w:tc>
      </w:tr>
      <w:tr w:rsidR="00CA0D01" w:rsidRPr="00640D1D" w:rsidTr="005B704E">
        <w:trPr>
          <w:trHeight w:val="405"/>
        </w:trPr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CA0D01" w:rsidRPr="00640D1D" w:rsidRDefault="00CA0D01" w:rsidP="005B704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A0D01" w:rsidRPr="00640D1D" w:rsidRDefault="00CA0D01" w:rsidP="005B7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A0D01" w:rsidRPr="00640D1D" w:rsidRDefault="00CA0D01" w:rsidP="005B704E">
            <w:pPr>
              <w:spacing w:after="0" w:line="240" w:lineRule="auto"/>
              <w:rPr>
                <w:rFonts w:ascii="Times New Roman CYR" w:eastAsia="Times New Roman" w:hAnsi="Times New Roman CYR" w:cs="Times New Roman CYR"/>
                <w:sz w:val="32"/>
                <w:szCs w:val="32"/>
                <w:lang w:eastAsia="ru-RU"/>
              </w:rPr>
            </w:pPr>
            <w:r w:rsidRPr="00640D1D">
              <w:rPr>
                <w:rFonts w:ascii="Times New Roman CYR" w:eastAsia="Times New Roman" w:hAnsi="Times New Roman CYR" w:cs="Times New Roman CYR"/>
                <w:sz w:val="32"/>
                <w:szCs w:val="32"/>
                <w:lang w:eastAsia="ru-RU"/>
              </w:rPr>
              <w:t>Начальник тематического отдела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A0D01" w:rsidRPr="00640D1D" w:rsidRDefault="00CA0D01" w:rsidP="005B704E">
            <w:pPr>
              <w:spacing w:after="0" w:line="240" w:lineRule="auto"/>
              <w:rPr>
                <w:rFonts w:ascii="Times New Roman CYR" w:eastAsia="Times New Roman" w:hAnsi="Times New Roman CYR" w:cs="Times New Roman CYR"/>
                <w:sz w:val="32"/>
                <w:szCs w:val="32"/>
                <w:lang w:eastAsia="ru-RU"/>
              </w:rPr>
            </w:pPr>
          </w:p>
        </w:tc>
        <w:tc>
          <w:tcPr>
            <w:tcW w:w="2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CA0D01" w:rsidRPr="00640D1D" w:rsidRDefault="00CA0D01" w:rsidP="005B704E">
            <w:pPr>
              <w:spacing w:after="0" w:line="240" w:lineRule="auto"/>
              <w:rPr>
                <w:rFonts w:ascii="Times New Roman CYR" w:eastAsia="Times New Roman" w:hAnsi="Times New Roman CYR" w:cs="Times New Roman CYR"/>
                <w:sz w:val="28"/>
                <w:szCs w:val="28"/>
                <w:lang w:eastAsia="ru-RU"/>
              </w:rPr>
            </w:pPr>
            <w:r w:rsidRPr="00640D1D">
              <w:rPr>
                <w:rFonts w:ascii="Times New Roman CYR" w:eastAsia="Times New Roman" w:hAnsi="Times New Roman CYR" w:cs="Times New Roman CYR"/>
                <w:sz w:val="28"/>
                <w:szCs w:val="28"/>
                <w:lang w:eastAsia="ru-RU"/>
              </w:rPr>
              <w:t>Ф.И.О.</w:t>
            </w:r>
          </w:p>
        </w:tc>
        <w:tc>
          <w:tcPr>
            <w:tcW w:w="1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CA0D01" w:rsidRPr="00640D1D" w:rsidRDefault="00CA0D01" w:rsidP="005B704E">
            <w:pPr>
              <w:spacing w:after="0" w:line="240" w:lineRule="auto"/>
              <w:rPr>
                <w:rFonts w:ascii="Times New Roman CYR" w:eastAsia="Times New Roman" w:hAnsi="Times New Roman CYR" w:cs="Times New Roman CYR"/>
                <w:sz w:val="28"/>
                <w:szCs w:val="28"/>
                <w:lang w:eastAsia="ru-RU"/>
              </w:rPr>
            </w:pPr>
          </w:p>
        </w:tc>
      </w:tr>
      <w:tr w:rsidR="00CA0D01" w:rsidRPr="00640D1D" w:rsidTr="005B704E">
        <w:trPr>
          <w:trHeight w:val="225"/>
        </w:trPr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CA0D01" w:rsidRPr="00640D1D" w:rsidRDefault="00CA0D01" w:rsidP="005B704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A0D01" w:rsidRPr="00640D1D" w:rsidRDefault="00CA0D01" w:rsidP="005B7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A0D01" w:rsidRPr="00640D1D" w:rsidRDefault="00CA0D01" w:rsidP="005B7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A0D01" w:rsidRPr="00640D1D" w:rsidRDefault="00CA0D01" w:rsidP="005B704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CA0D01" w:rsidRPr="00640D1D" w:rsidRDefault="00CA0D01" w:rsidP="005B7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CA0D01" w:rsidRPr="00640D1D" w:rsidRDefault="00CA0D01" w:rsidP="005B704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A0D01" w:rsidRPr="00640D1D" w:rsidTr="005B704E">
        <w:trPr>
          <w:trHeight w:val="345"/>
        </w:trPr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CA0D01" w:rsidRPr="00640D1D" w:rsidRDefault="00CA0D01" w:rsidP="005B704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A0D01" w:rsidRPr="00640D1D" w:rsidRDefault="00CA0D01" w:rsidP="005B7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A0D01" w:rsidRPr="00640D1D" w:rsidRDefault="00CA0D01" w:rsidP="005B7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A0D01" w:rsidRPr="00640D1D" w:rsidRDefault="00CA0D01" w:rsidP="005B704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CA0D01" w:rsidRPr="00640D1D" w:rsidRDefault="00CA0D01" w:rsidP="005B7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CA0D01" w:rsidRPr="00640D1D" w:rsidRDefault="00CA0D01" w:rsidP="005B704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A0D01" w:rsidRPr="00640D1D" w:rsidTr="005B704E">
        <w:trPr>
          <w:trHeight w:val="555"/>
        </w:trPr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CA0D01" w:rsidRPr="00640D1D" w:rsidRDefault="00CA0D01" w:rsidP="005B704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A0D01" w:rsidRPr="00640D1D" w:rsidRDefault="00CA0D01" w:rsidP="005B7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A0D01" w:rsidRPr="00640D1D" w:rsidRDefault="00CA0D01" w:rsidP="005B704E">
            <w:pPr>
              <w:spacing w:after="0" w:line="240" w:lineRule="auto"/>
              <w:rPr>
                <w:rFonts w:ascii="Times New Roman CYR" w:eastAsia="Times New Roman" w:hAnsi="Times New Roman CYR" w:cs="Times New Roman CYR"/>
                <w:sz w:val="32"/>
                <w:szCs w:val="32"/>
                <w:lang w:eastAsia="ru-RU"/>
              </w:rPr>
            </w:pPr>
            <w:r w:rsidRPr="00640D1D">
              <w:rPr>
                <w:rFonts w:ascii="Times New Roman CYR" w:eastAsia="Times New Roman" w:hAnsi="Times New Roman CYR" w:cs="Times New Roman CYR"/>
                <w:sz w:val="32"/>
                <w:szCs w:val="32"/>
                <w:lang w:eastAsia="ru-RU"/>
              </w:rPr>
              <w:t>Начальник отдела договоров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A0D01" w:rsidRPr="00640D1D" w:rsidRDefault="00CA0D01" w:rsidP="005B704E">
            <w:pPr>
              <w:spacing w:after="0" w:line="240" w:lineRule="auto"/>
              <w:rPr>
                <w:rFonts w:ascii="Times New Roman CYR" w:eastAsia="Times New Roman" w:hAnsi="Times New Roman CYR" w:cs="Times New Roman CYR"/>
                <w:sz w:val="32"/>
                <w:szCs w:val="32"/>
                <w:lang w:eastAsia="ru-RU"/>
              </w:rPr>
            </w:pPr>
          </w:p>
        </w:tc>
        <w:tc>
          <w:tcPr>
            <w:tcW w:w="2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CA0D01" w:rsidRPr="00640D1D" w:rsidRDefault="00CA0D01" w:rsidP="005B704E">
            <w:pPr>
              <w:spacing w:after="0" w:line="240" w:lineRule="auto"/>
              <w:rPr>
                <w:rFonts w:ascii="Times New Roman CYR" w:eastAsia="Times New Roman" w:hAnsi="Times New Roman CYR" w:cs="Times New Roman CYR"/>
                <w:sz w:val="28"/>
                <w:szCs w:val="28"/>
                <w:lang w:eastAsia="ru-RU"/>
              </w:rPr>
            </w:pPr>
            <w:r w:rsidRPr="00640D1D">
              <w:rPr>
                <w:rFonts w:ascii="Times New Roman CYR" w:eastAsia="Times New Roman" w:hAnsi="Times New Roman CYR" w:cs="Times New Roman CYR"/>
                <w:sz w:val="28"/>
                <w:szCs w:val="28"/>
                <w:lang w:eastAsia="ru-RU"/>
              </w:rPr>
              <w:t>Ф.И.О.</w:t>
            </w:r>
          </w:p>
        </w:tc>
        <w:tc>
          <w:tcPr>
            <w:tcW w:w="1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CA0D01" w:rsidRPr="00640D1D" w:rsidRDefault="00CA0D01" w:rsidP="005B704E">
            <w:pPr>
              <w:spacing w:after="0" w:line="240" w:lineRule="auto"/>
              <w:rPr>
                <w:rFonts w:ascii="Times New Roman CYR" w:eastAsia="Times New Roman" w:hAnsi="Times New Roman CYR" w:cs="Times New Roman CYR"/>
                <w:sz w:val="28"/>
                <w:szCs w:val="28"/>
                <w:lang w:eastAsia="ru-RU"/>
              </w:rPr>
            </w:pPr>
          </w:p>
        </w:tc>
      </w:tr>
    </w:tbl>
    <w:p w:rsidR="00CA0D01" w:rsidRDefault="00CA0D01" w:rsidP="00CA0D01"/>
    <w:p w:rsidR="00CA0D01" w:rsidRDefault="00CA0D01" w:rsidP="00CC144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A0D01" w:rsidRDefault="00CA0D01" w:rsidP="00CC144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  <w:sectPr w:rsidR="00CA0D01" w:rsidSect="00CC1441">
          <w:pgSz w:w="16838" w:h="11906" w:orient="landscape"/>
          <w:pgMar w:top="1701" w:right="1134" w:bottom="850" w:left="1134" w:header="708" w:footer="708" w:gutter="0"/>
          <w:cols w:space="708"/>
          <w:docGrid w:linePitch="360"/>
        </w:sectPr>
      </w:pPr>
    </w:p>
    <w:p w:rsidR="00CA0D01" w:rsidRPr="00736015" w:rsidRDefault="00CA0D01" w:rsidP="00CA0D01">
      <w:pPr>
        <w:spacing w:after="0" w:line="240" w:lineRule="auto"/>
        <w:jc w:val="right"/>
        <w:rPr>
          <w:rFonts w:ascii="Times New Roman CYR" w:eastAsia="Times New Roman" w:hAnsi="Times New Roman CYR" w:cs="Times New Roman CYR"/>
          <w:bCs/>
          <w:sz w:val="28"/>
          <w:szCs w:val="28"/>
          <w:lang w:eastAsia="ru-RU"/>
        </w:rPr>
      </w:pPr>
      <w:r w:rsidRPr="00736015">
        <w:rPr>
          <w:rFonts w:ascii="Times New Roman CYR" w:eastAsia="Times New Roman" w:hAnsi="Times New Roman CYR" w:cs="Times New Roman CYR"/>
          <w:bCs/>
          <w:sz w:val="28"/>
          <w:szCs w:val="28"/>
          <w:lang w:eastAsia="ru-RU"/>
        </w:rPr>
        <w:lastRenderedPageBreak/>
        <w:t xml:space="preserve">Приложение № </w:t>
      </w:r>
      <w:r>
        <w:rPr>
          <w:rFonts w:ascii="Times New Roman CYR" w:eastAsia="Times New Roman" w:hAnsi="Times New Roman CYR" w:cs="Times New Roman CYR"/>
          <w:bCs/>
          <w:sz w:val="28"/>
          <w:szCs w:val="28"/>
          <w:lang w:eastAsia="ru-RU"/>
        </w:rPr>
        <w:t>6</w:t>
      </w:r>
    </w:p>
    <w:p w:rsidR="00CA0D01" w:rsidRDefault="00CA0D01" w:rsidP="00CA0D01">
      <w:pPr>
        <w:spacing w:after="0" w:line="240" w:lineRule="auto"/>
        <w:jc w:val="center"/>
        <w:rPr>
          <w:rFonts w:ascii="Times New Roman CYR" w:eastAsia="Times New Roman" w:hAnsi="Times New Roman CYR" w:cs="Times New Roman CYR"/>
          <w:bCs/>
          <w:sz w:val="28"/>
          <w:szCs w:val="28"/>
          <w:lang w:eastAsia="ru-RU"/>
        </w:rPr>
      </w:pPr>
    </w:p>
    <w:p w:rsidR="00CA0D01" w:rsidRDefault="00CA0D01" w:rsidP="00CA0D01">
      <w:pPr>
        <w:spacing w:after="0" w:line="240" w:lineRule="auto"/>
        <w:jc w:val="center"/>
        <w:rPr>
          <w:rFonts w:ascii="Times New Roman CYR" w:eastAsia="Times New Roman" w:hAnsi="Times New Roman CYR" w:cs="Times New Roman CYR"/>
          <w:bCs/>
          <w:sz w:val="28"/>
          <w:szCs w:val="28"/>
          <w:lang w:eastAsia="ru-RU"/>
        </w:rPr>
      </w:pPr>
    </w:p>
    <w:p w:rsidR="00CA0D01" w:rsidRDefault="00CA0D01" w:rsidP="00CA0D01">
      <w:pPr>
        <w:spacing w:after="0" w:line="240" w:lineRule="auto"/>
        <w:jc w:val="center"/>
        <w:rPr>
          <w:rFonts w:ascii="Times New Roman CYR" w:eastAsia="Times New Roman" w:hAnsi="Times New Roman CYR" w:cs="Times New Roman CYR"/>
          <w:bCs/>
          <w:sz w:val="28"/>
          <w:szCs w:val="28"/>
          <w:lang w:eastAsia="ru-RU"/>
        </w:rPr>
      </w:pPr>
      <w:r w:rsidRPr="002420AA">
        <w:rPr>
          <w:rFonts w:ascii="Times New Roman CYR" w:eastAsia="Times New Roman" w:hAnsi="Times New Roman CYR" w:cs="Times New Roman CYR"/>
          <w:bCs/>
          <w:sz w:val="28"/>
          <w:szCs w:val="28"/>
          <w:lang w:eastAsia="ru-RU"/>
        </w:rPr>
        <w:t>РАСШИФРОВКА (РАСЧЕТ)</w:t>
      </w:r>
      <w:r>
        <w:rPr>
          <w:rFonts w:ascii="Times New Roman CYR" w:eastAsia="Times New Roman" w:hAnsi="Times New Roman CYR" w:cs="Times New Roman CYR"/>
          <w:bCs/>
          <w:sz w:val="28"/>
          <w:szCs w:val="28"/>
          <w:lang w:eastAsia="ru-RU"/>
        </w:rPr>
        <w:t xml:space="preserve"> </w:t>
      </w:r>
    </w:p>
    <w:p w:rsidR="00CA0D01" w:rsidRDefault="00CA0D01" w:rsidP="00CA0D01">
      <w:pPr>
        <w:spacing w:after="0" w:line="240" w:lineRule="auto"/>
        <w:jc w:val="center"/>
      </w:pPr>
      <w:r w:rsidRPr="002420AA">
        <w:rPr>
          <w:rFonts w:ascii="Times New Roman CYR" w:eastAsia="Times New Roman" w:hAnsi="Times New Roman CYR" w:cs="Times New Roman CYR"/>
          <w:bCs/>
          <w:sz w:val="28"/>
          <w:szCs w:val="28"/>
          <w:lang w:eastAsia="ru-RU"/>
        </w:rPr>
        <w:t>прочих прямых затрат при выполнении ОКР «АААААА»</w:t>
      </w:r>
    </w:p>
    <w:tbl>
      <w:tblPr>
        <w:tblW w:w="10060" w:type="dxa"/>
        <w:tblInd w:w="-501" w:type="dxa"/>
        <w:tblLook w:val="04A0" w:firstRow="1" w:lastRow="0" w:firstColumn="1" w:lastColumn="0" w:noHBand="0" w:noVBand="1"/>
      </w:tblPr>
      <w:tblGrid>
        <w:gridCol w:w="715"/>
        <w:gridCol w:w="3305"/>
        <w:gridCol w:w="1564"/>
        <w:gridCol w:w="4476"/>
      </w:tblGrid>
      <w:tr w:rsidR="00CA0D01" w:rsidRPr="00736015" w:rsidTr="005B704E">
        <w:trPr>
          <w:trHeight w:val="983"/>
        </w:trPr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0D01" w:rsidRPr="00736015" w:rsidRDefault="00CA0D01" w:rsidP="005B704E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b/>
                <w:bCs/>
                <w:sz w:val="24"/>
                <w:szCs w:val="24"/>
                <w:lang w:eastAsia="ru-RU"/>
              </w:rPr>
            </w:pPr>
            <w:r w:rsidRPr="00736015">
              <w:rPr>
                <w:rFonts w:ascii="Times New Roman CYR" w:eastAsia="Times New Roman" w:hAnsi="Times New Roman CYR" w:cs="Times New Roman CYR"/>
                <w:b/>
                <w:bCs/>
                <w:sz w:val="24"/>
                <w:szCs w:val="24"/>
                <w:lang w:eastAsia="ru-RU"/>
              </w:rPr>
              <w:t>№</w:t>
            </w:r>
            <w:r w:rsidRPr="00736015">
              <w:rPr>
                <w:rFonts w:ascii="Times New Roman CYR" w:eastAsia="Times New Roman" w:hAnsi="Times New Roman CYR" w:cs="Times New Roman CYR"/>
                <w:b/>
                <w:bCs/>
                <w:sz w:val="24"/>
                <w:szCs w:val="24"/>
                <w:lang w:eastAsia="ru-RU"/>
              </w:rPr>
              <w:br/>
              <w:t>п/п</w:t>
            </w:r>
          </w:p>
        </w:tc>
        <w:tc>
          <w:tcPr>
            <w:tcW w:w="33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0D01" w:rsidRPr="00736015" w:rsidRDefault="00CA0D01" w:rsidP="005B704E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b/>
                <w:bCs/>
                <w:sz w:val="24"/>
                <w:szCs w:val="24"/>
                <w:lang w:eastAsia="ru-RU"/>
              </w:rPr>
            </w:pPr>
            <w:r w:rsidRPr="00736015">
              <w:rPr>
                <w:rFonts w:ascii="Times New Roman CYR" w:eastAsia="Times New Roman" w:hAnsi="Times New Roman CYR" w:cs="Times New Roman CYR"/>
                <w:b/>
                <w:bCs/>
                <w:sz w:val="24"/>
                <w:szCs w:val="24"/>
                <w:lang w:eastAsia="ru-RU"/>
              </w:rPr>
              <w:t>Наименование затрат</w:t>
            </w:r>
          </w:p>
        </w:tc>
        <w:tc>
          <w:tcPr>
            <w:tcW w:w="15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0D01" w:rsidRPr="00736015" w:rsidRDefault="00CA0D01" w:rsidP="005B704E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b/>
                <w:bCs/>
                <w:sz w:val="24"/>
                <w:szCs w:val="24"/>
                <w:lang w:eastAsia="ru-RU"/>
              </w:rPr>
            </w:pPr>
            <w:r w:rsidRPr="00736015">
              <w:rPr>
                <w:rFonts w:ascii="Times New Roman CYR" w:eastAsia="Times New Roman" w:hAnsi="Times New Roman CYR" w:cs="Times New Roman CYR"/>
                <w:b/>
                <w:bCs/>
                <w:sz w:val="24"/>
                <w:szCs w:val="24"/>
                <w:lang w:eastAsia="ru-RU"/>
              </w:rPr>
              <w:t>Сумма з</w:t>
            </w:r>
            <w:r w:rsidRPr="00736015">
              <w:rPr>
                <w:rFonts w:ascii="Times New Roman CYR" w:eastAsia="Times New Roman" w:hAnsi="Times New Roman CYR" w:cs="Times New Roman CYR"/>
                <w:b/>
                <w:bCs/>
                <w:sz w:val="24"/>
                <w:szCs w:val="24"/>
                <w:lang w:eastAsia="ru-RU"/>
              </w:rPr>
              <w:t>а</w:t>
            </w:r>
            <w:r w:rsidRPr="00736015">
              <w:rPr>
                <w:rFonts w:ascii="Times New Roman CYR" w:eastAsia="Times New Roman" w:hAnsi="Times New Roman CYR" w:cs="Times New Roman CYR"/>
                <w:b/>
                <w:bCs/>
                <w:sz w:val="24"/>
                <w:szCs w:val="24"/>
                <w:lang w:eastAsia="ru-RU"/>
              </w:rPr>
              <w:t>трат (руб.)</w:t>
            </w:r>
          </w:p>
        </w:tc>
        <w:tc>
          <w:tcPr>
            <w:tcW w:w="44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0D01" w:rsidRPr="00736015" w:rsidRDefault="00CA0D01" w:rsidP="005B704E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b/>
                <w:bCs/>
                <w:sz w:val="24"/>
                <w:szCs w:val="24"/>
                <w:lang w:eastAsia="ru-RU"/>
              </w:rPr>
            </w:pPr>
            <w:r w:rsidRPr="00736015">
              <w:rPr>
                <w:rFonts w:ascii="Times New Roman CYR" w:eastAsia="Times New Roman" w:hAnsi="Times New Roman CYR" w:cs="Times New Roman CYR"/>
                <w:b/>
                <w:bCs/>
                <w:sz w:val="24"/>
                <w:szCs w:val="24"/>
                <w:lang w:eastAsia="ru-RU"/>
              </w:rPr>
              <w:t>Основание</w:t>
            </w:r>
            <w:r w:rsidRPr="00736015">
              <w:rPr>
                <w:rFonts w:ascii="Times New Roman CYR" w:eastAsia="Times New Roman" w:hAnsi="Times New Roman CYR" w:cs="Times New Roman CYR"/>
                <w:b/>
                <w:bCs/>
                <w:sz w:val="24"/>
                <w:szCs w:val="24"/>
                <w:lang w:eastAsia="ru-RU"/>
              </w:rPr>
              <w:br/>
              <w:t>(дата и номер договора, счета и т.д.)</w:t>
            </w:r>
          </w:p>
        </w:tc>
      </w:tr>
      <w:tr w:rsidR="00CA0D01" w:rsidRPr="00736015" w:rsidTr="005B704E">
        <w:trPr>
          <w:trHeight w:val="224"/>
        </w:trPr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A0D01" w:rsidRPr="00736015" w:rsidRDefault="00CA0D01" w:rsidP="005B704E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 CYR" w:eastAsia="Times New Roman" w:hAnsi="Times New Roman CYR" w:cs="Times New Roman CYR"/>
                <w:b/>
                <w:bCs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3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A0D01" w:rsidRPr="00736015" w:rsidRDefault="00CA0D01" w:rsidP="005B704E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 CYR" w:eastAsia="Times New Roman" w:hAnsi="Times New Roman CYR" w:cs="Times New Roman CYR"/>
                <w:b/>
                <w:bCs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5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A0D01" w:rsidRPr="00736015" w:rsidRDefault="00CA0D01" w:rsidP="005B704E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 CYR" w:eastAsia="Times New Roman" w:hAnsi="Times New Roman CYR" w:cs="Times New Roman CYR"/>
                <w:b/>
                <w:bCs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44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A0D01" w:rsidRPr="00736015" w:rsidRDefault="00CA0D01" w:rsidP="005B704E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 CYR" w:eastAsia="Times New Roman" w:hAnsi="Times New Roman CYR" w:cs="Times New Roman CYR"/>
                <w:b/>
                <w:bCs/>
                <w:sz w:val="24"/>
                <w:szCs w:val="24"/>
                <w:lang w:eastAsia="ru-RU"/>
              </w:rPr>
              <w:t>4</w:t>
            </w:r>
          </w:p>
        </w:tc>
      </w:tr>
      <w:tr w:rsidR="00CA0D01" w:rsidRPr="00736015" w:rsidTr="005B704E">
        <w:trPr>
          <w:trHeight w:val="420"/>
        </w:trPr>
        <w:tc>
          <w:tcPr>
            <w:tcW w:w="4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A0D01" w:rsidRPr="00736015" w:rsidRDefault="00CA0D01" w:rsidP="005B704E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b/>
                <w:bCs/>
                <w:sz w:val="24"/>
                <w:szCs w:val="24"/>
                <w:lang w:eastAsia="ru-RU"/>
              </w:rPr>
            </w:pPr>
            <w:r w:rsidRPr="00736015">
              <w:rPr>
                <w:rFonts w:ascii="Times New Roman CYR" w:eastAsia="Times New Roman" w:hAnsi="Times New Roman CYR" w:cs="Times New Roman CYR"/>
                <w:b/>
                <w:bCs/>
                <w:sz w:val="24"/>
                <w:szCs w:val="24"/>
                <w:lang w:eastAsia="ru-RU"/>
              </w:rPr>
              <w:t>Этап 1</w:t>
            </w: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A0D01" w:rsidRPr="00736015" w:rsidRDefault="00CA0D01" w:rsidP="005B704E">
            <w:pPr>
              <w:spacing w:after="0" w:line="240" w:lineRule="auto"/>
              <w:rPr>
                <w:rFonts w:ascii="Times New Roman CYR" w:eastAsia="Times New Roman" w:hAnsi="Times New Roman CYR" w:cs="Times New Roman CYR"/>
                <w:b/>
                <w:bCs/>
                <w:sz w:val="24"/>
                <w:szCs w:val="24"/>
                <w:lang w:eastAsia="ru-RU"/>
              </w:rPr>
            </w:pPr>
            <w:r w:rsidRPr="00736015">
              <w:rPr>
                <w:rFonts w:ascii="Times New Roman CYR" w:eastAsia="Times New Roman" w:hAnsi="Times New Roman CYR" w:cs="Times New Roman CYR"/>
                <w:b/>
                <w:bCs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0D01" w:rsidRPr="00736015" w:rsidRDefault="00CA0D01" w:rsidP="005B704E">
            <w:pPr>
              <w:spacing w:after="0" w:line="240" w:lineRule="auto"/>
              <w:rPr>
                <w:rFonts w:ascii="Times New Roman CYR" w:eastAsia="Times New Roman" w:hAnsi="Times New Roman CYR" w:cs="Times New Roman CYR"/>
                <w:b/>
                <w:bCs/>
                <w:sz w:val="24"/>
                <w:szCs w:val="24"/>
                <w:lang w:eastAsia="ru-RU"/>
              </w:rPr>
            </w:pPr>
            <w:r w:rsidRPr="00736015">
              <w:rPr>
                <w:rFonts w:ascii="Times New Roman CYR" w:eastAsia="Times New Roman" w:hAnsi="Times New Roman CYR" w:cs="Times New Roman CYR"/>
                <w:b/>
                <w:bCs/>
                <w:sz w:val="24"/>
                <w:szCs w:val="24"/>
                <w:lang w:eastAsia="ru-RU"/>
              </w:rPr>
              <w:t> </w:t>
            </w:r>
          </w:p>
        </w:tc>
      </w:tr>
      <w:tr w:rsidR="00CA0D01" w:rsidRPr="00736015" w:rsidTr="005B704E">
        <w:trPr>
          <w:trHeight w:val="405"/>
        </w:trPr>
        <w:tc>
          <w:tcPr>
            <w:tcW w:w="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0D01" w:rsidRPr="00736015" w:rsidRDefault="00CA0D01" w:rsidP="005B704E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b/>
                <w:bCs/>
                <w:sz w:val="24"/>
                <w:szCs w:val="24"/>
                <w:lang w:eastAsia="ru-RU"/>
              </w:rPr>
            </w:pPr>
            <w:r w:rsidRPr="00736015">
              <w:rPr>
                <w:rFonts w:ascii="Times New Roman CYR" w:eastAsia="Times New Roman" w:hAnsi="Times New Roman CYR" w:cs="Times New Roman CYR"/>
                <w:b/>
                <w:bCs/>
                <w:sz w:val="24"/>
                <w:szCs w:val="24"/>
                <w:lang w:eastAsia="ru-RU"/>
              </w:rPr>
              <w:t>1.1</w:t>
            </w:r>
          </w:p>
        </w:tc>
        <w:tc>
          <w:tcPr>
            <w:tcW w:w="3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0D01" w:rsidRPr="00736015" w:rsidRDefault="00CA0D01" w:rsidP="005B704E">
            <w:pPr>
              <w:spacing w:after="0" w:line="240" w:lineRule="auto"/>
              <w:rPr>
                <w:rFonts w:ascii="Times New Roman CYR" w:eastAsia="Times New Roman" w:hAnsi="Times New Roman CYR" w:cs="Times New Roman CYR"/>
                <w:sz w:val="24"/>
                <w:szCs w:val="24"/>
                <w:lang w:eastAsia="ru-RU"/>
              </w:rPr>
            </w:pPr>
            <w:r w:rsidRPr="00736015">
              <w:rPr>
                <w:rFonts w:ascii="Times New Roman CYR" w:eastAsia="Times New Roman" w:hAnsi="Times New Roman CYR" w:cs="Times New Roman CYR"/>
                <w:sz w:val="24"/>
                <w:szCs w:val="24"/>
                <w:lang w:eastAsia="ru-RU"/>
              </w:rPr>
              <w:t>Командировочные расходы</w:t>
            </w: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0D01" w:rsidRPr="00736015" w:rsidRDefault="00CA0D01" w:rsidP="005B704E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sz w:val="24"/>
                <w:szCs w:val="24"/>
                <w:lang w:eastAsia="ru-RU"/>
              </w:rPr>
            </w:pPr>
            <w:r w:rsidRPr="00736015">
              <w:rPr>
                <w:rFonts w:ascii="Times New Roman CYR" w:eastAsia="Times New Roman" w:hAnsi="Times New Roman CYR" w:cs="Times New Roman CYR"/>
                <w:sz w:val="24"/>
                <w:szCs w:val="24"/>
                <w:lang w:eastAsia="ru-RU"/>
              </w:rPr>
              <w:t>115 450,00</w:t>
            </w:r>
          </w:p>
        </w:tc>
        <w:tc>
          <w:tcPr>
            <w:tcW w:w="4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0D01" w:rsidRPr="00736015" w:rsidRDefault="00CA0D01" w:rsidP="005B704E">
            <w:pPr>
              <w:spacing w:after="0" w:line="240" w:lineRule="auto"/>
              <w:rPr>
                <w:rFonts w:ascii="Times New Roman CYR" w:eastAsia="Times New Roman" w:hAnsi="Times New Roman CYR" w:cs="Times New Roman CYR"/>
                <w:sz w:val="24"/>
                <w:szCs w:val="24"/>
                <w:lang w:eastAsia="ru-RU"/>
              </w:rPr>
            </w:pPr>
            <w:r w:rsidRPr="00736015">
              <w:rPr>
                <w:rFonts w:ascii="Times New Roman CYR" w:eastAsia="Times New Roman" w:hAnsi="Times New Roman CYR" w:cs="Times New Roman CYR"/>
                <w:sz w:val="24"/>
                <w:szCs w:val="24"/>
                <w:lang w:eastAsia="ru-RU"/>
              </w:rPr>
              <w:t>Приложение № 5а</w:t>
            </w:r>
          </w:p>
        </w:tc>
      </w:tr>
      <w:tr w:rsidR="00CA0D01" w:rsidRPr="00736015" w:rsidTr="005B704E">
        <w:trPr>
          <w:trHeight w:val="1425"/>
        </w:trPr>
        <w:tc>
          <w:tcPr>
            <w:tcW w:w="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0D01" w:rsidRPr="00736015" w:rsidRDefault="00CA0D01" w:rsidP="005B704E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b/>
                <w:bCs/>
                <w:sz w:val="24"/>
                <w:szCs w:val="24"/>
                <w:lang w:eastAsia="ru-RU"/>
              </w:rPr>
            </w:pPr>
            <w:r w:rsidRPr="00736015">
              <w:rPr>
                <w:rFonts w:ascii="Times New Roman CYR" w:eastAsia="Times New Roman" w:hAnsi="Times New Roman CYR" w:cs="Times New Roman CYR"/>
                <w:b/>
                <w:bCs/>
                <w:sz w:val="24"/>
                <w:szCs w:val="24"/>
                <w:lang w:eastAsia="ru-RU"/>
              </w:rPr>
              <w:t>1.2</w:t>
            </w:r>
          </w:p>
        </w:tc>
        <w:tc>
          <w:tcPr>
            <w:tcW w:w="3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0D01" w:rsidRPr="00736015" w:rsidRDefault="00CA0D01" w:rsidP="005B704E">
            <w:pPr>
              <w:spacing w:after="0" w:line="240" w:lineRule="auto"/>
              <w:rPr>
                <w:rFonts w:ascii="Times New Roman CYR" w:eastAsia="Times New Roman" w:hAnsi="Times New Roman CYR" w:cs="Times New Roman CYR"/>
                <w:sz w:val="24"/>
                <w:szCs w:val="24"/>
                <w:lang w:eastAsia="ru-RU"/>
              </w:rPr>
            </w:pPr>
            <w:r w:rsidRPr="00736015">
              <w:rPr>
                <w:rFonts w:ascii="Times New Roman CYR" w:eastAsia="Times New Roman" w:hAnsi="Times New Roman CYR" w:cs="Times New Roman CYR"/>
                <w:sz w:val="24"/>
                <w:szCs w:val="24"/>
                <w:lang w:eastAsia="ru-RU"/>
              </w:rPr>
              <w:t>Компенсационные выплаты по однодневным команд</w:t>
            </w:r>
            <w:r w:rsidRPr="00736015">
              <w:rPr>
                <w:rFonts w:ascii="Times New Roman CYR" w:eastAsia="Times New Roman" w:hAnsi="Times New Roman CYR" w:cs="Times New Roman CYR"/>
                <w:sz w:val="24"/>
                <w:szCs w:val="24"/>
                <w:lang w:eastAsia="ru-RU"/>
              </w:rPr>
              <w:t>и</w:t>
            </w:r>
            <w:r w:rsidRPr="00736015">
              <w:rPr>
                <w:rFonts w:ascii="Times New Roman CYR" w:eastAsia="Times New Roman" w:hAnsi="Times New Roman CYR" w:cs="Times New Roman CYR"/>
                <w:sz w:val="24"/>
                <w:szCs w:val="24"/>
                <w:lang w:eastAsia="ru-RU"/>
              </w:rPr>
              <w:t>ровкам</w:t>
            </w: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0D01" w:rsidRPr="00736015" w:rsidRDefault="00CA0D01" w:rsidP="005B704E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sz w:val="24"/>
                <w:szCs w:val="24"/>
                <w:lang w:eastAsia="ru-RU"/>
              </w:rPr>
            </w:pPr>
            <w:r w:rsidRPr="00736015">
              <w:rPr>
                <w:rFonts w:ascii="Times New Roman CYR" w:eastAsia="Times New Roman" w:hAnsi="Times New Roman CYR" w:cs="Times New Roman CYR"/>
                <w:sz w:val="24"/>
                <w:szCs w:val="24"/>
                <w:lang w:eastAsia="ru-RU"/>
              </w:rPr>
              <w:t>9 892,50</w:t>
            </w:r>
          </w:p>
        </w:tc>
        <w:tc>
          <w:tcPr>
            <w:tcW w:w="4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0D01" w:rsidRPr="00736015" w:rsidRDefault="00CA0D01" w:rsidP="005B704E">
            <w:pPr>
              <w:spacing w:after="0" w:line="240" w:lineRule="auto"/>
              <w:rPr>
                <w:rFonts w:ascii="Times New Roman CYR" w:eastAsia="Times New Roman" w:hAnsi="Times New Roman CYR" w:cs="Times New Roman CYR"/>
                <w:sz w:val="24"/>
                <w:szCs w:val="24"/>
                <w:lang w:eastAsia="ru-RU"/>
              </w:rPr>
            </w:pPr>
            <w:r w:rsidRPr="00736015">
              <w:rPr>
                <w:rFonts w:ascii="Times New Roman CYR" w:eastAsia="Times New Roman" w:hAnsi="Times New Roman CYR" w:cs="Times New Roman CYR"/>
                <w:sz w:val="24"/>
                <w:szCs w:val="24"/>
                <w:lang w:eastAsia="ru-RU"/>
              </w:rPr>
              <w:t xml:space="preserve">Расчет произведен исходя из количества планируемых  однодневных </w:t>
            </w:r>
            <w:r>
              <w:rPr>
                <w:rFonts w:ascii="Times New Roman CYR" w:eastAsia="Times New Roman" w:hAnsi="Times New Roman CYR" w:cs="Times New Roman CYR"/>
                <w:sz w:val="24"/>
                <w:szCs w:val="24"/>
                <w:lang w:eastAsia="ru-RU"/>
              </w:rPr>
              <w:t>к</w:t>
            </w:r>
            <w:r w:rsidRPr="00736015">
              <w:rPr>
                <w:rFonts w:ascii="Times New Roman CYR" w:eastAsia="Times New Roman" w:hAnsi="Times New Roman CYR" w:cs="Times New Roman CYR"/>
                <w:sz w:val="24"/>
                <w:szCs w:val="24"/>
                <w:lang w:eastAsia="ru-RU"/>
              </w:rPr>
              <w:t>омандир</w:t>
            </w:r>
            <w:r w:rsidRPr="00736015">
              <w:rPr>
                <w:rFonts w:ascii="Times New Roman CYR" w:eastAsia="Times New Roman" w:hAnsi="Times New Roman CYR" w:cs="Times New Roman CYR"/>
                <w:sz w:val="24"/>
                <w:szCs w:val="24"/>
                <w:lang w:eastAsia="ru-RU"/>
              </w:rPr>
              <w:t>о</w:t>
            </w:r>
            <w:r w:rsidRPr="00736015">
              <w:rPr>
                <w:rFonts w:ascii="Times New Roman CYR" w:eastAsia="Times New Roman" w:hAnsi="Times New Roman CYR" w:cs="Times New Roman CYR"/>
                <w:sz w:val="24"/>
                <w:szCs w:val="24"/>
                <w:lang w:eastAsia="ru-RU"/>
              </w:rPr>
              <w:t>вок  и размера компенсационных выплат - 395,7 руб. (300+300*31,9%). Письмо Минфина № 03-03-06/1/18953 от 27.05.2013г., письмо Министерства тр</w:t>
            </w:r>
            <w:r w:rsidRPr="00736015">
              <w:rPr>
                <w:rFonts w:ascii="Times New Roman CYR" w:eastAsia="Times New Roman" w:hAnsi="Times New Roman CYR" w:cs="Times New Roman CYR"/>
                <w:sz w:val="24"/>
                <w:szCs w:val="24"/>
                <w:lang w:eastAsia="ru-RU"/>
              </w:rPr>
              <w:t>у</w:t>
            </w:r>
            <w:r w:rsidRPr="00736015">
              <w:rPr>
                <w:rFonts w:ascii="Times New Roman CYR" w:eastAsia="Times New Roman" w:hAnsi="Times New Roman CYR" w:cs="Times New Roman CYR"/>
                <w:sz w:val="24"/>
                <w:szCs w:val="24"/>
                <w:lang w:eastAsia="ru-RU"/>
              </w:rPr>
              <w:t>да и социальной защиты РФ №17-4/10/2-6751 от 06.11.2013г.</w:t>
            </w:r>
          </w:p>
        </w:tc>
      </w:tr>
      <w:tr w:rsidR="00CA0D01" w:rsidRPr="00736015" w:rsidTr="005B704E">
        <w:trPr>
          <w:trHeight w:val="635"/>
        </w:trPr>
        <w:tc>
          <w:tcPr>
            <w:tcW w:w="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0D01" w:rsidRPr="00736015" w:rsidRDefault="00CA0D01" w:rsidP="005B704E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b/>
                <w:bCs/>
                <w:sz w:val="24"/>
                <w:szCs w:val="24"/>
                <w:lang w:eastAsia="ru-RU"/>
              </w:rPr>
            </w:pPr>
            <w:r w:rsidRPr="00736015">
              <w:rPr>
                <w:rFonts w:ascii="Times New Roman CYR" w:eastAsia="Times New Roman" w:hAnsi="Times New Roman CYR" w:cs="Times New Roman CYR"/>
                <w:b/>
                <w:bCs/>
                <w:sz w:val="24"/>
                <w:szCs w:val="24"/>
                <w:lang w:eastAsia="ru-RU"/>
              </w:rPr>
              <w:t>1.3</w:t>
            </w:r>
          </w:p>
        </w:tc>
        <w:tc>
          <w:tcPr>
            <w:tcW w:w="3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0D01" w:rsidRPr="00736015" w:rsidRDefault="00CA0D01" w:rsidP="005B704E">
            <w:pPr>
              <w:spacing w:after="0" w:line="240" w:lineRule="auto"/>
              <w:rPr>
                <w:rFonts w:ascii="Times New Roman CYR" w:eastAsia="Times New Roman" w:hAnsi="Times New Roman CYR" w:cs="Times New Roman CYR"/>
                <w:sz w:val="24"/>
                <w:szCs w:val="24"/>
                <w:lang w:eastAsia="ru-RU"/>
              </w:rPr>
            </w:pPr>
            <w:r w:rsidRPr="00736015">
              <w:rPr>
                <w:rFonts w:ascii="Times New Roman CYR" w:eastAsia="Times New Roman" w:hAnsi="Times New Roman CYR" w:cs="Times New Roman CYR"/>
                <w:sz w:val="24"/>
                <w:szCs w:val="24"/>
                <w:lang w:eastAsia="ru-RU"/>
              </w:rPr>
              <w:t>Сервисный сбор за авиабил</w:t>
            </w:r>
            <w:r w:rsidRPr="00736015">
              <w:rPr>
                <w:rFonts w:ascii="Times New Roman CYR" w:eastAsia="Times New Roman" w:hAnsi="Times New Roman CYR" w:cs="Times New Roman CYR"/>
                <w:sz w:val="24"/>
                <w:szCs w:val="24"/>
                <w:lang w:eastAsia="ru-RU"/>
              </w:rPr>
              <w:t>е</w:t>
            </w:r>
            <w:r w:rsidRPr="00736015">
              <w:rPr>
                <w:rFonts w:ascii="Times New Roman CYR" w:eastAsia="Times New Roman" w:hAnsi="Times New Roman CYR" w:cs="Times New Roman CYR"/>
                <w:sz w:val="24"/>
                <w:szCs w:val="24"/>
                <w:lang w:eastAsia="ru-RU"/>
              </w:rPr>
              <w:t>ты</w:t>
            </w: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0D01" w:rsidRPr="00736015" w:rsidRDefault="00CA0D01" w:rsidP="005B704E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sz w:val="24"/>
                <w:szCs w:val="24"/>
                <w:lang w:eastAsia="ru-RU"/>
              </w:rPr>
            </w:pPr>
            <w:r w:rsidRPr="00736015">
              <w:rPr>
                <w:rFonts w:ascii="Times New Roman CYR" w:eastAsia="Times New Roman" w:hAnsi="Times New Roman CYR" w:cs="Times New Roman CYR"/>
                <w:sz w:val="24"/>
                <w:szCs w:val="24"/>
                <w:lang w:eastAsia="ru-RU"/>
              </w:rPr>
              <w:t>1 000,00</w:t>
            </w:r>
          </w:p>
        </w:tc>
        <w:tc>
          <w:tcPr>
            <w:tcW w:w="4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0D01" w:rsidRPr="00736015" w:rsidRDefault="00CA0D01" w:rsidP="005B704E">
            <w:pPr>
              <w:spacing w:after="0" w:line="240" w:lineRule="auto"/>
              <w:rPr>
                <w:rFonts w:ascii="Times New Roman CYR" w:eastAsia="Times New Roman" w:hAnsi="Times New Roman CYR" w:cs="Times New Roman CYR"/>
                <w:sz w:val="24"/>
                <w:szCs w:val="24"/>
                <w:lang w:eastAsia="ru-RU"/>
              </w:rPr>
            </w:pPr>
            <w:r w:rsidRPr="00736015">
              <w:rPr>
                <w:rFonts w:ascii="Times New Roman CYR" w:eastAsia="Times New Roman" w:hAnsi="Times New Roman CYR" w:cs="Times New Roman CYR"/>
                <w:sz w:val="24"/>
                <w:szCs w:val="24"/>
                <w:lang w:eastAsia="ru-RU"/>
              </w:rPr>
              <w:t>1 поездка (2 билета), аналог - Акт № 338 от 16.06.2017г.</w:t>
            </w:r>
          </w:p>
        </w:tc>
      </w:tr>
      <w:tr w:rsidR="00CA0D01" w:rsidRPr="00736015" w:rsidTr="005B704E">
        <w:trPr>
          <w:trHeight w:val="391"/>
        </w:trPr>
        <w:tc>
          <w:tcPr>
            <w:tcW w:w="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0D01" w:rsidRPr="00736015" w:rsidRDefault="00CA0D01" w:rsidP="005B704E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b/>
                <w:bCs/>
                <w:sz w:val="24"/>
                <w:szCs w:val="24"/>
                <w:lang w:eastAsia="ru-RU"/>
              </w:rPr>
            </w:pPr>
            <w:r w:rsidRPr="00736015">
              <w:rPr>
                <w:rFonts w:ascii="Times New Roman CYR" w:eastAsia="Times New Roman" w:hAnsi="Times New Roman CYR" w:cs="Times New Roman CYR"/>
                <w:b/>
                <w:bCs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30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CA0D01" w:rsidRPr="00736015" w:rsidRDefault="00CA0D01" w:rsidP="005B704E">
            <w:pPr>
              <w:spacing w:after="0" w:line="240" w:lineRule="auto"/>
              <w:jc w:val="right"/>
              <w:rPr>
                <w:rFonts w:ascii="Times New Roman CYR" w:eastAsia="Times New Roman" w:hAnsi="Times New Roman CYR" w:cs="Times New Roman CYR"/>
                <w:b/>
                <w:bCs/>
                <w:sz w:val="24"/>
                <w:szCs w:val="24"/>
                <w:lang w:eastAsia="ru-RU"/>
              </w:rPr>
            </w:pPr>
            <w:r w:rsidRPr="00736015">
              <w:rPr>
                <w:rFonts w:ascii="Times New Roman CYR" w:eastAsia="Times New Roman" w:hAnsi="Times New Roman CYR" w:cs="Times New Roman CYR"/>
                <w:b/>
                <w:bCs/>
                <w:sz w:val="24"/>
                <w:szCs w:val="24"/>
                <w:lang w:eastAsia="ru-RU"/>
              </w:rPr>
              <w:t>ИТОГО по этапу 1:</w:t>
            </w:r>
          </w:p>
        </w:tc>
        <w:tc>
          <w:tcPr>
            <w:tcW w:w="15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0D01" w:rsidRPr="00736015" w:rsidRDefault="00CA0D01" w:rsidP="005B704E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b/>
                <w:bCs/>
                <w:sz w:val="24"/>
                <w:szCs w:val="24"/>
                <w:lang w:eastAsia="ru-RU"/>
              </w:rPr>
            </w:pPr>
            <w:r w:rsidRPr="00736015">
              <w:rPr>
                <w:rFonts w:ascii="Times New Roman CYR" w:eastAsia="Times New Roman" w:hAnsi="Times New Roman CYR" w:cs="Times New Roman CYR"/>
                <w:b/>
                <w:bCs/>
                <w:sz w:val="24"/>
                <w:szCs w:val="24"/>
                <w:lang w:eastAsia="ru-RU"/>
              </w:rPr>
              <w:t>126 342,50</w:t>
            </w:r>
          </w:p>
        </w:tc>
        <w:tc>
          <w:tcPr>
            <w:tcW w:w="4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0D01" w:rsidRPr="00736015" w:rsidRDefault="00CA0D01" w:rsidP="005B704E">
            <w:pPr>
              <w:spacing w:after="0" w:line="240" w:lineRule="auto"/>
              <w:rPr>
                <w:rFonts w:ascii="Times New Roman CYR" w:eastAsia="Times New Roman" w:hAnsi="Times New Roman CYR" w:cs="Times New Roman CYR"/>
                <w:sz w:val="24"/>
                <w:szCs w:val="24"/>
                <w:lang w:eastAsia="ru-RU"/>
              </w:rPr>
            </w:pPr>
            <w:r w:rsidRPr="00736015">
              <w:rPr>
                <w:rFonts w:ascii="Times New Roman CYR" w:eastAsia="Times New Roman" w:hAnsi="Times New Roman CYR" w:cs="Times New Roman CYR"/>
                <w:sz w:val="24"/>
                <w:szCs w:val="24"/>
                <w:lang w:eastAsia="ru-RU"/>
              </w:rPr>
              <w:t> </w:t>
            </w:r>
          </w:p>
        </w:tc>
      </w:tr>
      <w:tr w:rsidR="00CA0D01" w:rsidRPr="00736015" w:rsidTr="005B704E">
        <w:trPr>
          <w:trHeight w:val="420"/>
        </w:trPr>
        <w:tc>
          <w:tcPr>
            <w:tcW w:w="4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A0D01" w:rsidRPr="00736015" w:rsidRDefault="00CA0D01" w:rsidP="005B704E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b/>
                <w:bCs/>
                <w:sz w:val="24"/>
                <w:szCs w:val="24"/>
                <w:lang w:eastAsia="ru-RU"/>
              </w:rPr>
            </w:pPr>
            <w:r w:rsidRPr="00736015">
              <w:rPr>
                <w:rFonts w:ascii="Times New Roman CYR" w:eastAsia="Times New Roman" w:hAnsi="Times New Roman CYR" w:cs="Times New Roman CYR"/>
                <w:b/>
                <w:bCs/>
                <w:sz w:val="24"/>
                <w:szCs w:val="24"/>
                <w:lang w:eastAsia="ru-RU"/>
              </w:rPr>
              <w:t>Этап 2</w:t>
            </w: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A0D01" w:rsidRPr="00736015" w:rsidRDefault="00CA0D01" w:rsidP="005B704E">
            <w:pPr>
              <w:spacing w:after="0" w:line="240" w:lineRule="auto"/>
              <w:rPr>
                <w:rFonts w:ascii="Times New Roman CYR" w:eastAsia="Times New Roman" w:hAnsi="Times New Roman CYR" w:cs="Times New Roman CYR"/>
                <w:b/>
                <w:bCs/>
                <w:sz w:val="24"/>
                <w:szCs w:val="24"/>
                <w:lang w:eastAsia="ru-RU"/>
              </w:rPr>
            </w:pPr>
            <w:r w:rsidRPr="00736015">
              <w:rPr>
                <w:rFonts w:ascii="Times New Roman CYR" w:eastAsia="Times New Roman" w:hAnsi="Times New Roman CYR" w:cs="Times New Roman CYR"/>
                <w:b/>
                <w:bCs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0D01" w:rsidRPr="00736015" w:rsidRDefault="00CA0D01" w:rsidP="005B704E">
            <w:pPr>
              <w:spacing w:after="0" w:line="240" w:lineRule="auto"/>
              <w:rPr>
                <w:rFonts w:ascii="Times New Roman CYR" w:eastAsia="Times New Roman" w:hAnsi="Times New Roman CYR" w:cs="Times New Roman CYR"/>
                <w:b/>
                <w:bCs/>
                <w:sz w:val="24"/>
                <w:szCs w:val="24"/>
                <w:lang w:eastAsia="ru-RU"/>
              </w:rPr>
            </w:pPr>
            <w:r w:rsidRPr="00736015">
              <w:rPr>
                <w:rFonts w:ascii="Times New Roman CYR" w:eastAsia="Times New Roman" w:hAnsi="Times New Roman CYR" w:cs="Times New Roman CYR"/>
                <w:b/>
                <w:bCs/>
                <w:sz w:val="24"/>
                <w:szCs w:val="24"/>
                <w:lang w:eastAsia="ru-RU"/>
              </w:rPr>
              <w:t> </w:t>
            </w:r>
          </w:p>
        </w:tc>
      </w:tr>
      <w:tr w:rsidR="00CA0D01" w:rsidRPr="00736015" w:rsidTr="005B704E">
        <w:trPr>
          <w:trHeight w:val="505"/>
        </w:trPr>
        <w:tc>
          <w:tcPr>
            <w:tcW w:w="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0D01" w:rsidRPr="00736015" w:rsidRDefault="00CA0D01" w:rsidP="005B704E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b/>
                <w:bCs/>
                <w:sz w:val="24"/>
                <w:szCs w:val="24"/>
                <w:lang w:eastAsia="ru-RU"/>
              </w:rPr>
            </w:pPr>
            <w:r w:rsidRPr="00736015">
              <w:rPr>
                <w:rFonts w:ascii="Times New Roman CYR" w:eastAsia="Times New Roman" w:hAnsi="Times New Roman CYR" w:cs="Times New Roman CYR"/>
                <w:b/>
                <w:bCs/>
                <w:sz w:val="24"/>
                <w:szCs w:val="24"/>
                <w:lang w:eastAsia="ru-RU"/>
              </w:rPr>
              <w:t>2.1</w:t>
            </w:r>
          </w:p>
        </w:tc>
        <w:tc>
          <w:tcPr>
            <w:tcW w:w="3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0D01" w:rsidRPr="00736015" w:rsidRDefault="00CA0D01" w:rsidP="005B704E">
            <w:pPr>
              <w:spacing w:after="0" w:line="240" w:lineRule="auto"/>
              <w:rPr>
                <w:rFonts w:ascii="Times New Roman CYR" w:eastAsia="Times New Roman" w:hAnsi="Times New Roman CYR" w:cs="Times New Roman CYR"/>
                <w:sz w:val="24"/>
                <w:szCs w:val="24"/>
                <w:lang w:eastAsia="ru-RU"/>
              </w:rPr>
            </w:pPr>
            <w:r w:rsidRPr="00736015">
              <w:rPr>
                <w:rFonts w:ascii="Times New Roman CYR" w:eastAsia="Times New Roman" w:hAnsi="Times New Roman CYR" w:cs="Times New Roman CYR"/>
                <w:sz w:val="24"/>
                <w:szCs w:val="24"/>
                <w:lang w:eastAsia="ru-RU"/>
              </w:rPr>
              <w:t>Командировочные расходы</w:t>
            </w: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0D01" w:rsidRPr="00736015" w:rsidRDefault="00CA0D01" w:rsidP="005B704E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sz w:val="24"/>
                <w:szCs w:val="24"/>
                <w:lang w:eastAsia="ru-RU"/>
              </w:rPr>
            </w:pPr>
            <w:r w:rsidRPr="00736015">
              <w:rPr>
                <w:rFonts w:ascii="Times New Roman CYR" w:eastAsia="Times New Roman" w:hAnsi="Times New Roman CYR" w:cs="Times New Roman CYR"/>
                <w:sz w:val="24"/>
                <w:szCs w:val="24"/>
                <w:lang w:eastAsia="ru-RU"/>
              </w:rPr>
              <w:t>253 060,00</w:t>
            </w:r>
          </w:p>
        </w:tc>
        <w:tc>
          <w:tcPr>
            <w:tcW w:w="4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0D01" w:rsidRPr="00736015" w:rsidRDefault="00CA0D01" w:rsidP="005B704E">
            <w:pPr>
              <w:spacing w:after="0" w:line="240" w:lineRule="auto"/>
              <w:rPr>
                <w:rFonts w:ascii="Times New Roman CYR" w:eastAsia="Times New Roman" w:hAnsi="Times New Roman CYR" w:cs="Times New Roman CYR"/>
                <w:sz w:val="24"/>
                <w:szCs w:val="24"/>
                <w:lang w:eastAsia="ru-RU"/>
              </w:rPr>
            </w:pPr>
            <w:r w:rsidRPr="00736015">
              <w:rPr>
                <w:rFonts w:ascii="Times New Roman CYR" w:eastAsia="Times New Roman" w:hAnsi="Times New Roman CYR" w:cs="Times New Roman CYR"/>
                <w:sz w:val="24"/>
                <w:szCs w:val="24"/>
                <w:lang w:eastAsia="ru-RU"/>
              </w:rPr>
              <w:t>Приложение № 5а</w:t>
            </w:r>
          </w:p>
        </w:tc>
      </w:tr>
      <w:tr w:rsidR="00CA0D01" w:rsidRPr="00736015" w:rsidTr="005B704E">
        <w:trPr>
          <w:trHeight w:val="1365"/>
        </w:trPr>
        <w:tc>
          <w:tcPr>
            <w:tcW w:w="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0D01" w:rsidRPr="00736015" w:rsidRDefault="00CA0D01" w:rsidP="005B704E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b/>
                <w:bCs/>
                <w:sz w:val="24"/>
                <w:szCs w:val="24"/>
                <w:lang w:eastAsia="ru-RU"/>
              </w:rPr>
            </w:pPr>
            <w:r w:rsidRPr="00736015">
              <w:rPr>
                <w:rFonts w:ascii="Times New Roman CYR" w:eastAsia="Times New Roman" w:hAnsi="Times New Roman CYR" w:cs="Times New Roman CYR"/>
                <w:b/>
                <w:bCs/>
                <w:sz w:val="24"/>
                <w:szCs w:val="24"/>
                <w:lang w:eastAsia="ru-RU"/>
              </w:rPr>
              <w:t>2.2</w:t>
            </w:r>
          </w:p>
        </w:tc>
        <w:tc>
          <w:tcPr>
            <w:tcW w:w="3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0D01" w:rsidRPr="00736015" w:rsidRDefault="00CA0D01" w:rsidP="005B704E">
            <w:pPr>
              <w:spacing w:after="0" w:line="240" w:lineRule="auto"/>
              <w:rPr>
                <w:rFonts w:ascii="Times New Roman CYR" w:eastAsia="Times New Roman" w:hAnsi="Times New Roman CYR" w:cs="Times New Roman CYR"/>
                <w:sz w:val="24"/>
                <w:szCs w:val="24"/>
                <w:lang w:eastAsia="ru-RU"/>
              </w:rPr>
            </w:pPr>
            <w:r w:rsidRPr="00736015">
              <w:rPr>
                <w:rFonts w:ascii="Times New Roman CYR" w:eastAsia="Times New Roman" w:hAnsi="Times New Roman CYR" w:cs="Times New Roman CYR"/>
                <w:sz w:val="24"/>
                <w:szCs w:val="24"/>
                <w:lang w:eastAsia="ru-RU"/>
              </w:rPr>
              <w:t>Компенсационные выплаты по однодневным команд</w:t>
            </w:r>
            <w:r w:rsidRPr="00736015">
              <w:rPr>
                <w:rFonts w:ascii="Times New Roman CYR" w:eastAsia="Times New Roman" w:hAnsi="Times New Roman CYR" w:cs="Times New Roman CYR"/>
                <w:sz w:val="24"/>
                <w:szCs w:val="24"/>
                <w:lang w:eastAsia="ru-RU"/>
              </w:rPr>
              <w:t>и</w:t>
            </w:r>
            <w:r w:rsidRPr="00736015">
              <w:rPr>
                <w:rFonts w:ascii="Times New Roman CYR" w:eastAsia="Times New Roman" w:hAnsi="Times New Roman CYR" w:cs="Times New Roman CYR"/>
                <w:sz w:val="24"/>
                <w:szCs w:val="24"/>
                <w:lang w:eastAsia="ru-RU"/>
              </w:rPr>
              <w:t>ровкам</w:t>
            </w: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0D01" w:rsidRPr="00736015" w:rsidRDefault="00CA0D01" w:rsidP="005B704E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sz w:val="24"/>
                <w:szCs w:val="24"/>
                <w:lang w:eastAsia="ru-RU"/>
              </w:rPr>
            </w:pPr>
            <w:r w:rsidRPr="00736015">
              <w:rPr>
                <w:rFonts w:ascii="Times New Roman CYR" w:eastAsia="Times New Roman" w:hAnsi="Times New Roman CYR" w:cs="Times New Roman CYR"/>
                <w:sz w:val="24"/>
                <w:szCs w:val="24"/>
                <w:lang w:eastAsia="ru-RU"/>
              </w:rPr>
              <w:t>17 806,50</w:t>
            </w:r>
          </w:p>
        </w:tc>
        <w:tc>
          <w:tcPr>
            <w:tcW w:w="4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0D01" w:rsidRDefault="00CA0D01" w:rsidP="005B704E">
            <w:pPr>
              <w:spacing w:after="0" w:line="240" w:lineRule="auto"/>
              <w:rPr>
                <w:rFonts w:ascii="Times New Roman CYR" w:eastAsia="Times New Roman" w:hAnsi="Times New Roman CYR" w:cs="Times New Roman CYR"/>
                <w:sz w:val="24"/>
                <w:szCs w:val="24"/>
                <w:lang w:eastAsia="ru-RU"/>
              </w:rPr>
            </w:pPr>
            <w:r w:rsidRPr="00736015">
              <w:rPr>
                <w:rFonts w:ascii="Times New Roman CYR" w:eastAsia="Times New Roman" w:hAnsi="Times New Roman CYR" w:cs="Times New Roman CYR"/>
                <w:sz w:val="24"/>
                <w:szCs w:val="24"/>
                <w:lang w:eastAsia="ru-RU"/>
              </w:rPr>
              <w:t>Расчет произведен исходя из количества планируемых  однодневных командир</w:t>
            </w:r>
            <w:r w:rsidRPr="00736015">
              <w:rPr>
                <w:rFonts w:ascii="Times New Roman CYR" w:eastAsia="Times New Roman" w:hAnsi="Times New Roman CYR" w:cs="Times New Roman CYR"/>
                <w:sz w:val="24"/>
                <w:szCs w:val="24"/>
                <w:lang w:eastAsia="ru-RU"/>
              </w:rPr>
              <w:t>о</w:t>
            </w:r>
            <w:r w:rsidRPr="00736015">
              <w:rPr>
                <w:rFonts w:ascii="Times New Roman CYR" w:eastAsia="Times New Roman" w:hAnsi="Times New Roman CYR" w:cs="Times New Roman CYR"/>
                <w:sz w:val="24"/>
                <w:szCs w:val="24"/>
                <w:lang w:eastAsia="ru-RU"/>
              </w:rPr>
              <w:t>вок  и размера компенсационных выплат - 395,7 руб. (300+300*31,9%). Письмо Минфина № 03-03-06/1/18953 от 27.05.2013г., письмо Министерства тр</w:t>
            </w:r>
            <w:r w:rsidRPr="00736015">
              <w:rPr>
                <w:rFonts w:ascii="Times New Roman CYR" w:eastAsia="Times New Roman" w:hAnsi="Times New Roman CYR" w:cs="Times New Roman CYR"/>
                <w:sz w:val="24"/>
                <w:szCs w:val="24"/>
                <w:lang w:eastAsia="ru-RU"/>
              </w:rPr>
              <w:t>у</w:t>
            </w:r>
            <w:r w:rsidRPr="00736015">
              <w:rPr>
                <w:rFonts w:ascii="Times New Roman CYR" w:eastAsia="Times New Roman" w:hAnsi="Times New Roman CYR" w:cs="Times New Roman CYR"/>
                <w:sz w:val="24"/>
                <w:szCs w:val="24"/>
                <w:lang w:eastAsia="ru-RU"/>
              </w:rPr>
              <w:t>да и социальной защиты РФ №17-4/10/2-6751 от 06.11.2013г.</w:t>
            </w:r>
          </w:p>
          <w:p w:rsidR="00CA0D01" w:rsidRPr="00736015" w:rsidRDefault="00CA0D01" w:rsidP="005B704E">
            <w:pPr>
              <w:spacing w:after="0" w:line="240" w:lineRule="auto"/>
              <w:rPr>
                <w:rFonts w:ascii="Times New Roman CYR" w:eastAsia="Times New Roman" w:hAnsi="Times New Roman CYR" w:cs="Times New Roman CYR"/>
                <w:sz w:val="24"/>
                <w:szCs w:val="24"/>
                <w:lang w:eastAsia="ru-RU"/>
              </w:rPr>
            </w:pPr>
          </w:p>
        </w:tc>
      </w:tr>
      <w:tr w:rsidR="00CA0D01" w:rsidRPr="00736015" w:rsidTr="005B704E">
        <w:trPr>
          <w:trHeight w:val="547"/>
        </w:trPr>
        <w:tc>
          <w:tcPr>
            <w:tcW w:w="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0D01" w:rsidRPr="00736015" w:rsidRDefault="00CA0D01" w:rsidP="005B704E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b/>
                <w:bCs/>
                <w:sz w:val="24"/>
                <w:szCs w:val="24"/>
                <w:lang w:eastAsia="ru-RU"/>
              </w:rPr>
            </w:pPr>
            <w:r w:rsidRPr="00736015">
              <w:rPr>
                <w:rFonts w:ascii="Times New Roman CYR" w:eastAsia="Times New Roman" w:hAnsi="Times New Roman CYR" w:cs="Times New Roman CYR"/>
                <w:b/>
                <w:bCs/>
                <w:sz w:val="24"/>
                <w:szCs w:val="24"/>
                <w:lang w:eastAsia="ru-RU"/>
              </w:rPr>
              <w:t>2.3</w:t>
            </w:r>
          </w:p>
        </w:tc>
        <w:tc>
          <w:tcPr>
            <w:tcW w:w="3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0D01" w:rsidRPr="00736015" w:rsidRDefault="00CA0D01" w:rsidP="005B704E">
            <w:pPr>
              <w:spacing w:after="0" w:line="240" w:lineRule="auto"/>
              <w:rPr>
                <w:rFonts w:ascii="Times New Roman CYR" w:eastAsia="Times New Roman" w:hAnsi="Times New Roman CYR" w:cs="Times New Roman CYR"/>
                <w:sz w:val="24"/>
                <w:szCs w:val="24"/>
                <w:lang w:eastAsia="ru-RU"/>
              </w:rPr>
            </w:pPr>
            <w:r w:rsidRPr="00736015">
              <w:rPr>
                <w:rFonts w:ascii="Times New Roman CYR" w:eastAsia="Times New Roman" w:hAnsi="Times New Roman CYR" w:cs="Times New Roman CYR"/>
                <w:sz w:val="24"/>
                <w:szCs w:val="24"/>
                <w:lang w:eastAsia="ru-RU"/>
              </w:rPr>
              <w:t>Сервисный сбор за авиабил</w:t>
            </w:r>
            <w:r w:rsidRPr="00736015">
              <w:rPr>
                <w:rFonts w:ascii="Times New Roman CYR" w:eastAsia="Times New Roman" w:hAnsi="Times New Roman CYR" w:cs="Times New Roman CYR"/>
                <w:sz w:val="24"/>
                <w:szCs w:val="24"/>
                <w:lang w:eastAsia="ru-RU"/>
              </w:rPr>
              <w:t>е</w:t>
            </w:r>
            <w:r w:rsidRPr="00736015">
              <w:rPr>
                <w:rFonts w:ascii="Times New Roman CYR" w:eastAsia="Times New Roman" w:hAnsi="Times New Roman CYR" w:cs="Times New Roman CYR"/>
                <w:sz w:val="24"/>
                <w:szCs w:val="24"/>
                <w:lang w:eastAsia="ru-RU"/>
              </w:rPr>
              <w:t>ты</w:t>
            </w: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0D01" w:rsidRPr="00736015" w:rsidRDefault="00CA0D01" w:rsidP="005B704E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sz w:val="24"/>
                <w:szCs w:val="24"/>
                <w:lang w:eastAsia="ru-RU"/>
              </w:rPr>
            </w:pPr>
            <w:r w:rsidRPr="00736015">
              <w:rPr>
                <w:rFonts w:ascii="Times New Roman CYR" w:eastAsia="Times New Roman" w:hAnsi="Times New Roman CYR" w:cs="Times New Roman CYR"/>
                <w:sz w:val="24"/>
                <w:szCs w:val="24"/>
                <w:lang w:eastAsia="ru-RU"/>
              </w:rPr>
              <w:t>2 000,00</w:t>
            </w:r>
          </w:p>
        </w:tc>
        <w:tc>
          <w:tcPr>
            <w:tcW w:w="4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0D01" w:rsidRPr="00736015" w:rsidRDefault="00CA0D01" w:rsidP="005B704E">
            <w:pPr>
              <w:spacing w:after="0" w:line="240" w:lineRule="auto"/>
              <w:rPr>
                <w:rFonts w:ascii="Times New Roman CYR" w:eastAsia="Times New Roman" w:hAnsi="Times New Roman CYR" w:cs="Times New Roman CYR"/>
                <w:sz w:val="24"/>
                <w:szCs w:val="24"/>
                <w:lang w:eastAsia="ru-RU"/>
              </w:rPr>
            </w:pPr>
            <w:r w:rsidRPr="00736015">
              <w:rPr>
                <w:rFonts w:ascii="Times New Roman CYR" w:eastAsia="Times New Roman" w:hAnsi="Times New Roman CYR" w:cs="Times New Roman CYR"/>
                <w:sz w:val="24"/>
                <w:szCs w:val="24"/>
                <w:lang w:eastAsia="ru-RU"/>
              </w:rPr>
              <w:t>2 поездки (4 билета), аналог - Акт № 338 от 16.06.2017г.</w:t>
            </w:r>
          </w:p>
        </w:tc>
      </w:tr>
      <w:tr w:rsidR="00CA0D01" w:rsidRPr="00736015" w:rsidTr="005B704E">
        <w:trPr>
          <w:trHeight w:val="106"/>
        </w:trPr>
        <w:tc>
          <w:tcPr>
            <w:tcW w:w="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0D01" w:rsidRPr="00736015" w:rsidRDefault="00CA0D01" w:rsidP="005B704E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b/>
                <w:bCs/>
                <w:sz w:val="24"/>
                <w:szCs w:val="24"/>
                <w:lang w:eastAsia="ru-RU"/>
              </w:rPr>
            </w:pPr>
            <w:r w:rsidRPr="00736015">
              <w:rPr>
                <w:rFonts w:ascii="Times New Roman CYR" w:eastAsia="Times New Roman" w:hAnsi="Times New Roman CYR" w:cs="Times New Roman CYR"/>
                <w:b/>
                <w:bCs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30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CA0D01" w:rsidRPr="00736015" w:rsidRDefault="00CA0D01" w:rsidP="005B704E">
            <w:pPr>
              <w:spacing w:after="0" w:line="240" w:lineRule="auto"/>
              <w:jc w:val="right"/>
              <w:rPr>
                <w:rFonts w:ascii="Times New Roman CYR" w:eastAsia="Times New Roman" w:hAnsi="Times New Roman CYR" w:cs="Times New Roman CYR"/>
                <w:b/>
                <w:bCs/>
                <w:sz w:val="24"/>
                <w:szCs w:val="24"/>
                <w:lang w:eastAsia="ru-RU"/>
              </w:rPr>
            </w:pPr>
            <w:r w:rsidRPr="00736015">
              <w:rPr>
                <w:rFonts w:ascii="Times New Roman CYR" w:eastAsia="Times New Roman" w:hAnsi="Times New Roman CYR" w:cs="Times New Roman CYR"/>
                <w:b/>
                <w:bCs/>
                <w:sz w:val="24"/>
                <w:szCs w:val="24"/>
                <w:lang w:eastAsia="ru-RU"/>
              </w:rPr>
              <w:t>ИТОГО по этапу 2:</w:t>
            </w:r>
          </w:p>
        </w:tc>
        <w:tc>
          <w:tcPr>
            <w:tcW w:w="15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0D01" w:rsidRPr="00736015" w:rsidRDefault="00CA0D01" w:rsidP="005B704E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b/>
                <w:bCs/>
                <w:sz w:val="24"/>
                <w:szCs w:val="24"/>
                <w:lang w:eastAsia="ru-RU"/>
              </w:rPr>
            </w:pPr>
            <w:r w:rsidRPr="00736015">
              <w:rPr>
                <w:rFonts w:ascii="Times New Roman CYR" w:eastAsia="Times New Roman" w:hAnsi="Times New Roman CYR" w:cs="Times New Roman CYR"/>
                <w:b/>
                <w:bCs/>
                <w:sz w:val="24"/>
                <w:szCs w:val="24"/>
                <w:lang w:eastAsia="ru-RU"/>
              </w:rPr>
              <w:t>272 866,50</w:t>
            </w:r>
          </w:p>
        </w:tc>
        <w:tc>
          <w:tcPr>
            <w:tcW w:w="4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0D01" w:rsidRPr="00736015" w:rsidRDefault="00CA0D01" w:rsidP="005B704E">
            <w:pPr>
              <w:spacing w:after="0" w:line="240" w:lineRule="auto"/>
              <w:rPr>
                <w:rFonts w:ascii="Times New Roman CYR" w:eastAsia="Times New Roman" w:hAnsi="Times New Roman CYR" w:cs="Times New Roman CYR"/>
                <w:sz w:val="24"/>
                <w:szCs w:val="24"/>
                <w:lang w:eastAsia="ru-RU"/>
              </w:rPr>
            </w:pPr>
            <w:r w:rsidRPr="00736015">
              <w:rPr>
                <w:rFonts w:ascii="Times New Roman CYR" w:eastAsia="Times New Roman" w:hAnsi="Times New Roman CYR" w:cs="Times New Roman CYR"/>
                <w:sz w:val="24"/>
                <w:szCs w:val="24"/>
                <w:lang w:eastAsia="ru-RU"/>
              </w:rPr>
              <w:t> </w:t>
            </w:r>
          </w:p>
        </w:tc>
      </w:tr>
      <w:tr w:rsidR="00CA0D01" w:rsidRPr="00736015" w:rsidTr="005B704E">
        <w:trPr>
          <w:trHeight w:val="196"/>
        </w:trPr>
        <w:tc>
          <w:tcPr>
            <w:tcW w:w="4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A0D01" w:rsidRPr="00736015" w:rsidRDefault="00CA0D01" w:rsidP="005B704E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b/>
                <w:bCs/>
                <w:sz w:val="24"/>
                <w:szCs w:val="24"/>
                <w:lang w:eastAsia="ru-RU"/>
              </w:rPr>
            </w:pPr>
            <w:r w:rsidRPr="00736015">
              <w:rPr>
                <w:rFonts w:ascii="Times New Roman CYR" w:eastAsia="Times New Roman" w:hAnsi="Times New Roman CYR" w:cs="Times New Roman CYR"/>
                <w:b/>
                <w:bCs/>
                <w:sz w:val="24"/>
                <w:szCs w:val="24"/>
                <w:lang w:eastAsia="ru-RU"/>
              </w:rPr>
              <w:t>Этап 3</w:t>
            </w: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A0D01" w:rsidRPr="00736015" w:rsidRDefault="00CA0D01" w:rsidP="005B704E">
            <w:pPr>
              <w:spacing w:after="0" w:line="240" w:lineRule="auto"/>
              <w:rPr>
                <w:rFonts w:ascii="Times New Roman CYR" w:eastAsia="Times New Roman" w:hAnsi="Times New Roman CYR" w:cs="Times New Roman CYR"/>
                <w:b/>
                <w:bCs/>
                <w:sz w:val="24"/>
                <w:szCs w:val="24"/>
                <w:lang w:eastAsia="ru-RU"/>
              </w:rPr>
            </w:pPr>
            <w:r w:rsidRPr="00736015">
              <w:rPr>
                <w:rFonts w:ascii="Times New Roman CYR" w:eastAsia="Times New Roman" w:hAnsi="Times New Roman CYR" w:cs="Times New Roman CYR"/>
                <w:b/>
                <w:bCs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0D01" w:rsidRPr="00736015" w:rsidRDefault="00CA0D01" w:rsidP="005B704E">
            <w:pPr>
              <w:spacing w:after="0" w:line="240" w:lineRule="auto"/>
              <w:rPr>
                <w:rFonts w:ascii="Times New Roman CYR" w:eastAsia="Times New Roman" w:hAnsi="Times New Roman CYR" w:cs="Times New Roman CYR"/>
                <w:b/>
                <w:bCs/>
                <w:sz w:val="24"/>
                <w:szCs w:val="24"/>
                <w:lang w:eastAsia="ru-RU"/>
              </w:rPr>
            </w:pPr>
            <w:r w:rsidRPr="00736015">
              <w:rPr>
                <w:rFonts w:ascii="Times New Roman CYR" w:eastAsia="Times New Roman" w:hAnsi="Times New Roman CYR" w:cs="Times New Roman CYR"/>
                <w:b/>
                <w:bCs/>
                <w:sz w:val="24"/>
                <w:szCs w:val="24"/>
                <w:lang w:eastAsia="ru-RU"/>
              </w:rPr>
              <w:t> </w:t>
            </w:r>
          </w:p>
        </w:tc>
      </w:tr>
      <w:tr w:rsidR="00CA0D01" w:rsidRPr="00736015" w:rsidTr="005B704E">
        <w:trPr>
          <w:trHeight w:val="471"/>
        </w:trPr>
        <w:tc>
          <w:tcPr>
            <w:tcW w:w="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0D01" w:rsidRPr="00736015" w:rsidRDefault="00CA0D01" w:rsidP="005B704E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b/>
                <w:bCs/>
                <w:sz w:val="24"/>
                <w:szCs w:val="24"/>
                <w:lang w:eastAsia="ru-RU"/>
              </w:rPr>
            </w:pPr>
            <w:r w:rsidRPr="00736015">
              <w:rPr>
                <w:rFonts w:ascii="Times New Roman CYR" w:eastAsia="Times New Roman" w:hAnsi="Times New Roman CYR" w:cs="Times New Roman CYR"/>
                <w:b/>
                <w:bCs/>
                <w:sz w:val="24"/>
                <w:szCs w:val="24"/>
                <w:lang w:eastAsia="ru-RU"/>
              </w:rPr>
              <w:t>3.1</w:t>
            </w:r>
          </w:p>
        </w:tc>
        <w:tc>
          <w:tcPr>
            <w:tcW w:w="3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0D01" w:rsidRPr="00736015" w:rsidRDefault="00CA0D01" w:rsidP="005B704E">
            <w:pPr>
              <w:spacing w:after="0" w:line="240" w:lineRule="auto"/>
              <w:rPr>
                <w:rFonts w:ascii="Times New Roman CYR" w:eastAsia="Times New Roman" w:hAnsi="Times New Roman CYR" w:cs="Times New Roman CYR"/>
                <w:sz w:val="24"/>
                <w:szCs w:val="24"/>
                <w:lang w:eastAsia="ru-RU"/>
              </w:rPr>
            </w:pPr>
            <w:r w:rsidRPr="00736015">
              <w:rPr>
                <w:rFonts w:ascii="Times New Roman CYR" w:eastAsia="Times New Roman" w:hAnsi="Times New Roman CYR" w:cs="Times New Roman CYR"/>
                <w:sz w:val="24"/>
                <w:szCs w:val="24"/>
                <w:lang w:eastAsia="ru-RU"/>
              </w:rPr>
              <w:t>Командировочные расходы</w:t>
            </w: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0D01" w:rsidRPr="00736015" w:rsidRDefault="00CA0D01" w:rsidP="005B704E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sz w:val="24"/>
                <w:szCs w:val="24"/>
                <w:lang w:eastAsia="ru-RU"/>
              </w:rPr>
            </w:pPr>
            <w:r w:rsidRPr="00736015">
              <w:rPr>
                <w:rFonts w:ascii="Times New Roman CYR" w:eastAsia="Times New Roman" w:hAnsi="Times New Roman CYR" w:cs="Times New Roman CYR"/>
                <w:sz w:val="24"/>
                <w:szCs w:val="24"/>
                <w:lang w:eastAsia="ru-RU"/>
              </w:rPr>
              <w:t>2 537 130,00</w:t>
            </w:r>
          </w:p>
        </w:tc>
        <w:tc>
          <w:tcPr>
            <w:tcW w:w="4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0D01" w:rsidRPr="00736015" w:rsidRDefault="00CA0D01" w:rsidP="005B704E">
            <w:pPr>
              <w:spacing w:after="0" w:line="240" w:lineRule="auto"/>
              <w:rPr>
                <w:rFonts w:ascii="Times New Roman CYR" w:eastAsia="Times New Roman" w:hAnsi="Times New Roman CYR" w:cs="Times New Roman CYR"/>
                <w:sz w:val="24"/>
                <w:szCs w:val="24"/>
                <w:lang w:eastAsia="ru-RU"/>
              </w:rPr>
            </w:pPr>
            <w:r w:rsidRPr="00736015">
              <w:rPr>
                <w:rFonts w:ascii="Times New Roman CYR" w:eastAsia="Times New Roman" w:hAnsi="Times New Roman CYR" w:cs="Times New Roman CYR"/>
                <w:sz w:val="24"/>
                <w:szCs w:val="24"/>
                <w:lang w:eastAsia="ru-RU"/>
              </w:rPr>
              <w:t>Приложение № 5а</w:t>
            </w:r>
          </w:p>
        </w:tc>
      </w:tr>
      <w:tr w:rsidR="00CA0D01" w:rsidRPr="00736015" w:rsidTr="005B704E">
        <w:trPr>
          <w:trHeight w:val="274"/>
        </w:trPr>
        <w:tc>
          <w:tcPr>
            <w:tcW w:w="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0D01" w:rsidRPr="00736015" w:rsidRDefault="00CA0D01" w:rsidP="005B704E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b/>
                <w:bCs/>
                <w:sz w:val="24"/>
                <w:szCs w:val="24"/>
                <w:lang w:eastAsia="ru-RU"/>
              </w:rPr>
            </w:pPr>
            <w:r w:rsidRPr="00736015">
              <w:rPr>
                <w:rFonts w:ascii="Times New Roman CYR" w:eastAsia="Times New Roman" w:hAnsi="Times New Roman CYR" w:cs="Times New Roman CYR"/>
                <w:b/>
                <w:bCs/>
                <w:sz w:val="24"/>
                <w:szCs w:val="24"/>
                <w:lang w:eastAsia="ru-RU"/>
              </w:rPr>
              <w:t>3.2</w:t>
            </w:r>
          </w:p>
        </w:tc>
        <w:tc>
          <w:tcPr>
            <w:tcW w:w="3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0D01" w:rsidRPr="00736015" w:rsidRDefault="00CA0D01" w:rsidP="005B704E">
            <w:pPr>
              <w:spacing w:after="0" w:line="240" w:lineRule="auto"/>
              <w:rPr>
                <w:rFonts w:ascii="Times New Roman CYR" w:eastAsia="Times New Roman" w:hAnsi="Times New Roman CYR" w:cs="Times New Roman CYR"/>
                <w:sz w:val="24"/>
                <w:szCs w:val="24"/>
                <w:lang w:eastAsia="ru-RU"/>
              </w:rPr>
            </w:pPr>
            <w:r w:rsidRPr="00736015">
              <w:rPr>
                <w:rFonts w:ascii="Times New Roman CYR" w:eastAsia="Times New Roman" w:hAnsi="Times New Roman CYR" w:cs="Times New Roman CYR"/>
                <w:sz w:val="24"/>
                <w:szCs w:val="24"/>
                <w:lang w:eastAsia="ru-RU"/>
              </w:rPr>
              <w:t>Компенсационные выплаты по однодневным команд</w:t>
            </w:r>
            <w:r w:rsidRPr="00736015">
              <w:rPr>
                <w:rFonts w:ascii="Times New Roman CYR" w:eastAsia="Times New Roman" w:hAnsi="Times New Roman CYR" w:cs="Times New Roman CYR"/>
                <w:sz w:val="24"/>
                <w:szCs w:val="24"/>
                <w:lang w:eastAsia="ru-RU"/>
              </w:rPr>
              <w:t>и</w:t>
            </w:r>
            <w:r w:rsidRPr="00736015">
              <w:rPr>
                <w:rFonts w:ascii="Times New Roman CYR" w:eastAsia="Times New Roman" w:hAnsi="Times New Roman CYR" w:cs="Times New Roman CYR"/>
                <w:sz w:val="24"/>
                <w:szCs w:val="24"/>
                <w:lang w:eastAsia="ru-RU"/>
              </w:rPr>
              <w:t>ровкам</w:t>
            </w: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0D01" w:rsidRPr="00736015" w:rsidRDefault="00CA0D01" w:rsidP="005B704E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sz w:val="24"/>
                <w:szCs w:val="24"/>
                <w:lang w:eastAsia="ru-RU"/>
              </w:rPr>
            </w:pPr>
            <w:r w:rsidRPr="00736015">
              <w:rPr>
                <w:rFonts w:ascii="Times New Roman CYR" w:eastAsia="Times New Roman" w:hAnsi="Times New Roman CYR" w:cs="Times New Roman CYR"/>
                <w:sz w:val="24"/>
                <w:szCs w:val="24"/>
                <w:lang w:eastAsia="ru-RU"/>
              </w:rPr>
              <w:t>29 677,50</w:t>
            </w:r>
          </w:p>
        </w:tc>
        <w:tc>
          <w:tcPr>
            <w:tcW w:w="4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0D01" w:rsidRPr="00736015" w:rsidRDefault="00CA0D01" w:rsidP="00CA0D01">
            <w:pPr>
              <w:spacing w:after="0" w:line="240" w:lineRule="auto"/>
              <w:rPr>
                <w:rFonts w:ascii="Times New Roman CYR" w:eastAsia="Times New Roman" w:hAnsi="Times New Roman CYR" w:cs="Times New Roman CYR"/>
                <w:sz w:val="24"/>
                <w:szCs w:val="24"/>
                <w:lang w:eastAsia="ru-RU"/>
              </w:rPr>
            </w:pPr>
            <w:r w:rsidRPr="00736015">
              <w:rPr>
                <w:rFonts w:ascii="Times New Roman CYR" w:eastAsia="Times New Roman" w:hAnsi="Times New Roman CYR" w:cs="Times New Roman CYR"/>
                <w:sz w:val="24"/>
                <w:szCs w:val="24"/>
                <w:lang w:eastAsia="ru-RU"/>
              </w:rPr>
              <w:t>Расчет произведен исходя из количества планируемых  однодневных командир</w:t>
            </w:r>
            <w:r w:rsidRPr="00736015">
              <w:rPr>
                <w:rFonts w:ascii="Times New Roman CYR" w:eastAsia="Times New Roman" w:hAnsi="Times New Roman CYR" w:cs="Times New Roman CYR"/>
                <w:sz w:val="24"/>
                <w:szCs w:val="24"/>
                <w:lang w:eastAsia="ru-RU"/>
              </w:rPr>
              <w:t>о</w:t>
            </w:r>
            <w:r w:rsidRPr="00736015">
              <w:rPr>
                <w:rFonts w:ascii="Times New Roman CYR" w:eastAsia="Times New Roman" w:hAnsi="Times New Roman CYR" w:cs="Times New Roman CYR"/>
                <w:sz w:val="24"/>
                <w:szCs w:val="24"/>
                <w:lang w:eastAsia="ru-RU"/>
              </w:rPr>
              <w:t>вок  и размера компенсационных выплат - 395,7 руб. (300+300*31,9%). Письмо Минфина № 03-03-06/1/18953 от 27.05.2013г., письмо Министерства тр</w:t>
            </w:r>
            <w:r w:rsidRPr="00736015">
              <w:rPr>
                <w:rFonts w:ascii="Times New Roman CYR" w:eastAsia="Times New Roman" w:hAnsi="Times New Roman CYR" w:cs="Times New Roman CYR"/>
                <w:sz w:val="24"/>
                <w:szCs w:val="24"/>
                <w:lang w:eastAsia="ru-RU"/>
              </w:rPr>
              <w:t>у</w:t>
            </w:r>
            <w:r w:rsidRPr="00736015">
              <w:rPr>
                <w:rFonts w:ascii="Times New Roman CYR" w:eastAsia="Times New Roman" w:hAnsi="Times New Roman CYR" w:cs="Times New Roman CYR"/>
                <w:sz w:val="24"/>
                <w:szCs w:val="24"/>
                <w:lang w:eastAsia="ru-RU"/>
              </w:rPr>
              <w:t>да и социальной защиты РФ №17-4/10/2-6751 от 06.11.2013г.</w:t>
            </w:r>
          </w:p>
        </w:tc>
      </w:tr>
      <w:tr w:rsidR="00CA0D01" w:rsidRPr="00736015" w:rsidTr="005B704E">
        <w:trPr>
          <w:trHeight w:val="274"/>
        </w:trPr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A0D01" w:rsidRPr="00736015" w:rsidRDefault="00CA0D01" w:rsidP="005B704E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 CYR" w:eastAsia="Times New Roman" w:hAnsi="Times New Roman CYR" w:cs="Times New Roman CYR"/>
                <w:b/>
                <w:bCs/>
                <w:sz w:val="24"/>
                <w:szCs w:val="24"/>
                <w:lang w:eastAsia="ru-RU"/>
              </w:rPr>
              <w:lastRenderedPageBreak/>
              <w:t>1</w:t>
            </w:r>
          </w:p>
        </w:tc>
        <w:tc>
          <w:tcPr>
            <w:tcW w:w="33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CA0D01" w:rsidRPr="00736015" w:rsidRDefault="00CA0D01" w:rsidP="005B704E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 CYR" w:eastAsia="Times New Roman" w:hAnsi="Times New Roman CYR" w:cs="Times New Roman CYR"/>
                <w:b/>
                <w:bCs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A0D01" w:rsidRPr="00736015" w:rsidRDefault="00CA0D01" w:rsidP="005B704E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 CYR" w:eastAsia="Times New Roman" w:hAnsi="Times New Roman CYR" w:cs="Times New Roman CYR"/>
                <w:b/>
                <w:bCs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44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A0D01" w:rsidRPr="00736015" w:rsidRDefault="00CA0D01" w:rsidP="005B704E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 CYR" w:eastAsia="Times New Roman" w:hAnsi="Times New Roman CYR" w:cs="Times New Roman CYR"/>
                <w:b/>
                <w:bCs/>
                <w:sz w:val="24"/>
                <w:szCs w:val="24"/>
                <w:lang w:eastAsia="ru-RU"/>
              </w:rPr>
              <w:t>4</w:t>
            </w:r>
          </w:p>
        </w:tc>
      </w:tr>
      <w:tr w:rsidR="00CA0D01" w:rsidRPr="00736015" w:rsidTr="005B704E">
        <w:trPr>
          <w:trHeight w:val="600"/>
        </w:trPr>
        <w:tc>
          <w:tcPr>
            <w:tcW w:w="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0D01" w:rsidRPr="00736015" w:rsidRDefault="00CA0D01" w:rsidP="005B704E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b/>
                <w:bCs/>
                <w:sz w:val="24"/>
                <w:szCs w:val="24"/>
                <w:lang w:eastAsia="ru-RU"/>
              </w:rPr>
            </w:pPr>
            <w:r w:rsidRPr="00736015">
              <w:rPr>
                <w:rFonts w:ascii="Times New Roman CYR" w:eastAsia="Times New Roman" w:hAnsi="Times New Roman CYR" w:cs="Times New Roman CYR"/>
                <w:b/>
                <w:bCs/>
                <w:sz w:val="24"/>
                <w:szCs w:val="24"/>
                <w:lang w:eastAsia="ru-RU"/>
              </w:rPr>
              <w:t>3.3</w:t>
            </w:r>
          </w:p>
        </w:tc>
        <w:tc>
          <w:tcPr>
            <w:tcW w:w="330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CA0D01" w:rsidRPr="00736015" w:rsidRDefault="00CA0D01" w:rsidP="005B704E">
            <w:pPr>
              <w:spacing w:after="0" w:line="240" w:lineRule="auto"/>
              <w:rPr>
                <w:rFonts w:ascii="Times New Roman CYR" w:eastAsia="Times New Roman" w:hAnsi="Times New Roman CYR" w:cs="Times New Roman CYR"/>
                <w:sz w:val="24"/>
                <w:szCs w:val="24"/>
                <w:lang w:eastAsia="ru-RU"/>
              </w:rPr>
            </w:pPr>
            <w:r w:rsidRPr="00736015">
              <w:rPr>
                <w:rFonts w:ascii="Times New Roman CYR" w:eastAsia="Times New Roman" w:hAnsi="Times New Roman CYR" w:cs="Times New Roman CYR"/>
                <w:sz w:val="24"/>
                <w:szCs w:val="24"/>
                <w:lang w:eastAsia="ru-RU"/>
              </w:rPr>
              <w:t xml:space="preserve">Автотранспортные расходы АО "НПК "КБМ" </w:t>
            </w:r>
          </w:p>
        </w:tc>
        <w:tc>
          <w:tcPr>
            <w:tcW w:w="15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0D01" w:rsidRPr="00736015" w:rsidRDefault="00CA0D01" w:rsidP="005B704E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sz w:val="24"/>
                <w:szCs w:val="24"/>
                <w:lang w:eastAsia="ru-RU"/>
              </w:rPr>
            </w:pPr>
            <w:r w:rsidRPr="00736015">
              <w:rPr>
                <w:rFonts w:ascii="Times New Roman CYR" w:eastAsia="Times New Roman" w:hAnsi="Times New Roman CYR" w:cs="Times New Roman CYR"/>
                <w:sz w:val="24"/>
                <w:szCs w:val="24"/>
                <w:lang w:eastAsia="ru-RU"/>
              </w:rPr>
              <w:t>102 954,32</w:t>
            </w:r>
          </w:p>
        </w:tc>
        <w:tc>
          <w:tcPr>
            <w:tcW w:w="4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0D01" w:rsidRPr="00736015" w:rsidRDefault="00CA0D01" w:rsidP="005B704E">
            <w:pPr>
              <w:spacing w:after="0" w:line="240" w:lineRule="auto"/>
              <w:rPr>
                <w:rFonts w:ascii="Times New Roman CYR" w:eastAsia="Times New Roman" w:hAnsi="Times New Roman CYR" w:cs="Times New Roman CYR"/>
                <w:sz w:val="24"/>
                <w:szCs w:val="24"/>
                <w:lang w:eastAsia="ru-RU"/>
              </w:rPr>
            </w:pPr>
            <w:r w:rsidRPr="00736015">
              <w:rPr>
                <w:rFonts w:ascii="Times New Roman CYR" w:eastAsia="Times New Roman" w:hAnsi="Times New Roman CYR" w:cs="Times New Roman CYR"/>
                <w:sz w:val="24"/>
                <w:szCs w:val="24"/>
                <w:lang w:eastAsia="ru-RU"/>
              </w:rPr>
              <w:t>Приложение № 5б</w:t>
            </w:r>
          </w:p>
        </w:tc>
      </w:tr>
      <w:tr w:rsidR="00CA0D01" w:rsidRPr="00736015" w:rsidTr="005B704E">
        <w:trPr>
          <w:trHeight w:val="945"/>
        </w:trPr>
        <w:tc>
          <w:tcPr>
            <w:tcW w:w="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0D01" w:rsidRPr="00736015" w:rsidRDefault="00CA0D01" w:rsidP="005B704E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b/>
                <w:bCs/>
                <w:sz w:val="24"/>
                <w:szCs w:val="24"/>
                <w:lang w:eastAsia="ru-RU"/>
              </w:rPr>
            </w:pPr>
            <w:r w:rsidRPr="00736015">
              <w:rPr>
                <w:rFonts w:ascii="Times New Roman CYR" w:eastAsia="Times New Roman" w:hAnsi="Times New Roman CYR" w:cs="Times New Roman CYR"/>
                <w:b/>
                <w:bCs/>
                <w:sz w:val="24"/>
                <w:szCs w:val="24"/>
                <w:lang w:eastAsia="ru-RU"/>
              </w:rPr>
              <w:t>3.3.1</w:t>
            </w:r>
          </w:p>
        </w:tc>
        <w:tc>
          <w:tcPr>
            <w:tcW w:w="3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A0D01" w:rsidRPr="00736015" w:rsidRDefault="00CA0D01" w:rsidP="005B704E">
            <w:pPr>
              <w:spacing w:after="0" w:line="240" w:lineRule="auto"/>
              <w:rPr>
                <w:rFonts w:ascii="Times New Roman CYR" w:eastAsia="Times New Roman" w:hAnsi="Times New Roman CYR" w:cs="Times New Roman CYR"/>
                <w:sz w:val="24"/>
                <w:szCs w:val="24"/>
                <w:lang w:eastAsia="ru-RU"/>
              </w:rPr>
            </w:pPr>
            <w:r w:rsidRPr="00736015">
              <w:rPr>
                <w:rFonts w:ascii="Times New Roman CYR" w:eastAsia="Times New Roman" w:hAnsi="Times New Roman CYR" w:cs="Times New Roman CYR"/>
                <w:sz w:val="24"/>
                <w:szCs w:val="24"/>
                <w:lang w:eastAsia="ru-RU"/>
              </w:rPr>
              <w:t xml:space="preserve">Автотранспортные расходы </w:t>
            </w:r>
            <w:r w:rsidRPr="00736015">
              <w:rPr>
                <w:rFonts w:ascii="Times New Roman CYR" w:eastAsia="Times New Roman" w:hAnsi="Times New Roman CYR" w:cs="Times New Roman CYR"/>
                <w:sz w:val="24"/>
                <w:szCs w:val="24"/>
                <w:lang w:eastAsia="ru-RU"/>
              </w:rPr>
              <w:br/>
              <w:t>АО "НПК "КБМ" по маршр</w:t>
            </w:r>
            <w:r w:rsidRPr="00736015">
              <w:rPr>
                <w:rFonts w:ascii="Times New Roman CYR" w:eastAsia="Times New Roman" w:hAnsi="Times New Roman CYR" w:cs="Times New Roman CYR"/>
                <w:sz w:val="24"/>
                <w:szCs w:val="24"/>
                <w:lang w:eastAsia="ru-RU"/>
              </w:rPr>
              <w:t>у</w:t>
            </w:r>
            <w:r w:rsidRPr="00736015">
              <w:rPr>
                <w:rFonts w:ascii="Times New Roman CYR" w:eastAsia="Times New Roman" w:hAnsi="Times New Roman CYR" w:cs="Times New Roman CYR"/>
                <w:sz w:val="24"/>
                <w:szCs w:val="24"/>
                <w:lang w:eastAsia="ru-RU"/>
              </w:rPr>
              <w:t>ту г. Коломна - г. Узуново - г. Коломна,  8 рейсов</w:t>
            </w: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0D01" w:rsidRPr="00736015" w:rsidRDefault="00CA0D01" w:rsidP="005B704E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sz w:val="24"/>
                <w:szCs w:val="24"/>
                <w:lang w:eastAsia="ru-RU"/>
              </w:rPr>
            </w:pPr>
            <w:r w:rsidRPr="00736015">
              <w:rPr>
                <w:rFonts w:ascii="Times New Roman CYR" w:eastAsia="Times New Roman" w:hAnsi="Times New Roman CYR" w:cs="Times New Roman CYR"/>
                <w:sz w:val="24"/>
                <w:szCs w:val="24"/>
                <w:lang w:eastAsia="ru-RU"/>
              </w:rPr>
              <w:t>102 954,32</w:t>
            </w:r>
          </w:p>
        </w:tc>
        <w:tc>
          <w:tcPr>
            <w:tcW w:w="4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0D01" w:rsidRPr="00736015" w:rsidRDefault="00CA0D01" w:rsidP="005B704E">
            <w:pPr>
              <w:spacing w:after="0" w:line="240" w:lineRule="auto"/>
              <w:rPr>
                <w:rFonts w:ascii="Times New Roman CYR" w:eastAsia="Times New Roman" w:hAnsi="Times New Roman CYR" w:cs="Times New Roman CYR"/>
                <w:sz w:val="24"/>
                <w:szCs w:val="24"/>
                <w:lang w:eastAsia="ru-RU"/>
              </w:rPr>
            </w:pPr>
            <w:r w:rsidRPr="00736015">
              <w:rPr>
                <w:rFonts w:ascii="Times New Roman CYR" w:eastAsia="Times New Roman" w:hAnsi="Times New Roman CYR" w:cs="Times New Roman CYR"/>
                <w:sz w:val="24"/>
                <w:szCs w:val="24"/>
                <w:lang w:eastAsia="ru-RU"/>
              </w:rPr>
              <w:t>Доставка рабочей бригады</w:t>
            </w:r>
          </w:p>
        </w:tc>
      </w:tr>
      <w:tr w:rsidR="00CA0D01" w:rsidRPr="00736015" w:rsidTr="005B704E">
        <w:trPr>
          <w:trHeight w:val="600"/>
        </w:trPr>
        <w:tc>
          <w:tcPr>
            <w:tcW w:w="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0D01" w:rsidRPr="00736015" w:rsidRDefault="00CA0D01" w:rsidP="005B704E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b/>
                <w:bCs/>
                <w:sz w:val="24"/>
                <w:szCs w:val="24"/>
                <w:lang w:eastAsia="ru-RU"/>
              </w:rPr>
            </w:pPr>
            <w:r w:rsidRPr="00736015">
              <w:rPr>
                <w:rFonts w:ascii="Times New Roman CYR" w:eastAsia="Times New Roman" w:hAnsi="Times New Roman CYR" w:cs="Times New Roman CYR"/>
                <w:b/>
                <w:bCs/>
                <w:sz w:val="24"/>
                <w:szCs w:val="24"/>
                <w:lang w:eastAsia="ru-RU"/>
              </w:rPr>
              <w:t>3.4</w:t>
            </w:r>
          </w:p>
        </w:tc>
        <w:tc>
          <w:tcPr>
            <w:tcW w:w="3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0D01" w:rsidRPr="00736015" w:rsidRDefault="00CA0D01" w:rsidP="005B704E">
            <w:pPr>
              <w:spacing w:after="0" w:line="240" w:lineRule="auto"/>
              <w:rPr>
                <w:rFonts w:ascii="Times New Roman CYR" w:eastAsia="Times New Roman" w:hAnsi="Times New Roman CYR" w:cs="Times New Roman CYR"/>
                <w:sz w:val="24"/>
                <w:szCs w:val="24"/>
                <w:lang w:eastAsia="ru-RU"/>
              </w:rPr>
            </w:pPr>
            <w:r w:rsidRPr="00736015">
              <w:rPr>
                <w:rFonts w:ascii="Times New Roman CYR" w:eastAsia="Times New Roman" w:hAnsi="Times New Roman CYR" w:cs="Times New Roman CYR"/>
                <w:sz w:val="24"/>
                <w:szCs w:val="24"/>
                <w:lang w:eastAsia="ru-RU"/>
              </w:rPr>
              <w:t>Сервисный сбор за авиабил</w:t>
            </w:r>
            <w:r w:rsidRPr="00736015">
              <w:rPr>
                <w:rFonts w:ascii="Times New Roman CYR" w:eastAsia="Times New Roman" w:hAnsi="Times New Roman CYR" w:cs="Times New Roman CYR"/>
                <w:sz w:val="24"/>
                <w:szCs w:val="24"/>
                <w:lang w:eastAsia="ru-RU"/>
              </w:rPr>
              <w:t>е</w:t>
            </w:r>
            <w:r w:rsidRPr="00736015">
              <w:rPr>
                <w:rFonts w:ascii="Times New Roman CYR" w:eastAsia="Times New Roman" w:hAnsi="Times New Roman CYR" w:cs="Times New Roman CYR"/>
                <w:sz w:val="24"/>
                <w:szCs w:val="24"/>
                <w:lang w:eastAsia="ru-RU"/>
              </w:rPr>
              <w:t>ты</w:t>
            </w: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0D01" w:rsidRPr="00736015" w:rsidRDefault="00CA0D01" w:rsidP="005B704E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sz w:val="24"/>
                <w:szCs w:val="24"/>
                <w:lang w:eastAsia="ru-RU"/>
              </w:rPr>
            </w:pPr>
            <w:r w:rsidRPr="00736015">
              <w:rPr>
                <w:rFonts w:ascii="Times New Roman CYR" w:eastAsia="Times New Roman" w:hAnsi="Times New Roman CYR" w:cs="Times New Roman CYR"/>
                <w:sz w:val="24"/>
                <w:szCs w:val="24"/>
                <w:lang w:eastAsia="ru-RU"/>
              </w:rPr>
              <w:t>5 000,00</w:t>
            </w:r>
          </w:p>
        </w:tc>
        <w:tc>
          <w:tcPr>
            <w:tcW w:w="4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0D01" w:rsidRPr="00736015" w:rsidRDefault="00CA0D01" w:rsidP="005B704E">
            <w:pPr>
              <w:spacing w:after="0" w:line="240" w:lineRule="auto"/>
              <w:rPr>
                <w:rFonts w:ascii="Times New Roman CYR" w:eastAsia="Times New Roman" w:hAnsi="Times New Roman CYR" w:cs="Times New Roman CYR"/>
                <w:sz w:val="24"/>
                <w:szCs w:val="24"/>
                <w:lang w:eastAsia="ru-RU"/>
              </w:rPr>
            </w:pPr>
            <w:r w:rsidRPr="00736015">
              <w:rPr>
                <w:rFonts w:ascii="Times New Roman CYR" w:eastAsia="Times New Roman" w:hAnsi="Times New Roman CYR" w:cs="Times New Roman CYR"/>
                <w:sz w:val="24"/>
                <w:szCs w:val="24"/>
                <w:lang w:eastAsia="ru-RU"/>
              </w:rPr>
              <w:t>5 поездок (10 билетов), аналог - Акт № 338 от 16.06.2017г.</w:t>
            </w:r>
          </w:p>
        </w:tc>
      </w:tr>
      <w:tr w:rsidR="00CA0D01" w:rsidRPr="00736015" w:rsidTr="005B704E">
        <w:trPr>
          <w:trHeight w:val="615"/>
        </w:trPr>
        <w:tc>
          <w:tcPr>
            <w:tcW w:w="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0D01" w:rsidRPr="00736015" w:rsidRDefault="00CA0D01" w:rsidP="005B704E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b/>
                <w:bCs/>
                <w:sz w:val="24"/>
                <w:szCs w:val="24"/>
                <w:lang w:eastAsia="ru-RU"/>
              </w:rPr>
            </w:pPr>
            <w:r w:rsidRPr="00736015">
              <w:rPr>
                <w:rFonts w:ascii="Times New Roman CYR" w:eastAsia="Times New Roman" w:hAnsi="Times New Roman CYR" w:cs="Times New Roman CYR"/>
                <w:b/>
                <w:bCs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30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CA0D01" w:rsidRPr="00736015" w:rsidRDefault="00CA0D01" w:rsidP="005B704E">
            <w:pPr>
              <w:spacing w:after="0" w:line="240" w:lineRule="auto"/>
              <w:jc w:val="right"/>
              <w:rPr>
                <w:rFonts w:ascii="Times New Roman CYR" w:eastAsia="Times New Roman" w:hAnsi="Times New Roman CYR" w:cs="Times New Roman CYR"/>
                <w:b/>
                <w:bCs/>
                <w:sz w:val="24"/>
                <w:szCs w:val="24"/>
                <w:lang w:eastAsia="ru-RU"/>
              </w:rPr>
            </w:pPr>
            <w:r w:rsidRPr="00736015">
              <w:rPr>
                <w:rFonts w:ascii="Times New Roman CYR" w:eastAsia="Times New Roman" w:hAnsi="Times New Roman CYR" w:cs="Times New Roman CYR"/>
                <w:b/>
                <w:bCs/>
                <w:sz w:val="24"/>
                <w:szCs w:val="24"/>
                <w:lang w:eastAsia="ru-RU"/>
              </w:rPr>
              <w:t>ИТОГО по этапу 3:</w:t>
            </w:r>
          </w:p>
        </w:tc>
        <w:tc>
          <w:tcPr>
            <w:tcW w:w="15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0D01" w:rsidRPr="00736015" w:rsidRDefault="00CA0D01" w:rsidP="005B704E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b/>
                <w:bCs/>
                <w:sz w:val="24"/>
                <w:szCs w:val="24"/>
                <w:lang w:eastAsia="ru-RU"/>
              </w:rPr>
            </w:pPr>
            <w:r w:rsidRPr="00736015">
              <w:rPr>
                <w:rFonts w:ascii="Times New Roman CYR" w:eastAsia="Times New Roman" w:hAnsi="Times New Roman CYR" w:cs="Times New Roman CYR"/>
                <w:b/>
                <w:bCs/>
                <w:sz w:val="24"/>
                <w:szCs w:val="24"/>
                <w:lang w:eastAsia="ru-RU"/>
              </w:rPr>
              <w:t>2 674 761,82</w:t>
            </w:r>
          </w:p>
        </w:tc>
        <w:tc>
          <w:tcPr>
            <w:tcW w:w="4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0D01" w:rsidRPr="00736015" w:rsidRDefault="00CA0D01" w:rsidP="005B704E">
            <w:pPr>
              <w:spacing w:after="0" w:line="240" w:lineRule="auto"/>
              <w:rPr>
                <w:rFonts w:ascii="Times New Roman CYR" w:eastAsia="Times New Roman" w:hAnsi="Times New Roman CYR" w:cs="Times New Roman CYR"/>
                <w:sz w:val="24"/>
                <w:szCs w:val="24"/>
                <w:lang w:eastAsia="ru-RU"/>
              </w:rPr>
            </w:pPr>
            <w:r w:rsidRPr="00736015">
              <w:rPr>
                <w:rFonts w:ascii="Times New Roman CYR" w:eastAsia="Times New Roman" w:hAnsi="Times New Roman CYR" w:cs="Times New Roman CYR"/>
                <w:sz w:val="24"/>
                <w:szCs w:val="24"/>
                <w:lang w:eastAsia="ru-RU"/>
              </w:rPr>
              <w:t> </w:t>
            </w:r>
          </w:p>
        </w:tc>
      </w:tr>
      <w:tr w:rsidR="00CA0D01" w:rsidRPr="00736015" w:rsidTr="005B704E">
        <w:trPr>
          <w:trHeight w:val="158"/>
        </w:trPr>
        <w:tc>
          <w:tcPr>
            <w:tcW w:w="4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A0D01" w:rsidRPr="00736015" w:rsidRDefault="00CA0D01" w:rsidP="005B704E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b/>
                <w:bCs/>
                <w:sz w:val="24"/>
                <w:szCs w:val="24"/>
                <w:lang w:eastAsia="ru-RU"/>
              </w:rPr>
            </w:pPr>
            <w:r w:rsidRPr="00736015">
              <w:rPr>
                <w:rFonts w:ascii="Times New Roman CYR" w:eastAsia="Times New Roman" w:hAnsi="Times New Roman CYR" w:cs="Times New Roman CYR"/>
                <w:b/>
                <w:bCs/>
                <w:sz w:val="24"/>
                <w:szCs w:val="24"/>
                <w:lang w:eastAsia="ru-RU"/>
              </w:rPr>
              <w:t>Этап 4</w:t>
            </w: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A0D01" w:rsidRPr="00736015" w:rsidRDefault="00CA0D01" w:rsidP="005B704E">
            <w:pPr>
              <w:spacing w:after="0" w:line="240" w:lineRule="auto"/>
              <w:rPr>
                <w:rFonts w:ascii="Times New Roman CYR" w:eastAsia="Times New Roman" w:hAnsi="Times New Roman CYR" w:cs="Times New Roman CYR"/>
                <w:b/>
                <w:bCs/>
                <w:sz w:val="24"/>
                <w:szCs w:val="24"/>
                <w:lang w:eastAsia="ru-RU"/>
              </w:rPr>
            </w:pPr>
            <w:r w:rsidRPr="00736015">
              <w:rPr>
                <w:rFonts w:ascii="Times New Roman CYR" w:eastAsia="Times New Roman" w:hAnsi="Times New Roman CYR" w:cs="Times New Roman CYR"/>
                <w:b/>
                <w:bCs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0D01" w:rsidRPr="00736015" w:rsidRDefault="00CA0D01" w:rsidP="005B704E">
            <w:pPr>
              <w:spacing w:after="0" w:line="240" w:lineRule="auto"/>
              <w:rPr>
                <w:rFonts w:ascii="Times New Roman CYR" w:eastAsia="Times New Roman" w:hAnsi="Times New Roman CYR" w:cs="Times New Roman CYR"/>
                <w:b/>
                <w:bCs/>
                <w:sz w:val="24"/>
                <w:szCs w:val="24"/>
                <w:lang w:eastAsia="ru-RU"/>
              </w:rPr>
            </w:pPr>
            <w:r w:rsidRPr="00736015">
              <w:rPr>
                <w:rFonts w:ascii="Times New Roman CYR" w:eastAsia="Times New Roman" w:hAnsi="Times New Roman CYR" w:cs="Times New Roman CYR"/>
                <w:b/>
                <w:bCs/>
                <w:sz w:val="24"/>
                <w:szCs w:val="24"/>
                <w:lang w:eastAsia="ru-RU"/>
              </w:rPr>
              <w:t> </w:t>
            </w:r>
          </w:p>
        </w:tc>
      </w:tr>
      <w:tr w:rsidR="00CA0D01" w:rsidRPr="00736015" w:rsidTr="005B704E">
        <w:trPr>
          <w:trHeight w:val="408"/>
        </w:trPr>
        <w:tc>
          <w:tcPr>
            <w:tcW w:w="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0D01" w:rsidRPr="00736015" w:rsidRDefault="00CA0D01" w:rsidP="005B704E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b/>
                <w:bCs/>
                <w:sz w:val="24"/>
                <w:szCs w:val="24"/>
                <w:lang w:eastAsia="ru-RU"/>
              </w:rPr>
            </w:pPr>
            <w:r w:rsidRPr="00736015">
              <w:rPr>
                <w:rFonts w:ascii="Times New Roman CYR" w:eastAsia="Times New Roman" w:hAnsi="Times New Roman CYR" w:cs="Times New Roman CYR"/>
                <w:b/>
                <w:bCs/>
                <w:sz w:val="24"/>
                <w:szCs w:val="24"/>
                <w:lang w:eastAsia="ru-RU"/>
              </w:rPr>
              <w:t>4.1</w:t>
            </w:r>
          </w:p>
        </w:tc>
        <w:tc>
          <w:tcPr>
            <w:tcW w:w="3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0D01" w:rsidRPr="00736015" w:rsidRDefault="00CA0D01" w:rsidP="005B704E">
            <w:pPr>
              <w:spacing w:after="0" w:line="240" w:lineRule="auto"/>
              <w:rPr>
                <w:rFonts w:ascii="Times New Roman CYR" w:eastAsia="Times New Roman" w:hAnsi="Times New Roman CYR" w:cs="Times New Roman CYR"/>
                <w:sz w:val="24"/>
                <w:szCs w:val="24"/>
                <w:lang w:eastAsia="ru-RU"/>
              </w:rPr>
            </w:pPr>
            <w:r w:rsidRPr="00736015">
              <w:rPr>
                <w:rFonts w:ascii="Times New Roman CYR" w:eastAsia="Times New Roman" w:hAnsi="Times New Roman CYR" w:cs="Times New Roman CYR"/>
                <w:sz w:val="24"/>
                <w:szCs w:val="24"/>
                <w:lang w:eastAsia="ru-RU"/>
              </w:rPr>
              <w:t>Командировочные расходы</w:t>
            </w: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0D01" w:rsidRPr="00736015" w:rsidRDefault="00CA0D01" w:rsidP="005B704E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sz w:val="24"/>
                <w:szCs w:val="24"/>
                <w:lang w:eastAsia="ru-RU"/>
              </w:rPr>
            </w:pPr>
            <w:r w:rsidRPr="00736015">
              <w:rPr>
                <w:rFonts w:ascii="Times New Roman CYR" w:eastAsia="Times New Roman" w:hAnsi="Times New Roman CYR" w:cs="Times New Roman CYR"/>
                <w:sz w:val="24"/>
                <w:szCs w:val="24"/>
                <w:lang w:eastAsia="ru-RU"/>
              </w:rPr>
              <w:t>2 247 130,00</w:t>
            </w:r>
          </w:p>
        </w:tc>
        <w:tc>
          <w:tcPr>
            <w:tcW w:w="4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0D01" w:rsidRPr="00736015" w:rsidRDefault="00CA0D01" w:rsidP="005B704E">
            <w:pPr>
              <w:spacing w:after="0" w:line="240" w:lineRule="auto"/>
              <w:rPr>
                <w:rFonts w:ascii="Times New Roman CYR" w:eastAsia="Times New Roman" w:hAnsi="Times New Roman CYR" w:cs="Times New Roman CYR"/>
                <w:sz w:val="24"/>
                <w:szCs w:val="24"/>
                <w:lang w:eastAsia="ru-RU"/>
              </w:rPr>
            </w:pPr>
            <w:r w:rsidRPr="00736015">
              <w:rPr>
                <w:rFonts w:ascii="Times New Roman CYR" w:eastAsia="Times New Roman" w:hAnsi="Times New Roman CYR" w:cs="Times New Roman CYR"/>
                <w:sz w:val="24"/>
                <w:szCs w:val="24"/>
                <w:lang w:eastAsia="ru-RU"/>
              </w:rPr>
              <w:t>Приложение № 5а</w:t>
            </w:r>
          </w:p>
        </w:tc>
      </w:tr>
      <w:tr w:rsidR="00CA0D01" w:rsidRPr="00736015" w:rsidTr="005B704E">
        <w:trPr>
          <w:trHeight w:val="1440"/>
        </w:trPr>
        <w:tc>
          <w:tcPr>
            <w:tcW w:w="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0D01" w:rsidRPr="00736015" w:rsidRDefault="00CA0D01" w:rsidP="005B704E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b/>
                <w:bCs/>
                <w:sz w:val="24"/>
                <w:szCs w:val="24"/>
                <w:lang w:eastAsia="ru-RU"/>
              </w:rPr>
            </w:pPr>
            <w:r w:rsidRPr="00736015">
              <w:rPr>
                <w:rFonts w:ascii="Times New Roman CYR" w:eastAsia="Times New Roman" w:hAnsi="Times New Roman CYR" w:cs="Times New Roman CYR"/>
                <w:b/>
                <w:bCs/>
                <w:sz w:val="24"/>
                <w:szCs w:val="24"/>
                <w:lang w:eastAsia="ru-RU"/>
              </w:rPr>
              <w:t>4.2</w:t>
            </w:r>
          </w:p>
        </w:tc>
        <w:tc>
          <w:tcPr>
            <w:tcW w:w="3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0D01" w:rsidRPr="00736015" w:rsidRDefault="00CA0D01" w:rsidP="005B704E">
            <w:pPr>
              <w:spacing w:after="0" w:line="240" w:lineRule="auto"/>
              <w:rPr>
                <w:rFonts w:ascii="Times New Roman CYR" w:eastAsia="Times New Roman" w:hAnsi="Times New Roman CYR" w:cs="Times New Roman CYR"/>
                <w:sz w:val="24"/>
                <w:szCs w:val="24"/>
                <w:lang w:eastAsia="ru-RU"/>
              </w:rPr>
            </w:pPr>
            <w:r w:rsidRPr="00736015">
              <w:rPr>
                <w:rFonts w:ascii="Times New Roman CYR" w:eastAsia="Times New Roman" w:hAnsi="Times New Roman CYR" w:cs="Times New Roman CYR"/>
                <w:sz w:val="24"/>
                <w:szCs w:val="24"/>
                <w:lang w:eastAsia="ru-RU"/>
              </w:rPr>
              <w:t>Компенсационные выплаты по однодневным команд</w:t>
            </w:r>
            <w:r w:rsidRPr="00736015">
              <w:rPr>
                <w:rFonts w:ascii="Times New Roman CYR" w:eastAsia="Times New Roman" w:hAnsi="Times New Roman CYR" w:cs="Times New Roman CYR"/>
                <w:sz w:val="24"/>
                <w:szCs w:val="24"/>
                <w:lang w:eastAsia="ru-RU"/>
              </w:rPr>
              <w:t>и</w:t>
            </w:r>
            <w:r w:rsidRPr="00736015">
              <w:rPr>
                <w:rFonts w:ascii="Times New Roman CYR" w:eastAsia="Times New Roman" w:hAnsi="Times New Roman CYR" w:cs="Times New Roman CYR"/>
                <w:sz w:val="24"/>
                <w:szCs w:val="24"/>
                <w:lang w:eastAsia="ru-RU"/>
              </w:rPr>
              <w:t>ровкам</w:t>
            </w: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0D01" w:rsidRPr="00736015" w:rsidRDefault="00CA0D01" w:rsidP="005B704E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sz w:val="24"/>
                <w:szCs w:val="24"/>
                <w:lang w:eastAsia="ru-RU"/>
              </w:rPr>
            </w:pPr>
            <w:r w:rsidRPr="00736015">
              <w:rPr>
                <w:rFonts w:ascii="Times New Roman CYR" w:eastAsia="Times New Roman" w:hAnsi="Times New Roman CYR" w:cs="Times New Roman CYR"/>
                <w:sz w:val="24"/>
                <w:szCs w:val="24"/>
                <w:lang w:eastAsia="ru-RU"/>
              </w:rPr>
              <w:t>11 871,00</w:t>
            </w:r>
          </w:p>
        </w:tc>
        <w:tc>
          <w:tcPr>
            <w:tcW w:w="4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0D01" w:rsidRPr="00736015" w:rsidRDefault="00CA0D01" w:rsidP="005B704E">
            <w:pPr>
              <w:spacing w:after="0" w:line="240" w:lineRule="auto"/>
              <w:rPr>
                <w:rFonts w:ascii="Times New Roman CYR" w:eastAsia="Times New Roman" w:hAnsi="Times New Roman CYR" w:cs="Times New Roman CYR"/>
                <w:sz w:val="24"/>
                <w:szCs w:val="24"/>
                <w:lang w:eastAsia="ru-RU"/>
              </w:rPr>
            </w:pPr>
            <w:r w:rsidRPr="00736015">
              <w:rPr>
                <w:rFonts w:ascii="Times New Roman CYR" w:eastAsia="Times New Roman" w:hAnsi="Times New Roman CYR" w:cs="Times New Roman CYR"/>
                <w:sz w:val="24"/>
                <w:szCs w:val="24"/>
                <w:lang w:eastAsia="ru-RU"/>
              </w:rPr>
              <w:t>Расчет произведен исходя из количества планируемых  однодневных командир</w:t>
            </w:r>
            <w:r w:rsidRPr="00736015">
              <w:rPr>
                <w:rFonts w:ascii="Times New Roman CYR" w:eastAsia="Times New Roman" w:hAnsi="Times New Roman CYR" w:cs="Times New Roman CYR"/>
                <w:sz w:val="24"/>
                <w:szCs w:val="24"/>
                <w:lang w:eastAsia="ru-RU"/>
              </w:rPr>
              <w:t>о</w:t>
            </w:r>
            <w:r w:rsidRPr="00736015">
              <w:rPr>
                <w:rFonts w:ascii="Times New Roman CYR" w:eastAsia="Times New Roman" w:hAnsi="Times New Roman CYR" w:cs="Times New Roman CYR"/>
                <w:sz w:val="24"/>
                <w:szCs w:val="24"/>
                <w:lang w:eastAsia="ru-RU"/>
              </w:rPr>
              <w:t>вок  и размера компенсационных выплат - 395,7 руб. (300+300*31,9%). Письмо Минфина № 03-03-06/1/18953 от 27.05.2013г., письмо Министерства тр</w:t>
            </w:r>
            <w:r w:rsidRPr="00736015">
              <w:rPr>
                <w:rFonts w:ascii="Times New Roman CYR" w:eastAsia="Times New Roman" w:hAnsi="Times New Roman CYR" w:cs="Times New Roman CYR"/>
                <w:sz w:val="24"/>
                <w:szCs w:val="24"/>
                <w:lang w:eastAsia="ru-RU"/>
              </w:rPr>
              <w:t>у</w:t>
            </w:r>
            <w:r w:rsidRPr="00736015">
              <w:rPr>
                <w:rFonts w:ascii="Times New Roman CYR" w:eastAsia="Times New Roman" w:hAnsi="Times New Roman CYR" w:cs="Times New Roman CYR"/>
                <w:sz w:val="24"/>
                <w:szCs w:val="24"/>
                <w:lang w:eastAsia="ru-RU"/>
              </w:rPr>
              <w:t>да и социальной защиты РФ №17-4/10/2-6751 от 06.11.2013г.</w:t>
            </w:r>
          </w:p>
        </w:tc>
      </w:tr>
      <w:tr w:rsidR="00CA0D01" w:rsidRPr="00736015" w:rsidTr="005B704E">
        <w:trPr>
          <w:trHeight w:val="600"/>
        </w:trPr>
        <w:tc>
          <w:tcPr>
            <w:tcW w:w="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0D01" w:rsidRPr="00736015" w:rsidRDefault="00CA0D01" w:rsidP="005B704E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b/>
                <w:bCs/>
                <w:sz w:val="24"/>
                <w:szCs w:val="24"/>
                <w:lang w:eastAsia="ru-RU"/>
              </w:rPr>
            </w:pPr>
            <w:r w:rsidRPr="00736015">
              <w:rPr>
                <w:rFonts w:ascii="Times New Roman CYR" w:eastAsia="Times New Roman" w:hAnsi="Times New Roman CYR" w:cs="Times New Roman CYR"/>
                <w:b/>
                <w:bCs/>
                <w:sz w:val="24"/>
                <w:szCs w:val="24"/>
                <w:lang w:eastAsia="ru-RU"/>
              </w:rPr>
              <w:t>4.3</w:t>
            </w:r>
          </w:p>
        </w:tc>
        <w:tc>
          <w:tcPr>
            <w:tcW w:w="330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CA0D01" w:rsidRPr="00736015" w:rsidRDefault="00CA0D01" w:rsidP="005B704E">
            <w:pPr>
              <w:spacing w:after="0" w:line="240" w:lineRule="auto"/>
              <w:rPr>
                <w:rFonts w:ascii="Times New Roman CYR" w:eastAsia="Times New Roman" w:hAnsi="Times New Roman CYR" w:cs="Times New Roman CYR"/>
                <w:sz w:val="24"/>
                <w:szCs w:val="24"/>
                <w:lang w:eastAsia="ru-RU"/>
              </w:rPr>
            </w:pPr>
            <w:r w:rsidRPr="00736015">
              <w:rPr>
                <w:rFonts w:ascii="Times New Roman CYR" w:eastAsia="Times New Roman" w:hAnsi="Times New Roman CYR" w:cs="Times New Roman CYR"/>
                <w:sz w:val="24"/>
                <w:szCs w:val="24"/>
                <w:lang w:eastAsia="ru-RU"/>
              </w:rPr>
              <w:t xml:space="preserve">Автотранспортные расходы АО "НПК "КБМ" </w:t>
            </w:r>
          </w:p>
        </w:tc>
        <w:tc>
          <w:tcPr>
            <w:tcW w:w="15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0D01" w:rsidRPr="00736015" w:rsidRDefault="00CA0D01" w:rsidP="005B704E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sz w:val="24"/>
                <w:szCs w:val="24"/>
                <w:lang w:eastAsia="ru-RU"/>
              </w:rPr>
            </w:pPr>
            <w:r w:rsidRPr="00736015">
              <w:rPr>
                <w:rFonts w:ascii="Times New Roman CYR" w:eastAsia="Times New Roman" w:hAnsi="Times New Roman CYR" w:cs="Times New Roman CYR"/>
                <w:sz w:val="24"/>
                <w:szCs w:val="24"/>
                <w:lang w:eastAsia="ru-RU"/>
              </w:rPr>
              <w:t>102 954,32</w:t>
            </w:r>
          </w:p>
        </w:tc>
        <w:tc>
          <w:tcPr>
            <w:tcW w:w="4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0D01" w:rsidRPr="00736015" w:rsidRDefault="00CA0D01" w:rsidP="005B704E">
            <w:pPr>
              <w:spacing w:after="0" w:line="240" w:lineRule="auto"/>
              <w:rPr>
                <w:rFonts w:ascii="Times New Roman CYR" w:eastAsia="Times New Roman" w:hAnsi="Times New Roman CYR" w:cs="Times New Roman CYR"/>
                <w:sz w:val="24"/>
                <w:szCs w:val="24"/>
                <w:lang w:eastAsia="ru-RU"/>
              </w:rPr>
            </w:pPr>
            <w:r w:rsidRPr="00736015">
              <w:rPr>
                <w:rFonts w:ascii="Times New Roman CYR" w:eastAsia="Times New Roman" w:hAnsi="Times New Roman CYR" w:cs="Times New Roman CYR"/>
                <w:sz w:val="24"/>
                <w:szCs w:val="24"/>
                <w:lang w:eastAsia="ru-RU"/>
              </w:rPr>
              <w:t>Приложение № 5б</w:t>
            </w:r>
          </w:p>
        </w:tc>
      </w:tr>
      <w:tr w:rsidR="00CA0D01" w:rsidRPr="00736015" w:rsidTr="005B704E">
        <w:trPr>
          <w:trHeight w:val="975"/>
        </w:trPr>
        <w:tc>
          <w:tcPr>
            <w:tcW w:w="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0D01" w:rsidRPr="00736015" w:rsidRDefault="00CA0D01" w:rsidP="005B704E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b/>
                <w:bCs/>
                <w:sz w:val="24"/>
                <w:szCs w:val="24"/>
                <w:lang w:eastAsia="ru-RU"/>
              </w:rPr>
            </w:pPr>
            <w:r w:rsidRPr="00736015">
              <w:rPr>
                <w:rFonts w:ascii="Times New Roman CYR" w:eastAsia="Times New Roman" w:hAnsi="Times New Roman CYR" w:cs="Times New Roman CYR"/>
                <w:b/>
                <w:bCs/>
                <w:sz w:val="24"/>
                <w:szCs w:val="24"/>
                <w:lang w:eastAsia="ru-RU"/>
              </w:rPr>
              <w:t>4.3.1</w:t>
            </w:r>
          </w:p>
        </w:tc>
        <w:tc>
          <w:tcPr>
            <w:tcW w:w="3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A0D01" w:rsidRPr="00736015" w:rsidRDefault="00CA0D01" w:rsidP="005B704E">
            <w:pPr>
              <w:spacing w:after="0" w:line="240" w:lineRule="auto"/>
              <w:rPr>
                <w:rFonts w:ascii="Times New Roman CYR" w:eastAsia="Times New Roman" w:hAnsi="Times New Roman CYR" w:cs="Times New Roman CYR"/>
                <w:sz w:val="24"/>
                <w:szCs w:val="24"/>
                <w:lang w:eastAsia="ru-RU"/>
              </w:rPr>
            </w:pPr>
            <w:r w:rsidRPr="00736015">
              <w:rPr>
                <w:rFonts w:ascii="Times New Roman CYR" w:eastAsia="Times New Roman" w:hAnsi="Times New Roman CYR" w:cs="Times New Roman CYR"/>
                <w:sz w:val="24"/>
                <w:szCs w:val="24"/>
                <w:lang w:eastAsia="ru-RU"/>
              </w:rPr>
              <w:t xml:space="preserve">Автотранспортные расходы </w:t>
            </w:r>
            <w:r w:rsidRPr="00736015">
              <w:rPr>
                <w:rFonts w:ascii="Times New Roman CYR" w:eastAsia="Times New Roman" w:hAnsi="Times New Roman CYR" w:cs="Times New Roman CYR"/>
                <w:sz w:val="24"/>
                <w:szCs w:val="24"/>
                <w:lang w:eastAsia="ru-RU"/>
              </w:rPr>
              <w:br/>
              <w:t>АО "НПК "КБМ" по маршр</w:t>
            </w:r>
            <w:r w:rsidRPr="00736015">
              <w:rPr>
                <w:rFonts w:ascii="Times New Roman CYR" w:eastAsia="Times New Roman" w:hAnsi="Times New Roman CYR" w:cs="Times New Roman CYR"/>
                <w:sz w:val="24"/>
                <w:szCs w:val="24"/>
                <w:lang w:eastAsia="ru-RU"/>
              </w:rPr>
              <w:t>у</w:t>
            </w:r>
            <w:r w:rsidRPr="00736015">
              <w:rPr>
                <w:rFonts w:ascii="Times New Roman CYR" w:eastAsia="Times New Roman" w:hAnsi="Times New Roman CYR" w:cs="Times New Roman CYR"/>
                <w:sz w:val="24"/>
                <w:szCs w:val="24"/>
                <w:lang w:eastAsia="ru-RU"/>
              </w:rPr>
              <w:t>ту г. Коломна - г. Узуново - г. Коломна,  8 рейсов</w:t>
            </w: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0D01" w:rsidRPr="00736015" w:rsidRDefault="00CA0D01" w:rsidP="005B704E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sz w:val="24"/>
                <w:szCs w:val="24"/>
                <w:lang w:eastAsia="ru-RU"/>
              </w:rPr>
            </w:pPr>
            <w:r w:rsidRPr="00736015">
              <w:rPr>
                <w:rFonts w:ascii="Times New Roman CYR" w:eastAsia="Times New Roman" w:hAnsi="Times New Roman CYR" w:cs="Times New Roman CYR"/>
                <w:sz w:val="24"/>
                <w:szCs w:val="24"/>
                <w:lang w:eastAsia="ru-RU"/>
              </w:rPr>
              <w:t>102 954,32</w:t>
            </w:r>
          </w:p>
        </w:tc>
        <w:tc>
          <w:tcPr>
            <w:tcW w:w="4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0D01" w:rsidRPr="00736015" w:rsidRDefault="00CA0D01" w:rsidP="005B704E">
            <w:pPr>
              <w:spacing w:after="0" w:line="240" w:lineRule="auto"/>
              <w:rPr>
                <w:rFonts w:ascii="Times New Roman CYR" w:eastAsia="Times New Roman" w:hAnsi="Times New Roman CYR" w:cs="Times New Roman CYR"/>
                <w:sz w:val="24"/>
                <w:szCs w:val="24"/>
                <w:lang w:eastAsia="ru-RU"/>
              </w:rPr>
            </w:pPr>
            <w:r w:rsidRPr="00736015">
              <w:rPr>
                <w:rFonts w:ascii="Times New Roman CYR" w:eastAsia="Times New Roman" w:hAnsi="Times New Roman CYR" w:cs="Times New Roman CYR"/>
                <w:sz w:val="24"/>
                <w:szCs w:val="24"/>
                <w:lang w:eastAsia="ru-RU"/>
              </w:rPr>
              <w:t>Доставка рабочей бригады</w:t>
            </w:r>
          </w:p>
        </w:tc>
      </w:tr>
      <w:tr w:rsidR="00CA0D01" w:rsidRPr="00736015" w:rsidTr="005B704E">
        <w:trPr>
          <w:trHeight w:val="480"/>
        </w:trPr>
        <w:tc>
          <w:tcPr>
            <w:tcW w:w="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0D01" w:rsidRPr="00736015" w:rsidRDefault="00CA0D01" w:rsidP="005B704E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b/>
                <w:bCs/>
                <w:sz w:val="24"/>
                <w:szCs w:val="24"/>
                <w:lang w:eastAsia="ru-RU"/>
              </w:rPr>
            </w:pPr>
            <w:r w:rsidRPr="00736015">
              <w:rPr>
                <w:rFonts w:ascii="Times New Roman CYR" w:eastAsia="Times New Roman" w:hAnsi="Times New Roman CYR" w:cs="Times New Roman CYR"/>
                <w:b/>
                <w:bCs/>
                <w:sz w:val="24"/>
                <w:szCs w:val="24"/>
                <w:lang w:eastAsia="ru-RU"/>
              </w:rPr>
              <w:t>4.4</w:t>
            </w:r>
          </w:p>
        </w:tc>
        <w:tc>
          <w:tcPr>
            <w:tcW w:w="3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0D01" w:rsidRPr="00736015" w:rsidRDefault="00CA0D01" w:rsidP="005B704E">
            <w:pPr>
              <w:spacing w:after="0" w:line="240" w:lineRule="auto"/>
              <w:rPr>
                <w:rFonts w:ascii="Times New Roman CYR" w:eastAsia="Times New Roman" w:hAnsi="Times New Roman CYR" w:cs="Times New Roman CYR"/>
                <w:sz w:val="24"/>
                <w:szCs w:val="24"/>
                <w:lang w:eastAsia="ru-RU"/>
              </w:rPr>
            </w:pPr>
            <w:r w:rsidRPr="00736015">
              <w:rPr>
                <w:rFonts w:ascii="Times New Roman CYR" w:eastAsia="Times New Roman" w:hAnsi="Times New Roman CYR" w:cs="Times New Roman CYR"/>
                <w:sz w:val="24"/>
                <w:szCs w:val="24"/>
                <w:lang w:eastAsia="ru-RU"/>
              </w:rPr>
              <w:t>Сервисный сбор за авиабил</w:t>
            </w:r>
            <w:r w:rsidRPr="00736015">
              <w:rPr>
                <w:rFonts w:ascii="Times New Roman CYR" w:eastAsia="Times New Roman" w:hAnsi="Times New Roman CYR" w:cs="Times New Roman CYR"/>
                <w:sz w:val="24"/>
                <w:szCs w:val="24"/>
                <w:lang w:eastAsia="ru-RU"/>
              </w:rPr>
              <w:t>е</w:t>
            </w:r>
            <w:r w:rsidRPr="00736015">
              <w:rPr>
                <w:rFonts w:ascii="Times New Roman CYR" w:eastAsia="Times New Roman" w:hAnsi="Times New Roman CYR" w:cs="Times New Roman CYR"/>
                <w:sz w:val="24"/>
                <w:szCs w:val="24"/>
                <w:lang w:eastAsia="ru-RU"/>
              </w:rPr>
              <w:t>ты</w:t>
            </w: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0D01" w:rsidRPr="00736015" w:rsidRDefault="00CA0D01" w:rsidP="005B704E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sz w:val="24"/>
                <w:szCs w:val="24"/>
                <w:lang w:eastAsia="ru-RU"/>
              </w:rPr>
            </w:pPr>
            <w:r w:rsidRPr="00736015">
              <w:rPr>
                <w:rFonts w:ascii="Times New Roman CYR" w:eastAsia="Times New Roman" w:hAnsi="Times New Roman CYR" w:cs="Times New Roman CYR"/>
                <w:sz w:val="24"/>
                <w:szCs w:val="24"/>
                <w:lang w:eastAsia="ru-RU"/>
              </w:rPr>
              <w:t>5 000,00</w:t>
            </w:r>
          </w:p>
        </w:tc>
        <w:tc>
          <w:tcPr>
            <w:tcW w:w="4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0D01" w:rsidRPr="00736015" w:rsidRDefault="00CA0D01" w:rsidP="005B704E">
            <w:pPr>
              <w:spacing w:after="0" w:line="240" w:lineRule="auto"/>
              <w:rPr>
                <w:rFonts w:ascii="Times New Roman CYR" w:eastAsia="Times New Roman" w:hAnsi="Times New Roman CYR" w:cs="Times New Roman CYR"/>
                <w:sz w:val="24"/>
                <w:szCs w:val="24"/>
                <w:lang w:eastAsia="ru-RU"/>
              </w:rPr>
            </w:pPr>
            <w:r w:rsidRPr="00736015">
              <w:rPr>
                <w:rFonts w:ascii="Times New Roman CYR" w:eastAsia="Times New Roman" w:hAnsi="Times New Roman CYR" w:cs="Times New Roman CYR"/>
                <w:sz w:val="24"/>
                <w:szCs w:val="24"/>
                <w:lang w:eastAsia="ru-RU"/>
              </w:rPr>
              <w:t>5 поездок (10 билетов), аналог - Акт № 338 от 16.06.2017г.</w:t>
            </w:r>
          </w:p>
        </w:tc>
      </w:tr>
      <w:tr w:rsidR="00CA0D01" w:rsidRPr="00736015" w:rsidTr="005B704E">
        <w:trPr>
          <w:trHeight w:val="90"/>
        </w:trPr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0D01" w:rsidRPr="00736015" w:rsidRDefault="00CA0D01" w:rsidP="005B704E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b/>
                <w:bCs/>
                <w:sz w:val="24"/>
                <w:szCs w:val="24"/>
                <w:lang w:eastAsia="ru-RU"/>
              </w:rPr>
            </w:pPr>
            <w:r w:rsidRPr="00736015">
              <w:rPr>
                <w:rFonts w:ascii="Times New Roman CYR" w:eastAsia="Times New Roman" w:hAnsi="Times New Roman CYR" w:cs="Times New Roman CYR"/>
                <w:b/>
                <w:bCs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3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CA0D01" w:rsidRPr="00736015" w:rsidRDefault="00CA0D01" w:rsidP="005B704E">
            <w:pPr>
              <w:spacing w:after="0" w:line="240" w:lineRule="auto"/>
              <w:jc w:val="right"/>
              <w:rPr>
                <w:rFonts w:ascii="Times New Roman CYR" w:eastAsia="Times New Roman" w:hAnsi="Times New Roman CYR" w:cs="Times New Roman CYR"/>
                <w:b/>
                <w:bCs/>
                <w:sz w:val="24"/>
                <w:szCs w:val="24"/>
                <w:lang w:eastAsia="ru-RU"/>
              </w:rPr>
            </w:pPr>
            <w:r w:rsidRPr="00736015">
              <w:rPr>
                <w:rFonts w:ascii="Times New Roman CYR" w:eastAsia="Times New Roman" w:hAnsi="Times New Roman CYR" w:cs="Times New Roman CYR"/>
                <w:b/>
                <w:bCs/>
                <w:sz w:val="24"/>
                <w:szCs w:val="24"/>
                <w:lang w:eastAsia="ru-RU"/>
              </w:rPr>
              <w:t>ИТОГО по этапу 4:</w:t>
            </w: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0D01" w:rsidRPr="00736015" w:rsidRDefault="00CA0D01" w:rsidP="005B704E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b/>
                <w:bCs/>
                <w:sz w:val="24"/>
                <w:szCs w:val="24"/>
                <w:lang w:eastAsia="ru-RU"/>
              </w:rPr>
            </w:pPr>
            <w:r w:rsidRPr="00736015">
              <w:rPr>
                <w:rFonts w:ascii="Times New Roman CYR" w:eastAsia="Times New Roman" w:hAnsi="Times New Roman CYR" w:cs="Times New Roman CYR"/>
                <w:b/>
                <w:bCs/>
                <w:sz w:val="24"/>
                <w:szCs w:val="24"/>
                <w:lang w:eastAsia="ru-RU"/>
              </w:rPr>
              <w:t>2 366 955,32</w:t>
            </w:r>
          </w:p>
        </w:tc>
        <w:tc>
          <w:tcPr>
            <w:tcW w:w="44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0D01" w:rsidRPr="00736015" w:rsidRDefault="00CA0D01" w:rsidP="005B704E">
            <w:pPr>
              <w:spacing w:after="0" w:line="240" w:lineRule="auto"/>
              <w:rPr>
                <w:rFonts w:ascii="Times New Roman CYR" w:eastAsia="Times New Roman" w:hAnsi="Times New Roman CYR" w:cs="Times New Roman CYR"/>
                <w:sz w:val="24"/>
                <w:szCs w:val="24"/>
                <w:lang w:eastAsia="ru-RU"/>
              </w:rPr>
            </w:pPr>
            <w:r w:rsidRPr="00736015">
              <w:rPr>
                <w:rFonts w:ascii="Times New Roman CYR" w:eastAsia="Times New Roman" w:hAnsi="Times New Roman CYR" w:cs="Times New Roman CYR"/>
                <w:sz w:val="24"/>
                <w:szCs w:val="24"/>
                <w:lang w:eastAsia="ru-RU"/>
              </w:rPr>
              <w:t> </w:t>
            </w:r>
          </w:p>
        </w:tc>
      </w:tr>
      <w:tr w:rsidR="00CA0D01" w:rsidRPr="00736015" w:rsidTr="005B704E">
        <w:trPr>
          <w:trHeight w:val="178"/>
        </w:trPr>
        <w:tc>
          <w:tcPr>
            <w:tcW w:w="4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A0D01" w:rsidRPr="00736015" w:rsidRDefault="00CA0D01" w:rsidP="005B704E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b/>
                <w:bCs/>
                <w:sz w:val="24"/>
                <w:szCs w:val="24"/>
                <w:lang w:eastAsia="ru-RU"/>
              </w:rPr>
            </w:pPr>
            <w:r w:rsidRPr="00736015">
              <w:rPr>
                <w:rFonts w:ascii="Times New Roman CYR" w:eastAsia="Times New Roman" w:hAnsi="Times New Roman CYR" w:cs="Times New Roman CYR"/>
                <w:b/>
                <w:bCs/>
                <w:sz w:val="24"/>
                <w:szCs w:val="24"/>
                <w:lang w:eastAsia="ru-RU"/>
              </w:rPr>
              <w:t>Этап 5</w:t>
            </w:r>
          </w:p>
        </w:tc>
        <w:tc>
          <w:tcPr>
            <w:tcW w:w="15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0D01" w:rsidRPr="00736015" w:rsidRDefault="00CA0D01" w:rsidP="005B704E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b/>
                <w:bCs/>
                <w:sz w:val="24"/>
                <w:szCs w:val="24"/>
                <w:lang w:eastAsia="ru-RU"/>
              </w:rPr>
            </w:pPr>
            <w:r w:rsidRPr="00736015">
              <w:rPr>
                <w:rFonts w:ascii="Times New Roman CYR" w:eastAsia="Times New Roman" w:hAnsi="Times New Roman CYR" w:cs="Times New Roman CYR"/>
                <w:b/>
                <w:bCs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0D01" w:rsidRPr="00736015" w:rsidRDefault="00CA0D01" w:rsidP="005B704E">
            <w:pPr>
              <w:spacing w:after="0" w:line="240" w:lineRule="auto"/>
              <w:rPr>
                <w:rFonts w:ascii="Times New Roman CYR" w:eastAsia="Times New Roman" w:hAnsi="Times New Roman CYR" w:cs="Times New Roman CYR"/>
                <w:sz w:val="24"/>
                <w:szCs w:val="24"/>
                <w:lang w:eastAsia="ru-RU"/>
              </w:rPr>
            </w:pPr>
            <w:r w:rsidRPr="00736015">
              <w:rPr>
                <w:rFonts w:ascii="Times New Roman CYR" w:eastAsia="Times New Roman" w:hAnsi="Times New Roman CYR" w:cs="Times New Roman CYR"/>
                <w:sz w:val="24"/>
                <w:szCs w:val="24"/>
                <w:lang w:eastAsia="ru-RU"/>
              </w:rPr>
              <w:t> </w:t>
            </w:r>
          </w:p>
        </w:tc>
      </w:tr>
      <w:tr w:rsidR="00CA0D01" w:rsidRPr="00736015" w:rsidTr="005B704E">
        <w:trPr>
          <w:trHeight w:val="323"/>
        </w:trPr>
        <w:tc>
          <w:tcPr>
            <w:tcW w:w="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0D01" w:rsidRPr="00736015" w:rsidRDefault="00CA0D01" w:rsidP="005B704E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b/>
                <w:bCs/>
                <w:sz w:val="24"/>
                <w:szCs w:val="24"/>
                <w:lang w:eastAsia="ru-RU"/>
              </w:rPr>
            </w:pPr>
            <w:r w:rsidRPr="00736015">
              <w:rPr>
                <w:rFonts w:ascii="Times New Roman CYR" w:eastAsia="Times New Roman" w:hAnsi="Times New Roman CYR" w:cs="Times New Roman CYR"/>
                <w:b/>
                <w:bCs/>
                <w:sz w:val="24"/>
                <w:szCs w:val="24"/>
                <w:lang w:eastAsia="ru-RU"/>
              </w:rPr>
              <w:t>5.1</w:t>
            </w:r>
          </w:p>
        </w:tc>
        <w:tc>
          <w:tcPr>
            <w:tcW w:w="3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0D01" w:rsidRPr="00736015" w:rsidRDefault="00CA0D01" w:rsidP="005B704E">
            <w:pPr>
              <w:spacing w:after="0" w:line="240" w:lineRule="auto"/>
              <w:rPr>
                <w:rFonts w:ascii="Times New Roman CYR" w:eastAsia="Times New Roman" w:hAnsi="Times New Roman CYR" w:cs="Times New Roman CYR"/>
                <w:sz w:val="24"/>
                <w:szCs w:val="24"/>
                <w:lang w:eastAsia="ru-RU"/>
              </w:rPr>
            </w:pPr>
            <w:r w:rsidRPr="00736015">
              <w:rPr>
                <w:rFonts w:ascii="Times New Roman CYR" w:eastAsia="Times New Roman" w:hAnsi="Times New Roman CYR" w:cs="Times New Roman CYR"/>
                <w:sz w:val="24"/>
                <w:szCs w:val="24"/>
                <w:lang w:eastAsia="ru-RU"/>
              </w:rPr>
              <w:t>Командировочные расходы</w:t>
            </w: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0D01" w:rsidRPr="00736015" w:rsidRDefault="00CA0D01" w:rsidP="005B704E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sz w:val="24"/>
                <w:szCs w:val="24"/>
                <w:lang w:eastAsia="ru-RU"/>
              </w:rPr>
            </w:pPr>
            <w:r w:rsidRPr="00736015">
              <w:rPr>
                <w:rFonts w:ascii="Times New Roman CYR" w:eastAsia="Times New Roman" w:hAnsi="Times New Roman CYR" w:cs="Times New Roman CYR"/>
                <w:sz w:val="24"/>
                <w:szCs w:val="24"/>
                <w:lang w:eastAsia="ru-RU"/>
              </w:rPr>
              <w:t>109 770,00</w:t>
            </w:r>
          </w:p>
        </w:tc>
        <w:tc>
          <w:tcPr>
            <w:tcW w:w="4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0D01" w:rsidRPr="00736015" w:rsidRDefault="00CA0D01" w:rsidP="005B704E">
            <w:pPr>
              <w:spacing w:after="0" w:line="240" w:lineRule="auto"/>
              <w:rPr>
                <w:rFonts w:ascii="Times New Roman CYR" w:eastAsia="Times New Roman" w:hAnsi="Times New Roman CYR" w:cs="Times New Roman CYR"/>
                <w:sz w:val="24"/>
                <w:szCs w:val="24"/>
                <w:lang w:eastAsia="ru-RU"/>
              </w:rPr>
            </w:pPr>
            <w:r w:rsidRPr="00736015">
              <w:rPr>
                <w:rFonts w:ascii="Times New Roman CYR" w:eastAsia="Times New Roman" w:hAnsi="Times New Roman CYR" w:cs="Times New Roman CYR"/>
                <w:sz w:val="24"/>
                <w:szCs w:val="24"/>
                <w:lang w:eastAsia="ru-RU"/>
              </w:rPr>
              <w:t>Приложение № 5а</w:t>
            </w:r>
          </w:p>
        </w:tc>
      </w:tr>
      <w:tr w:rsidR="00CA0D01" w:rsidRPr="00736015" w:rsidTr="005B704E">
        <w:trPr>
          <w:trHeight w:val="1455"/>
        </w:trPr>
        <w:tc>
          <w:tcPr>
            <w:tcW w:w="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0D01" w:rsidRPr="00736015" w:rsidRDefault="00CA0D01" w:rsidP="005B704E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b/>
                <w:bCs/>
                <w:sz w:val="24"/>
                <w:szCs w:val="24"/>
                <w:lang w:eastAsia="ru-RU"/>
              </w:rPr>
            </w:pPr>
            <w:r w:rsidRPr="00736015">
              <w:rPr>
                <w:rFonts w:ascii="Times New Roman CYR" w:eastAsia="Times New Roman" w:hAnsi="Times New Roman CYR" w:cs="Times New Roman CYR"/>
                <w:b/>
                <w:bCs/>
                <w:sz w:val="24"/>
                <w:szCs w:val="24"/>
                <w:lang w:eastAsia="ru-RU"/>
              </w:rPr>
              <w:t>5.2</w:t>
            </w:r>
          </w:p>
        </w:tc>
        <w:tc>
          <w:tcPr>
            <w:tcW w:w="3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0D01" w:rsidRPr="00736015" w:rsidRDefault="00CA0D01" w:rsidP="005B704E">
            <w:pPr>
              <w:spacing w:after="0" w:line="240" w:lineRule="auto"/>
              <w:rPr>
                <w:rFonts w:ascii="Times New Roman CYR" w:eastAsia="Times New Roman" w:hAnsi="Times New Roman CYR" w:cs="Times New Roman CYR"/>
                <w:sz w:val="24"/>
                <w:szCs w:val="24"/>
                <w:lang w:eastAsia="ru-RU"/>
              </w:rPr>
            </w:pPr>
            <w:r w:rsidRPr="00736015">
              <w:rPr>
                <w:rFonts w:ascii="Times New Roman CYR" w:eastAsia="Times New Roman" w:hAnsi="Times New Roman CYR" w:cs="Times New Roman CYR"/>
                <w:sz w:val="24"/>
                <w:szCs w:val="24"/>
                <w:lang w:eastAsia="ru-RU"/>
              </w:rPr>
              <w:t>Компенсационные выплаты по однодневным команд</w:t>
            </w:r>
            <w:r w:rsidRPr="00736015">
              <w:rPr>
                <w:rFonts w:ascii="Times New Roman CYR" w:eastAsia="Times New Roman" w:hAnsi="Times New Roman CYR" w:cs="Times New Roman CYR"/>
                <w:sz w:val="24"/>
                <w:szCs w:val="24"/>
                <w:lang w:eastAsia="ru-RU"/>
              </w:rPr>
              <w:t>и</w:t>
            </w:r>
            <w:r w:rsidRPr="00736015">
              <w:rPr>
                <w:rFonts w:ascii="Times New Roman CYR" w:eastAsia="Times New Roman" w:hAnsi="Times New Roman CYR" w:cs="Times New Roman CYR"/>
                <w:sz w:val="24"/>
                <w:szCs w:val="24"/>
                <w:lang w:eastAsia="ru-RU"/>
              </w:rPr>
              <w:t>ровкам</w:t>
            </w: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0D01" w:rsidRPr="00736015" w:rsidRDefault="00CA0D01" w:rsidP="005B704E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sz w:val="24"/>
                <w:szCs w:val="24"/>
                <w:lang w:eastAsia="ru-RU"/>
              </w:rPr>
            </w:pPr>
            <w:r w:rsidRPr="00736015">
              <w:rPr>
                <w:rFonts w:ascii="Times New Roman CYR" w:eastAsia="Times New Roman" w:hAnsi="Times New Roman CYR" w:cs="Times New Roman CYR"/>
                <w:sz w:val="24"/>
                <w:szCs w:val="24"/>
                <w:lang w:eastAsia="ru-RU"/>
              </w:rPr>
              <w:t>6 726,90</w:t>
            </w:r>
          </w:p>
        </w:tc>
        <w:tc>
          <w:tcPr>
            <w:tcW w:w="4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0D01" w:rsidRPr="00736015" w:rsidRDefault="00CA0D01" w:rsidP="005B704E">
            <w:pPr>
              <w:spacing w:after="0" w:line="240" w:lineRule="auto"/>
              <w:rPr>
                <w:rFonts w:ascii="Times New Roman CYR" w:eastAsia="Times New Roman" w:hAnsi="Times New Roman CYR" w:cs="Times New Roman CYR"/>
                <w:sz w:val="24"/>
                <w:szCs w:val="24"/>
                <w:lang w:eastAsia="ru-RU"/>
              </w:rPr>
            </w:pPr>
            <w:r w:rsidRPr="00736015">
              <w:rPr>
                <w:rFonts w:ascii="Times New Roman CYR" w:eastAsia="Times New Roman" w:hAnsi="Times New Roman CYR" w:cs="Times New Roman CYR"/>
                <w:sz w:val="24"/>
                <w:szCs w:val="24"/>
                <w:lang w:eastAsia="ru-RU"/>
              </w:rPr>
              <w:t>Расчет произведен исходя из количества планируемых  однодневных командир</w:t>
            </w:r>
            <w:r w:rsidRPr="00736015">
              <w:rPr>
                <w:rFonts w:ascii="Times New Roman CYR" w:eastAsia="Times New Roman" w:hAnsi="Times New Roman CYR" w:cs="Times New Roman CYR"/>
                <w:sz w:val="24"/>
                <w:szCs w:val="24"/>
                <w:lang w:eastAsia="ru-RU"/>
              </w:rPr>
              <w:t>о</w:t>
            </w:r>
            <w:r w:rsidRPr="00736015">
              <w:rPr>
                <w:rFonts w:ascii="Times New Roman CYR" w:eastAsia="Times New Roman" w:hAnsi="Times New Roman CYR" w:cs="Times New Roman CYR"/>
                <w:sz w:val="24"/>
                <w:szCs w:val="24"/>
                <w:lang w:eastAsia="ru-RU"/>
              </w:rPr>
              <w:t>вок  и размера компенсационных выплат - 395,7 руб. (300+300*31,9%). Письмо Минфина № 03-03-06/1/18953 от 27.05.2013г., письмо Министерства тр</w:t>
            </w:r>
            <w:r w:rsidRPr="00736015">
              <w:rPr>
                <w:rFonts w:ascii="Times New Roman CYR" w:eastAsia="Times New Roman" w:hAnsi="Times New Roman CYR" w:cs="Times New Roman CYR"/>
                <w:sz w:val="24"/>
                <w:szCs w:val="24"/>
                <w:lang w:eastAsia="ru-RU"/>
              </w:rPr>
              <w:t>у</w:t>
            </w:r>
            <w:r w:rsidRPr="00736015">
              <w:rPr>
                <w:rFonts w:ascii="Times New Roman CYR" w:eastAsia="Times New Roman" w:hAnsi="Times New Roman CYR" w:cs="Times New Roman CYR"/>
                <w:sz w:val="24"/>
                <w:szCs w:val="24"/>
                <w:lang w:eastAsia="ru-RU"/>
              </w:rPr>
              <w:t>да и социальной защиты РФ №17-4/10/2-6751 от 06.11.2013г.</w:t>
            </w:r>
          </w:p>
        </w:tc>
      </w:tr>
      <w:tr w:rsidR="00CA0D01" w:rsidRPr="00736015" w:rsidTr="005B704E">
        <w:trPr>
          <w:trHeight w:val="623"/>
        </w:trPr>
        <w:tc>
          <w:tcPr>
            <w:tcW w:w="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0D01" w:rsidRPr="00736015" w:rsidRDefault="00CA0D01" w:rsidP="005B704E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b/>
                <w:bCs/>
                <w:sz w:val="24"/>
                <w:szCs w:val="24"/>
                <w:lang w:eastAsia="ru-RU"/>
              </w:rPr>
            </w:pPr>
            <w:r w:rsidRPr="00736015">
              <w:rPr>
                <w:rFonts w:ascii="Times New Roman CYR" w:eastAsia="Times New Roman" w:hAnsi="Times New Roman CYR" w:cs="Times New Roman CYR"/>
                <w:b/>
                <w:bCs/>
                <w:sz w:val="24"/>
                <w:szCs w:val="24"/>
                <w:lang w:eastAsia="ru-RU"/>
              </w:rPr>
              <w:t>5.3</w:t>
            </w:r>
          </w:p>
        </w:tc>
        <w:tc>
          <w:tcPr>
            <w:tcW w:w="3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0D01" w:rsidRPr="00736015" w:rsidRDefault="00CA0D01" w:rsidP="005B704E">
            <w:pPr>
              <w:spacing w:after="0" w:line="240" w:lineRule="auto"/>
              <w:rPr>
                <w:rFonts w:ascii="Times New Roman CYR" w:eastAsia="Times New Roman" w:hAnsi="Times New Roman CYR" w:cs="Times New Roman CYR"/>
                <w:sz w:val="24"/>
                <w:szCs w:val="24"/>
                <w:lang w:eastAsia="ru-RU"/>
              </w:rPr>
            </w:pPr>
            <w:r w:rsidRPr="00736015">
              <w:rPr>
                <w:rFonts w:ascii="Times New Roman CYR" w:eastAsia="Times New Roman" w:hAnsi="Times New Roman CYR" w:cs="Times New Roman CYR"/>
                <w:sz w:val="24"/>
                <w:szCs w:val="24"/>
                <w:lang w:eastAsia="ru-RU"/>
              </w:rPr>
              <w:t>Сервисный сбор за авиабил</w:t>
            </w:r>
            <w:r w:rsidRPr="00736015">
              <w:rPr>
                <w:rFonts w:ascii="Times New Roman CYR" w:eastAsia="Times New Roman" w:hAnsi="Times New Roman CYR" w:cs="Times New Roman CYR"/>
                <w:sz w:val="24"/>
                <w:szCs w:val="24"/>
                <w:lang w:eastAsia="ru-RU"/>
              </w:rPr>
              <w:t>е</w:t>
            </w:r>
            <w:r w:rsidRPr="00736015">
              <w:rPr>
                <w:rFonts w:ascii="Times New Roman CYR" w:eastAsia="Times New Roman" w:hAnsi="Times New Roman CYR" w:cs="Times New Roman CYR"/>
                <w:sz w:val="24"/>
                <w:szCs w:val="24"/>
                <w:lang w:eastAsia="ru-RU"/>
              </w:rPr>
              <w:t>ты</w:t>
            </w: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0D01" w:rsidRPr="00736015" w:rsidRDefault="00CA0D01" w:rsidP="005B704E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sz w:val="24"/>
                <w:szCs w:val="24"/>
                <w:lang w:eastAsia="ru-RU"/>
              </w:rPr>
            </w:pPr>
            <w:r w:rsidRPr="00736015">
              <w:rPr>
                <w:rFonts w:ascii="Times New Roman CYR" w:eastAsia="Times New Roman" w:hAnsi="Times New Roman CYR" w:cs="Times New Roman CYR"/>
                <w:sz w:val="24"/>
                <w:szCs w:val="24"/>
                <w:lang w:eastAsia="ru-RU"/>
              </w:rPr>
              <w:t>1 000,00</w:t>
            </w:r>
          </w:p>
        </w:tc>
        <w:tc>
          <w:tcPr>
            <w:tcW w:w="4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0D01" w:rsidRPr="00736015" w:rsidRDefault="00CA0D01" w:rsidP="005B704E">
            <w:pPr>
              <w:spacing w:after="0" w:line="240" w:lineRule="auto"/>
              <w:rPr>
                <w:rFonts w:ascii="Times New Roman CYR" w:eastAsia="Times New Roman" w:hAnsi="Times New Roman CYR" w:cs="Times New Roman CYR"/>
                <w:sz w:val="24"/>
                <w:szCs w:val="24"/>
                <w:lang w:eastAsia="ru-RU"/>
              </w:rPr>
            </w:pPr>
            <w:r w:rsidRPr="00736015">
              <w:rPr>
                <w:rFonts w:ascii="Times New Roman CYR" w:eastAsia="Times New Roman" w:hAnsi="Times New Roman CYR" w:cs="Times New Roman CYR"/>
                <w:sz w:val="24"/>
                <w:szCs w:val="24"/>
                <w:lang w:eastAsia="ru-RU"/>
              </w:rPr>
              <w:t>1 поездка (2 билета), аналог - Акт № 338 от 16.06.2017г.</w:t>
            </w:r>
          </w:p>
        </w:tc>
      </w:tr>
      <w:tr w:rsidR="00CA0D01" w:rsidRPr="00736015" w:rsidTr="005B704E">
        <w:trPr>
          <w:trHeight w:val="90"/>
        </w:trPr>
        <w:tc>
          <w:tcPr>
            <w:tcW w:w="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0D01" w:rsidRPr="00736015" w:rsidRDefault="00CA0D01" w:rsidP="005B704E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b/>
                <w:bCs/>
                <w:sz w:val="24"/>
                <w:szCs w:val="24"/>
                <w:lang w:eastAsia="ru-RU"/>
              </w:rPr>
            </w:pPr>
            <w:r w:rsidRPr="00736015">
              <w:rPr>
                <w:rFonts w:ascii="Times New Roman CYR" w:eastAsia="Times New Roman" w:hAnsi="Times New Roman CYR" w:cs="Times New Roman CYR"/>
                <w:b/>
                <w:bCs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30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CA0D01" w:rsidRPr="00736015" w:rsidRDefault="00CA0D01" w:rsidP="005B704E">
            <w:pPr>
              <w:spacing w:after="0" w:line="240" w:lineRule="auto"/>
              <w:jc w:val="right"/>
              <w:rPr>
                <w:rFonts w:ascii="Times New Roman CYR" w:eastAsia="Times New Roman" w:hAnsi="Times New Roman CYR" w:cs="Times New Roman CYR"/>
                <w:b/>
                <w:bCs/>
                <w:sz w:val="24"/>
                <w:szCs w:val="24"/>
                <w:lang w:eastAsia="ru-RU"/>
              </w:rPr>
            </w:pPr>
            <w:r w:rsidRPr="00736015">
              <w:rPr>
                <w:rFonts w:ascii="Times New Roman CYR" w:eastAsia="Times New Roman" w:hAnsi="Times New Roman CYR" w:cs="Times New Roman CYR"/>
                <w:b/>
                <w:bCs/>
                <w:sz w:val="24"/>
                <w:szCs w:val="24"/>
                <w:lang w:eastAsia="ru-RU"/>
              </w:rPr>
              <w:t>ИТОГО по этапу 5:</w:t>
            </w:r>
          </w:p>
        </w:tc>
        <w:tc>
          <w:tcPr>
            <w:tcW w:w="15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0D01" w:rsidRPr="00736015" w:rsidRDefault="00CA0D01" w:rsidP="005B704E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b/>
                <w:bCs/>
                <w:sz w:val="24"/>
                <w:szCs w:val="24"/>
                <w:lang w:eastAsia="ru-RU"/>
              </w:rPr>
            </w:pPr>
            <w:r w:rsidRPr="00736015">
              <w:rPr>
                <w:rFonts w:ascii="Times New Roman CYR" w:eastAsia="Times New Roman" w:hAnsi="Times New Roman CYR" w:cs="Times New Roman CYR"/>
                <w:b/>
                <w:bCs/>
                <w:sz w:val="24"/>
                <w:szCs w:val="24"/>
                <w:lang w:eastAsia="ru-RU"/>
              </w:rPr>
              <w:t>117 496,90</w:t>
            </w:r>
          </w:p>
        </w:tc>
        <w:tc>
          <w:tcPr>
            <w:tcW w:w="4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0D01" w:rsidRPr="00736015" w:rsidRDefault="00CA0D01" w:rsidP="005B704E">
            <w:pPr>
              <w:spacing w:after="0" w:line="240" w:lineRule="auto"/>
              <w:rPr>
                <w:rFonts w:ascii="Times New Roman CYR" w:eastAsia="Times New Roman" w:hAnsi="Times New Roman CYR" w:cs="Times New Roman CYR"/>
                <w:sz w:val="24"/>
                <w:szCs w:val="24"/>
                <w:lang w:eastAsia="ru-RU"/>
              </w:rPr>
            </w:pPr>
            <w:r w:rsidRPr="00736015">
              <w:rPr>
                <w:rFonts w:ascii="Times New Roman CYR" w:eastAsia="Times New Roman" w:hAnsi="Times New Roman CYR" w:cs="Times New Roman CYR"/>
                <w:sz w:val="24"/>
                <w:szCs w:val="24"/>
                <w:lang w:eastAsia="ru-RU"/>
              </w:rPr>
              <w:t> </w:t>
            </w:r>
          </w:p>
        </w:tc>
      </w:tr>
      <w:tr w:rsidR="00CA0D01" w:rsidRPr="00736015" w:rsidTr="005B704E">
        <w:trPr>
          <w:trHeight w:val="525"/>
        </w:trPr>
        <w:tc>
          <w:tcPr>
            <w:tcW w:w="4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0D01" w:rsidRPr="00736015" w:rsidRDefault="00CA0D01" w:rsidP="005B704E">
            <w:pPr>
              <w:spacing w:after="0" w:line="240" w:lineRule="auto"/>
              <w:jc w:val="right"/>
              <w:rPr>
                <w:rFonts w:ascii="Times New Roman CYR" w:eastAsia="Times New Roman" w:hAnsi="Times New Roman CYR" w:cs="Times New Roman CYR"/>
                <w:b/>
                <w:bCs/>
                <w:sz w:val="24"/>
                <w:szCs w:val="24"/>
                <w:lang w:eastAsia="ru-RU"/>
              </w:rPr>
            </w:pPr>
            <w:r w:rsidRPr="00736015">
              <w:rPr>
                <w:rFonts w:ascii="Times New Roman CYR" w:eastAsia="Times New Roman" w:hAnsi="Times New Roman CYR" w:cs="Times New Roman CYR"/>
                <w:b/>
                <w:bCs/>
                <w:sz w:val="24"/>
                <w:szCs w:val="24"/>
                <w:lang w:eastAsia="ru-RU"/>
              </w:rPr>
              <w:t>ВСЕГО по статье:</w:t>
            </w: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0D01" w:rsidRPr="00736015" w:rsidRDefault="00CA0D01" w:rsidP="005B704E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b/>
                <w:bCs/>
                <w:sz w:val="24"/>
                <w:szCs w:val="24"/>
                <w:lang w:eastAsia="ru-RU"/>
              </w:rPr>
            </w:pPr>
            <w:r w:rsidRPr="00736015">
              <w:rPr>
                <w:rFonts w:ascii="Times New Roman CYR" w:eastAsia="Times New Roman" w:hAnsi="Times New Roman CYR" w:cs="Times New Roman CYR"/>
                <w:b/>
                <w:bCs/>
                <w:sz w:val="24"/>
                <w:szCs w:val="24"/>
                <w:lang w:eastAsia="ru-RU"/>
              </w:rPr>
              <w:t>5 558 423,04</w:t>
            </w:r>
          </w:p>
        </w:tc>
        <w:tc>
          <w:tcPr>
            <w:tcW w:w="4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0D01" w:rsidRPr="00736015" w:rsidRDefault="00CA0D01" w:rsidP="005B704E">
            <w:pPr>
              <w:spacing w:after="0" w:line="240" w:lineRule="auto"/>
              <w:rPr>
                <w:rFonts w:ascii="Times New Roman CYR" w:eastAsia="Times New Roman" w:hAnsi="Times New Roman CYR" w:cs="Times New Roman CYR"/>
                <w:b/>
                <w:bCs/>
                <w:sz w:val="24"/>
                <w:szCs w:val="24"/>
                <w:lang w:eastAsia="ru-RU"/>
              </w:rPr>
            </w:pPr>
            <w:r w:rsidRPr="00736015">
              <w:rPr>
                <w:rFonts w:ascii="Times New Roman CYR" w:eastAsia="Times New Roman" w:hAnsi="Times New Roman CYR" w:cs="Times New Roman CYR"/>
                <w:b/>
                <w:bCs/>
                <w:sz w:val="24"/>
                <w:szCs w:val="24"/>
                <w:lang w:eastAsia="ru-RU"/>
              </w:rPr>
              <w:t> </w:t>
            </w:r>
          </w:p>
        </w:tc>
      </w:tr>
      <w:tr w:rsidR="00CA0D01" w:rsidRPr="00736015" w:rsidTr="005B704E">
        <w:trPr>
          <w:trHeight w:val="555"/>
        </w:trPr>
        <w:tc>
          <w:tcPr>
            <w:tcW w:w="40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A0D01" w:rsidRPr="00736015" w:rsidRDefault="00CA0D01" w:rsidP="005B704E">
            <w:pPr>
              <w:spacing w:after="0" w:line="240" w:lineRule="auto"/>
              <w:rPr>
                <w:rFonts w:ascii="Times New Roman CYR" w:eastAsia="Times New Roman" w:hAnsi="Times New Roman CYR" w:cs="Times New Roman CYR"/>
                <w:sz w:val="24"/>
                <w:szCs w:val="24"/>
                <w:lang w:eastAsia="ru-RU"/>
              </w:rPr>
            </w:pPr>
            <w:r w:rsidRPr="00736015">
              <w:rPr>
                <w:rFonts w:ascii="Times New Roman CYR" w:eastAsia="Times New Roman" w:hAnsi="Times New Roman CYR" w:cs="Times New Roman CYR"/>
                <w:sz w:val="24"/>
                <w:szCs w:val="24"/>
                <w:lang w:eastAsia="ru-RU"/>
              </w:rPr>
              <w:t>Начальник тематического отдела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A0D01" w:rsidRPr="00736015" w:rsidRDefault="00CA0D01" w:rsidP="005B704E">
            <w:pPr>
              <w:spacing w:after="0" w:line="240" w:lineRule="auto"/>
              <w:rPr>
                <w:rFonts w:ascii="Times New Roman CYR" w:eastAsia="Times New Roman" w:hAnsi="Times New Roman CYR" w:cs="Times New Roman CYR"/>
                <w:sz w:val="24"/>
                <w:szCs w:val="24"/>
                <w:lang w:eastAsia="ru-RU"/>
              </w:rPr>
            </w:pPr>
          </w:p>
        </w:tc>
        <w:tc>
          <w:tcPr>
            <w:tcW w:w="4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0D01" w:rsidRPr="00736015" w:rsidRDefault="00CA0D01" w:rsidP="005B704E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sz w:val="24"/>
                <w:szCs w:val="24"/>
                <w:lang w:eastAsia="ru-RU"/>
              </w:rPr>
            </w:pPr>
            <w:r w:rsidRPr="00736015">
              <w:rPr>
                <w:rFonts w:ascii="Times New Roman CYR" w:eastAsia="Times New Roman" w:hAnsi="Times New Roman CYR" w:cs="Times New Roman CYR"/>
                <w:sz w:val="24"/>
                <w:szCs w:val="24"/>
                <w:lang w:eastAsia="ru-RU"/>
              </w:rPr>
              <w:t>Ф.И.О.</w:t>
            </w:r>
          </w:p>
        </w:tc>
      </w:tr>
      <w:tr w:rsidR="00CA0D01" w:rsidRPr="00736015" w:rsidTr="005B704E">
        <w:trPr>
          <w:trHeight w:val="525"/>
        </w:trPr>
        <w:tc>
          <w:tcPr>
            <w:tcW w:w="40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0D01" w:rsidRPr="00736015" w:rsidRDefault="00CA0D01" w:rsidP="005B704E">
            <w:pPr>
              <w:spacing w:after="0" w:line="240" w:lineRule="auto"/>
              <w:rPr>
                <w:rFonts w:ascii="Times New Roman CYR" w:eastAsia="Times New Roman" w:hAnsi="Times New Roman CYR" w:cs="Times New Roman CYR"/>
                <w:sz w:val="24"/>
                <w:szCs w:val="24"/>
                <w:lang w:eastAsia="ru-RU"/>
              </w:rPr>
            </w:pPr>
            <w:r w:rsidRPr="00736015">
              <w:rPr>
                <w:rFonts w:ascii="Times New Roman CYR" w:eastAsia="Times New Roman" w:hAnsi="Times New Roman CYR" w:cs="Times New Roman CYR"/>
                <w:sz w:val="24"/>
                <w:szCs w:val="24"/>
                <w:lang w:eastAsia="ru-RU"/>
              </w:rPr>
              <w:t>Начальник отдела договоров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0D01" w:rsidRPr="00736015" w:rsidRDefault="00CA0D01" w:rsidP="005B704E">
            <w:pPr>
              <w:spacing w:after="0" w:line="240" w:lineRule="auto"/>
              <w:rPr>
                <w:rFonts w:ascii="Times New Roman CYR" w:eastAsia="Times New Roman" w:hAnsi="Times New Roman CYR" w:cs="Times New Roman CYR"/>
                <w:sz w:val="24"/>
                <w:szCs w:val="24"/>
                <w:lang w:eastAsia="ru-RU"/>
              </w:rPr>
            </w:pPr>
          </w:p>
        </w:tc>
        <w:tc>
          <w:tcPr>
            <w:tcW w:w="4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0D01" w:rsidRPr="00736015" w:rsidRDefault="00CA0D01" w:rsidP="005B704E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sz w:val="24"/>
                <w:szCs w:val="24"/>
                <w:lang w:eastAsia="ru-RU"/>
              </w:rPr>
            </w:pPr>
            <w:r w:rsidRPr="00736015">
              <w:rPr>
                <w:rFonts w:ascii="Times New Roman CYR" w:eastAsia="Times New Roman" w:hAnsi="Times New Roman CYR" w:cs="Times New Roman CYR"/>
                <w:sz w:val="24"/>
                <w:szCs w:val="24"/>
                <w:lang w:eastAsia="ru-RU"/>
              </w:rPr>
              <w:t>Ф.И.О.</w:t>
            </w:r>
          </w:p>
        </w:tc>
      </w:tr>
    </w:tbl>
    <w:p w:rsidR="00CA0D01" w:rsidRDefault="00CA0D01" w:rsidP="00CA0D01">
      <w:pPr>
        <w:rPr>
          <w:sz w:val="24"/>
          <w:szCs w:val="24"/>
        </w:rPr>
        <w:sectPr w:rsidR="00CA0D01" w:rsidSect="00CA0D01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CA0D01" w:rsidRDefault="00CA0D01" w:rsidP="00CA0D01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7B26A7">
        <w:rPr>
          <w:rFonts w:ascii="Times New Roman" w:hAnsi="Times New Roman" w:cs="Times New Roman"/>
          <w:sz w:val="28"/>
          <w:szCs w:val="28"/>
        </w:rPr>
        <w:lastRenderedPageBreak/>
        <w:t xml:space="preserve">Приложение № </w:t>
      </w:r>
      <w:r>
        <w:rPr>
          <w:rFonts w:ascii="Times New Roman" w:hAnsi="Times New Roman" w:cs="Times New Roman"/>
          <w:sz w:val="28"/>
          <w:szCs w:val="28"/>
        </w:rPr>
        <w:t>7</w:t>
      </w:r>
      <w:r w:rsidRPr="007B26A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A0D01" w:rsidRPr="007B26A7" w:rsidRDefault="00CA0D01" w:rsidP="00CA0D01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B26A7">
        <w:rPr>
          <w:rFonts w:ascii="Times New Roman" w:hAnsi="Times New Roman" w:cs="Times New Roman"/>
          <w:b/>
          <w:sz w:val="28"/>
          <w:szCs w:val="28"/>
        </w:rPr>
        <w:t>Расшифровка затрат по статье «Расходы на командировки»</w:t>
      </w:r>
    </w:p>
    <w:p w:rsidR="00CA0D01" w:rsidRPr="007B26A7" w:rsidRDefault="00CA0D01" w:rsidP="00CA0D01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B26A7">
        <w:rPr>
          <w:rFonts w:ascii="Times New Roman" w:hAnsi="Times New Roman" w:cs="Times New Roman"/>
          <w:b/>
          <w:sz w:val="28"/>
          <w:szCs w:val="28"/>
        </w:rPr>
        <w:t>при выполнении ОКР «АААААА»</w:t>
      </w:r>
    </w:p>
    <w:tbl>
      <w:tblPr>
        <w:tblW w:w="14190" w:type="dxa"/>
        <w:tblInd w:w="452" w:type="dxa"/>
        <w:tblLayout w:type="fixed"/>
        <w:tblLook w:val="04A0" w:firstRow="1" w:lastRow="0" w:firstColumn="1" w:lastColumn="0" w:noHBand="0" w:noVBand="1"/>
      </w:tblPr>
      <w:tblGrid>
        <w:gridCol w:w="545"/>
        <w:gridCol w:w="3758"/>
        <w:gridCol w:w="1363"/>
        <w:gridCol w:w="1437"/>
        <w:gridCol w:w="1356"/>
        <w:gridCol w:w="1494"/>
        <w:gridCol w:w="1351"/>
        <w:gridCol w:w="1474"/>
        <w:gridCol w:w="1412"/>
      </w:tblGrid>
      <w:tr w:rsidR="00CA0D01" w:rsidRPr="007B26A7" w:rsidTr="005B704E">
        <w:trPr>
          <w:trHeight w:val="375"/>
        </w:trPr>
        <w:tc>
          <w:tcPr>
            <w:tcW w:w="54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0D01" w:rsidRPr="007B26A7" w:rsidRDefault="00CA0D01" w:rsidP="005B704E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b/>
                <w:bCs/>
                <w:sz w:val="23"/>
                <w:szCs w:val="23"/>
                <w:lang w:eastAsia="ru-RU"/>
              </w:rPr>
            </w:pPr>
            <w:r w:rsidRPr="007B26A7">
              <w:rPr>
                <w:rFonts w:ascii="Times New Roman CYR" w:eastAsia="Times New Roman" w:hAnsi="Times New Roman CYR" w:cs="Times New Roman CYR"/>
                <w:b/>
                <w:bCs/>
                <w:sz w:val="23"/>
                <w:szCs w:val="23"/>
                <w:lang w:eastAsia="ru-RU"/>
              </w:rPr>
              <w:t>№ п/п</w:t>
            </w:r>
          </w:p>
        </w:tc>
        <w:tc>
          <w:tcPr>
            <w:tcW w:w="375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0D01" w:rsidRPr="007B26A7" w:rsidRDefault="00CA0D01" w:rsidP="005B704E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b/>
                <w:bCs/>
                <w:sz w:val="23"/>
                <w:szCs w:val="23"/>
                <w:lang w:eastAsia="ru-RU"/>
              </w:rPr>
            </w:pPr>
            <w:r w:rsidRPr="007B26A7">
              <w:rPr>
                <w:rFonts w:ascii="Times New Roman CYR" w:eastAsia="Times New Roman" w:hAnsi="Times New Roman CYR" w:cs="Times New Roman CYR"/>
                <w:b/>
                <w:bCs/>
                <w:sz w:val="23"/>
                <w:szCs w:val="23"/>
                <w:lang w:eastAsia="ru-RU"/>
              </w:rPr>
              <w:t>Место командирования</w:t>
            </w:r>
          </w:p>
        </w:tc>
        <w:tc>
          <w:tcPr>
            <w:tcW w:w="136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0D01" w:rsidRPr="007B26A7" w:rsidRDefault="00CA0D01" w:rsidP="005B704E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b/>
                <w:bCs/>
                <w:sz w:val="23"/>
                <w:szCs w:val="23"/>
                <w:lang w:eastAsia="ru-RU"/>
              </w:rPr>
            </w:pPr>
            <w:r w:rsidRPr="007B26A7">
              <w:rPr>
                <w:rFonts w:ascii="Times New Roman CYR" w:eastAsia="Times New Roman" w:hAnsi="Times New Roman CYR" w:cs="Times New Roman CYR"/>
                <w:b/>
                <w:bCs/>
                <w:sz w:val="23"/>
                <w:szCs w:val="23"/>
                <w:lang w:eastAsia="ru-RU"/>
              </w:rPr>
              <w:t>Коли-</w:t>
            </w:r>
            <w:r w:rsidRPr="007B26A7">
              <w:rPr>
                <w:rFonts w:ascii="Times New Roman CYR" w:eastAsia="Times New Roman" w:hAnsi="Times New Roman CYR" w:cs="Times New Roman CYR"/>
                <w:b/>
                <w:bCs/>
                <w:sz w:val="23"/>
                <w:szCs w:val="23"/>
                <w:lang w:eastAsia="ru-RU"/>
              </w:rPr>
              <w:br/>
              <w:t>чество коман-диро-вок</w:t>
            </w:r>
          </w:p>
        </w:tc>
        <w:tc>
          <w:tcPr>
            <w:tcW w:w="143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0D01" w:rsidRPr="007B26A7" w:rsidRDefault="00CA0D01" w:rsidP="005B704E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b/>
                <w:bCs/>
                <w:sz w:val="23"/>
                <w:szCs w:val="23"/>
                <w:lang w:eastAsia="ru-RU"/>
              </w:rPr>
            </w:pPr>
            <w:r w:rsidRPr="007B26A7">
              <w:rPr>
                <w:rFonts w:ascii="Times New Roman CYR" w:eastAsia="Times New Roman" w:hAnsi="Times New Roman CYR" w:cs="Times New Roman CYR"/>
                <w:b/>
                <w:bCs/>
                <w:sz w:val="23"/>
                <w:szCs w:val="23"/>
                <w:lang w:eastAsia="ru-RU"/>
              </w:rPr>
              <w:t>Средняя продолжи-тельность командиро-вок в днях</w:t>
            </w:r>
          </w:p>
        </w:tc>
        <w:tc>
          <w:tcPr>
            <w:tcW w:w="13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0D01" w:rsidRPr="007B26A7" w:rsidRDefault="00CA0D01" w:rsidP="005B704E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b/>
                <w:bCs/>
                <w:sz w:val="23"/>
                <w:szCs w:val="23"/>
                <w:lang w:eastAsia="ru-RU"/>
              </w:rPr>
            </w:pPr>
            <w:r w:rsidRPr="007B26A7">
              <w:rPr>
                <w:rFonts w:ascii="Times New Roman CYR" w:eastAsia="Times New Roman" w:hAnsi="Times New Roman CYR" w:cs="Times New Roman CYR"/>
                <w:b/>
                <w:bCs/>
                <w:sz w:val="23"/>
                <w:szCs w:val="23"/>
                <w:lang w:eastAsia="ru-RU"/>
              </w:rPr>
              <w:t>Общая продолжи-тельность команд</w:t>
            </w:r>
            <w:r w:rsidRPr="007B26A7">
              <w:rPr>
                <w:rFonts w:ascii="Times New Roman CYR" w:eastAsia="Times New Roman" w:hAnsi="Times New Roman CYR" w:cs="Times New Roman CYR"/>
                <w:b/>
                <w:bCs/>
                <w:sz w:val="23"/>
                <w:szCs w:val="23"/>
                <w:lang w:eastAsia="ru-RU"/>
              </w:rPr>
              <w:t>и</w:t>
            </w:r>
            <w:r w:rsidRPr="007B26A7">
              <w:rPr>
                <w:rFonts w:ascii="Times New Roman CYR" w:eastAsia="Times New Roman" w:hAnsi="Times New Roman CYR" w:cs="Times New Roman CYR"/>
                <w:b/>
                <w:bCs/>
                <w:sz w:val="23"/>
                <w:szCs w:val="23"/>
                <w:lang w:eastAsia="ru-RU"/>
              </w:rPr>
              <w:t>ро-вок в днях</w:t>
            </w:r>
          </w:p>
        </w:tc>
        <w:tc>
          <w:tcPr>
            <w:tcW w:w="149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0D01" w:rsidRPr="007B26A7" w:rsidRDefault="00CA0D01" w:rsidP="005B704E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b/>
                <w:bCs/>
                <w:sz w:val="23"/>
                <w:szCs w:val="23"/>
                <w:lang w:eastAsia="ru-RU"/>
              </w:rPr>
            </w:pPr>
            <w:r w:rsidRPr="007B26A7">
              <w:rPr>
                <w:rFonts w:ascii="Times New Roman CYR" w:eastAsia="Times New Roman" w:hAnsi="Times New Roman CYR" w:cs="Times New Roman CYR"/>
                <w:b/>
                <w:bCs/>
                <w:sz w:val="23"/>
                <w:szCs w:val="23"/>
                <w:lang w:eastAsia="ru-RU"/>
              </w:rPr>
              <w:t>Всего з</w:t>
            </w:r>
            <w:r w:rsidRPr="007B26A7">
              <w:rPr>
                <w:rFonts w:ascii="Times New Roman CYR" w:eastAsia="Times New Roman" w:hAnsi="Times New Roman CYR" w:cs="Times New Roman CYR"/>
                <w:b/>
                <w:bCs/>
                <w:sz w:val="23"/>
                <w:szCs w:val="23"/>
                <w:lang w:eastAsia="ru-RU"/>
              </w:rPr>
              <w:t>а</w:t>
            </w:r>
            <w:r w:rsidRPr="007B26A7">
              <w:rPr>
                <w:rFonts w:ascii="Times New Roman CYR" w:eastAsia="Times New Roman" w:hAnsi="Times New Roman CYR" w:cs="Times New Roman CYR"/>
                <w:b/>
                <w:bCs/>
                <w:sz w:val="23"/>
                <w:szCs w:val="23"/>
                <w:lang w:eastAsia="ru-RU"/>
              </w:rPr>
              <w:t>трат,        руб.</w:t>
            </w:r>
          </w:p>
        </w:tc>
        <w:tc>
          <w:tcPr>
            <w:tcW w:w="423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A0D01" w:rsidRPr="007B26A7" w:rsidRDefault="00CA0D01" w:rsidP="005B704E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b/>
                <w:bCs/>
                <w:sz w:val="23"/>
                <w:szCs w:val="23"/>
                <w:lang w:eastAsia="ru-RU"/>
              </w:rPr>
            </w:pPr>
            <w:r w:rsidRPr="007B26A7">
              <w:rPr>
                <w:rFonts w:ascii="Times New Roman CYR" w:eastAsia="Times New Roman" w:hAnsi="Times New Roman CYR" w:cs="Times New Roman CYR"/>
                <w:b/>
                <w:bCs/>
                <w:sz w:val="23"/>
                <w:szCs w:val="23"/>
                <w:lang w:eastAsia="ru-RU"/>
              </w:rPr>
              <w:t>в том числе , руб.</w:t>
            </w:r>
          </w:p>
        </w:tc>
      </w:tr>
      <w:tr w:rsidR="00CA0D01" w:rsidRPr="007B26A7" w:rsidTr="005B704E">
        <w:trPr>
          <w:trHeight w:val="1398"/>
        </w:trPr>
        <w:tc>
          <w:tcPr>
            <w:tcW w:w="54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0D01" w:rsidRPr="007B26A7" w:rsidRDefault="00CA0D01" w:rsidP="005B704E">
            <w:pPr>
              <w:spacing w:after="0" w:line="240" w:lineRule="auto"/>
              <w:rPr>
                <w:rFonts w:ascii="Times New Roman CYR" w:eastAsia="Times New Roman" w:hAnsi="Times New Roman CYR" w:cs="Times New Roman CYR"/>
                <w:b/>
                <w:bCs/>
                <w:sz w:val="23"/>
                <w:szCs w:val="23"/>
                <w:lang w:eastAsia="ru-RU"/>
              </w:rPr>
            </w:pPr>
          </w:p>
        </w:tc>
        <w:tc>
          <w:tcPr>
            <w:tcW w:w="375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A0D01" w:rsidRPr="007B26A7" w:rsidRDefault="00CA0D01" w:rsidP="005B704E">
            <w:pPr>
              <w:spacing w:after="0" w:line="240" w:lineRule="auto"/>
              <w:rPr>
                <w:rFonts w:ascii="Times New Roman CYR" w:eastAsia="Times New Roman" w:hAnsi="Times New Roman CYR" w:cs="Times New Roman CYR"/>
                <w:b/>
                <w:bCs/>
                <w:sz w:val="23"/>
                <w:szCs w:val="23"/>
                <w:lang w:eastAsia="ru-RU"/>
              </w:rPr>
            </w:pPr>
          </w:p>
        </w:tc>
        <w:tc>
          <w:tcPr>
            <w:tcW w:w="136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A0D01" w:rsidRPr="007B26A7" w:rsidRDefault="00CA0D01" w:rsidP="005B704E">
            <w:pPr>
              <w:spacing w:after="0" w:line="240" w:lineRule="auto"/>
              <w:rPr>
                <w:rFonts w:ascii="Times New Roman CYR" w:eastAsia="Times New Roman" w:hAnsi="Times New Roman CYR" w:cs="Times New Roman CYR"/>
                <w:b/>
                <w:bCs/>
                <w:sz w:val="23"/>
                <w:szCs w:val="23"/>
                <w:lang w:eastAsia="ru-RU"/>
              </w:rPr>
            </w:pPr>
          </w:p>
        </w:tc>
        <w:tc>
          <w:tcPr>
            <w:tcW w:w="143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A0D01" w:rsidRPr="007B26A7" w:rsidRDefault="00CA0D01" w:rsidP="005B704E">
            <w:pPr>
              <w:spacing w:after="0" w:line="240" w:lineRule="auto"/>
              <w:rPr>
                <w:rFonts w:ascii="Times New Roman CYR" w:eastAsia="Times New Roman" w:hAnsi="Times New Roman CYR" w:cs="Times New Roman CYR"/>
                <w:b/>
                <w:bCs/>
                <w:sz w:val="23"/>
                <w:szCs w:val="23"/>
                <w:lang w:eastAsia="ru-RU"/>
              </w:rPr>
            </w:pPr>
          </w:p>
        </w:tc>
        <w:tc>
          <w:tcPr>
            <w:tcW w:w="13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A0D01" w:rsidRPr="007B26A7" w:rsidRDefault="00CA0D01" w:rsidP="005B704E">
            <w:pPr>
              <w:spacing w:after="0" w:line="240" w:lineRule="auto"/>
              <w:rPr>
                <w:rFonts w:ascii="Times New Roman CYR" w:eastAsia="Times New Roman" w:hAnsi="Times New Roman CYR" w:cs="Times New Roman CYR"/>
                <w:b/>
                <w:bCs/>
                <w:sz w:val="23"/>
                <w:szCs w:val="23"/>
                <w:lang w:eastAsia="ru-RU"/>
              </w:rPr>
            </w:pPr>
          </w:p>
        </w:tc>
        <w:tc>
          <w:tcPr>
            <w:tcW w:w="149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A0D01" w:rsidRPr="007B26A7" w:rsidRDefault="00CA0D01" w:rsidP="005B704E">
            <w:pPr>
              <w:spacing w:after="0" w:line="240" w:lineRule="auto"/>
              <w:rPr>
                <w:rFonts w:ascii="Times New Roman CYR" w:eastAsia="Times New Roman" w:hAnsi="Times New Roman CYR" w:cs="Times New Roman CYR"/>
                <w:b/>
                <w:bCs/>
                <w:sz w:val="23"/>
                <w:szCs w:val="23"/>
                <w:lang w:eastAsia="ru-RU"/>
              </w:rPr>
            </w:pPr>
          </w:p>
        </w:tc>
        <w:tc>
          <w:tcPr>
            <w:tcW w:w="13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CA0D01" w:rsidRPr="007B26A7" w:rsidRDefault="00CA0D01" w:rsidP="005B704E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b/>
                <w:bCs/>
                <w:sz w:val="23"/>
                <w:szCs w:val="23"/>
                <w:lang w:eastAsia="ru-RU"/>
              </w:rPr>
            </w:pPr>
            <w:r w:rsidRPr="007B26A7">
              <w:rPr>
                <w:rFonts w:ascii="Times New Roman CYR" w:eastAsia="Times New Roman" w:hAnsi="Times New Roman CYR" w:cs="Times New Roman CYR"/>
                <w:b/>
                <w:bCs/>
                <w:sz w:val="23"/>
                <w:szCs w:val="23"/>
                <w:lang w:eastAsia="ru-RU"/>
              </w:rPr>
              <w:t>Стоимость проезда в оба конца</w:t>
            </w:r>
          </w:p>
        </w:tc>
        <w:tc>
          <w:tcPr>
            <w:tcW w:w="14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0D01" w:rsidRPr="007B26A7" w:rsidRDefault="00CA0D01" w:rsidP="005B704E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b/>
                <w:bCs/>
                <w:sz w:val="23"/>
                <w:szCs w:val="23"/>
                <w:lang w:eastAsia="ru-RU"/>
              </w:rPr>
            </w:pPr>
            <w:r w:rsidRPr="007B26A7">
              <w:rPr>
                <w:rFonts w:ascii="Times New Roman CYR" w:eastAsia="Times New Roman" w:hAnsi="Times New Roman CYR" w:cs="Times New Roman CYR"/>
                <w:b/>
                <w:bCs/>
                <w:sz w:val="23"/>
                <w:szCs w:val="23"/>
                <w:lang w:eastAsia="ru-RU"/>
              </w:rPr>
              <w:t>Суточные расходы (компенса-ционные выплаты)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0D01" w:rsidRPr="007B26A7" w:rsidRDefault="00CA0D01" w:rsidP="005B704E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b/>
                <w:bCs/>
                <w:sz w:val="23"/>
                <w:szCs w:val="23"/>
                <w:lang w:eastAsia="ru-RU"/>
              </w:rPr>
            </w:pPr>
            <w:r w:rsidRPr="007B26A7">
              <w:rPr>
                <w:rFonts w:ascii="Times New Roman CYR" w:eastAsia="Times New Roman" w:hAnsi="Times New Roman CYR" w:cs="Times New Roman CYR"/>
                <w:b/>
                <w:bCs/>
                <w:sz w:val="23"/>
                <w:szCs w:val="23"/>
                <w:lang w:eastAsia="ru-RU"/>
              </w:rPr>
              <w:t>Квартир-ные расх</w:t>
            </w:r>
            <w:r w:rsidRPr="007B26A7">
              <w:rPr>
                <w:rFonts w:ascii="Times New Roman CYR" w:eastAsia="Times New Roman" w:hAnsi="Times New Roman CYR" w:cs="Times New Roman CYR"/>
                <w:b/>
                <w:bCs/>
                <w:sz w:val="23"/>
                <w:szCs w:val="23"/>
                <w:lang w:eastAsia="ru-RU"/>
              </w:rPr>
              <w:t>о</w:t>
            </w:r>
            <w:r w:rsidRPr="007B26A7">
              <w:rPr>
                <w:rFonts w:ascii="Times New Roman CYR" w:eastAsia="Times New Roman" w:hAnsi="Times New Roman CYR" w:cs="Times New Roman CYR"/>
                <w:b/>
                <w:bCs/>
                <w:sz w:val="23"/>
                <w:szCs w:val="23"/>
                <w:lang w:eastAsia="ru-RU"/>
              </w:rPr>
              <w:t>ды</w:t>
            </w:r>
          </w:p>
        </w:tc>
      </w:tr>
      <w:tr w:rsidR="00CA0D01" w:rsidRPr="007B26A7" w:rsidTr="005B704E">
        <w:trPr>
          <w:trHeight w:val="398"/>
        </w:trPr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0D01" w:rsidRPr="007B26A7" w:rsidRDefault="00CA0D01" w:rsidP="005B704E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b/>
                <w:bCs/>
                <w:lang w:eastAsia="ru-RU"/>
              </w:rPr>
            </w:pPr>
            <w:r w:rsidRPr="007B26A7">
              <w:rPr>
                <w:rFonts w:ascii="Times New Roman CYR" w:eastAsia="Times New Roman" w:hAnsi="Times New Roman CYR" w:cs="Times New Roman CYR"/>
                <w:b/>
                <w:bCs/>
                <w:lang w:eastAsia="ru-RU"/>
              </w:rPr>
              <w:t>1</w:t>
            </w:r>
          </w:p>
        </w:tc>
        <w:tc>
          <w:tcPr>
            <w:tcW w:w="3758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CA0D01" w:rsidRPr="007B26A7" w:rsidRDefault="00CA0D01" w:rsidP="005B704E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b/>
                <w:bCs/>
                <w:lang w:eastAsia="ru-RU"/>
              </w:rPr>
            </w:pPr>
            <w:r w:rsidRPr="007B26A7">
              <w:rPr>
                <w:rFonts w:ascii="Times New Roman CYR" w:eastAsia="Times New Roman" w:hAnsi="Times New Roman CYR" w:cs="Times New Roman CYR"/>
                <w:b/>
                <w:bCs/>
                <w:lang w:eastAsia="ru-RU"/>
              </w:rPr>
              <w:t>2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CA0D01" w:rsidRPr="007B26A7" w:rsidRDefault="00CA0D01" w:rsidP="005B704E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b/>
                <w:bCs/>
                <w:lang w:eastAsia="ru-RU"/>
              </w:rPr>
            </w:pPr>
            <w:r w:rsidRPr="007B26A7">
              <w:rPr>
                <w:rFonts w:ascii="Times New Roman CYR" w:eastAsia="Times New Roman" w:hAnsi="Times New Roman CYR" w:cs="Times New Roman CYR"/>
                <w:b/>
                <w:bCs/>
                <w:lang w:eastAsia="ru-RU"/>
              </w:rPr>
              <w:t>3</w:t>
            </w:r>
          </w:p>
        </w:tc>
        <w:tc>
          <w:tcPr>
            <w:tcW w:w="1437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CA0D01" w:rsidRPr="007B26A7" w:rsidRDefault="00CA0D01" w:rsidP="005B704E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b/>
                <w:bCs/>
                <w:lang w:eastAsia="ru-RU"/>
              </w:rPr>
            </w:pPr>
            <w:r w:rsidRPr="007B26A7">
              <w:rPr>
                <w:rFonts w:ascii="Times New Roman CYR" w:eastAsia="Times New Roman" w:hAnsi="Times New Roman CYR" w:cs="Times New Roman CYR"/>
                <w:b/>
                <w:bCs/>
                <w:lang w:eastAsia="ru-RU"/>
              </w:rPr>
              <w:t>4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CA0D01" w:rsidRPr="007B26A7" w:rsidRDefault="00CA0D01" w:rsidP="005B704E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b/>
                <w:bCs/>
                <w:lang w:eastAsia="ru-RU"/>
              </w:rPr>
            </w:pPr>
            <w:r w:rsidRPr="007B26A7">
              <w:rPr>
                <w:rFonts w:ascii="Times New Roman CYR" w:eastAsia="Times New Roman" w:hAnsi="Times New Roman CYR" w:cs="Times New Roman CYR"/>
                <w:b/>
                <w:bCs/>
                <w:lang w:eastAsia="ru-RU"/>
              </w:rPr>
              <w:t>5</w:t>
            </w:r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CA0D01" w:rsidRPr="007B26A7" w:rsidRDefault="00CA0D01" w:rsidP="005B704E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b/>
                <w:bCs/>
                <w:lang w:eastAsia="ru-RU"/>
              </w:rPr>
            </w:pPr>
            <w:r w:rsidRPr="007B26A7">
              <w:rPr>
                <w:rFonts w:ascii="Times New Roman CYR" w:eastAsia="Times New Roman" w:hAnsi="Times New Roman CYR" w:cs="Times New Roman CYR"/>
                <w:b/>
                <w:bCs/>
                <w:lang w:eastAsia="ru-RU"/>
              </w:rPr>
              <w:t>6</w:t>
            </w:r>
          </w:p>
        </w:tc>
        <w:tc>
          <w:tcPr>
            <w:tcW w:w="13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CA0D01" w:rsidRPr="007B26A7" w:rsidRDefault="00CA0D01" w:rsidP="005B704E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b/>
                <w:bCs/>
                <w:lang w:eastAsia="ru-RU"/>
              </w:rPr>
            </w:pPr>
            <w:r w:rsidRPr="007B26A7">
              <w:rPr>
                <w:rFonts w:ascii="Times New Roman CYR" w:eastAsia="Times New Roman" w:hAnsi="Times New Roman CYR" w:cs="Times New Roman CYR"/>
                <w:b/>
                <w:bCs/>
                <w:lang w:eastAsia="ru-RU"/>
              </w:rPr>
              <w:t>7</w:t>
            </w:r>
          </w:p>
        </w:tc>
        <w:tc>
          <w:tcPr>
            <w:tcW w:w="14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A0D01" w:rsidRPr="007B26A7" w:rsidRDefault="00CA0D01" w:rsidP="005B704E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b/>
                <w:bCs/>
                <w:lang w:eastAsia="ru-RU"/>
              </w:rPr>
            </w:pPr>
            <w:r w:rsidRPr="007B26A7">
              <w:rPr>
                <w:rFonts w:ascii="Times New Roman CYR" w:eastAsia="Times New Roman" w:hAnsi="Times New Roman CYR" w:cs="Times New Roman CYR"/>
                <w:b/>
                <w:bCs/>
                <w:lang w:eastAsia="ru-RU"/>
              </w:rPr>
              <w:t>8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A0D01" w:rsidRPr="007B26A7" w:rsidRDefault="00CA0D01" w:rsidP="005B704E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b/>
                <w:bCs/>
                <w:lang w:eastAsia="ru-RU"/>
              </w:rPr>
            </w:pPr>
            <w:r w:rsidRPr="007B26A7">
              <w:rPr>
                <w:rFonts w:ascii="Times New Roman CYR" w:eastAsia="Times New Roman" w:hAnsi="Times New Roman CYR" w:cs="Times New Roman CYR"/>
                <w:b/>
                <w:bCs/>
                <w:lang w:eastAsia="ru-RU"/>
              </w:rPr>
              <w:t>9</w:t>
            </w:r>
          </w:p>
        </w:tc>
      </w:tr>
      <w:tr w:rsidR="00CA0D01" w:rsidRPr="007B26A7" w:rsidTr="005B704E">
        <w:trPr>
          <w:trHeight w:val="375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0D01" w:rsidRPr="007B26A7" w:rsidRDefault="00CA0D01" w:rsidP="005B704E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b/>
                <w:bCs/>
                <w:sz w:val="23"/>
                <w:szCs w:val="23"/>
                <w:lang w:eastAsia="ru-RU"/>
              </w:rPr>
            </w:pPr>
            <w:r w:rsidRPr="007B26A7">
              <w:rPr>
                <w:rFonts w:ascii="Times New Roman CYR" w:eastAsia="Times New Roman" w:hAnsi="Times New Roman CYR" w:cs="Times New Roman CYR"/>
                <w:b/>
                <w:bCs/>
                <w:sz w:val="23"/>
                <w:szCs w:val="23"/>
                <w:lang w:eastAsia="ru-RU"/>
              </w:rPr>
              <w:t> </w:t>
            </w:r>
          </w:p>
        </w:tc>
        <w:tc>
          <w:tcPr>
            <w:tcW w:w="13645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A0D01" w:rsidRPr="007B26A7" w:rsidRDefault="00CA0D01" w:rsidP="005B704E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b/>
                <w:bCs/>
                <w:sz w:val="23"/>
                <w:szCs w:val="23"/>
                <w:lang w:eastAsia="ru-RU"/>
              </w:rPr>
            </w:pPr>
            <w:r w:rsidRPr="007B26A7">
              <w:rPr>
                <w:rFonts w:ascii="Times New Roman CYR" w:eastAsia="Times New Roman" w:hAnsi="Times New Roman CYR" w:cs="Times New Roman CYR"/>
                <w:b/>
                <w:bCs/>
                <w:sz w:val="23"/>
                <w:szCs w:val="23"/>
                <w:lang w:eastAsia="ru-RU"/>
              </w:rPr>
              <w:t>Этап 1</w:t>
            </w:r>
          </w:p>
        </w:tc>
      </w:tr>
      <w:tr w:rsidR="00CA0D01" w:rsidRPr="007B26A7" w:rsidTr="005B704E">
        <w:trPr>
          <w:trHeight w:val="630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0D01" w:rsidRPr="007B26A7" w:rsidRDefault="00CA0D01" w:rsidP="005B7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B26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0D01" w:rsidRPr="007B26A7" w:rsidRDefault="00CA0D01" w:rsidP="005B70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B26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г. Москва</w:t>
            </w:r>
            <w:r w:rsidRPr="007B26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АО "ЦНИИАГ", ДОГОЗ МО РФ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0D01" w:rsidRPr="007B26A7" w:rsidRDefault="00CA0D01" w:rsidP="005B7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B26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</w:t>
            </w:r>
          </w:p>
        </w:tc>
        <w:tc>
          <w:tcPr>
            <w:tcW w:w="1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0D01" w:rsidRPr="007B26A7" w:rsidRDefault="00CA0D01" w:rsidP="005B7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B26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0D01" w:rsidRPr="007B26A7" w:rsidRDefault="00CA0D01" w:rsidP="005B7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B26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</w:t>
            </w:r>
          </w:p>
        </w:tc>
        <w:tc>
          <w:tcPr>
            <w:tcW w:w="1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0D01" w:rsidRPr="007B26A7" w:rsidRDefault="00CA0D01" w:rsidP="005B704E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sz w:val="24"/>
                <w:szCs w:val="24"/>
                <w:lang w:eastAsia="ru-RU"/>
              </w:rPr>
            </w:pPr>
            <w:r w:rsidRPr="007B26A7">
              <w:rPr>
                <w:rFonts w:ascii="Times New Roman CYR" w:eastAsia="Times New Roman" w:hAnsi="Times New Roman CYR" w:cs="Times New Roman CYR"/>
                <w:sz w:val="24"/>
                <w:szCs w:val="24"/>
                <w:lang w:eastAsia="ru-RU"/>
              </w:rPr>
              <w:t>17 750,00</w:t>
            </w:r>
          </w:p>
        </w:tc>
        <w:tc>
          <w:tcPr>
            <w:tcW w:w="1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0D01" w:rsidRPr="007B26A7" w:rsidRDefault="00CA0D01" w:rsidP="005B704E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sz w:val="24"/>
                <w:szCs w:val="24"/>
                <w:lang w:eastAsia="ru-RU"/>
              </w:rPr>
            </w:pPr>
            <w:r w:rsidRPr="007B26A7">
              <w:rPr>
                <w:rFonts w:ascii="Times New Roman CYR" w:eastAsia="Times New Roman" w:hAnsi="Times New Roman CYR" w:cs="Times New Roman CYR"/>
                <w:sz w:val="24"/>
                <w:szCs w:val="24"/>
                <w:lang w:eastAsia="ru-RU"/>
              </w:rPr>
              <w:t>17 750,00</w:t>
            </w: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0D01" w:rsidRPr="007B26A7" w:rsidRDefault="00CA0D01" w:rsidP="005B704E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color w:val="FF0000"/>
                <w:sz w:val="24"/>
                <w:szCs w:val="24"/>
                <w:lang w:eastAsia="ru-RU"/>
              </w:rPr>
            </w:pPr>
            <w:r w:rsidRPr="007B26A7">
              <w:rPr>
                <w:rFonts w:ascii="Times New Roman CYR" w:eastAsia="Times New Roman" w:hAnsi="Times New Roman CYR" w:cs="Times New Roman CYR"/>
                <w:color w:val="FF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0D01" w:rsidRPr="007B26A7" w:rsidRDefault="00CA0D01" w:rsidP="005B704E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sz w:val="24"/>
                <w:szCs w:val="24"/>
                <w:lang w:eastAsia="ru-RU"/>
              </w:rPr>
            </w:pPr>
            <w:r w:rsidRPr="007B26A7">
              <w:rPr>
                <w:rFonts w:ascii="Times New Roman CYR" w:eastAsia="Times New Roman" w:hAnsi="Times New Roman CYR" w:cs="Times New Roman CYR"/>
                <w:sz w:val="24"/>
                <w:szCs w:val="24"/>
                <w:lang w:eastAsia="ru-RU"/>
              </w:rPr>
              <w:t> </w:t>
            </w:r>
          </w:p>
        </w:tc>
      </w:tr>
      <w:tr w:rsidR="00CA0D01" w:rsidRPr="007B26A7" w:rsidTr="005B704E">
        <w:trPr>
          <w:trHeight w:val="630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0D01" w:rsidRPr="007B26A7" w:rsidRDefault="00CA0D01" w:rsidP="005B7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B26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3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0D01" w:rsidRPr="007B26A7" w:rsidRDefault="00CA0D01" w:rsidP="005B704E">
            <w:pPr>
              <w:spacing w:after="0" w:line="240" w:lineRule="auto"/>
              <w:rPr>
                <w:rFonts w:ascii="Times New Roman CYR" w:eastAsia="Times New Roman" w:hAnsi="Times New Roman CYR" w:cs="Times New Roman CYR"/>
                <w:sz w:val="24"/>
                <w:szCs w:val="24"/>
                <w:lang w:eastAsia="ru-RU"/>
              </w:rPr>
            </w:pPr>
            <w:r w:rsidRPr="007B26A7">
              <w:rPr>
                <w:rFonts w:ascii="Times New Roman CYR" w:eastAsia="Times New Roman" w:hAnsi="Times New Roman CYR" w:cs="Times New Roman CYR"/>
                <w:sz w:val="24"/>
                <w:szCs w:val="24"/>
                <w:lang w:eastAsia="ru-RU"/>
              </w:rPr>
              <w:t>г. Волгоград</w:t>
            </w:r>
            <w:r w:rsidRPr="007B26A7">
              <w:rPr>
                <w:rFonts w:ascii="Times New Roman CYR" w:eastAsia="Times New Roman" w:hAnsi="Times New Roman CYR" w:cs="Times New Roman CYR"/>
                <w:sz w:val="24"/>
                <w:szCs w:val="24"/>
                <w:lang w:eastAsia="ru-RU"/>
              </w:rPr>
              <w:br/>
              <w:t>АО "ФНПЦ "Титан-Баррикады"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0D01" w:rsidRPr="007B26A7" w:rsidRDefault="00CA0D01" w:rsidP="005B7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B26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0D01" w:rsidRPr="007B26A7" w:rsidRDefault="00CA0D01" w:rsidP="005B7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B26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0D01" w:rsidRPr="007B26A7" w:rsidRDefault="00CA0D01" w:rsidP="005B7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B26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0D01" w:rsidRPr="007B26A7" w:rsidRDefault="00CA0D01" w:rsidP="005B704E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sz w:val="24"/>
                <w:szCs w:val="24"/>
                <w:lang w:eastAsia="ru-RU"/>
              </w:rPr>
            </w:pPr>
            <w:r w:rsidRPr="007B26A7">
              <w:rPr>
                <w:rFonts w:ascii="Times New Roman CYR" w:eastAsia="Times New Roman" w:hAnsi="Times New Roman CYR" w:cs="Times New Roman CYR"/>
                <w:sz w:val="24"/>
                <w:szCs w:val="24"/>
                <w:lang w:eastAsia="ru-RU"/>
              </w:rPr>
              <w:t>25 710,00</w:t>
            </w:r>
          </w:p>
        </w:tc>
        <w:tc>
          <w:tcPr>
            <w:tcW w:w="1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0D01" w:rsidRPr="007B26A7" w:rsidRDefault="00CA0D01" w:rsidP="005B704E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sz w:val="24"/>
                <w:szCs w:val="24"/>
                <w:lang w:eastAsia="ru-RU"/>
              </w:rPr>
            </w:pPr>
            <w:r w:rsidRPr="007B26A7">
              <w:rPr>
                <w:rFonts w:ascii="Times New Roman CYR" w:eastAsia="Times New Roman" w:hAnsi="Times New Roman CYR" w:cs="Times New Roman CYR"/>
                <w:sz w:val="24"/>
                <w:szCs w:val="24"/>
                <w:lang w:eastAsia="ru-RU"/>
              </w:rPr>
              <w:t>8 710,00</w:t>
            </w: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0D01" w:rsidRPr="007B26A7" w:rsidRDefault="00CA0D01" w:rsidP="005B704E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sz w:val="24"/>
                <w:szCs w:val="24"/>
                <w:lang w:eastAsia="ru-RU"/>
              </w:rPr>
            </w:pPr>
            <w:r w:rsidRPr="007B26A7">
              <w:rPr>
                <w:rFonts w:ascii="Times New Roman CYR" w:eastAsia="Times New Roman" w:hAnsi="Times New Roman CYR" w:cs="Times New Roman CYR"/>
                <w:sz w:val="24"/>
                <w:szCs w:val="24"/>
                <w:lang w:eastAsia="ru-RU"/>
              </w:rPr>
              <w:t>3 000,00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0D01" w:rsidRPr="007B26A7" w:rsidRDefault="00CA0D01" w:rsidP="005B704E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sz w:val="24"/>
                <w:szCs w:val="24"/>
                <w:lang w:eastAsia="ru-RU"/>
              </w:rPr>
            </w:pPr>
            <w:r w:rsidRPr="007B26A7">
              <w:rPr>
                <w:rFonts w:ascii="Times New Roman CYR" w:eastAsia="Times New Roman" w:hAnsi="Times New Roman CYR" w:cs="Times New Roman CYR"/>
                <w:sz w:val="24"/>
                <w:szCs w:val="24"/>
                <w:lang w:eastAsia="ru-RU"/>
              </w:rPr>
              <w:t>14 000,00</w:t>
            </w:r>
          </w:p>
        </w:tc>
      </w:tr>
      <w:tr w:rsidR="00CA0D01" w:rsidRPr="007B26A7" w:rsidTr="005B704E">
        <w:trPr>
          <w:trHeight w:val="630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0D01" w:rsidRPr="007B26A7" w:rsidRDefault="00CA0D01" w:rsidP="005B7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B26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3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0D01" w:rsidRPr="007B26A7" w:rsidRDefault="00CA0D01" w:rsidP="005B704E">
            <w:pPr>
              <w:spacing w:after="0" w:line="240" w:lineRule="auto"/>
              <w:rPr>
                <w:rFonts w:ascii="Times New Roman CYR" w:eastAsia="Times New Roman" w:hAnsi="Times New Roman CYR" w:cs="Times New Roman CYR"/>
                <w:sz w:val="24"/>
                <w:szCs w:val="24"/>
                <w:lang w:eastAsia="ru-RU"/>
              </w:rPr>
            </w:pPr>
            <w:r w:rsidRPr="007B26A7">
              <w:rPr>
                <w:rFonts w:ascii="Times New Roman CYR" w:eastAsia="Times New Roman" w:hAnsi="Times New Roman CYR" w:cs="Times New Roman CYR"/>
                <w:sz w:val="24"/>
                <w:szCs w:val="24"/>
                <w:lang w:eastAsia="ru-RU"/>
              </w:rPr>
              <w:t>г. Екатеринбург</w:t>
            </w:r>
            <w:r w:rsidRPr="007B26A7">
              <w:rPr>
                <w:rFonts w:ascii="Times New Roman CYR" w:eastAsia="Times New Roman" w:hAnsi="Times New Roman CYR" w:cs="Times New Roman CYR"/>
                <w:sz w:val="24"/>
                <w:szCs w:val="24"/>
                <w:lang w:eastAsia="ru-RU"/>
              </w:rPr>
              <w:br/>
              <w:t>АО "ОКБ "Новатор" (АВИА)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0D01" w:rsidRPr="007B26A7" w:rsidRDefault="00CA0D01" w:rsidP="005B7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B26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0D01" w:rsidRPr="007B26A7" w:rsidRDefault="00CA0D01" w:rsidP="005B7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B26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0D01" w:rsidRPr="007B26A7" w:rsidRDefault="00CA0D01" w:rsidP="005B7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B26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1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0D01" w:rsidRPr="007B26A7" w:rsidRDefault="00CA0D01" w:rsidP="005B704E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sz w:val="24"/>
                <w:szCs w:val="24"/>
                <w:lang w:eastAsia="ru-RU"/>
              </w:rPr>
            </w:pPr>
            <w:r w:rsidRPr="007B26A7">
              <w:rPr>
                <w:rFonts w:ascii="Times New Roman CYR" w:eastAsia="Times New Roman" w:hAnsi="Times New Roman CYR" w:cs="Times New Roman CYR"/>
                <w:sz w:val="24"/>
                <w:szCs w:val="24"/>
                <w:lang w:eastAsia="ru-RU"/>
              </w:rPr>
              <w:t>71 990,00</w:t>
            </w:r>
          </w:p>
        </w:tc>
        <w:tc>
          <w:tcPr>
            <w:tcW w:w="1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0D01" w:rsidRPr="007B26A7" w:rsidRDefault="00CA0D01" w:rsidP="005B704E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sz w:val="24"/>
                <w:szCs w:val="24"/>
                <w:lang w:eastAsia="ru-RU"/>
              </w:rPr>
            </w:pPr>
            <w:r w:rsidRPr="007B26A7">
              <w:rPr>
                <w:rFonts w:ascii="Times New Roman CYR" w:eastAsia="Times New Roman" w:hAnsi="Times New Roman CYR" w:cs="Times New Roman CYR"/>
                <w:sz w:val="24"/>
                <w:szCs w:val="24"/>
                <w:lang w:eastAsia="ru-RU"/>
              </w:rPr>
              <w:t>40 790,00</w:t>
            </w: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0D01" w:rsidRPr="007B26A7" w:rsidRDefault="00CA0D01" w:rsidP="005B704E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sz w:val="24"/>
                <w:szCs w:val="24"/>
                <w:lang w:eastAsia="ru-RU"/>
              </w:rPr>
            </w:pPr>
            <w:r w:rsidRPr="007B26A7">
              <w:rPr>
                <w:rFonts w:ascii="Times New Roman CYR" w:eastAsia="Times New Roman" w:hAnsi="Times New Roman CYR" w:cs="Times New Roman CYR"/>
                <w:sz w:val="24"/>
                <w:szCs w:val="24"/>
                <w:lang w:eastAsia="ru-RU"/>
              </w:rPr>
              <w:t>4 200,00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0D01" w:rsidRPr="007B26A7" w:rsidRDefault="00CA0D01" w:rsidP="005B704E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sz w:val="24"/>
                <w:szCs w:val="24"/>
                <w:lang w:eastAsia="ru-RU"/>
              </w:rPr>
            </w:pPr>
            <w:r w:rsidRPr="007B26A7">
              <w:rPr>
                <w:rFonts w:ascii="Times New Roman CYR" w:eastAsia="Times New Roman" w:hAnsi="Times New Roman CYR" w:cs="Times New Roman CYR"/>
                <w:sz w:val="24"/>
                <w:szCs w:val="24"/>
                <w:lang w:eastAsia="ru-RU"/>
              </w:rPr>
              <w:t>27 000,00</w:t>
            </w:r>
          </w:p>
        </w:tc>
      </w:tr>
      <w:tr w:rsidR="00CA0D01" w:rsidRPr="007B26A7" w:rsidTr="005B704E">
        <w:trPr>
          <w:trHeight w:val="251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0D01" w:rsidRPr="007B26A7" w:rsidRDefault="00CA0D01" w:rsidP="005B70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B26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0D01" w:rsidRPr="007B26A7" w:rsidRDefault="00CA0D01" w:rsidP="005B7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B26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15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A0D01" w:rsidRPr="007B26A7" w:rsidRDefault="00CA0D01" w:rsidP="005B704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7B26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Итого по этапу 1:</w:t>
            </w:r>
          </w:p>
        </w:tc>
        <w:tc>
          <w:tcPr>
            <w:tcW w:w="1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0D01" w:rsidRPr="007B26A7" w:rsidRDefault="00CA0D01" w:rsidP="005B704E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b/>
                <w:bCs/>
                <w:sz w:val="24"/>
                <w:szCs w:val="24"/>
                <w:lang w:eastAsia="ru-RU"/>
              </w:rPr>
            </w:pPr>
            <w:r w:rsidRPr="007B26A7">
              <w:rPr>
                <w:rFonts w:ascii="Times New Roman CYR" w:eastAsia="Times New Roman" w:hAnsi="Times New Roman CYR" w:cs="Times New Roman CYR"/>
                <w:b/>
                <w:bCs/>
                <w:sz w:val="24"/>
                <w:szCs w:val="24"/>
                <w:lang w:eastAsia="ru-RU"/>
              </w:rPr>
              <w:t>115 450,00</w:t>
            </w:r>
          </w:p>
        </w:tc>
        <w:tc>
          <w:tcPr>
            <w:tcW w:w="1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0D01" w:rsidRPr="007B26A7" w:rsidRDefault="00CA0D01" w:rsidP="005B704E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sz w:val="24"/>
                <w:szCs w:val="24"/>
                <w:lang w:eastAsia="ru-RU"/>
              </w:rPr>
            </w:pPr>
            <w:r w:rsidRPr="007B26A7">
              <w:rPr>
                <w:rFonts w:ascii="Times New Roman CYR" w:eastAsia="Times New Roman" w:hAnsi="Times New Roman CYR" w:cs="Times New Roman CYR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0D01" w:rsidRPr="007B26A7" w:rsidRDefault="00CA0D01" w:rsidP="005B704E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sz w:val="24"/>
                <w:szCs w:val="24"/>
                <w:lang w:eastAsia="ru-RU"/>
              </w:rPr>
            </w:pPr>
            <w:r w:rsidRPr="007B26A7">
              <w:rPr>
                <w:rFonts w:ascii="Times New Roman CYR" w:eastAsia="Times New Roman" w:hAnsi="Times New Roman CYR" w:cs="Times New Roman CYR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0D01" w:rsidRPr="007B26A7" w:rsidRDefault="00CA0D01" w:rsidP="005B704E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sz w:val="24"/>
                <w:szCs w:val="24"/>
                <w:lang w:eastAsia="ru-RU"/>
              </w:rPr>
            </w:pPr>
            <w:r w:rsidRPr="007B26A7">
              <w:rPr>
                <w:rFonts w:ascii="Times New Roman CYR" w:eastAsia="Times New Roman" w:hAnsi="Times New Roman CYR" w:cs="Times New Roman CYR"/>
                <w:sz w:val="24"/>
                <w:szCs w:val="24"/>
                <w:lang w:eastAsia="ru-RU"/>
              </w:rPr>
              <w:t> </w:t>
            </w:r>
          </w:p>
        </w:tc>
      </w:tr>
      <w:tr w:rsidR="00CA0D01" w:rsidRPr="007B26A7" w:rsidTr="005B704E">
        <w:trPr>
          <w:trHeight w:val="360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0D01" w:rsidRPr="007B26A7" w:rsidRDefault="00CA0D01" w:rsidP="005B704E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b/>
                <w:bCs/>
                <w:sz w:val="23"/>
                <w:szCs w:val="23"/>
                <w:lang w:eastAsia="ru-RU"/>
              </w:rPr>
            </w:pPr>
            <w:r w:rsidRPr="007B26A7">
              <w:rPr>
                <w:rFonts w:ascii="Times New Roman CYR" w:eastAsia="Times New Roman" w:hAnsi="Times New Roman CYR" w:cs="Times New Roman CYR"/>
                <w:b/>
                <w:bCs/>
                <w:sz w:val="23"/>
                <w:szCs w:val="23"/>
                <w:lang w:eastAsia="ru-RU"/>
              </w:rPr>
              <w:t> </w:t>
            </w:r>
          </w:p>
        </w:tc>
        <w:tc>
          <w:tcPr>
            <w:tcW w:w="13645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A0D01" w:rsidRPr="007B26A7" w:rsidRDefault="00CA0D01" w:rsidP="005B704E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b/>
                <w:bCs/>
                <w:sz w:val="23"/>
                <w:szCs w:val="23"/>
                <w:lang w:eastAsia="ru-RU"/>
              </w:rPr>
            </w:pPr>
            <w:r w:rsidRPr="007B26A7">
              <w:rPr>
                <w:rFonts w:ascii="Times New Roman CYR" w:eastAsia="Times New Roman" w:hAnsi="Times New Roman CYR" w:cs="Times New Roman CYR"/>
                <w:b/>
                <w:bCs/>
                <w:sz w:val="23"/>
                <w:szCs w:val="23"/>
                <w:lang w:eastAsia="ru-RU"/>
              </w:rPr>
              <w:t>Этап 2</w:t>
            </w:r>
          </w:p>
        </w:tc>
      </w:tr>
      <w:tr w:rsidR="00CA0D01" w:rsidRPr="007B26A7" w:rsidTr="005B704E">
        <w:trPr>
          <w:trHeight w:val="630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0D01" w:rsidRPr="007B26A7" w:rsidRDefault="00CA0D01" w:rsidP="005B7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B26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0D01" w:rsidRPr="007B26A7" w:rsidRDefault="00CA0D01" w:rsidP="005B70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B26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г. Москва</w:t>
            </w:r>
            <w:r w:rsidRPr="007B26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АО "ЦНИИАГ", ДОГОЗ МО РФ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0D01" w:rsidRPr="007B26A7" w:rsidRDefault="00CA0D01" w:rsidP="005B7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B26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45</w:t>
            </w:r>
          </w:p>
        </w:tc>
        <w:tc>
          <w:tcPr>
            <w:tcW w:w="1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0D01" w:rsidRPr="007B26A7" w:rsidRDefault="00CA0D01" w:rsidP="005B7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B26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0D01" w:rsidRPr="007B26A7" w:rsidRDefault="00CA0D01" w:rsidP="005B7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B26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45</w:t>
            </w:r>
          </w:p>
        </w:tc>
        <w:tc>
          <w:tcPr>
            <w:tcW w:w="1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0D01" w:rsidRPr="007B26A7" w:rsidRDefault="00CA0D01" w:rsidP="005B704E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sz w:val="24"/>
                <w:szCs w:val="24"/>
                <w:lang w:eastAsia="ru-RU"/>
              </w:rPr>
            </w:pPr>
            <w:r w:rsidRPr="007B26A7">
              <w:rPr>
                <w:rFonts w:ascii="Times New Roman CYR" w:eastAsia="Times New Roman" w:hAnsi="Times New Roman CYR" w:cs="Times New Roman CYR"/>
                <w:sz w:val="24"/>
                <w:szCs w:val="24"/>
                <w:lang w:eastAsia="ru-RU"/>
              </w:rPr>
              <w:t>31 950,00</w:t>
            </w:r>
          </w:p>
        </w:tc>
        <w:tc>
          <w:tcPr>
            <w:tcW w:w="1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0D01" w:rsidRPr="007B26A7" w:rsidRDefault="00CA0D01" w:rsidP="005B704E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sz w:val="24"/>
                <w:szCs w:val="24"/>
                <w:lang w:eastAsia="ru-RU"/>
              </w:rPr>
            </w:pPr>
            <w:r w:rsidRPr="007B26A7">
              <w:rPr>
                <w:rFonts w:ascii="Times New Roman CYR" w:eastAsia="Times New Roman" w:hAnsi="Times New Roman CYR" w:cs="Times New Roman CYR"/>
                <w:sz w:val="24"/>
                <w:szCs w:val="24"/>
                <w:lang w:eastAsia="ru-RU"/>
              </w:rPr>
              <w:t>31 950,00</w:t>
            </w: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0D01" w:rsidRPr="007B26A7" w:rsidRDefault="00CA0D01" w:rsidP="005B704E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color w:val="FF0000"/>
                <w:sz w:val="24"/>
                <w:szCs w:val="24"/>
                <w:lang w:eastAsia="ru-RU"/>
              </w:rPr>
            </w:pPr>
            <w:r w:rsidRPr="007B26A7">
              <w:rPr>
                <w:rFonts w:ascii="Times New Roman CYR" w:eastAsia="Times New Roman" w:hAnsi="Times New Roman CYR" w:cs="Times New Roman CYR"/>
                <w:color w:val="FF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0D01" w:rsidRPr="007B26A7" w:rsidRDefault="00CA0D01" w:rsidP="005B704E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sz w:val="24"/>
                <w:szCs w:val="24"/>
                <w:lang w:eastAsia="ru-RU"/>
              </w:rPr>
            </w:pPr>
            <w:r w:rsidRPr="007B26A7">
              <w:rPr>
                <w:rFonts w:ascii="Times New Roman CYR" w:eastAsia="Times New Roman" w:hAnsi="Times New Roman CYR" w:cs="Times New Roman CYR"/>
                <w:sz w:val="24"/>
                <w:szCs w:val="24"/>
                <w:lang w:eastAsia="ru-RU"/>
              </w:rPr>
              <w:t> </w:t>
            </w:r>
          </w:p>
        </w:tc>
      </w:tr>
      <w:tr w:rsidR="00CA0D01" w:rsidRPr="007B26A7" w:rsidTr="005B704E">
        <w:trPr>
          <w:trHeight w:val="630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0D01" w:rsidRPr="007B26A7" w:rsidRDefault="00CA0D01" w:rsidP="005B7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B26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3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0D01" w:rsidRPr="007B26A7" w:rsidRDefault="00CA0D01" w:rsidP="005B704E">
            <w:pPr>
              <w:spacing w:after="0" w:line="240" w:lineRule="auto"/>
              <w:rPr>
                <w:rFonts w:ascii="Times New Roman CYR" w:eastAsia="Times New Roman" w:hAnsi="Times New Roman CYR" w:cs="Times New Roman CYR"/>
                <w:sz w:val="24"/>
                <w:szCs w:val="24"/>
                <w:lang w:eastAsia="ru-RU"/>
              </w:rPr>
            </w:pPr>
            <w:r w:rsidRPr="007B26A7">
              <w:rPr>
                <w:rFonts w:ascii="Times New Roman CYR" w:eastAsia="Times New Roman" w:hAnsi="Times New Roman CYR" w:cs="Times New Roman CYR"/>
                <w:sz w:val="24"/>
                <w:szCs w:val="24"/>
                <w:lang w:eastAsia="ru-RU"/>
              </w:rPr>
              <w:t>г. Волгоград</w:t>
            </w:r>
            <w:r w:rsidRPr="007B26A7">
              <w:rPr>
                <w:rFonts w:ascii="Times New Roman CYR" w:eastAsia="Times New Roman" w:hAnsi="Times New Roman CYR" w:cs="Times New Roman CYR"/>
                <w:sz w:val="24"/>
                <w:szCs w:val="24"/>
                <w:lang w:eastAsia="ru-RU"/>
              </w:rPr>
              <w:br/>
              <w:t>АО "ФНПЦ "Титан-Баррикады"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0D01" w:rsidRPr="007B26A7" w:rsidRDefault="00CA0D01" w:rsidP="005B7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B26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0D01" w:rsidRPr="007B26A7" w:rsidRDefault="00CA0D01" w:rsidP="005B7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B26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0D01" w:rsidRPr="007B26A7" w:rsidRDefault="00CA0D01" w:rsidP="005B7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B26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1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0D01" w:rsidRPr="007B26A7" w:rsidRDefault="00CA0D01" w:rsidP="005B704E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sz w:val="24"/>
                <w:szCs w:val="24"/>
                <w:lang w:eastAsia="ru-RU"/>
              </w:rPr>
            </w:pPr>
            <w:r w:rsidRPr="007B26A7">
              <w:rPr>
                <w:rFonts w:ascii="Times New Roman CYR" w:eastAsia="Times New Roman" w:hAnsi="Times New Roman CYR" w:cs="Times New Roman CYR"/>
                <w:sz w:val="24"/>
                <w:szCs w:val="24"/>
                <w:lang w:eastAsia="ru-RU"/>
              </w:rPr>
              <w:t>77 130,00</w:t>
            </w:r>
          </w:p>
        </w:tc>
        <w:tc>
          <w:tcPr>
            <w:tcW w:w="1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0D01" w:rsidRPr="007B26A7" w:rsidRDefault="00CA0D01" w:rsidP="005B704E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sz w:val="24"/>
                <w:szCs w:val="24"/>
                <w:lang w:eastAsia="ru-RU"/>
              </w:rPr>
            </w:pPr>
            <w:r w:rsidRPr="007B26A7">
              <w:rPr>
                <w:rFonts w:ascii="Times New Roman CYR" w:eastAsia="Times New Roman" w:hAnsi="Times New Roman CYR" w:cs="Times New Roman CYR"/>
                <w:sz w:val="24"/>
                <w:szCs w:val="24"/>
                <w:lang w:eastAsia="ru-RU"/>
              </w:rPr>
              <w:t>26 130,00</w:t>
            </w: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0D01" w:rsidRPr="007B26A7" w:rsidRDefault="00CA0D01" w:rsidP="005B704E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sz w:val="24"/>
                <w:szCs w:val="24"/>
                <w:lang w:eastAsia="ru-RU"/>
              </w:rPr>
            </w:pPr>
            <w:r w:rsidRPr="007B26A7">
              <w:rPr>
                <w:rFonts w:ascii="Times New Roman CYR" w:eastAsia="Times New Roman" w:hAnsi="Times New Roman CYR" w:cs="Times New Roman CYR"/>
                <w:sz w:val="24"/>
                <w:szCs w:val="24"/>
                <w:lang w:eastAsia="ru-RU"/>
              </w:rPr>
              <w:t>9 000,00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0D01" w:rsidRPr="007B26A7" w:rsidRDefault="00CA0D01" w:rsidP="005B704E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sz w:val="24"/>
                <w:szCs w:val="24"/>
                <w:lang w:eastAsia="ru-RU"/>
              </w:rPr>
            </w:pPr>
            <w:r w:rsidRPr="007B26A7">
              <w:rPr>
                <w:rFonts w:ascii="Times New Roman CYR" w:eastAsia="Times New Roman" w:hAnsi="Times New Roman CYR" w:cs="Times New Roman CYR"/>
                <w:sz w:val="24"/>
                <w:szCs w:val="24"/>
                <w:lang w:eastAsia="ru-RU"/>
              </w:rPr>
              <w:t>42 000,00</w:t>
            </w:r>
          </w:p>
        </w:tc>
      </w:tr>
      <w:tr w:rsidR="00CA0D01" w:rsidRPr="007B26A7" w:rsidTr="005B704E">
        <w:trPr>
          <w:trHeight w:val="630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0D01" w:rsidRPr="007B26A7" w:rsidRDefault="00CA0D01" w:rsidP="005B7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B26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3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0D01" w:rsidRPr="007B26A7" w:rsidRDefault="00CA0D01" w:rsidP="005B704E">
            <w:pPr>
              <w:spacing w:after="0" w:line="240" w:lineRule="auto"/>
              <w:rPr>
                <w:rFonts w:ascii="Times New Roman CYR" w:eastAsia="Times New Roman" w:hAnsi="Times New Roman CYR" w:cs="Times New Roman CYR"/>
                <w:lang w:eastAsia="ru-RU"/>
              </w:rPr>
            </w:pPr>
            <w:r w:rsidRPr="007B26A7">
              <w:rPr>
                <w:rFonts w:ascii="Times New Roman CYR" w:eastAsia="Times New Roman" w:hAnsi="Times New Roman CYR" w:cs="Times New Roman CYR"/>
                <w:lang w:eastAsia="ru-RU"/>
              </w:rPr>
              <w:t>г. Екатеринбург</w:t>
            </w:r>
            <w:r w:rsidRPr="007B26A7">
              <w:rPr>
                <w:rFonts w:ascii="Times New Roman CYR" w:eastAsia="Times New Roman" w:hAnsi="Times New Roman CYR" w:cs="Times New Roman CYR"/>
                <w:lang w:eastAsia="ru-RU"/>
              </w:rPr>
              <w:br/>
              <w:t>АО "ОКБ "Новатор" (АВИА)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0D01" w:rsidRPr="007B26A7" w:rsidRDefault="00CA0D01" w:rsidP="005B7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B26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0D01" w:rsidRPr="007B26A7" w:rsidRDefault="00CA0D01" w:rsidP="005B7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B26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0D01" w:rsidRPr="007B26A7" w:rsidRDefault="00CA0D01" w:rsidP="005B7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B26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1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0D01" w:rsidRPr="007B26A7" w:rsidRDefault="00CA0D01" w:rsidP="005B704E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sz w:val="24"/>
                <w:szCs w:val="24"/>
                <w:lang w:eastAsia="ru-RU"/>
              </w:rPr>
            </w:pPr>
            <w:r w:rsidRPr="007B26A7">
              <w:rPr>
                <w:rFonts w:ascii="Times New Roman CYR" w:eastAsia="Times New Roman" w:hAnsi="Times New Roman CYR" w:cs="Times New Roman CYR"/>
                <w:sz w:val="24"/>
                <w:szCs w:val="24"/>
                <w:lang w:eastAsia="ru-RU"/>
              </w:rPr>
              <w:t>143 980,00</w:t>
            </w:r>
          </w:p>
        </w:tc>
        <w:tc>
          <w:tcPr>
            <w:tcW w:w="1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0D01" w:rsidRPr="007B26A7" w:rsidRDefault="00CA0D01" w:rsidP="005B704E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sz w:val="24"/>
                <w:szCs w:val="24"/>
                <w:lang w:eastAsia="ru-RU"/>
              </w:rPr>
            </w:pPr>
            <w:r w:rsidRPr="007B26A7">
              <w:rPr>
                <w:rFonts w:ascii="Times New Roman CYR" w:eastAsia="Times New Roman" w:hAnsi="Times New Roman CYR" w:cs="Times New Roman CYR"/>
                <w:sz w:val="24"/>
                <w:szCs w:val="24"/>
                <w:lang w:eastAsia="ru-RU"/>
              </w:rPr>
              <w:t>81 580,00</w:t>
            </w: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0D01" w:rsidRPr="007B26A7" w:rsidRDefault="00CA0D01" w:rsidP="005B704E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sz w:val="24"/>
                <w:szCs w:val="24"/>
                <w:lang w:eastAsia="ru-RU"/>
              </w:rPr>
            </w:pPr>
            <w:r w:rsidRPr="007B26A7">
              <w:rPr>
                <w:rFonts w:ascii="Times New Roman CYR" w:eastAsia="Times New Roman" w:hAnsi="Times New Roman CYR" w:cs="Times New Roman CYR"/>
                <w:sz w:val="24"/>
                <w:szCs w:val="24"/>
                <w:lang w:eastAsia="ru-RU"/>
              </w:rPr>
              <w:t>8 400,00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0D01" w:rsidRPr="007B26A7" w:rsidRDefault="00CA0D01" w:rsidP="005B704E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sz w:val="24"/>
                <w:szCs w:val="24"/>
                <w:lang w:eastAsia="ru-RU"/>
              </w:rPr>
            </w:pPr>
            <w:r w:rsidRPr="007B26A7">
              <w:rPr>
                <w:rFonts w:ascii="Times New Roman CYR" w:eastAsia="Times New Roman" w:hAnsi="Times New Roman CYR" w:cs="Times New Roman CYR"/>
                <w:sz w:val="24"/>
                <w:szCs w:val="24"/>
                <w:lang w:eastAsia="ru-RU"/>
              </w:rPr>
              <w:t>54 000,00</w:t>
            </w:r>
          </w:p>
        </w:tc>
      </w:tr>
      <w:tr w:rsidR="00CA0D01" w:rsidRPr="007B26A7" w:rsidTr="005B704E">
        <w:trPr>
          <w:trHeight w:val="480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0D01" w:rsidRPr="007B26A7" w:rsidRDefault="00CA0D01" w:rsidP="005B70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B26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0D01" w:rsidRPr="007B26A7" w:rsidRDefault="00CA0D01" w:rsidP="005B7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B26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15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A0D01" w:rsidRPr="007B26A7" w:rsidRDefault="00CA0D01" w:rsidP="005B704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7B26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Итого по этапу 2:</w:t>
            </w:r>
          </w:p>
        </w:tc>
        <w:tc>
          <w:tcPr>
            <w:tcW w:w="1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0D01" w:rsidRPr="007B26A7" w:rsidRDefault="00CA0D01" w:rsidP="005B704E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b/>
                <w:bCs/>
                <w:sz w:val="24"/>
                <w:szCs w:val="24"/>
                <w:lang w:eastAsia="ru-RU"/>
              </w:rPr>
            </w:pPr>
            <w:r w:rsidRPr="007B26A7">
              <w:rPr>
                <w:rFonts w:ascii="Times New Roman CYR" w:eastAsia="Times New Roman" w:hAnsi="Times New Roman CYR" w:cs="Times New Roman CYR"/>
                <w:b/>
                <w:bCs/>
                <w:sz w:val="24"/>
                <w:szCs w:val="24"/>
                <w:lang w:eastAsia="ru-RU"/>
              </w:rPr>
              <w:t>253 060,00</w:t>
            </w:r>
          </w:p>
        </w:tc>
        <w:tc>
          <w:tcPr>
            <w:tcW w:w="1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0D01" w:rsidRPr="007B26A7" w:rsidRDefault="00CA0D01" w:rsidP="005B704E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sz w:val="24"/>
                <w:szCs w:val="24"/>
                <w:lang w:eastAsia="ru-RU"/>
              </w:rPr>
            </w:pPr>
            <w:r w:rsidRPr="007B26A7">
              <w:rPr>
                <w:rFonts w:ascii="Times New Roman CYR" w:eastAsia="Times New Roman" w:hAnsi="Times New Roman CYR" w:cs="Times New Roman CYR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0D01" w:rsidRPr="007B26A7" w:rsidRDefault="00CA0D01" w:rsidP="005B704E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sz w:val="24"/>
                <w:szCs w:val="24"/>
                <w:lang w:eastAsia="ru-RU"/>
              </w:rPr>
            </w:pPr>
            <w:r w:rsidRPr="007B26A7">
              <w:rPr>
                <w:rFonts w:ascii="Times New Roman CYR" w:eastAsia="Times New Roman" w:hAnsi="Times New Roman CYR" w:cs="Times New Roman CYR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0D01" w:rsidRDefault="00CA0D01" w:rsidP="005B704E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sz w:val="24"/>
                <w:szCs w:val="24"/>
                <w:lang w:eastAsia="ru-RU"/>
              </w:rPr>
            </w:pPr>
            <w:r w:rsidRPr="007B26A7">
              <w:rPr>
                <w:rFonts w:ascii="Times New Roman CYR" w:eastAsia="Times New Roman" w:hAnsi="Times New Roman CYR" w:cs="Times New Roman CYR"/>
                <w:sz w:val="24"/>
                <w:szCs w:val="24"/>
                <w:lang w:eastAsia="ru-RU"/>
              </w:rPr>
              <w:t> </w:t>
            </w:r>
          </w:p>
          <w:p w:rsidR="00CA0D01" w:rsidRDefault="00CA0D01" w:rsidP="005B704E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sz w:val="24"/>
                <w:szCs w:val="24"/>
                <w:lang w:eastAsia="ru-RU"/>
              </w:rPr>
            </w:pPr>
          </w:p>
          <w:p w:rsidR="00CA0D01" w:rsidRPr="007B26A7" w:rsidRDefault="00CA0D01" w:rsidP="005B704E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sz w:val="24"/>
                <w:szCs w:val="24"/>
                <w:lang w:eastAsia="ru-RU"/>
              </w:rPr>
            </w:pPr>
          </w:p>
        </w:tc>
      </w:tr>
      <w:tr w:rsidR="00CA0D01" w:rsidRPr="007B26A7" w:rsidTr="005B704E">
        <w:trPr>
          <w:trHeight w:val="398"/>
        </w:trPr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0D01" w:rsidRPr="007B26A7" w:rsidRDefault="00CA0D01" w:rsidP="005B704E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b/>
                <w:bCs/>
                <w:lang w:eastAsia="ru-RU"/>
              </w:rPr>
            </w:pPr>
            <w:r w:rsidRPr="007B26A7">
              <w:rPr>
                <w:rFonts w:ascii="Times New Roman CYR" w:eastAsia="Times New Roman" w:hAnsi="Times New Roman CYR" w:cs="Times New Roman CYR"/>
                <w:b/>
                <w:bCs/>
                <w:lang w:eastAsia="ru-RU"/>
              </w:rPr>
              <w:lastRenderedPageBreak/>
              <w:t>1</w:t>
            </w:r>
          </w:p>
        </w:tc>
        <w:tc>
          <w:tcPr>
            <w:tcW w:w="3758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CA0D01" w:rsidRPr="007B26A7" w:rsidRDefault="00CA0D01" w:rsidP="005B704E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b/>
                <w:bCs/>
                <w:lang w:eastAsia="ru-RU"/>
              </w:rPr>
            </w:pPr>
            <w:r w:rsidRPr="007B26A7">
              <w:rPr>
                <w:rFonts w:ascii="Times New Roman CYR" w:eastAsia="Times New Roman" w:hAnsi="Times New Roman CYR" w:cs="Times New Roman CYR"/>
                <w:b/>
                <w:bCs/>
                <w:lang w:eastAsia="ru-RU"/>
              </w:rPr>
              <w:t>2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CA0D01" w:rsidRPr="007B26A7" w:rsidRDefault="00CA0D01" w:rsidP="005B704E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b/>
                <w:bCs/>
                <w:lang w:eastAsia="ru-RU"/>
              </w:rPr>
            </w:pPr>
            <w:r w:rsidRPr="007B26A7">
              <w:rPr>
                <w:rFonts w:ascii="Times New Roman CYR" w:eastAsia="Times New Roman" w:hAnsi="Times New Roman CYR" w:cs="Times New Roman CYR"/>
                <w:b/>
                <w:bCs/>
                <w:lang w:eastAsia="ru-RU"/>
              </w:rPr>
              <w:t>3</w:t>
            </w:r>
          </w:p>
        </w:tc>
        <w:tc>
          <w:tcPr>
            <w:tcW w:w="1437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CA0D01" w:rsidRPr="007B26A7" w:rsidRDefault="00CA0D01" w:rsidP="005B704E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b/>
                <w:bCs/>
                <w:lang w:eastAsia="ru-RU"/>
              </w:rPr>
            </w:pPr>
            <w:r w:rsidRPr="007B26A7">
              <w:rPr>
                <w:rFonts w:ascii="Times New Roman CYR" w:eastAsia="Times New Roman" w:hAnsi="Times New Roman CYR" w:cs="Times New Roman CYR"/>
                <w:b/>
                <w:bCs/>
                <w:lang w:eastAsia="ru-RU"/>
              </w:rPr>
              <w:t>4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CA0D01" w:rsidRPr="007B26A7" w:rsidRDefault="00CA0D01" w:rsidP="005B704E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b/>
                <w:bCs/>
                <w:lang w:eastAsia="ru-RU"/>
              </w:rPr>
            </w:pPr>
            <w:r w:rsidRPr="007B26A7">
              <w:rPr>
                <w:rFonts w:ascii="Times New Roman CYR" w:eastAsia="Times New Roman" w:hAnsi="Times New Roman CYR" w:cs="Times New Roman CYR"/>
                <w:b/>
                <w:bCs/>
                <w:lang w:eastAsia="ru-RU"/>
              </w:rPr>
              <w:t>5</w:t>
            </w:r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CA0D01" w:rsidRPr="007B26A7" w:rsidRDefault="00CA0D01" w:rsidP="005B704E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b/>
                <w:bCs/>
                <w:lang w:eastAsia="ru-RU"/>
              </w:rPr>
            </w:pPr>
            <w:r w:rsidRPr="007B26A7">
              <w:rPr>
                <w:rFonts w:ascii="Times New Roman CYR" w:eastAsia="Times New Roman" w:hAnsi="Times New Roman CYR" w:cs="Times New Roman CYR"/>
                <w:b/>
                <w:bCs/>
                <w:lang w:eastAsia="ru-RU"/>
              </w:rPr>
              <w:t>6</w:t>
            </w:r>
          </w:p>
        </w:tc>
        <w:tc>
          <w:tcPr>
            <w:tcW w:w="13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CA0D01" w:rsidRPr="007B26A7" w:rsidRDefault="00CA0D01" w:rsidP="005B704E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b/>
                <w:bCs/>
                <w:lang w:eastAsia="ru-RU"/>
              </w:rPr>
            </w:pPr>
            <w:r w:rsidRPr="007B26A7">
              <w:rPr>
                <w:rFonts w:ascii="Times New Roman CYR" w:eastAsia="Times New Roman" w:hAnsi="Times New Roman CYR" w:cs="Times New Roman CYR"/>
                <w:b/>
                <w:bCs/>
                <w:lang w:eastAsia="ru-RU"/>
              </w:rPr>
              <w:t>7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A0D01" w:rsidRPr="007B26A7" w:rsidRDefault="00CA0D01" w:rsidP="005B704E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b/>
                <w:bCs/>
                <w:lang w:eastAsia="ru-RU"/>
              </w:rPr>
            </w:pPr>
            <w:r w:rsidRPr="007B26A7">
              <w:rPr>
                <w:rFonts w:ascii="Times New Roman CYR" w:eastAsia="Times New Roman" w:hAnsi="Times New Roman CYR" w:cs="Times New Roman CYR"/>
                <w:b/>
                <w:bCs/>
                <w:lang w:eastAsia="ru-RU"/>
              </w:rPr>
              <w:t>8</w:t>
            </w:r>
          </w:p>
        </w:tc>
        <w:tc>
          <w:tcPr>
            <w:tcW w:w="14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A0D01" w:rsidRPr="007B26A7" w:rsidRDefault="00CA0D01" w:rsidP="005B704E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b/>
                <w:bCs/>
                <w:lang w:eastAsia="ru-RU"/>
              </w:rPr>
            </w:pPr>
            <w:r w:rsidRPr="007B26A7">
              <w:rPr>
                <w:rFonts w:ascii="Times New Roman CYR" w:eastAsia="Times New Roman" w:hAnsi="Times New Roman CYR" w:cs="Times New Roman CYR"/>
                <w:b/>
                <w:bCs/>
                <w:lang w:eastAsia="ru-RU"/>
              </w:rPr>
              <w:t>9</w:t>
            </w:r>
          </w:p>
        </w:tc>
      </w:tr>
      <w:tr w:rsidR="00CA0D01" w:rsidRPr="007B26A7" w:rsidTr="005B704E">
        <w:trPr>
          <w:trHeight w:val="360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0D01" w:rsidRPr="007B26A7" w:rsidRDefault="00CA0D01" w:rsidP="005B704E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b/>
                <w:bCs/>
                <w:sz w:val="23"/>
                <w:szCs w:val="23"/>
                <w:lang w:eastAsia="ru-RU"/>
              </w:rPr>
            </w:pPr>
            <w:r w:rsidRPr="007B26A7">
              <w:rPr>
                <w:rFonts w:ascii="Times New Roman CYR" w:eastAsia="Times New Roman" w:hAnsi="Times New Roman CYR" w:cs="Times New Roman CYR"/>
                <w:b/>
                <w:bCs/>
                <w:sz w:val="23"/>
                <w:szCs w:val="23"/>
                <w:lang w:eastAsia="ru-RU"/>
              </w:rPr>
              <w:t> </w:t>
            </w:r>
          </w:p>
        </w:tc>
        <w:tc>
          <w:tcPr>
            <w:tcW w:w="13645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A0D01" w:rsidRPr="007B26A7" w:rsidRDefault="00CA0D01" w:rsidP="005B704E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b/>
                <w:bCs/>
                <w:sz w:val="23"/>
                <w:szCs w:val="23"/>
                <w:lang w:eastAsia="ru-RU"/>
              </w:rPr>
            </w:pPr>
            <w:r w:rsidRPr="007B26A7">
              <w:rPr>
                <w:rFonts w:ascii="Times New Roman CYR" w:eastAsia="Times New Roman" w:hAnsi="Times New Roman CYR" w:cs="Times New Roman CYR"/>
                <w:b/>
                <w:bCs/>
                <w:sz w:val="23"/>
                <w:szCs w:val="23"/>
                <w:lang w:eastAsia="ru-RU"/>
              </w:rPr>
              <w:t>Этап 3</w:t>
            </w:r>
          </w:p>
        </w:tc>
      </w:tr>
      <w:tr w:rsidR="00CA0D01" w:rsidRPr="007B26A7" w:rsidTr="005B704E">
        <w:trPr>
          <w:trHeight w:val="630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0D01" w:rsidRPr="007B26A7" w:rsidRDefault="00CA0D01" w:rsidP="005B7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B26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0D01" w:rsidRPr="007B26A7" w:rsidRDefault="00CA0D01" w:rsidP="005B70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B26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г. Москва</w:t>
            </w:r>
            <w:r w:rsidRPr="007B26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АО "ЦНИИАГ", ДОГОЗ МО РФ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0D01" w:rsidRPr="007B26A7" w:rsidRDefault="00CA0D01" w:rsidP="005B7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B26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75</w:t>
            </w:r>
          </w:p>
        </w:tc>
        <w:tc>
          <w:tcPr>
            <w:tcW w:w="1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0D01" w:rsidRPr="007B26A7" w:rsidRDefault="00CA0D01" w:rsidP="005B7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B26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0D01" w:rsidRPr="007B26A7" w:rsidRDefault="00CA0D01" w:rsidP="005B7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B26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75</w:t>
            </w:r>
          </w:p>
        </w:tc>
        <w:tc>
          <w:tcPr>
            <w:tcW w:w="1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0D01" w:rsidRPr="007B26A7" w:rsidRDefault="00CA0D01" w:rsidP="005B704E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sz w:val="24"/>
                <w:szCs w:val="24"/>
                <w:lang w:eastAsia="ru-RU"/>
              </w:rPr>
            </w:pPr>
            <w:r w:rsidRPr="007B26A7">
              <w:rPr>
                <w:rFonts w:ascii="Times New Roman CYR" w:eastAsia="Times New Roman" w:hAnsi="Times New Roman CYR" w:cs="Times New Roman CYR"/>
                <w:sz w:val="24"/>
                <w:szCs w:val="24"/>
                <w:lang w:eastAsia="ru-RU"/>
              </w:rPr>
              <w:t>53 250,00</w:t>
            </w:r>
          </w:p>
        </w:tc>
        <w:tc>
          <w:tcPr>
            <w:tcW w:w="1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0D01" w:rsidRPr="007B26A7" w:rsidRDefault="00CA0D01" w:rsidP="005B704E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sz w:val="24"/>
                <w:szCs w:val="24"/>
                <w:lang w:eastAsia="ru-RU"/>
              </w:rPr>
            </w:pPr>
            <w:r w:rsidRPr="007B26A7">
              <w:rPr>
                <w:rFonts w:ascii="Times New Roman CYR" w:eastAsia="Times New Roman" w:hAnsi="Times New Roman CYR" w:cs="Times New Roman CYR"/>
                <w:sz w:val="24"/>
                <w:szCs w:val="24"/>
                <w:lang w:eastAsia="ru-RU"/>
              </w:rPr>
              <w:t>53 250,00</w:t>
            </w: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0D01" w:rsidRPr="007B26A7" w:rsidRDefault="00CA0D01" w:rsidP="005B704E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color w:val="FF0000"/>
                <w:sz w:val="24"/>
                <w:szCs w:val="24"/>
                <w:lang w:eastAsia="ru-RU"/>
              </w:rPr>
            </w:pPr>
            <w:r w:rsidRPr="007B26A7">
              <w:rPr>
                <w:rFonts w:ascii="Times New Roman CYR" w:eastAsia="Times New Roman" w:hAnsi="Times New Roman CYR" w:cs="Times New Roman CYR"/>
                <w:color w:val="FF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0D01" w:rsidRPr="007B26A7" w:rsidRDefault="00CA0D01" w:rsidP="005B704E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sz w:val="24"/>
                <w:szCs w:val="24"/>
                <w:lang w:eastAsia="ru-RU"/>
              </w:rPr>
            </w:pPr>
            <w:r w:rsidRPr="007B26A7">
              <w:rPr>
                <w:rFonts w:ascii="Times New Roman CYR" w:eastAsia="Times New Roman" w:hAnsi="Times New Roman CYR" w:cs="Times New Roman CYR"/>
                <w:sz w:val="24"/>
                <w:szCs w:val="24"/>
                <w:lang w:eastAsia="ru-RU"/>
              </w:rPr>
              <w:t> </w:t>
            </w:r>
          </w:p>
        </w:tc>
      </w:tr>
      <w:tr w:rsidR="00CA0D01" w:rsidRPr="007B26A7" w:rsidTr="005B704E">
        <w:trPr>
          <w:trHeight w:val="630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0D01" w:rsidRPr="007B26A7" w:rsidRDefault="00CA0D01" w:rsidP="005B7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B26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3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0D01" w:rsidRPr="007B26A7" w:rsidRDefault="00CA0D01" w:rsidP="005B704E">
            <w:pPr>
              <w:spacing w:after="0" w:line="240" w:lineRule="auto"/>
              <w:rPr>
                <w:rFonts w:ascii="Times New Roman CYR" w:eastAsia="Times New Roman" w:hAnsi="Times New Roman CYR" w:cs="Times New Roman CYR"/>
                <w:sz w:val="24"/>
                <w:szCs w:val="24"/>
                <w:lang w:eastAsia="ru-RU"/>
              </w:rPr>
            </w:pPr>
            <w:r w:rsidRPr="007B26A7">
              <w:rPr>
                <w:rFonts w:ascii="Times New Roman CYR" w:eastAsia="Times New Roman" w:hAnsi="Times New Roman CYR" w:cs="Times New Roman CYR"/>
                <w:sz w:val="24"/>
                <w:szCs w:val="24"/>
                <w:lang w:eastAsia="ru-RU"/>
              </w:rPr>
              <w:t>г.Знаменск Астраханской обл.</w:t>
            </w:r>
            <w:r w:rsidRPr="007B26A7">
              <w:rPr>
                <w:rFonts w:ascii="Times New Roman CYR" w:eastAsia="Times New Roman" w:hAnsi="Times New Roman CYR" w:cs="Times New Roman CYR"/>
                <w:sz w:val="24"/>
                <w:szCs w:val="24"/>
                <w:lang w:eastAsia="ru-RU"/>
              </w:rPr>
              <w:br/>
              <w:t>в/ч 15644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0D01" w:rsidRPr="007B26A7" w:rsidRDefault="00CA0D01" w:rsidP="005B7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B26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0D01" w:rsidRPr="007B26A7" w:rsidRDefault="00CA0D01" w:rsidP="005B7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B26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0D01" w:rsidRPr="007B26A7" w:rsidRDefault="00CA0D01" w:rsidP="005B7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B26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75</w:t>
            </w:r>
          </w:p>
        </w:tc>
        <w:tc>
          <w:tcPr>
            <w:tcW w:w="1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0D01" w:rsidRPr="007B26A7" w:rsidRDefault="00CA0D01" w:rsidP="005B704E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sz w:val="24"/>
                <w:szCs w:val="24"/>
                <w:lang w:eastAsia="ru-RU"/>
              </w:rPr>
            </w:pPr>
            <w:r w:rsidRPr="007B26A7">
              <w:rPr>
                <w:rFonts w:ascii="Times New Roman CYR" w:eastAsia="Times New Roman" w:hAnsi="Times New Roman CYR" w:cs="Times New Roman CYR"/>
                <w:sz w:val="24"/>
                <w:szCs w:val="24"/>
                <w:lang w:eastAsia="ru-RU"/>
              </w:rPr>
              <w:t>258 050,00</w:t>
            </w:r>
          </w:p>
        </w:tc>
        <w:tc>
          <w:tcPr>
            <w:tcW w:w="1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0D01" w:rsidRPr="007B26A7" w:rsidRDefault="00CA0D01" w:rsidP="005B704E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sz w:val="24"/>
                <w:szCs w:val="24"/>
                <w:lang w:eastAsia="ru-RU"/>
              </w:rPr>
            </w:pPr>
            <w:r w:rsidRPr="007B26A7">
              <w:rPr>
                <w:rFonts w:ascii="Times New Roman CYR" w:eastAsia="Times New Roman" w:hAnsi="Times New Roman CYR" w:cs="Times New Roman CYR"/>
                <w:sz w:val="24"/>
                <w:szCs w:val="24"/>
                <w:lang w:eastAsia="ru-RU"/>
              </w:rPr>
              <w:t>38 050,00</w:t>
            </w: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0D01" w:rsidRPr="007B26A7" w:rsidRDefault="00CA0D01" w:rsidP="005B704E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sz w:val="24"/>
                <w:szCs w:val="24"/>
                <w:lang w:eastAsia="ru-RU"/>
              </w:rPr>
            </w:pPr>
            <w:r w:rsidRPr="007B26A7">
              <w:rPr>
                <w:rFonts w:ascii="Times New Roman CYR" w:eastAsia="Times New Roman" w:hAnsi="Times New Roman CYR" w:cs="Times New Roman CYR"/>
                <w:sz w:val="24"/>
                <w:szCs w:val="24"/>
                <w:lang w:eastAsia="ru-RU"/>
              </w:rPr>
              <w:t>45 000,00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0D01" w:rsidRPr="007B26A7" w:rsidRDefault="00CA0D01" w:rsidP="005B704E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sz w:val="24"/>
                <w:szCs w:val="24"/>
                <w:lang w:eastAsia="ru-RU"/>
              </w:rPr>
            </w:pPr>
            <w:r w:rsidRPr="007B26A7">
              <w:rPr>
                <w:rFonts w:ascii="Times New Roman CYR" w:eastAsia="Times New Roman" w:hAnsi="Times New Roman CYR" w:cs="Times New Roman CYR"/>
                <w:sz w:val="24"/>
                <w:szCs w:val="24"/>
                <w:lang w:eastAsia="ru-RU"/>
              </w:rPr>
              <w:t>175 000,00</w:t>
            </w:r>
          </w:p>
        </w:tc>
      </w:tr>
      <w:tr w:rsidR="00CA0D01" w:rsidRPr="007B26A7" w:rsidTr="005B704E">
        <w:trPr>
          <w:trHeight w:val="630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0D01" w:rsidRPr="007B26A7" w:rsidRDefault="00CA0D01" w:rsidP="005B7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B26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3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0D01" w:rsidRPr="007B26A7" w:rsidRDefault="00CA0D01" w:rsidP="005B704E">
            <w:pPr>
              <w:spacing w:after="0" w:line="240" w:lineRule="auto"/>
              <w:rPr>
                <w:rFonts w:ascii="Times New Roman CYR" w:eastAsia="Times New Roman" w:hAnsi="Times New Roman CYR" w:cs="Times New Roman CYR"/>
                <w:sz w:val="24"/>
                <w:szCs w:val="24"/>
                <w:lang w:eastAsia="ru-RU"/>
              </w:rPr>
            </w:pPr>
            <w:r w:rsidRPr="007B26A7">
              <w:rPr>
                <w:rFonts w:ascii="Times New Roman CYR" w:eastAsia="Times New Roman" w:hAnsi="Times New Roman CYR" w:cs="Times New Roman CYR"/>
                <w:sz w:val="24"/>
                <w:szCs w:val="24"/>
                <w:lang w:eastAsia="ru-RU"/>
              </w:rPr>
              <w:t>г.Знаменск Астраханской обл.</w:t>
            </w:r>
            <w:r w:rsidRPr="007B26A7">
              <w:rPr>
                <w:rFonts w:ascii="Times New Roman CYR" w:eastAsia="Times New Roman" w:hAnsi="Times New Roman CYR" w:cs="Times New Roman CYR"/>
                <w:sz w:val="24"/>
                <w:szCs w:val="24"/>
                <w:lang w:eastAsia="ru-RU"/>
              </w:rPr>
              <w:br/>
              <w:t>в/ч 15645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0D01" w:rsidRPr="007B26A7" w:rsidRDefault="00CA0D01" w:rsidP="005B7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B26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1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0D01" w:rsidRPr="007B26A7" w:rsidRDefault="00CA0D01" w:rsidP="005B7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B26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0D01" w:rsidRPr="007B26A7" w:rsidRDefault="00CA0D01" w:rsidP="005B7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B26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600</w:t>
            </w:r>
          </w:p>
        </w:tc>
        <w:tc>
          <w:tcPr>
            <w:tcW w:w="1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0D01" w:rsidRPr="007B26A7" w:rsidRDefault="00CA0D01" w:rsidP="005B704E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sz w:val="24"/>
                <w:szCs w:val="24"/>
                <w:lang w:eastAsia="ru-RU"/>
              </w:rPr>
            </w:pPr>
            <w:r w:rsidRPr="007B26A7">
              <w:rPr>
                <w:rFonts w:ascii="Times New Roman CYR" w:eastAsia="Times New Roman" w:hAnsi="Times New Roman CYR" w:cs="Times New Roman CYR"/>
                <w:sz w:val="24"/>
                <w:szCs w:val="24"/>
                <w:lang w:eastAsia="ru-RU"/>
              </w:rPr>
              <w:t>1 962 200,00</w:t>
            </w:r>
          </w:p>
        </w:tc>
        <w:tc>
          <w:tcPr>
            <w:tcW w:w="1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0D01" w:rsidRPr="007B26A7" w:rsidRDefault="00CA0D01" w:rsidP="005B704E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sz w:val="24"/>
                <w:szCs w:val="24"/>
                <w:lang w:eastAsia="ru-RU"/>
              </w:rPr>
            </w:pPr>
            <w:r w:rsidRPr="007B26A7">
              <w:rPr>
                <w:rFonts w:ascii="Times New Roman CYR" w:eastAsia="Times New Roman" w:hAnsi="Times New Roman CYR" w:cs="Times New Roman CYR"/>
                <w:sz w:val="24"/>
                <w:szCs w:val="24"/>
                <w:lang w:eastAsia="ru-RU"/>
              </w:rPr>
              <w:t>152 200,00</w:t>
            </w: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0D01" w:rsidRPr="007B26A7" w:rsidRDefault="00CA0D01" w:rsidP="005B704E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sz w:val="24"/>
                <w:szCs w:val="24"/>
                <w:lang w:eastAsia="ru-RU"/>
              </w:rPr>
            </w:pPr>
            <w:r w:rsidRPr="007B26A7">
              <w:rPr>
                <w:rFonts w:ascii="Times New Roman CYR" w:eastAsia="Times New Roman" w:hAnsi="Times New Roman CYR" w:cs="Times New Roman CYR"/>
                <w:sz w:val="24"/>
                <w:szCs w:val="24"/>
                <w:lang w:eastAsia="ru-RU"/>
              </w:rPr>
              <w:t>360 000,00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0D01" w:rsidRPr="007B26A7" w:rsidRDefault="00CA0D01" w:rsidP="005B704E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sz w:val="24"/>
                <w:szCs w:val="24"/>
                <w:lang w:eastAsia="ru-RU"/>
              </w:rPr>
            </w:pPr>
            <w:r w:rsidRPr="007B26A7">
              <w:rPr>
                <w:rFonts w:ascii="Times New Roman CYR" w:eastAsia="Times New Roman" w:hAnsi="Times New Roman CYR" w:cs="Times New Roman CYR"/>
                <w:sz w:val="24"/>
                <w:szCs w:val="24"/>
                <w:lang w:eastAsia="ru-RU"/>
              </w:rPr>
              <w:t>1 450 000,00</w:t>
            </w:r>
          </w:p>
        </w:tc>
      </w:tr>
      <w:tr w:rsidR="00CA0D01" w:rsidRPr="007B26A7" w:rsidTr="005B704E">
        <w:trPr>
          <w:trHeight w:val="630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0D01" w:rsidRPr="007B26A7" w:rsidRDefault="00CA0D01" w:rsidP="005B7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B26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3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0D01" w:rsidRPr="007B26A7" w:rsidRDefault="00CA0D01" w:rsidP="005B704E">
            <w:pPr>
              <w:spacing w:after="0" w:line="240" w:lineRule="auto"/>
              <w:rPr>
                <w:rFonts w:ascii="Times New Roman CYR" w:eastAsia="Times New Roman" w:hAnsi="Times New Roman CYR" w:cs="Times New Roman CYR"/>
                <w:sz w:val="24"/>
                <w:szCs w:val="24"/>
                <w:lang w:eastAsia="ru-RU"/>
              </w:rPr>
            </w:pPr>
            <w:r w:rsidRPr="007B26A7">
              <w:rPr>
                <w:rFonts w:ascii="Times New Roman CYR" w:eastAsia="Times New Roman" w:hAnsi="Times New Roman CYR" w:cs="Times New Roman CYR"/>
                <w:sz w:val="24"/>
                <w:szCs w:val="24"/>
                <w:lang w:eastAsia="ru-RU"/>
              </w:rPr>
              <w:t>г.Знаменск Астраханской обл.</w:t>
            </w:r>
            <w:r w:rsidRPr="007B26A7">
              <w:rPr>
                <w:rFonts w:ascii="Times New Roman CYR" w:eastAsia="Times New Roman" w:hAnsi="Times New Roman CYR" w:cs="Times New Roman CYR"/>
                <w:sz w:val="24"/>
                <w:szCs w:val="24"/>
                <w:lang w:eastAsia="ru-RU"/>
              </w:rPr>
              <w:br/>
              <w:t>в/ч 15645  (АВИА, г.Волгоград)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0D01" w:rsidRPr="007B26A7" w:rsidRDefault="00CA0D01" w:rsidP="005B7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B26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0D01" w:rsidRPr="007B26A7" w:rsidRDefault="00CA0D01" w:rsidP="005B7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B26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0D01" w:rsidRPr="007B26A7" w:rsidRDefault="00CA0D01" w:rsidP="005B7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B26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28</w:t>
            </w:r>
          </w:p>
        </w:tc>
        <w:tc>
          <w:tcPr>
            <w:tcW w:w="1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0D01" w:rsidRPr="007B26A7" w:rsidRDefault="00CA0D01" w:rsidP="005B704E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sz w:val="24"/>
                <w:szCs w:val="24"/>
                <w:lang w:eastAsia="ru-RU"/>
              </w:rPr>
            </w:pPr>
            <w:r w:rsidRPr="007B26A7">
              <w:rPr>
                <w:rFonts w:ascii="Times New Roman CYR" w:eastAsia="Times New Roman" w:hAnsi="Times New Roman CYR" w:cs="Times New Roman CYR"/>
                <w:sz w:val="24"/>
                <w:szCs w:val="24"/>
                <w:lang w:eastAsia="ru-RU"/>
              </w:rPr>
              <w:t>191 640,00</w:t>
            </w:r>
          </w:p>
        </w:tc>
        <w:tc>
          <w:tcPr>
            <w:tcW w:w="1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0D01" w:rsidRPr="007B26A7" w:rsidRDefault="00CA0D01" w:rsidP="005B704E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sz w:val="24"/>
                <w:szCs w:val="24"/>
                <w:lang w:eastAsia="ru-RU"/>
              </w:rPr>
            </w:pPr>
            <w:r w:rsidRPr="007B26A7">
              <w:rPr>
                <w:rFonts w:ascii="Times New Roman CYR" w:eastAsia="Times New Roman" w:hAnsi="Times New Roman CYR" w:cs="Times New Roman CYR"/>
                <w:sz w:val="24"/>
                <w:szCs w:val="24"/>
                <w:lang w:eastAsia="ru-RU"/>
              </w:rPr>
              <w:t>102 840,00</w:t>
            </w: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0D01" w:rsidRPr="007B26A7" w:rsidRDefault="00CA0D01" w:rsidP="005B704E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sz w:val="24"/>
                <w:szCs w:val="24"/>
                <w:lang w:eastAsia="ru-RU"/>
              </w:rPr>
            </w:pPr>
            <w:r w:rsidRPr="007B26A7">
              <w:rPr>
                <w:rFonts w:ascii="Times New Roman CYR" w:eastAsia="Times New Roman" w:hAnsi="Times New Roman CYR" w:cs="Times New Roman CYR"/>
                <w:sz w:val="24"/>
                <w:szCs w:val="24"/>
                <w:lang w:eastAsia="ru-RU"/>
              </w:rPr>
              <w:t>16 800,00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0D01" w:rsidRPr="007B26A7" w:rsidRDefault="00CA0D01" w:rsidP="005B704E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sz w:val="24"/>
                <w:szCs w:val="24"/>
                <w:lang w:eastAsia="ru-RU"/>
              </w:rPr>
            </w:pPr>
            <w:r w:rsidRPr="007B26A7">
              <w:rPr>
                <w:rFonts w:ascii="Times New Roman CYR" w:eastAsia="Times New Roman" w:hAnsi="Times New Roman CYR" w:cs="Times New Roman CYR"/>
                <w:sz w:val="24"/>
                <w:szCs w:val="24"/>
                <w:lang w:eastAsia="ru-RU"/>
              </w:rPr>
              <w:t>72 000,00</w:t>
            </w:r>
          </w:p>
        </w:tc>
      </w:tr>
      <w:tr w:rsidR="00CA0D01" w:rsidRPr="007B26A7" w:rsidTr="005B704E">
        <w:trPr>
          <w:trHeight w:val="630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0D01" w:rsidRPr="007B26A7" w:rsidRDefault="00CA0D01" w:rsidP="005B7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B26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3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0D01" w:rsidRPr="007B26A7" w:rsidRDefault="00CA0D01" w:rsidP="005B704E">
            <w:pPr>
              <w:spacing w:after="0" w:line="240" w:lineRule="auto"/>
              <w:rPr>
                <w:rFonts w:ascii="Times New Roman CYR" w:eastAsia="Times New Roman" w:hAnsi="Times New Roman CYR" w:cs="Times New Roman CYR"/>
                <w:sz w:val="24"/>
                <w:szCs w:val="24"/>
                <w:lang w:eastAsia="ru-RU"/>
              </w:rPr>
            </w:pPr>
            <w:r w:rsidRPr="007B26A7">
              <w:rPr>
                <w:rFonts w:ascii="Times New Roman CYR" w:eastAsia="Times New Roman" w:hAnsi="Times New Roman CYR" w:cs="Times New Roman CYR"/>
                <w:sz w:val="24"/>
                <w:szCs w:val="24"/>
                <w:lang w:eastAsia="ru-RU"/>
              </w:rPr>
              <w:t>г. Екатеринбург</w:t>
            </w:r>
            <w:r w:rsidRPr="007B26A7">
              <w:rPr>
                <w:rFonts w:ascii="Times New Roman CYR" w:eastAsia="Times New Roman" w:hAnsi="Times New Roman CYR" w:cs="Times New Roman CYR"/>
                <w:sz w:val="24"/>
                <w:szCs w:val="24"/>
                <w:lang w:eastAsia="ru-RU"/>
              </w:rPr>
              <w:br/>
              <w:t>АО "ОКБ "Новатор" (АВИА)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0D01" w:rsidRPr="007B26A7" w:rsidRDefault="00CA0D01" w:rsidP="005B7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B26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0D01" w:rsidRPr="007B26A7" w:rsidRDefault="00CA0D01" w:rsidP="005B7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B26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0D01" w:rsidRPr="007B26A7" w:rsidRDefault="00CA0D01" w:rsidP="005B7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B26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1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0D01" w:rsidRPr="007B26A7" w:rsidRDefault="00CA0D01" w:rsidP="005B704E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sz w:val="24"/>
                <w:szCs w:val="24"/>
                <w:lang w:eastAsia="ru-RU"/>
              </w:rPr>
            </w:pPr>
            <w:r w:rsidRPr="007B26A7">
              <w:rPr>
                <w:rFonts w:ascii="Times New Roman CYR" w:eastAsia="Times New Roman" w:hAnsi="Times New Roman CYR" w:cs="Times New Roman CYR"/>
                <w:sz w:val="24"/>
                <w:szCs w:val="24"/>
                <w:lang w:eastAsia="ru-RU"/>
              </w:rPr>
              <w:t>71 990,00</w:t>
            </w:r>
          </w:p>
        </w:tc>
        <w:tc>
          <w:tcPr>
            <w:tcW w:w="1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0D01" w:rsidRPr="007B26A7" w:rsidRDefault="00CA0D01" w:rsidP="005B704E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sz w:val="24"/>
                <w:szCs w:val="24"/>
                <w:lang w:eastAsia="ru-RU"/>
              </w:rPr>
            </w:pPr>
            <w:r w:rsidRPr="007B26A7">
              <w:rPr>
                <w:rFonts w:ascii="Times New Roman CYR" w:eastAsia="Times New Roman" w:hAnsi="Times New Roman CYR" w:cs="Times New Roman CYR"/>
                <w:sz w:val="24"/>
                <w:szCs w:val="24"/>
                <w:lang w:eastAsia="ru-RU"/>
              </w:rPr>
              <w:t>40 790,00</w:t>
            </w: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0D01" w:rsidRPr="007B26A7" w:rsidRDefault="00CA0D01" w:rsidP="005B704E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sz w:val="24"/>
                <w:szCs w:val="24"/>
                <w:lang w:eastAsia="ru-RU"/>
              </w:rPr>
            </w:pPr>
            <w:r w:rsidRPr="007B26A7">
              <w:rPr>
                <w:rFonts w:ascii="Times New Roman CYR" w:eastAsia="Times New Roman" w:hAnsi="Times New Roman CYR" w:cs="Times New Roman CYR"/>
                <w:sz w:val="24"/>
                <w:szCs w:val="24"/>
                <w:lang w:eastAsia="ru-RU"/>
              </w:rPr>
              <w:t>4 200,00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0D01" w:rsidRPr="007B26A7" w:rsidRDefault="00CA0D01" w:rsidP="005B704E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sz w:val="24"/>
                <w:szCs w:val="24"/>
                <w:lang w:eastAsia="ru-RU"/>
              </w:rPr>
            </w:pPr>
            <w:r w:rsidRPr="007B26A7">
              <w:rPr>
                <w:rFonts w:ascii="Times New Roman CYR" w:eastAsia="Times New Roman" w:hAnsi="Times New Roman CYR" w:cs="Times New Roman CYR"/>
                <w:sz w:val="24"/>
                <w:szCs w:val="24"/>
                <w:lang w:eastAsia="ru-RU"/>
              </w:rPr>
              <w:t>27 000,00</w:t>
            </w:r>
          </w:p>
        </w:tc>
      </w:tr>
      <w:tr w:rsidR="00CA0D01" w:rsidRPr="007B26A7" w:rsidTr="005B704E">
        <w:trPr>
          <w:trHeight w:val="435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0D01" w:rsidRPr="007B26A7" w:rsidRDefault="00CA0D01" w:rsidP="005B70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B26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0D01" w:rsidRPr="007B26A7" w:rsidRDefault="00CA0D01" w:rsidP="005B7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B26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15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A0D01" w:rsidRPr="007B26A7" w:rsidRDefault="00CA0D01" w:rsidP="005B704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7B26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Итого по этапу 3:</w:t>
            </w:r>
          </w:p>
        </w:tc>
        <w:tc>
          <w:tcPr>
            <w:tcW w:w="1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0D01" w:rsidRPr="007B26A7" w:rsidRDefault="00CA0D01" w:rsidP="005B704E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b/>
                <w:bCs/>
                <w:sz w:val="24"/>
                <w:szCs w:val="24"/>
                <w:lang w:eastAsia="ru-RU"/>
              </w:rPr>
            </w:pPr>
            <w:r w:rsidRPr="007B26A7">
              <w:rPr>
                <w:rFonts w:ascii="Times New Roman CYR" w:eastAsia="Times New Roman" w:hAnsi="Times New Roman CYR" w:cs="Times New Roman CYR"/>
                <w:b/>
                <w:bCs/>
                <w:sz w:val="24"/>
                <w:szCs w:val="24"/>
                <w:lang w:eastAsia="ru-RU"/>
              </w:rPr>
              <w:t>2 537 130,00</w:t>
            </w:r>
          </w:p>
        </w:tc>
        <w:tc>
          <w:tcPr>
            <w:tcW w:w="1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0D01" w:rsidRPr="007B26A7" w:rsidRDefault="00CA0D01" w:rsidP="005B704E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sz w:val="24"/>
                <w:szCs w:val="24"/>
                <w:lang w:eastAsia="ru-RU"/>
              </w:rPr>
            </w:pPr>
            <w:r w:rsidRPr="007B26A7">
              <w:rPr>
                <w:rFonts w:ascii="Times New Roman CYR" w:eastAsia="Times New Roman" w:hAnsi="Times New Roman CYR" w:cs="Times New Roman CYR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0D01" w:rsidRPr="007B26A7" w:rsidRDefault="00CA0D01" w:rsidP="005B704E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sz w:val="24"/>
                <w:szCs w:val="24"/>
                <w:lang w:eastAsia="ru-RU"/>
              </w:rPr>
            </w:pPr>
            <w:r w:rsidRPr="007B26A7">
              <w:rPr>
                <w:rFonts w:ascii="Times New Roman CYR" w:eastAsia="Times New Roman" w:hAnsi="Times New Roman CYR" w:cs="Times New Roman CYR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0D01" w:rsidRPr="007B26A7" w:rsidRDefault="00CA0D01" w:rsidP="005B704E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sz w:val="24"/>
                <w:szCs w:val="24"/>
                <w:lang w:eastAsia="ru-RU"/>
              </w:rPr>
            </w:pPr>
            <w:r w:rsidRPr="007B26A7">
              <w:rPr>
                <w:rFonts w:ascii="Times New Roman CYR" w:eastAsia="Times New Roman" w:hAnsi="Times New Roman CYR" w:cs="Times New Roman CYR"/>
                <w:sz w:val="24"/>
                <w:szCs w:val="24"/>
                <w:lang w:eastAsia="ru-RU"/>
              </w:rPr>
              <w:t> </w:t>
            </w:r>
          </w:p>
        </w:tc>
      </w:tr>
      <w:tr w:rsidR="00CA0D01" w:rsidRPr="007B26A7" w:rsidTr="005B704E">
        <w:trPr>
          <w:trHeight w:val="360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0D01" w:rsidRPr="007B26A7" w:rsidRDefault="00CA0D01" w:rsidP="005B704E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b/>
                <w:bCs/>
                <w:sz w:val="23"/>
                <w:szCs w:val="23"/>
                <w:lang w:eastAsia="ru-RU"/>
              </w:rPr>
            </w:pPr>
            <w:r w:rsidRPr="007B26A7">
              <w:rPr>
                <w:rFonts w:ascii="Times New Roman CYR" w:eastAsia="Times New Roman" w:hAnsi="Times New Roman CYR" w:cs="Times New Roman CYR"/>
                <w:b/>
                <w:bCs/>
                <w:sz w:val="23"/>
                <w:szCs w:val="23"/>
                <w:lang w:eastAsia="ru-RU"/>
              </w:rPr>
              <w:t> </w:t>
            </w:r>
          </w:p>
        </w:tc>
        <w:tc>
          <w:tcPr>
            <w:tcW w:w="13645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A0D01" w:rsidRPr="007B26A7" w:rsidRDefault="00CA0D01" w:rsidP="005B704E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b/>
                <w:bCs/>
                <w:sz w:val="23"/>
                <w:szCs w:val="23"/>
                <w:lang w:eastAsia="ru-RU"/>
              </w:rPr>
            </w:pPr>
            <w:r w:rsidRPr="007B26A7">
              <w:rPr>
                <w:rFonts w:ascii="Times New Roman CYR" w:eastAsia="Times New Roman" w:hAnsi="Times New Roman CYR" w:cs="Times New Roman CYR"/>
                <w:b/>
                <w:bCs/>
                <w:sz w:val="23"/>
                <w:szCs w:val="23"/>
                <w:lang w:eastAsia="ru-RU"/>
              </w:rPr>
              <w:t>Этап 4</w:t>
            </w:r>
          </w:p>
        </w:tc>
      </w:tr>
      <w:tr w:rsidR="00CA0D01" w:rsidRPr="007B26A7" w:rsidTr="005B704E">
        <w:trPr>
          <w:trHeight w:val="630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0D01" w:rsidRPr="007B26A7" w:rsidRDefault="00CA0D01" w:rsidP="005B7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B26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0D01" w:rsidRPr="007B26A7" w:rsidRDefault="00CA0D01" w:rsidP="005B70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B26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г. Москва</w:t>
            </w:r>
            <w:r w:rsidRPr="007B26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АО "ЦНИИАГ", ДОГОЗ МО РФ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0D01" w:rsidRPr="007B26A7" w:rsidRDefault="00CA0D01" w:rsidP="005B7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B26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</w:t>
            </w:r>
          </w:p>
        </w:tc>
        <w:tc>
          <w:tcPr>
            <w:tcW w:w="1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0D01" w:rsidRPr="007B26A7" w:rsidRDefault="00CA0D01" w:rsidP="005B7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B26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0D01" w:rsidRPr="007B26A7" w:rsidRDefault="00CA0D01" w:rsidP="005B7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B26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</w:t>
            </w:r>
          </w:p>
        </w:tc>
        <w:tc>
          <w:tcPr>
            <w:tcW w:w="1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0D01" w:rsidRPr="007B26A7" w:rsidRDefault="00CA0D01" w:rsidP="005B704E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sz w:val="24"/>
                <w:szCs w:val="24"/>
                <w:lang w:eastAsia="ru-RU"/>
              </w:rPr>
            </w:pPr>
            <w:r w:rsidRPr="007B26A7">
              <w:rPr>
                <w:rFonts w:ascii="Times New Roman CYR" w:eastAsia="Times New Roman" w:hAnsi="Times New Roman CYR" w:cs="Times New Roman CYR"/>
                <w:sz w:val="24"/>
                <w:szCs w:val="24"/>
                <w:lang w:eastAsia="ru-RU"/>
              </w:rPr>
              <w:t>21 300,00</w:t>
            </w:r>
          </w:p>
        </w:tc>
        <w:tc>
          <w:tcPr>
            <w:tcW w:w="1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0D01" w:rsidRPr="007B26A7" w:rsidRDefault="00CA0D01" w:rsidP="005B704E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sz w:val="24"/>
                <w:szCs w:val="24"/>
                <w:lang w:eastAsia="ru-RU"/>
              </w:rPr>
            </w:pPr>
            <w:r w:rsidRPr="007B26A7">
              <w:rPr>
                <w:rFonts w:ascii="Times New Roman CYR" w:eastAsia="Times New Roman" w:hAnsi="Times New Roman CYR" w:cs="Times New Roman CYR"/>
                <w:sz w:val="24"/>
                <w:szCs w:val="24"/>
                <w:lang w:eastAsia="ru-RU"/>
              </w:rPr>
              <w:t>21 300,00</w:t>
            </w: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0D01" w:rsidRPr="007B26A7" w:rsidRDefault="00CA0D01" w:rsidP="005B704E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color w:val="FF0000"/>
                <w:sz w:val="24"/>
                <w:szCs w:val="24"/>
                <w:lang w:eastAsia="ru-RU"/>
              </w:rPr>
            </w:pPr>
            <w:r w:rsidRPr="007B26A7">
              <w:rPr>
                <w:rFonts w:ascii="Times New Roman CYR" w:eastAsia="Times New Roman" w:hAnsi="Times New Roman CYR" w:cs="Times New Roman CYR"/>
                <w:color w:val="FF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0D01" w:rsidRPr="007B26A7" w:rsidRDefault="00CA0D01" w:rsidP="005B704E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sz w:val="24"/>
                <w:szCs w:val="24"/>
                <w:lang w:eastAsia="ru-RU"/>
              </w:rPr>
            </w:pPr>
            <w:r w:rsidRPr="007B26A7">
              <w:rPr>
                <w:rFonts w:ascii="Times New Roman CYR" w:eastAsia="Times New Roman" w:hAnsi="Times New Roman CYR" w:cs="Times New Roman CYR"/>
                <w:sz w:val="24"/>
                <w:szCs w:val="24"/>
                <w:lang w:eastAsia="ru-RU"/>
              </w:rPr>
              <w:t> </w:t>
            </w:r>
          </w:p>
        </w:tc>
      </w:tr>
      <w:tr w:rsidR="00CA0D01" w:rsidRPr="007B26A7" w:rsidTr="005B704E">
        <w:trPr>
          <w:trHeight w:val="630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0D01" w:rsidRPr="007B26A7" w:rsidRDefault="00CA0D01" w:rsidP="005B7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B26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3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0D01" w:rsidRPr="007B26A7" w:rsidRDefault="00CA0D01" w:rsidP="005B704E">
            <w:pPr>
              <w:spacing w:after="0" w:line="240" w:lineRule="auto"/>
              <w:rPr>
                <w:rFonts w:ascii="Times New Roman CYR" w:eastAsia="Times New Roman" w:hAnsi="Times New Roman CYR" w:cs="Times New Roman CYR"/>
                <w:sz w:val="24"/>
                <w:szCs w:val="24"/>
                <w:lang w:eastAsia="ru-RU"/>
              </w:rPr>
            </w:pPr>
            <w:r w:rsidRPr="007B26A7">
              <w:rPr>
                <w:rFonts w:ascii="Times New Roman CYR" w:eastAsia="Times New Roman" w:hAnsi="Times New Roman CYR" w:cs="Times New Roman CYR"/>
                <w:sz w:val="24"/>
                <w:szCs w:val="24"/>
                <w:lang w:eastAsia="ru-RU"/>
              </w:rPr>
              <w:t>г.Знаменск Астраханской обл.</w:t>
            </w:r>
            <w:r w:rsidRPr="007B26A7">
              <w:rPr>
                <w:rFonts w:ascii="Times New Roman CYR" w:eastAsia="Times New Roman" w:hAnsi="Times New Roman CYR" w:cs="Times New Roman CYR"/>
                <w:sz w:val="24"/>
                <w:szCs w:val="24"/>
                <w:lang w:eastAsia="ru-RU"/>
              </w:rPr>
              <w:br/>
              <w:t>в/ч 15645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0D01" w:rsidRPr="007B26A7" w:rsidRDefault="00CA0D01" w:rsidP="005B7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B26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1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0D01" w:rsidRPr="007B26A7" w:rsidRDefault="00CA0D01" w:rsidP="005B7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B26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0D01" w:rsidRPr="007B26A7" w:rsidRDefault="00CA0D01" w:rsidP="005B7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B26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600</w:t>
            </w:r>
          </w:p>
        </w:tc>
        <w:tc>
          <w:tcPr>
            <w:tcW w:w="1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0D01" w:rsidRPr="007B26A7" w:rsidRDefault="00CA0D01" w:rsidP="005B704E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sz w:val="24"/>
                <w:szCs w:val="24"/>
                <w:lang w:eastAsia="ru-RU"/>
              </w:rPr>
            </w:pPr>
            <w:r w:rsidRPr="007B26A7">
              <w:rPr>
                <w:rFonts w:ascii="Times New Roman CYR" w:eastAsia="Times New Roman" w:hAnsi="Times New Roman CYR" w:cs="Times New Roman CYR"/>
                <w:sz w:val="24"/>
                <w:szCs w:val="24"/>
                <w:lang w:eastAsia="ru-RU"/>
              </w:rPr>
              <w:t>1 962 200,00</w:t>
            </w:r>
          </w:p>
        </w:tc>
        <w:tc>
          <w:tcPr>
            <w:tcW w:w="1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0D01" w:rsidRPr="007B26A7" w:rsidRDefault="00CA0D01" w:rsidP="005B704E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sz w:val="24"/>
                <w:szCs w:val="24"/>
                <w:lang w:eastAsia="ru-RU"/>
              </w:rPr>
            </w:pPr>
            <w:r w:rsidRPr="007B26A7">
              <w:rPr>
                <w:rFonts w:ascii="Times New Roman CYR" w:eastAsia="Times New Roman" w:hAnsi="Times New Roman CYR" w:cs="Times New Roman CYR"/>
                <w:sz w:val="24"/>
                <w:szCs w:val="24"/>
                <w:lang w:eastAsia="ru-RU"/>
              </w:rPr>
              <w:t>152 200,00</w:t>
            </w: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0D01" w:rsidRPr="007B26A7" w:rsidRDefault="00CA0D01" w:rsidP="005B704E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sz w:val="24"/>
                <w:szCs w:val="24"/>
                <w:lang w:eastAsia="ru-RU"/>
              </w:rPr>
            </w:pPr>
            <w:r w:rsidRPr="007B26A7">
              <w:rPr>
                <w:rFonts w:ascii="Times New Roman CYR" w:eastAsia="Times New Roman" w:hAnsi="Times New Roman CYR" w:cs="Times New Roman CYR"/>
                <w:sz w:val="24"/>
                <w:szCs w:val="24"/>
                <w:lang w:eastAsia="ru-RU"/>
              </w:rPr>
              <w:t>360 000,00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0D01" w:rsidRPr="007B26A7" w:rsidRDefault="00CA0D01" w:rsidP="005B704E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sz w:val="24"/>
                <w:szCs w:val="24"/>
                <w:lang w:eastAsia="ru-RU"/>
              </w:rPr>
            </w:pPr>
            <w:r w:rsidRPr="007B26A7">
              <w:rPr>
                <w:rFonts w:ascii="Times New Roman CYR" w:eastAsia="Times New Roman" w:hAnsi="Times New Roman CYR" w:cs="Times New Roman CYR"/>
                <w:sz w:val="24"/>
                <w:szCs w:val="24"/>
                <w:lang w:eastAsia="ru-RU"/>
              </w:rPr>
              <w:t>1 450 000,00</w:t>
            </w:r>
          </w:p>
        </w:tc>
      </w:tr>
      <w:tr w:rsidR="00CA0D01" w:rsidRPr="007B26A7" w:rsidTr="005B704E">
        <w:trPr>
          <w:trHeight w:val="630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0D01" w:rsidRPr="007B26A7" w:rsidRDefault="00CA0D01" w:rsidP="005B7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B26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3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0D01" w:rsidRPr="007B26A7" w:rsidRDefault="00CA0D01" w:rsidP="005B704E">
            <w:pPr>
              <w:spacing w:after="0" w:line="240" w:lineRule="auto"/>
              <w:rPr>
                <w:rFonts w:ascii="Times New Roman CYR" w:eastAsia="Times New Roman" w:hAnsi="Times New Roman CYR" w:cs="Times New Roman CYR"/>
                <w:sz w:val="24"/>
                <w:szCs w:val="24"/>
                <w:lang w:eastAsia="ru-RU"/>
              </w:rPr>
            </w:pPr>
            <w:r w:rsidRPr="007B26A7">
              <w:rPr>
                <w:rFonts w:ascii="Times New Roman CYR" w:eastAsia="Times New Roman" w:hAnsi="Times New Roman CYR" w:cs="Times New Roman CYR"/>
                <w:sz w:val="24"/>
                <w:szCs w:val="24"/>
                <w:lang w:eastAsia="ru-RU"/>
              </w:rPr>
              <w:t>г.Знаменск Астраханской обл.</w:t>
            </w:r>
            <w:r w:rsidRPr="007B26A7">
              <w:rPr>
                <w:rFonts w:ascii="Times New Roman CYR" w:eastAsia="Times New Roman" w:hAnsi="Times New Roman CYR" w:cs="Times New Roman CYR"/>
                <w:sz w:val="24"/>
                <w:szCs w:val="24"/>
                <w:lang w:eastAsia="ru-RU"/>
              </w:rPr>
              <w:br/>
              <w:t>в/ч 15645  (АВИА, г.Волгоград)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0D01" w:rsidRPr="007B26A7" w:rsidRDefault="00CA0D01" w:rsidP="005B7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B26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0D01" w:rsidRPr="007B26A7" w:rsidRDefault="00CA0D01" w:rsidP="005B7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B26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0D01" w:rsidRPr="007B26A7" w:rsidRDefault="00CA0D01" w:rsidP="005B7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B26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28</w:t>
            </w:r>
          </w:p>
        </w:tc>
        <w:tc>
          <w:tcPr>
            <w:tcW w:w="1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0D01" w:rsidRPr="007B26A7" w:rsidRDefault="00CA0D01" w:rsidP="005B704E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sz w:val="24"/>
                <w:szCs w:val="24"/>
                <w:lang w:eastAsia="ru-RU"/>
              </w:rPr>
            </w:pPr>
            <w:r w:rsidRPr="007B26A7">
              <w:rPr>
                <w:rFonts w:ascii="Times New Roman CYR" w:eastAsia="Times New Roman" w:hAnsi="Times New Roman CYR" w:cs="Times New Roman CYR"/>
                <w:sz w:val="24"/>
                <w:szCs w:val="24"/>
                <w:lang w:eastAsia="ru-RU"/>
              </w:rPr>
              <w:t>191 640,00</w:t>
            </w:r>
          </w:p>
        </w:tc>
        <w:tc>
          <w:tcPr>
            <w:tcW w:w="1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0D01" w:rsidRPr="007B26A7" w:rsidRDefault="00CA0D01" w:rsidP="005B704E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sz w:val="24"/>
                <w:szCs w:val="24"/>
                <w:lang w:eastAsia="ru-RU"/>
              </w:rPr>
            </w:pPr>
            <w:r w:rsidRPr="007B26A7">
              <w:rPr>
                <w:rFonts w:ascii="Times New Roman CYR" w:eastAsia="Times New Roman" w:hAnsi="Times New Roman CYR" w:cs="Times New Roman CYR"/>
                <w:sz w:val="24"/>
                <w:szCs w:val="24"/>
                <w:lang w:eastAsia="ru-RU"/>
              </w:rPr>
              <w:t>102 840,00</w:t>
            </w: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0D01" w:rsidRPr="007B26A7" w:rsidRDefault="00CA0D01" w:rsidP="005B704E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sz w:val="24"/>
                <w:szCs w:val="24"/>
                <w:lang w:eastAsia="ru-RU"/>
              </w:rPr>
            </w:pPr>
            <w:r w:rsidRPr="007B26A7">
              <w:rPr>
                <w:rFonts w:ascii="Times New Roman CYR" w:eastAsia="Times New Roman" w:hAnsi="Times New Roman CYR" w:cs="Times New Roman CYR"/>
                <w:sz w:val="24"/>
                <w:szCs w:val="24"/>
                <w:lang w:eastAsia="ru-RU"/>
              </w:rPr>
              <w:t>16 800,00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0D01" w:rsidRPr="007B26A7" w:rsidRDefault="00CA0D01" w:rsidP="005B704E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sz w:val="24"/>
                <w:szCs w:val="24"/>
                <w:lang w:eastAsia="ru-RU"/>
              </w:rPr>
            </w:pPr>
            <w:r w:rsidRPr="007B26A7">
              <w:rPr>
                <w:rFonts w:ascii="Times New Roman CYR" w:eastAsia="Times New Roman" w:hAnsi="Times New Roman CYR" w:cs="Times New Roman CYR"/>
                <w:sz w:val="24"/>
                <w:szCs w:val="24"/>
                <w:lang w:eastAsia="ru-RU"/>
              </w:rPr>
              <w:t>72 000,00</w:t>
            </w:r>
          </w:p>
        </w:tc>
      </w:tr>
      <w:tr w:rsidR="00CA0D01" w:rsidRPr="007B26A7" w:rsidTr="005B704E">
        <w:trPr>
          <w:trHeight w:val="630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0D01" w:rsidRPr="007B26A7" w:rsidRDefault="00CA0D01" w:rsidP="005B7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B26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3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0D01" w:rsidRPr="007B26A7" w:rsidRDefault="00CA0D01" w:rsidP="005B704E">
            <w:pPr>
              <w:spacing w:after="0" w:line="240" w:lineRule="auto"/>
              <w:rPr>
                <w:rFonts w:ascii="Times New Roman CYR" w:eastAsia="Times New Roman" w:hAnsi="Times New Roman CYR" w:cs="Times New Roman CYR"/>
                <w:sz w:val="24"/>
                <w:szCs w:val="24"/>
                <w:lang w:eastAsia="ru-RU"/>
              </w:rPr>
            </w:pPr>
            <w:r w:rsidRPr="007B26A7">
              <w:rPr>
                <w:rFonts w:ascii="Times New Roman CYR" w:eastAsia="Times New Roman" w:hAnsi="Times New Roman CYR" w:cs="Times New Roman CYR"/>
                <w:sz w:val="24"/>
                <w:szCs w:val="24"/>
                <w:lang w:eastAsia="ru-RU"/>
              </w:rPr>
              <w:t>г. Екатеринбург</w:t>
            </w:r>
            <w:r w:rsidRPr="007B26A7">
              <w:rPr>
                <w:rFonts w:ascii="Times New Roman CYR" w:eastAsia="Times New Roman" w:hAnsi="Times New Roman CYR" w:cs="Times New Roman CYR"/>
                <w:sz w:val="24"/>
                <w:szCs w:val="24"/>
                <w:lang w:eastAsia="ru-RU"/>
              </w:rPr>
              <w:br/>
              <w:t>АО "ОКБ "Новатор" (АВИА)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0D01" w:rsidRPr="007B26A7" w:rsidRDefault="00CA0D01" w:rsidP="005B7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B26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0D01" w:rsidRPr="007B26A7" w:rsidRDefault="00CA0D01" w:rsidP="005B7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B26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0D01" w:rsidRPr="007B26A7" w:rsidRDefault="00CA0D01" w:rsidP="005B7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B26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1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0D01" w:rsidRPr="007B26A7" w:rsidRDefault="00CA0D01" w:rsidP="005B704E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sz w:val="24"/>
                <w:szCs w:val="24"/>
                <w:lang w:eastAsia="ru-RU"/>
              </w:rPr>
            </w:pPr>
            <w:r w:rsidRPr="007B26A7">
              <w:rPr>
                <w:rFonts w:ascii="Times New Roman CYR" w:eastAsia="Times New Roman" w:hAnsi="Times New Roman CYR" w:cs="Times New Roman CYR"/>
                <w:sz w:val="24"/>
                <w:szCs w:val="24"/>
                <w:lang w:eastAsia="ru-RU"/>
              </w:rPr>
              <w:t>71 990,00</w:t>
            </w:r>
          </w:p>
        </w:tc>
        <w:tc>
          <w:tcPr>
            <w:tcW w:w="1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0D01" w:rsidRPr="007B26A7" w:rsidRDefault="00CA0D01" w:rsidP="005B704E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sz w:val="24"/>
                <w:szCs w:val="24"/>
                <w:lang w:eastAsia="ru-RU"/>
              </w:rPr>
            </w:pPr>
            <w:r w:rsidRPr="007B26A7">
              <w:rPr>
                <w:rFonts w:ascii="Times New Roman CYR" w:eastAsia="Times New Roman" w:hAnsi="Times New Roman CYR" w:cs="Times New Roman CYR"/>
                <w:sz w:val="24"/>
                <w:szCs w:val="24"/>
                <w:lang w:eastAsia="ru-RU"/>
              </w:rPr>
              <w:t>40 790,00</w:t>
            </w: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0D01" w:rsidRPr="007B26A7" w:rsidRDefault="00CA0D01" w:rsidP="005B704E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sz w:val="24"/>
                <w:szCs w:val="24"/>
                <w:lang w:eastAsia="ru-RU"/>
              </w:rPr>
            </w:pPr>
            <w:r w:rsidRPr="007B26A7">
              <w:rPr>
                <w:rFonts w:ascii="Times New Roman CYR" w:eastAsia="Times New Roman" w:hAnsi="Times New Roman CYR" w:cs="Times New Roman CYR"/>
                <w:sz w:val="24"/>
                <w:szCs w:val="24"/>
                <w:lang w:eastAsia="ru-RU"/>
              </w:rPr>
              <w:t>4 200,00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0D01" w:rsidRPr="007B26A7" w:rsidRDefault="00CA0D01" w:rsidP="005B704E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sz w:val="24"/>
                <w:szCs w:val="24"/>
                <w:lang w:eastAsia="ru-RU"/>
              </w:rPr>
            </w:pPr>
            <w:r w:rsidRPr="007B26A7">
              <w:rPr>
                <w:rFonts w:ascii="Times New Roman CYR" w:eastAsia="Times New Roman" w:hAnsi="Times New Roman CYR" w:cs="Times New Roman CYR"/>
                <w:sz w:val="24"/>
                <w:szCs w:val="24"/>
                <w:lang w:eastAsia="ru-RU"/>
              </w:rPr>
              <w:t>27 000,00</w:t>
            </w:r>
          </w:p>
        </w:tc>
      </w:tr>
      <w:tr w:rsidR="00CA0D01" w:rsidRPr="007B26A7" w:rsidTr="005B704E">
        <w:trPr>
          <w:trHeight w:val="375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0D01" w:rsidRPr="007B26A7" w:rsidRDefault="00CA0D01" w:rsidP="005B70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B26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0D01" w:rsidRPr="007B26A7" w:rsidRDefault="00CA0D01" w:rsidP="005B7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B26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15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A0D01" w:rsidRPr="007B26A7" w:rsidRDefault="00CA0D01" w:rsidP="005B704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7B26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Итого по этапу 4:</w:t>
            </w:r>
          </w:p>
        </w:tc>
        <w:tc>
          <w:tcPr>
            <w:tcW w:w="1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0D01" w:rsidRPr="007B26A7" w:rsidRDefault="00CA0D01" w:rsidP="005B704E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b/>
                <w:bCs/>
                <w:sz w:val="24"/>
                <w:szCs w:val="24"/>
                <w:lang w:eastAsia="ru-RU"/>
              </w:rPr>
            </w:pPr>
            <w:r w:rsidRPr="007B26A7">
              <w:rPr>
                <w:rFonts w:ascii="Times New Roman CYR" w:eastAsia="Times New Roman" w:hAnsi="Times New Roman CYR" w:cs="Times New Roman CYR"/>
                <w:b/>
                <w:bCs/>
                <w:sz w:val="24"/>
                <w:szCs w:val="24"/>
                <w:lang w:eastAsia="ru-RU"/>
              </w:rPr>
              <w:t>2 247 130,00</w:t>
            </w:r>
          </w:p>
        </w:tc>
        <w:tc>
          <w:tcPr>
            <w:tcW w:w="1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0D01" w:rsidRPr="007B26A7" w:rsidRDefault="00CA0D01" w:rsidP="005B704E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sz w:val="24"/>
                <w:szCs w:val="24"/>
                <w:lang w:eastAsia="ru-RU"/>
              </w:rPr>
            </w:pPr>
            <w:r w:rsidRPr="007B26A7">
              <w:rPr>
                <w:rFonts w:ascii="Times New Roman CYR" w:eastAsia="Times New Roman" w:hAnsi="Times New Roman CYR" w:cs="Times New Roman CYR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0D01" w:rsidRPr="007B26A7" w:rsidRDefault="00CA0D01" w:rsidP="005B704E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sz w:val="24"/>
                <w:szCs w:val="24"/>
                <w:lang w:eastAsia="ru-RU"/>
              </w:rPr>
            </w:pPr>
            <w:r w:rsidRPr="007B26A7">
              <w:rPr>
                <w:rFonts w:ascii="Times New Roman CYR" w:eastAsia="Times New Roman" w:hAnsi="Times New Roman CYR" w:cs="Times New Roman CYR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0D01" w:rsidRDefault="00CA0D01" w:rsidP="005B704E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sz w:val="24"/>
                <w:szCs w:val="24"/>
                <w:lang w:eastAsia="ru-RU"/>
              </w:rPr>
            </w:pPr>
          </w:p>
          <w:p w:rsidR="00CA0D01" w:rsidRDefault="00CA0D01" w:rsidP="005B704E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sz w:val="24"/>
                <w:szCs w:val="24"/>
                <w:lang w:eastAsia="ru-RU"/>
              </w:rPr>
            </w:pPr>
          </w:p>
          <w:p w:rsidR="00CA0D01" w:rsidRDefault="00CA0D01" w:rsidP="005B704E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sz w:val="24"/>
                <w:szCs w:val="24"/>
                <w:lang w:eastAsia="ru-RU"/>
              </w:rPr>
            </w:pPr>
          </w:p>
          <w:p w:rsidR="00CA0D01" w:rsidRDefault="00CA0D01" w:rsidP="005B704E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sz w:val="24"/>
                <w:szCs w:val="24"/>
                <w:lang w:eastAsia="ru-RU"/>
              </w:rPr>
            </w:pPr>
          </w:p>
          <w:p w:rsidR="00CA0D01" w:rsidRPr="007B26A7" w:rsidRDefault="00CA0D01" w:rsidP="005B704E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sz w:val="24"/>
                <w:szCs w:val="24"/>
                <w:lang w:eastAsia="ru-RU"/>
              </w:rPr>
            </w:pPr>
            <w:r w:rsidRPr="007B26A7">
              <w:rPr>
                <w:rFonts w:ascii="Times New Roman CYR" w:eastAsia="Times New Roman" w:hAnsi="Times New Roman CYR" w:cs="Times New Roman CYR"/>
                <w:sz w:val="24"/>
                <w:szCs w:val="24"/>
                <w:lang w:eastAsia="ru-RU"/>
              </w:rPr>
              <w:t> </w:t>
            </w:r>
          </w:p>
        </w:tc>
      </w:tr>
      <w:tr w:rsidR="00CA0D01" w:rsidRPr="007B26A7" w:rsidTr="005B704E">
        <w:trPr>
          <w:trHeight w:val="398"/>
        </w:trPr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0D01" w:rsidRPr="007B26A7" w:rsidRDefault="00CA0D01" w:rsidP="005B704E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b/>
                <w:bCs/>
                <w:lang w:eastAsia="ru-RU"/>
              </w:rPr>
            </w:pPr>
            <w:r w:rsidRPr="007B26A7">
              <w:rPr>
                <w:rFonts w:ascii="Times New Roman CYR" w:eastAsia="Times New Roman" w:hAnsi="Times New Roman CYR" w:cs="Times New Roman CYR"/>
                <w:b/>
                <w:bCs/>
                <w:lang w:eastAsia="ru-RU"/>
              </w:rPr>
              <w:lastRenderedPageBreak/>
              <w:t>1</w:t>
            </w:r>
          </w:p>
        </w:tc>
        <w:tc>
          <w:tcPr>
            <w:tcW w:w="3758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CA0D01" w:rsidRPr="007B26A7" w:rsidRDefault="00CA0D01" w:rsidP="005B704E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b/>
                <w:bCs/>
                <w:lang w:eastAsia="ru-RU"/>
              </w:rPr>
            </w:pPr>
            <w:r w:rsidRPr="007B26A7">
              <w:rPr>
                <w:rFonts w:ascii="Times New Roman CYR" w:eastAsia="Times New Roman" w:hAnsi="Times New Roman CYR" w:cs="Times New Roman CYR"/>
                <w:b/>
                <w:bCs/>
                <w:lang w:eastAsia="ru-RU"/>
              </w:rPr>
              <w:t>2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CA0D01" w:rsidRPr="007B26A7" w:rsidRDefault="00CA0D01" w:rsidP="005B704E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b/>
                <w:bCs/>
                <w:lang w:eastAsia="ru-RU"/>
              </w:rPr>
            </w:pPr>
            <w:r w:rsidRPr="007B26A7">
              <w:rPr>
                <w:rFonts w:ascii="Times New Roman CYR" w:eastAsia="Times New Roman" w:hAnsi="Times New Roman CYR" w:cs="Times New Roman CYR"/>
                <w:b/>
                <w:bCs/>
                <w:lang w:eastAsia="ru-RU"/>
              </w:rPr>
              <w:t>3</w:t>
            </w:r>
          </w:p>
        </w:tc>
        <w:tc>
          <w:tcPr>
            <w:tcW w:w="1437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CA0D01" w:rsidRPr="007B26A7" w:rsidRDefault="00CA0D01" w:rsidP="005B704E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b/>
                <w:bCs/>
                <w:lang w:eastAsia="ru-RU"/>
              </w:rPr>
            </w:pPr>
            <w:r w:rsidRPr="007B26A7">
              <w:rPr>
                <w:rFonts w:ascii="Times New Roman CYR" w:eastAsia="Times New Roman" w:hAnsi="Times New Roman CYR" w:cs="Times New Roman CYR"/>
                <w:b/>
                <w:bCs/>
                <w:lang w:eastAsia="ru-RU"/>
              </w:rPr>
              <w:t>4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CA0D01" w:rsidRPr="007B26A7" w:rsidRDefault="00CA0D01" w:rsidP="005B704E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b/>
                <w:bCs/>
                <w:lang w:eastAsia="ru-RU"/>
              </w:rPr>
            </w:pPr>
            <w:r w:rsidRPr="007B26A7">
              <w:rPr>
                <w:rFonts w:ascii="Times New Roman CYR" w:eastAsia="Times New Roman" w:hAnsi="Times New Roman CYR" w:cs="Times New Roman CYR"/>
                <w:b/>
                <w:bCs/>
                <w:lang w:eastAsia="ru-RU"/>
              </w:rPr>
              <w:t>5</w:t>
            </w:r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CA0D01" w:rsidRPr="007B26A7" w:rsidRDefault="00CA0D01" w:rsidP="005B704E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b/>
                <w:bCs/>
                <w:lang w:eastAsia="ru-RU"/>
              </w:rPr>
            </w:pPr>
            <w:r w:rsidRPr="007B26A7">
              <w:rPr>
                <w:rFonts w:ascii="Times New Roman CYR" w:eastAsia="Times New Roman" w:hAnsi="Times New Roman CYR" w:cs="Times New Roman CYR"/>
                <w:b/>
                <w:bCs/>
                <w:lang w:eastAsia="ru-RU"/>
              </w:rPr>
              <w:t>6</w:t>
            </w:r>
          </w:p>
        </w:tc>
        <w:tc>
          <w:tcPr>
            <w:tcW w:w="13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CA0D01" w:rsidRPr="007B26A7" w:rsidRDefault="00CA0D01" w:rsidP="005B704E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b/>
                <w:bCs/>
                <w:lang w:eastAsia="ru-RU"/>
              </w:rPr>
            </w:pPr>
            <w:r w:rsidRPr="007B26A7">
              <w:rPr>
                <w:rFonts w:ascii="Times New Roman CYR" w:eastAsia="Times New Roman" w:hAnsi="Times New Roman CYR" w:cs="Times New Roman CYR"/>
                <w:b/>
                <w:bCs/>
                <w:lang w:eastAsia="ru-RU"/>
              </w:rPr>
              <w:t>7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A0D01" w:rsidRPr="007B26A7" w:rsidRDefault="00CA0D01" w:rsidP="005B704E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b/>
                <w:bCs/>
                <w:lang w:eastAsia="ru-RU"/>
              </w:rPr>
            </w:pPr>
            <w:r w:rsidRPr="007B26A7">
              <w:rPr>
                <w:rFonts w:ascii="Times New Roman CYR" w:eastAsia="Times New Roman" w:hAnsi="Times New Roman CYR" w:cs="Times New Roman CYR"/>
                <w:b/>
                <w:bCs/>
                <w:lang w:eastAsia="ru-RU"/>
              </w:rPr>
              <w:t>8</w:t>
            </w:r>
          </w:p>
        </w:tc>
        <w:tc>
          <w:tcPr>
            <w:tcW w:w="14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A0D01" w:rsidRPr="007B26A7" w:rsidRDefault="00CA0D01" w:rsidP="005B704E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b/>
                <w:bCs/>
                <w:lang w:eastAsia="ru-RU"/>
              </w:rPr>
            </w:pPr>
            <w:r w:rsidRPr="007B26A7">
              <w:rPr>
                <w:rFonts w:ascii="Times New Roman CYR" w:eastAsia="Times New Roman" w:hAnsi="Times New Roman CYR" w:cs="Times New Roman CYR"/>
                <w:b/>
                <w:bCs/>
                <w:lang w:eastAsia="ru-RU"/>
              </w:rPr>
              <w:t>9</w:t>
            </w:r>
          </w:p>
        </w:tc>
      </w:tr>
      <w:tr w:rsidR="00CA0D01" w:rsidRPr="007B26A7" w:rsidTr="005B704E">
        <w:trPr>
          <w:trHeight w:val="360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0D01" w:rsidRPr="007B26A7" w:rsidRDefault="00CA0D01" w:rsidP="005B704E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b/>
                <w:bCs/>
                <w:sz w:val="23"/>
                <w:szCs w:val="23"/>
                <w:lang w:eastAsia="ru-RU"/>
              </w:rPr>
            </w:pPr>
            <w:r w:rsidRPr="007B26A7">
              <w:rPr>
                <w:rFonts w:ascii="Times New Roman CYR" w:eastAsia="Times New Roman" w:hAnsi="Times New Roman CYR" w:cs="Times New Roman CYR"/>
                <w:b/>
                <w:bCs/>
                <w:sz w:val="23"/>
                <w:szCs w:val="23"/>
                <w:lang w:eastAsia="ru-RU"/>
              </w:rPr>
              <w:t> </w:t>
            </w:r>
          </w:p>
        </w:tc>
        <w:tc>
          <w:tcPr>
            <w:tcW w:w="13645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A0D01" w:rsidRPr="007B26A7" w:rsidRDefault="00CA0D01" w:rsidP="005B704E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b/>
                <w:bCs/>
                <w:sz w:val="23"/>
                <w:szCs w:val="23"/>
                <w:lang w:eastAsia="ru-RU"/>
              </w:rPr>
            </w:pPr>
            <w:r w:rsidRPr="007B26A7">
              <w:rPr>
                <w:rFonts w:ascii="Times New Roman CYR" w:eastAsia="Times New Roman" w:hAnsi="Times New Roman CYR" w:cs="Times New Roman CYR"/>
                <w:b/>
                <w:bCs/>
                <w:sz w:val="23"/>
                <w:szCs w:val="23"/>
                <w:lang w:eastAsia="ru-RU"/>
              </w:rPr>
              <w:t>Этап 5</w:t>
            </w:r>
          </w:p>
        </w:tc>
      </w:tr>
      <w:tr w:rsidR="00CA0D01" w:rsidRPr="007B26A7" w:rsidTr="005B704E">
        <w:trPr>
          <w:trHeight w:val="960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0D01" w:rsidRPr="007B26A7" w:rsidRDefault="00CA0D01" w:rsidP="005B7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B26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0D01" w:rsidRPr="007B26A7" w:rsidRDefault="00CA0D01" w:rsidP="005B70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B26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г. Москва</w:t>
            </w:r>
            <w:r w:rsidRPr="007B26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АО "ЦНИИАГ", ДОГОЗ МО РФ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0D01" w:rsidRPr="007B26A7" w:rsidRDefault="00CA0D01" w:rsidP="005B7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B26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</w:t>
            </w:r>
          </w:p>
        </w:tc>
        <w:tc>
          <w:tcPr>
            <w:tcW w:w="1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0D01" w:rsidRPr="007B26A7" w:rsidRDefault="00CA0D01" w:rsidP="005B7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B26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0D01" w:rsidRPr="007B26A7" w:rsidRDefault="00CA0D01" w:rsidP="005B7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B26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</w:t>
            </w:r>
          </w:p>
        </w:tc>
        <w:tc>
          <w:tcPr>
            <w:tcW w:w="1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0D01" w:rsidRPr="007B26A7" w:rsidRDefault="00CA0D01" w:rsidP="005B704E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sz w:val="24"/>
                <w:szCs w:val="24"/>
                <w:lang w:eastAsia="ru-RU"/>
              </w:rPr>
            </w:pPr>
            <w:r w:rsidRPr="007B26A7">
              <w:rPr>
                <w:rFonts w:ascii="Times New Roman CYR" w:eastAsia="Times New Roman" w:hAnsi="Times New Roman CYR" w:cs="Times New Roman CYR"/>
                <w:sz w:val="24"/>
                <w:szCs w:val="24"/>
                <w:lang w:eastAsia="ru-RU"/>
              </w:rPr>
              <w:t>12 070,00</w:t>
            </w:r>
          </w:p>
        </w:tc>
        <w:tc>
          <w:tcPr>
            <w:tcW w:w="1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0D01" w:rsidRPr="007B26A7" w:rsidRDefault="00CA0D01" w:rsidP="005B704E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sz w:val="24"/>
                <w:szCs w:val="24"/>
                <w:lang w:eastAsia="ru-RU"/>
              </w:rPr>
            </w:pPr>
            <w:r w:rsidRPr="007B26A7">
              <w:rPr>
                <w:rFonts w:ascii="Times New Roman CYR" w:eastAsia="Times New Roman" w:hAnsi="Times New Roman CYR" w:cs="Times New Roman CYR"/>
                <w:sz w:val="24"/>
                <w:szCs w:val="24"/>
                <w:lang w:eastAsia="ru-RU"/>
              </w:rPr>
              <w:t>12 070,00</w:t>
            </w: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0D01" w:rsidRPr="007B26A7" w:rsidRDefault="00CA0D01" w:rsidP="005B704E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color w:val="FF0000"/>
                <w:sz w:val="24"/>
                <w:szCs w:val="24"/>
                <w:lang w:eastAsia="ru-RU"/>
              </w:rPr>
            </w:pPr>
            <w:r w:rsidRPr="007B26A7">
              <w:rPr>
                <w:rFonts w:ascii="Times New Roman CYR" w:eastAsia="Times New Roman" w:hAnsi="Times New Roman CYR" w:cs="Times New Roman CYR"/>
                <w:color w:val="FF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0D01" w:rsidRPr="007B26A7" w:rsidRDefault="00CA0D01" w:rsidP="005B704E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sz w:val="24"/>
                <w:szCs w:val="24"/>
                <w:lang w:eastAsia="ru-RU"/>
              </w:rPr>
            </w:pPr>
            <w:r w:rsidRPr="007B26A7">
              <w:rPr>
                <w:rFonts w:ascii="Times New Roman CYR" w:eastAsia="Times New Roman" w:hAnsi="Times New Roman CYR" w:cs="Times New Roman CYR"/>
                <w:sz w:val="24"/>
                <w:szCs w:val="24"/>
                <w:lang w:eastAsia="ru-RU"/>
              </w:rPr>
              <w:t> </w:t>
            </w:r>
          </w:p>
        </w:tc>
      </w:tr>
      <w:tr w:rsidR="00CA0D01" w:rsidRPr="007B26A7" w:rsidTr="005B704E">
        <w:trPr>
          <w:trHeight w:val="630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0D01" w:rsidRPr="007B26A7" w:rsidRDefault="00CA0D01" w:rsidP="005B7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B26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3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0D01" w:rsidRPr="007B26A7" w:rsidRDefault="00CA0D01" w:rsidP="005B704E">
            <w:pPr>
              <w:spacing w:after="0" w:line="240" w:lineRule="auto"/>
              <w:rPr>
                <w:rFonts w:ascii="Times New Roman CYR" w:eastAsia="Times New Roman" w:hAnsi="Times New Roman CYR" w:cs="Times New Roman CYR"/>
                <w:sz w:val="24"/>
                <w:szCs w:val="24"/>
                <w:lang w:eastAsia="ru-RU"/>
              </w:rPr>
            </w:pPr>
            <w:r w:rsidRPr="007B26A7">
              <w:rPr>
                <w:rFonts w:ascii="Times New Roman CYR" w:eastAsia="Times New Roman" w:hAnsi="Times New Roman CYR" w:cs="Times New Roman CYR"/>
                <w:sz w:val="24"/>
                <w:szCs w:val="24"/>
                <w:lang w:eastAsia="ru-RU"/>
              </w:rPr>
              <w:t>г. Волгоград</w:t>
            </w:r>
            <w:r w:rsidRPr="007B26A7">
              <w:rPr>
                <w:rFonts w:ascii="Times New Roman CYR" w:eastAsia="Times New Roman" w:hAnsi="Times New Roman CYR" w:cs="Times New Roman CYR"/>
                <w:sz w:val="24"/>
                <w:szCs w:val="24"/>
                <w:lang w:eastAsia="ru-RU"/>
              </w:rPr>
              <w:br/>
              <w:t>АО "ФНПЦ "Титан-Баррикады"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0D01" w:rsidRPr="007B26A7" w:rsidRDefault="00CA0D01" w:rsidP="005B7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B26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0D01" w:rsidRPr="007B26A7" w:rsidRDefault="00CA0D01" w:rsidP="005B7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B26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0D01" w:rsidRPr="007B26A7" w:rsidRDefault="00CA0D01" w:rsidP="005B7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B26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0D01" w:rsidRPr="007B26A7" w:rsidRDefault="00CA0D01" w:rsidP="005B704E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sz w:val="24"/>
                <w:szCs w:val="24"/>
                <w:lang w:eastAsia="ru-RU"/>
              </w:rPr>
            </w:pPr>
            <w:r w:rsidRPr="007B26A7">
              <w:rPr>
                <w:rFonts w:ascii="Times New Roman CYR" w:eastAsia="Times New Roman" w:hAnsi="Times New Roman CYR" w:cs="Times New Roman CYR"/>
                <w:sz w:val="24"/>
                <w:szCs w:val="24"/>
                <w:lang w:eastAsia="ru-RU"/>
              </w:rPr>
              <w:t>25 710,00</w:t>
            </w:r>
          </w:p>
        </w:tc>
        <w:tc>
          <w:tcPr>
            <w:tcW w:w="1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0D01" w:rsidRPr="007B26A7" w:rsidRDefault="00CA0D01" w:rsidP="005B704E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sz w:val="24"/>
                <w:szCs w:val="24"/>
                <w:lang w:eastAsia="ru-RU"/>
              </w:rPr>
            </w:pPr>
            <w:r w:rsidRPr="007B26A7">
              <w:rPr>
                <w:rFonts w:ascii="Times New Roman CYR" w:eastAsia="Times New Roman" w:hAnsi="Times New Roman CYR" w:cs="Times New Roman CYR"/>
                <w:sz w:val="24"/>
                <w:szCs w:val="24"/>
                <w:lang w:eastAsia="ru-RU"/>
              </w:rPr>
              <w:t>8 710,00</w:t>
            </w: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0D01" w:rsidRPr="007B26A7" w:rsidRDefault="00CA0D01" w:rsidP="005B704E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sz w:val="24"/>
                <w:szCs w:val="24"/>
                <w:lang w:eastAsia="ru-RU"/>
              </w:rPr>
            </w:pPr>
            <w:r w:rsidRPr="007B26A7">
              <w:rPr>
                <w:rFonts w:ascii="Times New Roman CYR" w:eastAsia="Times New Roman" w:hAnsi="Times New Roman CYR" w:cs="Times New Roman CYR"/>
                <w:sz w:val="24"/>
                <w:szCs w:val="24"/>
                <w:lang w:eastAsia="ru-RU"/>
              </w:rPr>
              <w:t>3 000,00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0D01" w:rsidRPr="007B26A7" w:rsidRDefault="00CA0D01" w:rsidP="005B704E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sz w:val="24"/>
                <w:szCs w:val="24"/>
                <w:lang w:eastAsia="ru-RU"/>
              </w:rPr>
            </w:pPr>
            <w:r w:rsidRPr="007B26A7">
              <w:rPr>
                <w:rFonts w:ascii="Times New Roman CYR" w:eastAsia="Times New Roman" w:hAnsi="Times New Roman CYR" w:cs="Times New Roman CYR"/>
                <w:sz w:val="24"/>
                <w:szCs w:val="24"/>
                <w:lang w:eastAsia="ru-RU"/>
              </w:rPr>
              <w:t>14 000,00</w:t>
            </w:r>
          </w:p>
        </w:tc>
      </w:tr>
      <w:tr w:rsidR="00CA0D01" w:rsidRPr="007B26A7" w:rsidTr="005B704E">
        <w:trPr>
          <w:trHeight w:val="630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0D01" w:rsidRPr="007B26A7" w:rsidRDefault="00CA0D01" w:rsidP="005B7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B26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3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0D01" w:rsidRPr="007B26A7" w:rsidRDefault="00CA0D01" w:rsidP="005B704E">
            <w:pPr>
              <w:spacing w:after="0" w:line="240" w:lineRule="auto"/>
              <w:rPr>
                <w:rFonts w:ascii="Times New Roman CYR" w:eastAsia="Times New Roman" w:hAnsi="Times New Roman CYR" w:cs="Times New Roman CYR"/>
                <w:lang w:eastAsia="ru-RU"/>
              </w:rPr>
            </w:pPr>
            <w:r w:rsidRPr="007B26A7">
              <w:rPr>
                <w:rFonts w:ascii="Times New Roman CYR" w:eastAsia="Times New Roman" w:hAnsi="Times New Roman CYR" w:cs="Times New Roman CYR"/>
                <w:lang w:eastAsia="ru-RU"/>
              </w:rPr>
              <w:t>г. Екатеринбург</w:t>
            </w:r>
            <w:r w:rsidRPr="007B26A7">
              <w:rPr>
                <w:rFonts w:ascii="Times New Roman CYR" w:eastAsia="Times New Roman" w:hAnsi="Times New Roman CYR" w:cs="Times New Roman CYR"/>
                <w:lang w:eastAsia="ru-RU"/>
              </w:rPr>
              <w:br/>
              <w:t>АО "ОКБ "Новатор" (АВИА)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0D01" w:rsidRPr="007B26A7" w:rsidRDefault="00CA0D01" w:rsidP="005B7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B26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0D01" w:rsidRPr="007B26A7" w:rsidRDefault="00CA0D01" w:rsidP="005B7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B26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0D01" w:rsidRPr="007B26A7" w:rsidRDefault="00CA0D01" w:rsidP="005B7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B26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1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0D01" w:rsidRPr="007B26A7" w:rsidRDefault="00CA0D01" w:rsidP="005B704E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sz w:val="24"/>
                <w:szCs w:val="24"/>
                <w:lang w:eastAsia="ru-RU"/>
              </w:rPr>
            </w:pPr>
            <w:r w:rsidRPr="007B26A7">
              <w:rPr>
                <w:rFonts w:ascii="Times New Roman CYR" w:eastAsia="Times New Roman" w:hAnsi="Times New Roman CYR" w:cs="Times New Roman CYR"/>
                <w:sz w:val="24"/>
                <w:szCs w:val="24"/>
                <w:lang w:eastAsia="ru-RU"/>
              </w:rPr>
              <w:t>71 990,00</w:t>
            </w:r>
          </w:p>
        </w:tc>
        <w:tc>
          <w:tcPr>
            <w:tcW w:w="1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0D01" w:rsidRPr="007B26A7" w:rsidRDefault="00CA0D01" w:rsidP="005B704E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sz w:val="24"/>
                <w:szCs w:val="24"/>
                <w:lang w:eastAsia="ru-RU"/>
              </w:rPr>
            </w:pPr>
            <w:r w:rsidRPr="007B26A7">
              <w:rPr>
                <w:rFonts w:ascii="Times New Roman CYR" w:eastAsia="Times New Roman" w:hAnsi="Times New Roman CYR" w:cs="Times New Roman CYR"/>
                <w:sz w:val="24"/>
                <w:szCs w:val="24"/>
                <w:lang w:eastAsia="ru-RU"/>
              </w:rPr>
              <w:t>40 790,00</w:t>
            </w: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0D01" w:rsidRPr="007B26A7" w:rsidRDefault="00CA0D01" w:rsidP="005B704E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sz w:val="24"/>
                <w:szCs w:val="24"/>
                <w:lang w:eastAsia="ru-RU"/>
              </w:rPr>
            </w:pPr>
            <w:r w:rsidRPr="007B26A7">
              <w:rPr>
                <w:rFonts w:ascii="Times New Roman CYR" w:eastAsia="Times New Roman" w:hAnsi="Times New Roman CYR" w:cs="Times New Roman CYR"/>
                <w:sz w:val="24"/>
                <w:szCs w:val="24"/>
                <w:lang w:eastAsia="ru-RU"/>
              </w:rPr>
              <w:t>4 200,00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0D01" w:rsidRPr="007B26A7" w:rsidRDefault="00CA0D01" w:rsidP="005B704E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sz w:val="24"/>
                <w:szCs w:val="24"/>
                <w:lang w:eastAsia="ru-RU"/>
              </w:rPr>
            </w:pPr>
            <w:r w:rsidRPr="007B26A7">
              <w:rPr>
                <w:rFonts w:ascii="Times New Roman CYR" w:eastAsia="Times New Roman" w:hAnsi="Times New Roman CYR" w:cs="Times New Roman CYR"/>
                <w:sz w:val="24"/>
                <w:szCs w:val="24"/>
                <w:lang w:eastAsia="ru-RU"/>
              </w:rPr>
              <w:t>27 000,00</w:t>
            </w:r>
          </w:p>
        </w:tc>
      </w:tr>
      <w:tr w:rsidR="00CA0D01" w:rsidRPr="007B26A7" w:rsidTr="005B704E">
        <w:trPr>
          <w:trHeight w:val="330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0D01" w:rsidRPr="007B26A7" w:rsidRDefault="00CA0D01" w:rsidP="005B70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B26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0D01" w:rsidRPr="007B26A7" w:rsidRDefault="00CA0D01" w:rsidP="005B7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B26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15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A0D01" w:rsidRPr="007B26A7" w:rsidRDefault="00CA0D01" w:rsidP="005B704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7B26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Итого по этапу 5:</w:t>
            </w:r>
          </w:p>
        </w:tc>
        <w:tc>
          <w:tcPr>
            <w:tcW w:w="1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0D01" w:rsidRPr="007B26A7" w:rsidRDefault="00CA0D01" w:rsidP="005B704E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b/>
                <w:bCs/>
                <w:sz w:val="24"/>
                <w:szCs w:val="24"/>
                <w:lang w:eastAsia="ru-RU"/>
              </w:rPr>
            </w:pPr>
            <w:r w:rsidRPr="007B26A7">
              <w:rPr>
                <w:rFonts w:ascii="Times New Roman CYR" w:eastAsia="Times New Roman" w:hAnsi="Times New Roman CYR" w:cs="Times New Roman CYR"/>
                <w:b/>
                <w:bCs/>
                <w:sz w:val="24"/>
                <w:szCs w:val="24"/>
                <w:lang w:eastAsia="ru-RU"/>
              </w:rPr>
              <w:t>109 770,00</w:t>
            </w:r>
          </w:p>
        </w:tc>
        <w:tc>
          <w:tcPr>
            <w:tcW w:w="1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0D01" w:rsidRPr="007B26A7" w:rsidRDefault="00CA0D01" w:rsidP="005B704E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sz w:val="24"/>
                <w:szCs w:val="24"/>
                <w:lang w:eastAsia="ru-RU"/>
              </w:rPr>
            </w:pPr>
            <w:r w:rsidRPr="007B26A7">
              <w:rPr>
                <w:rFonts w:ascii="Times New Roman CYR" w:eastAsia="Times New Roman" w:hAnsi="Times New Roman CYR" w:cs="Times New Roman CYR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0D01" w:rsidRPr="007B26A7" w:rsidRDefault="00CA0D01" w:rsidP="005B704E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sz w:val="24"/>
                <w:szCs w:val="24"/>
                <w:lang w:eastAsia="ru-RU"/>
              </w:rPr>
            </w:pPr>
            <w:r w:rsidRPr="007B26A7">
              <w:rPr>
                <w:rFonts w:ascii="Times New Roman CYR" w:eastAsia="Times New Roman" w:hAnsi="Times New Roman CYR" w:cs="Times New Roman CYR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0D01" w:rsidRPr="007B26A7" w:rsidRDefault="00CA0D01" w:rsidP="005B704E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sz w:val="24"/>
                <w:szCs w:val="24"/>
                <w:lang w:eastAsia="ru-RU"/>
              </w:rPr>
            </w:pPr>
            <w:r w:rsidRPr="007B26A7">
              <w:rPr>
                <w:rFonts w:ascii="Times New Roman CYR" w:eastAsia="Times New Roman" w:hAnsi="Times New Roman CYR" w:cs="Times New Roman CYR"/>
                <w:sz w:val="24"/>
                <w:szCs w:val="24"/>
                <w:lang w:eastAsia="ru-RU"/>
              </w:rPr>
              <w:t> </w:t>
            </w:r>
          </w:p>
        </w:tc>
      </w:tr>
      <w:tr w:rsidR="00CA0D01" w:rsidRPr="007B26A7" w:rsidTr="005B704E">
        <w:trPr>
          <w:trHeight w:val="195"/>
        </w:trPr>
        <w:tc>
          <w:tcPr>
            <w:tcW w:w="1419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A0D01" w:rsidRPr="007B26A7" w:rsidRDefault="00CA0D01" w:rsidP="005B7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B26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CA0D01" w:rsidRPr="007B26A7" w:rsidTr="005B704E">
        <w:trPr>
          <w:trHeight w:val="465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0D01" w:rsidRPr="007B26A7" w:rsidRDefault="00CA0D01" w:rsidP="005B7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B26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791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A0D01" w:rsidRPr="007B26A7" w:rsidRDefault="00CA0D01" w:rsidP="005B704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7B26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ВСЕГО по статье:</w:t>
            </w:r>
          </w:p>
        </w:tc>
        <w:tc>
          <w:tcPr>
            <w:tcW w:w="1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0D01" w:rsidRPr="007B26A7" w:rsidRDefault="00CA0D01" w:rsidP="005B704E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b/>
                <w:bCs/>
                <w:sz w:val="24"/>
                <w:szCs w:val="24"/>
                <w:lang w:eastAsia="ru-RU"/>
              </w:rPr>
            </w:pPr>
            <w:r w:rsidRPr="007B26A7">
              <w:rPr>
                <w:rFonts w:ascii="Times New Roman CYR" w:eastAsia="Times New Roman" w:hAnsi="Times New Roman CYR" w:cs="Times New Roman CYR"/>
                <w:b/>
                <w:bCs/>
                <w:sz w:val="24"/>
                <w:szCs w:val="24"/>
                <w:lang w:eastAsia="ru-RU"/>
              </w:rPr>
              <w:t>5 262 540,00</w:t>
            </w:r>
          </w:p>
        </w:tc>
        <w:tc>
          <w:tcPr>
            <w:tcW w:w="1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0D01" w:rsidRPr="007B26A7" w:rsidRDefault="00CA0D01" w:rsidP="005B704E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sz w:val="24"/>
                <w:szCs w:val="24"/>
                <w:lang w:eastAsia="ru-RU"/>
              </w:rPr>
            </w:pPr>
            <w:r w:rsidRPr="007B26A7">
              <w:rPr>
                <w:rFonts w:ascii="Times New Roman CYR" w:eastAsia="Times New Roman" w:hAnsi="Times New Roman CYR" w:cs="Times New Roman CYR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0D01" w:rsidRPr="007B26A7" w:rsidRDefault="00CA0D01" w:rsidP="005B704E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sz w:val="24"/>
                <w:szCs w:val="24"/>
                <w:lang w:eastAsia="ru-RU"/>
              </w:rPr>
            </w:pPr>
            <w:r w:rsidRPr="007B26A7">
              <w:rPr>
                <w:rFonts w:ascii="Times New Roman CYR" w:eastAsia="Times New Roman" w:hAnsi="Times New Roman CYR" w:cs="Times New Roman CYR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0D01" w:rsidRPr="007B26A7" w:rsidRDefault="00CA0D01" w:rsidP="005B704E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sz w:val="24"/>
                <w:szCs w:val="24"/>
                <w:lang w:eastAsia="ru-RU"/>
              </w:rPr>
            </w:pPr>
            <w:r w:rsidRPr="007B26A7">
              <w:rPr>
                <w:rFonts w:ascii="Times New Roman CYR" w:eastAsia="Times New Roman" w:hAnsi="Times New Roman CYR" w:cs="Times New Roman CYR"/>
                <w:sz w:val="24"/>
                <w:szCs w:val="24"/>
                <w:lang w:eastAsia="ru-RU"/>
              </w:rPr>
              <w:t> </w:t>
            </w:r>
          </w:p>
        </w:tc>
      </w:tr>
      <w:tr w:rsidR="00CA0D01" w:rsidRPr="007B26A7" w:rsidTr="005B704E">
        <w:trPr>
          <w:trHeight w:val="210"/>
        </w:trPr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0D01" w:rsidRPr="007B26A7" w:rsidRDefault="00CA0D01" w:rsidP="005B704E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sz w:val="24"/>
                <w:szCs w:val="24"/>
                <w:lang w:eastAsia="ru-RU"/>
              </w:rPr>
            </w:pPr>
          </w:p>
        </w:tc>
        <w:tc>
          <w:tcPr>
            <w:tcW w:w="3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0D01" w:rsidRPr="007B26A7" w:rsidRDefault="00CA0D01" w:rsidP="005B704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0D01" w:rsidRPr="007B26A7" w:rsidRDefault="00CA0D01" w:rsidP="005B704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0D01" w:rsidRPr="007B26A7" w:rsidRDefault="00CA0D01" w:rsidP="005B7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0D01" w:rsidRPr="007B26A7" w:rsidRDefault="00CA0D01" w:rsidP="005B7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0D01" w:rsidRPr="007B26A7" w:rsidRDefault="00CA0D01" w:rsidP="005B7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0D01" w:rsidRPr="007B26A7" w:rsidRDefault="00CA0D01" w:rsidP="005B704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0D01" w:rsidRPr="007B26A7" w:rsidRDefault="00CA0D01" w:rsidP="005B704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0D01" w:rsidRPr="007B26A7" w:rsidRDefault="00CA0D01" w:rsidP="005B704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A0D01" w:rsidRPr="007B26A7" w:rsidTr="005B704E">
        <w:trPr>
          <w:trHeight w:val="420"/>
        </w:trPr>
        <w:tc>
          <w:tcPr>
            <w:tcW w:w="566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A0D01" w:rsidRPr="007B26A7" w:rsidRDefault="00CA0D01" w:rsidP="005B704E">
            <w:pPr>
              <w:spacing w:after="0" w:line="240" w:lineRule="auto"/>
              <w:rPr>
                <w:rFonts w:ascii="Times New Roman CYR" w:eastAsia="Times New Roman" w:hAnsi="Times New Roman CYR" w:cs="Times New Roman CYR"/>
                <w:sz w:val="28"/>
                <w:szCs w:val="28"/>
                <w:lang w:eastAsia="ru-RU"/>
              </w:rPr>
            </w:pPr>
            <w:r w:rsidRPr="007B26A7">
              <w:rPr>
                <w:rFonts w:ascii="Times New Roman CYR" w:eastAsia="Times New Roman" w:hAnsi="Times New Roman CYR" w:cs="Times New Roman CYR"/>
                <w:sz w:val="28"/>
                <w:szCs w:val="28"/>
                <w:lang w:eastAsia="ru-RU"/>
              </w:rPr>
              <w:t>Начальник тематического отдела</w:t>
            </w:r>
          </w:p>
        </w:tc>
        <w:tc>
          <w:tcPr>
            <w:tcW w:w="1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A0D01" w:rsidRPr="007B26A7" w:rsidRDefault="00CA0D01" w:rsidP="005B704E">
            <w:pPr>
              <w:spacing w:after="0" w:line="240" w:lineRule="auto"/>
              <w:rPr>
                <w:rFonts w:ascii="Times New Roman CYR" w:eastAsia="Times New Roman" w:hAnsi="Times New Roman CYR" w:cs="Times New Roman CYR"/>
                <w:sz w:val="28"/>
                <w:szCs w:val="28"/>
                <w:lang w:eastAsia="ru-RU"/>
              </w:rPr>
            </w:pPr>
          </w:p>
        </w:tc>
        <w:tc>
          <w:tcPr>
            <w:tcW w:w="28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A0D01" w:rsidRPr="007B26A7" w:rsidRDefault="00CA0D01" w:rsidP="005B704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0D01" w:rsidRPr="007B26A7" w:rsidRDefault="00CA0D01" w:rsidP="005B7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CA0D01" w:rsidRPr="007B26A7" w:rsidRDefault="00CA0D01" w:rsidP="005B704E">
            <w:pPr>
              <w:spacing w:after="0" w:line="240" w:lineRule="auto"/>
              <w:rPr>
                <w:rFonts w:ascii="Times New Roman CYR" w:eastAsia="Times New Roman" w:hAnsi="Times New Roman CYR" w:cs="Times New Roman CYR"/>
                <w:sz w:val="28"/>
                <w:szCs w:val="28"/>
                <w:lang w:eastAsia="ru-RU"/>
              </w:rPr>
            </w:pPr>
            <w:r w:rsidRPr="007B26A7">
              <w:rPr>
                <w:rFonts w:ascii="Times New Roman CYR" w:eastAsia="Times New Roman" w:hAnsi="Times New Roman CYR" w:cs="Times New Roman CYR"/>
                <w:sz w:val="28"/>
                <w:szCs w:val="28"/>
                <w:lang w:eastAsia="ru-RU"/>
              </w:rPr>
              <w:t>Ф.И.О.</w:t>
            </w:r>
          </w:p>
        </w:tc>
        <w:tc>
          <w:tcPr>
            <w:tcW w:w="1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0D01" w:rsidRPr="007B26A7" w:rsidRDefault="00CA0D01" w:rsidP="005B704E">
            <w:pPr>
              <w:spacing w:after="0" w:line="240" w:lineRule="auto"/>
              <w:rPr>
                <w:rFonts w:ascii="Times New Roman CYR" w:eastAsia="Times New Roman" w:hAnsi="Times New Roman CYR" w:cs="Times New Roman CYR"/>
                <w:sz w:val="28"/>
                <w:szCs w:val="28"/>
                <w:lang w:eastAsia="ru-RU"/>
              </w:rPr>
            </w:pPr>
          </w:p>
        </w:tc>
      </w:tr>
      <w:tr w:rsidR="00CA0D01" w:rsidRPr="007B26A7" w:rsidTr="005B704E">
        <w:trPr>
          <w:trHeight w:val="120"/>
        </w:trPr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0D01" w:rsidRPr="007B26A7" w:rsidRDefault="00CA0D01" w:rsidP="005B704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0D01" w:rsidRPr="007B26A7" w:rsidRDefault="00CA0D01" w:rsidP="005B704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0D01" w:rsidRPr="007B26A7" w:rsidRDefault="00CA0D01" w:rsidP="005B704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0D01" w:rsidRPr="007B26A7" w:rsidRDefault="00CA0D01" w:rsidP="005B7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0D01" w:rsidRPr="007B26A7" w:rsidRDefault="00CA0D01" w:rsidP="005B7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0D01" w:rsidRPr="007B26A7" w:rsidRDefault="00CA0D01" w:rsidP="005B7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0D01" w:rsidRPr="007B26A7" w:rsidRDefault="00CA0D01" w:rsidP="005B704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CA0D01" w:rsidRPr="007B26A7" w:rsidRDefault="00CA0D01" w:rsidP="005B704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0D01" w:rsidRPr="007B26A7" w:rsidRDefault="00CA0D01" w:rsidP="005B704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A0D01" w:rsidRPr="007B26A7" w:rsidTr="005B704E">
        <w:trPr>
          <w:trHeight w:val="375"/>
        </w:trPr>
        <w:tc>
          <w:tcPr>
            <w:tcW w:w="430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0D01" w:rsidRPr="007B26A7" w:rsidRDefault="00CA0D01" w:rsidP="005B704E">
            <w:pPr>
              <w:spacing w:after="0" w:line="240" w:lineRule="auto"/>
              <w:rPr>
                <w:rFonts w:ascii="Times New Roman CYR" w:eastAsia="Times New Roman" w:hAnsi="Times New Roman CYR" w:cs="Times New Roman CYR"/>
                <w:sz w:val="28"/>
                <w:szCs w:val="28"/>
                <w:lang w:eastAsia="ru-RU"/>
              </w:rPr>
            </w:pPr>
            <w:r w:rsidRPr="007B26A7">
              <w:rPr>
                <w:rFonts w:ascii="Times New Roman CYR" w:eastAsia="Times New Roman" w:hAnsi="Times New Roman CYR" w:cs="Times New Roman CYR"/>
                <w:sz w:val="28"/>
                <w:szCs w:val="28"/>
                <w:lang w:eastAsia="ru-RU"/>
              </w:rPr>
              <w:t>Начальник отдела договоров</w:t>
            </w:r>
          </w:p>
        </w:tc>
        <w:tc>
          <w:tcPr>
            <w:tcW w:w="13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0D01" w:rsidRPr="007B26A7" w:rsidRDefault="00CA0D01" w:rsidP="005B704E">
            <w:pPr>
              <w:spacing w:after="0" w:line="240" w:lineRule="auto"/>
              <w:rPr>
                <w:rFonts w:ascii="Times New Roman CYR" w:eastAsia="Times New Roman" w:hAnsi="Times New Roman CYR" w:cs="Times New Roman CYR"/>
                <w:sz w:val="28"/>
                <w:szCs w:val="28"/>
                <w:lang w:eastAsia="ru-RU"/>
              </w:rPr>
            </w:pPr>
          </w:p>
        </w:tc>
        <w:tc>
          <w:tcPr>
            <w:tcW w:w="1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0D01" w:rsidRPr="007B26A7" w:rsidRDefault="00CA0D01" w:rsidP="005B7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0D01" w:rsidRPr="007B26A7" w:rsidRDefault="00CA0D01" w:rsidP="005B7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0D01" w:rsidRPr="007B26A7" w:rsidRDefault="00CA0D01" w:rsidP="005B7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0D01" w:rsidRPr="007B26A7" w:rsidRDefault="00CA0D01" w:rsidP="005B704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CA0D01" w:rsidRPr="007B26A7" w:rsidRDefault="00CA0D01" w:rsidP="005B704E">
            <w:pPr>
              <w:spacing w:after="0" w:line="240" w:lineRule="auto"/>
              <w:rPr>
                <w:rFonts w:ascii="Times New Roman CYR" w:eastAsia="Times New Roman" w:hAnsi="Times New Roman CYR" w:cs="Times New Roman CYR"/>
                <w:sz w:val="28"/>
                <w:szCs w:val="28"/>
                <w:lang w:eastAsia="ru-RU"/>
              </w:rPr>
            </w:pPr>
            <w:r w:rsidRPr="007B26A7">
              <w:rPr>
                <w:rFonts w:ascii="Times New Roman CYR" w:eastAsia="Times New Roman" w:hAnsi="Times New Roman CYR" w:cs="Times New Roman CYR"/>
                <w:sz w:val="28"/>
                <w:szCs w:val="28"/>
                <w:lang w:eastAsia="ru-RU"/>
              </w:rPr>
              <w:t>Ф.И.О.</w:t>
            </w:r>
          </w:p>
        </w:tc>
        <w:tc>
          <w:tcPr>
            <w:tcW w:w="1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0D01" w:rsidRPr="007B26A7" w:rsidRDefault="00CA0D01" w:rsidP="005B704E">
            <w:pPr>
              <w:spacing w:after="0" w:line="240" w:lineRule="auto"/>
              <w:rPr>
                <w:rFonts w:ascii="Times New Roman CYR" w:eastAsia="Times New Roman" w:hAnsi="Times New Roman CYR" w:cs="Times New Roman CYR"/>
                <w:sz w:val="28"/>
                <w:szCs w:val="28"/>
                <w:lang w:eastAsia="ru-RU"/>
              </w:rPr>
            </w:pPr>
          </w:p>
        </w:tc>
      </w:tr>
    </w:tbl>
    <w:p w:rsidR="00CA0D01" w:rsidRDefault="00CA0D01" w:rsidP="00CA0D01"/>
    <w:p w:rsidR="00CA0D01" w:rsidRDefault="00CA0D01" w:rsidP="00CA0D01">
      <w:pPr>
        <w:rPr>
          <w:sz w:val="24"/>
          <w:szCs w:val="24"/>
        </w:rPr>
        <w:sectPr w:rsidR="00CA0D01" w:rsidSect="00CA0D01">
          <w:pgSz w:w="16838" w:h="11906" w:orient="landscape"/>
          <w:pgMar w:top="1701" w:right="1134" w:bottom="850" w:left="1134" w:header="708" w:footer="708" w:gutter="0"/>
          <w:cols w:space="708"/>
          <w:docGrid w:linePitch="360"/>
        </w:sectPr>
      </w:pPr>
    </w:p>
    <w:p w:rsidR="00CA0D01" w:rsidRPr="008B3B30" w:rsidRDefault="00CA0D01" w:rsidP="00CA0D01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8B3B30">
        <w:rPr>
          <w:rFonts w:ascii="Times New Roman" w:hAnsi="Times New Roman" w:cs="Times New Roman"/>
          <w:sz w:val="28"/>
          <w:szCs w:val="28"/>
        </w:rPr>
        <w:lastRenderedPageBreak/>
        <w:t xml:space="preserve">Приложение № 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8B3B3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A0D01" w:rsidRDefault="00CA0D01" w:rsidP="00CA0D01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A0D01" w:rsidRPr="007954BB" w:rsidRDefault="00CA0D01" w:rsidP="00CA0D01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954BB">
        <w:rPr>
          <w:rFonts w:ascii="Times New Roman" w:hAnsi="Times New Roman" w:cs="Times New Roman"/>
          <w:b/>
          <w:sz w:val="28"/>
          <w:szCs w:val="28"/>
        </w:rPr>
        <w:t>РАСШИФРОВКА (РАСЧЕТ)</w:t>
      </w:r>
    </w:p>
    <w:p w:rsidR="00CA0D01" w:rsidRPr="007954BB" w:rsidRDefault="00CA0D01" w:rsidP="00CA0D01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954BB">
        <w:rPr>
          <w:rFonts w:ascii="Times New Roman" w:hAnsi="Times New Roman" w:cs="Times New Roman"/>
          <w:b/>
          <w:sz w:val="28"/>
          <w:szCs w:val="28"/>
        </w:rPr>
        <w:t>прочих прямых затрат при выполнении ОКР «АААААА»</w:t>
      </w:r>
    </w:p>
    <w:p w:rsidR="00CA0D01" w:rsidRDefault="00CA0D01" w:rsidP="00CA0D01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954BB">
        <w:rPr>
          <w:rFonts w:ascii="Times New Roman" w:hAnsi="Times New Roman" w:cs="Times New Roman"/>
          <w:b/>
          <w:sz w:val="28"/>
          <w:szCs w:val="28"/>
        </w:rPr>
        <w:t>Транспортные расходы</w:t>
      </w:r>
    </w:p>
    <w:p w:rsidR="00CA0D01" w:rsidRPr="007954BB" w:rsidRDefault="00CA0D01" w:rsidP="00CA0D01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10123" w:type="dxa"/>
        <w:tblLook w:val="04A0" w:firstRow="1" w:lastRow="0" w:firstColumn="1" w:lastColumn="0" w:noHBand="0" w:noVBand="1"/>
      </w:tblPr>
      <w:tblGrid>
        <w:gridCol w:w="3315"/>
        <w:gridCol w:w="1051"/>
        <w:gridCol w:w="1049"/>
        <w:gridCol w:w="1049"/>
        <w:gridCol w:w="359"/>
        <w:gridCol w:w="1102"/>
        <w:gridCol w:w="305"/>
        <w:gridCol w:w="1449"/>
        <w:gridCol w:w="222"/>
        <w:gridCol w:w="222"/>
      </w:tblGrid>
      <w:tr w:rsidR="00CA0D01" w:rsidRPr="007954BB" w:rsidTr="005B704E">
        <w:trPr>
          <w:gridAfter w:val="2"/>
          <w:wAfter w:w="444" w:type="dxa"/>
          <w:trHeight w:val="390"/>
        </w:trPr>
        <w:tc>
          <w:tcPr>
            <w:tcW w:w="646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0D01" w:rsidRPr="007954BB" w:rsidRDefault="00CA0D01" w:rsidP="005B704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u w:val="single"/>
                <w:lang w:eastAsia="ru-RU"/>
              </w:rPr>
            </w:pPr>
            <w:r w:rsidRPr="007954B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u w:val="single"/>
                <w:lang w:eastAsia="ru-RU"/>
              </w:rPr>
              <w:t>1. Доставка рабочей бригады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0D01" w:rsidRPr="007954BB" w:rsidRDefault="00CA0D01" w:rsidP="005B704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u w:val="single"/>
                <w:lang w:eastAsia="ru-RU"/>
              </w:rPr>
            </w:pP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0D01" w:rsidRPr="007954BB" w:rsidRDefault="00CA0D01" w:rsidP="005B704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0D01" w:rsidRPr="007954BB" w:rsidRDefault="00CA0D01" w:rsidP="005B704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0D01" w:rsidRPr="007954BB" w:rsidRDefault="00CA0D01" w:rsidP="005B704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A0D01" w:rsidRPr="007954BB" w:rsidTr="005B704E">
        <w:trPr>
          <w:trHeight w:val="405"/>
        </w:trPr>
        <w:tc>
          <w:tcPr>
            <w:tcW w:w="10123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0D01" w:rsidRPr="007954BB" w:rsidRDefault="00CA0D01" w:rsidP="005B704E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  <w:r w:rsidRPr="007954BB"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t xml:space="preserve">Маршрут: </w:t>
            </w:r>
            <w:r w:rsidRPr="007954BB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30"/>
                <w:szCs w:val="30"/>
                <w:lang w:eastAsia="ru-RU"/>
              </w:rPr>
              <w:t>г. Коломна - г. Узуново - г. Коломна</w:t>
            </w:r>
          </w:p>
        </w:tc>
      </w:tr>
      <w:tr w:rsidR="00CA0D01" w:rsidRPr="007954BB" w:rsidTr="005B704E">
        <w:trPr>
          <w:trHeight w:val="375"/>
        </w:trPr>
        <w:tc>
          <w:tcPr>
            <w:tcW w:w="541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0D01" w:rsidRPr="007954BB" w:rsidRDefault="00CA0D01" w:rsidP="005B704E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7954BB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Пробег - 220 км</w:t>
            </w: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0D01" w:rsidRPr="007954BB" w:rsidRDefault="00CA0D01" w:rsidP="005B704E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0D01" w:rsidRPr="007954BB" w:rsidRDefault="00CA0D01" w:rsidP="005B704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0D01" w:rsidRPr="007954BB" w:rsidRDefault="00CA0D01" w:rsidP="005B704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0D01" w:rsidRPr="007954BB" w:rsidRDefault="00CA0D01" w:rsidP="005B704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0D01" w:rsidRPr="007954BB" w:rsidRDefault="00CA0D01" w:rsidP="005B704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2" w:type="dxa"/>
            <w:vAlign w:val="center"/>
            <w:hideMark/>
          </w:tcPr>
          <w:p w:rsidR="00CA0D01" w:rsidRPr="007954BB" w:rsidRDefault="00CA0D01" w:rsidP="005B704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2" w:type="dxa"/>
            <w:vAlign w:val="center"/>
            <w:hideMark/>
          </w:tcPr>
          <w:p w:rsidR="00CA0D01" w:rsidRPr="007954BB" w:rsidRDefault="00CA0D01" w:rsidP="005B704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A0D01" w:rsidRPr="007954BB" w:rsidTr="005B704E">
        <w:trPr>
          <w:trHeight w:val="375"/>
        </w:trPr>
        <w:tc>
          <w:tcPr>
            <w:tcW w:w="646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0D01" w:rsidRPr="007954BB" w:rsidRDefault="00CA0D01" w:rsidP="005B704E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7954BB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Количество часов - 8 час.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0D01" w:rsidRPr="007954BB" w:rsidRDefault="00CA0D01" w:rsidP="005B704E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0D01" w:rsidRPr="007954BB" w:rsidRDefault="00CA0D01" w:rsidP="005B704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0D01" w:rsidRPr="007954BB" w:rsidRDefault="00CA0D01" w:rsidP="005B704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0D01" w:rsidRPr="007954BB" w:rsidRDefault="00CA0D01" w:rsidP="005B704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2" w:type="dxa"/>
            <w:vAlign w:val="center"/>
            <w:hideMark/>
          </w:tcPr>
          <w:p w:rsidR="00CA0D01" w:rsidRPr="007954BB" w:rsidRDefault="00CA0D01" w:rsidP="005B704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2" w:type="dxa"/>
            <w:vAlign w:val="center"/>
            <w:hideMark/>
          </w:tcPr>
          <w:p w:rsidR="00CA0D01" w:rsidRPr="007954BB" w:rsidRDefault="00CA0D01" w:rsidP="005B704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A0D01" w:rsidRPr="007954BB" w:rsidTr="005B704E">
        <w:trPr>
          <w:trHeight w:val="375"/>
        </w:trPr>
        <w:tc>
          <w:tcPr>
            <w:tcW w:w="646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0D01" w:rsidRPr="007954BB" w:rsidRDefault="00CA0D01" w:rsidP="005B704E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7954BB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Дней командировки - 1 день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0D01" w:rsidRPr="007954BB" w:rsidRDefault="00CA0D01" w:rsidP="005B704E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0D01" w:rsidRPr="007954BB" w:rsidRDefault="00CA0D01" w:rsidP="005B704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0D01" w:rsidRPr="007954BB" w:rsidRDefault="00CA0D01" w:rsidP="005B704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0D01" w:rsidRPr="007954BB" w:rsidRDefault="00CA0D01" w:rsidP="005B704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2" w:type="dxa"/>
            <w:vAlign w:val="center"/>
            <w:hideMark/>
          </w:tcPr>
          <w:p w:rsidR="00CA0D01" w:rsidRPr="007954BB" w:rsidRDefault="00CA0D01" w:rsidP="005B704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2" w:type="dxa"/>
            <w:vAlign w:val="center"/>
            <w:hideMark/>
          </w:tcPr>
          <w:p w:rsidR="00CA0D01" w:rsidRPr="007954BB" w:rsidRDefault="00CA0D01" w:rsidP="005B704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A0D01" w:rsidRPr="007954BB" w:rsidTr="005B704E">
        <w:trPr>
          <w:trHeight w:val="135"/>
        </w:trPr>
        <w:tc>
          <w:tcPr>
            <w:tcW w:w="3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0D01" w:rsidRPr="007954BB" w:rsidRDefault="00CA0D01" w:rsidP="005B704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0D01" w:rsidRPr="007954BB" w:rsidRDefault="00CA0D01" w:rsidP="005B7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0D01" w:rsidRPr="007954BB" w:rsidRDefault="00CA0D01" w:rsidP="005B7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0D01" w:rsidRPr="007954BB" w:rsidRDefault="00CA0D01" w:rsidP="005B7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0D01" w:rsidRPr="007954BB" w:rsidRDefault="00CA0D01" w:rsidP="005B7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0D01" w:rsidRPr="007954BB" w:rsidRDefault="00CA0D01" w:rsidP="005B7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0D01" w:rsidRPr="007954BB" w:rsidRDefault="00CA0D01" w:rsidP="005B7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0D01" w:rsidRPr="007954BB" w:rsidRDefault="00CA0D01" w:rsidP="005B7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2" w:type="dxa"/>
            <w:vAlign w:val="center"/>
            <w:hideMark/>
          </w:tcPr>
          <w:p w:rsidR="00CA0D01" w:rsidRPr="007954BB" w:rsidRDefault="00CA0D01" w:rsidP="005B704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2" w:type="dxa"/>
            <w:vAlign w:val="center"/>
            <w:hideMark/>
          </w:tcPr>
          <w:p w:rsidR="00CA0D01" w:rsidRPr="007954BB" w:rsidRDefault="00CA0D01" w:rsidP="005B704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A0D01" w:rsidRPr="007954BB" w:rsidTr="005B704E">
        <w:trPr>
          <w:trHeight w:val="390"/>
        </w:trPr>
        <w:tc>
          <w:tcPr>
            <w:tcW w:w="646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0D01" w:rsidRPr="007954BB" w:rsidRDefault="00CA0D01" w:rsidP="005B704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</w:pPr>
            <w:r w:rsidRPr="007954BB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Автобус ЛУИДОР-223701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0D01" w:rsidRPr="007954BB" w:rsidRDefault="00CA0D01" w:rsidP="005B704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</w:pP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0D01" w:rsidRPr="007954BB" w:rsidRDefault="00CA0D01" w:rsidP="005B704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0D01" w:rsidRPr="007954BB" w:rsidRDefault="00CA0D01" w:rsidP="005B704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0D01" w:rsidRPr="007954BB" w:rsidRDefault="00CA0D01" w:rsidP="005B704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2" w:type="dxa"/>
            <w:vAlign w:val="center"/>
            <w:hideMark/>
          </w:tcPr>
          <w:p w:rsidR="00CA0D01" w:rsidRPr="007954BB" w:rsidRDefault="00CA0D01" w:rsidP="005B704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2" w:type="dxa"/>
            <w:vAlign w:val="center"/>
            <w:hideMark/>
          </w:tcPr>
          <w:p w:rsidR="00CA0D01" w:rsidRPr="007954BB" w:rsidRDefault="00CA0D01" w:rsidP="005B704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A0D01" w:rsidRPr="007954BB" w:rsidTr="005B704E">
        <w:trPr>
          <w:trHeight w:val="120"/>
        </w:trPr>
        <w:tc>
          <w:tcPr>
            <w:tcW w:w="3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0D01" w:rsidRPr="007954BB" w:rsidRDefault="00CA0D01" w:rsidP="005B704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0D01" w:rsidRPr="007954BB" w:rsidRDefault="00CA0D01" w:rsidP="005B704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0D01" w:rsidRPr="007954BB" w:rsidRDefault="00CA0D01" w:rsidP="005B704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0D01" w:rsidRPr="007954BB" w:rsidRDefault="00CA0D01" w:rsidP="005B704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0D01" w:rsidRPr="007954BB" w:rsidRDefault="00CA0D01" w:rsidP="005B704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0D01" w:rsidRPr="007954BB" w:rsidRDefault="00CA0D01" w:rsidP="005B704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0D01" w:rsidRPr="007954BB" w:rsidRDefault="00CA0D01" w:rsidP="005B704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0D01" w:rsidRPr="007954BB" w:rsidRDefault="00CA0D01" w:rsidP="005B704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2" w:type="dxa"/>
            <w:vAlign w:val="center"/>
            <w:hideMark/>
          </w:tcPr>
          <w:p w:rsidR="00CA0D01" w:rsidRPr="007954BB" w:rsidRDefault="00CA0D01" w:rsidP="005B704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2" w:type="dxa"/>
            <w:vAlign w:val="center"/>
            <w:hideMark/>
          </w:tcPr>
          <w:p w:rsidR="00CA0D01" w:rsidRPr="007954BB" w:rsidRDefault="00CA0D01" w:rsidP="005B704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A0D01" w:rsidRPr="007954BB" w:rsidTr="005B704E">
        <w:trPr>
          <w:trHeight w:val="375"/>
        </w:trPr>
        <w:tc>
          <w:tcPr>
            <w:tcW w:w="541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0D01" w:rsidRPr="007954BB" w:rsidRDefault="00CA0D01" w:rsidP="005B704E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7954BB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1. Зарплата основная</w:t>
            </w: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0D01" w:rsidRPr="007954BB" w:rsidRDefault="00CA0D01" w:rsidP="005B704E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0D01" w:rsidRPr="007954BB" w:rsidRDefault="00CA0D01" w:rsidP="005B704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0D01" w:rsidRPr="007954BB" w:rsidRDefault="00CA0D01" w:rsidP="005B704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0D01" w:rsidRPr="007954BB" w:rsidRDefault="00CA0D01" w:rsidP="005B704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0D01" w:rsidRPr="007954BB" w:rsidRDefault="00CA0D01" w:rsidP="005B704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7954BB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2 504,00</w:t>
            </w:r>
          </w:p>
        </w:tc>
        <w:tc>
          <w:tcPr>
            <w:tcW w:w="222" w:type="dxa"/>
            <w:vAlign w:val="center"/>
            <w:hideMark/>
          </w:tcPr>
          <w:p w:rsidR="00CA0D01" w:rsidRPr="007954BB" w:rsidRDefault="00CA0D01" w:rsidP="005B704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2" w:type="dxa"/>
            <w:vAlign w:val="center"/>
            <w:hideMark/>
          </w:tcPr>
          <w:p w:rsidR="00CA0D01" w:rsidRPr="007954BB" w:rsidRDefault="00CA0D01" w:rsidP="005B704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A0D01" w:rsidRPr="007954BB" w:rsidTr="005B704E">
        <w:trPr>
          <w:trHeight w:val="375"/>
        </w:trPr>
        <w:tc>
          <w:tcPr>
            <w:tcW w:w="646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0D01" w:rsidRPr="007954BB" w:rsidRDefault="00CA0D01" w:rsidP="005B704E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7954BB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2. Зарплата дополнительная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0D01" w:rsidRPr="007954BB" w:rsidRDefault="00CA0D01" w:rsidP="005B704E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0D01" w:rsidRPr="007954BB" w:rsidRDefault="00CA0D01" w:rsidP="005B704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0D01" w:rsidRPr="007954BB" w:rsidRDefault="00CA0D01" w:rsidP="005B704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0D01" w:rsidRPr="007954BB" w:rsidRDefault="00CA0D01" w:rsidP="005B704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7954BB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260,42</w:t>
            </w:r>
          </w:p>
        </w:tc>
        <w:tc>
          <w:tcPr>
            <w:tcW w:w="222" w:type="dxa"/>
            <w:vAlign w:val="center"/>
            <w:hideMark/>
          </w:tcPr>
          <w:p w:rsidR="00CA0D01" w:rsidRPr="007954BB" w:rsidRDefault="00CA0D01" w:rsidP="005B704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2" w:type="dxa"/>
            <w:vAlign w:val="center"/>
            <w:hideMark/>
          </w:tcPr>
          <w:p w:rsidR="00CA0D01" w:rsidRPr="007954BB" w:rsidRDefault="00CA0D01" w:rsidP="005B704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A0D01" w:rsidRPr="007954BB" w:rsidTr="005B704E">
        <w:trPr>
          <w:trHeight w:val="375"/>
        </w:trPr>
        <w:tc>
          <w:tcPr>
            <w:tcW w:w="646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0D01" w:rsidRPr="007954BB" w:rsidRDefault="00CA0D01" w:rsidP="005B704E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7954BB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3. Отчисления на соцстрах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0D01" w:rsidRPr="007954BB" w:rsidRDefault="00CA0D01" w:rsidP="005B704E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0D01" w:rsidRPr="007954BB" w:rsidRDefault="00CA0D01" w:rsidP="005B704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0D01" w:rsidRPr="007954BB" w:rsidRDefault="00CA0D01" w:rsidP="005B704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0D01" w:rsidRPr="007954BB" w:rsidRDefault="00CA0D01" w:rsidP="005B704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7954BB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881,85</w:t>
            </w:r>
          </w:p>
        </w:tc>
        <w:tc>
          <w:tcPr>
            <w:tcW w:w="222" w:type="dxa"/>
            <w:vAlign w:val="center"/>
            <w:hideMark/>
          </w:tcPr>
          <w:p w:rsidR="00CA0D01" w:rsidRPr="007954BB" w:rsidRDefault="00CA0D01" w:rsidP="005B704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2" w:type="dxa"/>
            <w:vAlign w:val="center"/>
            <w:hideMark/>
          </w:tcPr>
          <w:p w:rsidR="00CA0D01" w:rsidRPr="007954BB" w:rsidRDefault="00CA0D01" w:rsidP="005B704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A0D01" w:rsidRPr="007954BB" w:rsidTr="005B704E">
        <w:trPr>
          <w:trHeight w:val="375"/>
        </w:trPr>
        <w:tc>
          <w:tcPr>
            <w:tcW w:w="43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0D01" w:rsidRPr="007954BB" w:rsidRDefault="00CA0D01" w:rsidP="005B704E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7954BB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4. Суточные</w:t>
            </w: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0D01" w:rsidRPr="007954BB" w:rsidRDefault="00CA0D01" w:rsidP="005B704E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0D01" w:rsidRPr="007954BB" w:rsidRDefault="00CA0D01" w:rsidP="005B704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0D01" w:rsidRPr="007954BB" w:rsidRDefault="00CA0D01" w:rsidP="005B704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0D01" w:rsidRPr="007954BB" w:rsidRDefault="00CA0D01" w:rsidP="005B704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0D01" w:rsidRPr="007954BB" w:rsidRDefault="00CA0D01" w:rsidP="005B704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0D01" w:rsidRPr="007954BB" w:rsidRDefault="00CA0D01" w:rsidP="005B704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7954BB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0,00</w:t>
            </w:r>
          </w:p>
        </w:tc>
        <w:tc>
          <w:tcPr>
            <w:tcW w:w="222" w:type="dxa"/>
            <w:vAlign w:val="center"/>
            <w:hideMark/>
          </w:tcPr>
          <w:p w:rsidR="00CA0D01" w:rsidRPr="007954BB" w:rsidRDefault="00CA0D01" w:rsidP="005B704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2" w:type="dxa"/>
            <w:vAlign w:val="center"/>
            <w:hideMark/>
          </w:tcPr>
          <w:p w:rsidR="00CA0D01" w:rsidRPr="007954BB" w:rsidRDefault="00CA0D01" w:rsidP="005B704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A0D01" w:rsidRPr="007954BB" w:rsidTr="005B704E">
        <w:trPr>
          <w:trHeight w:val="375"/>
        </w:trPr>
        <w:tc>
          <w:tcPr>
            <w:tcW w:w="541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0D01" w:rsidRPr="007954BB" w:rsidRDefault="00CA0D01" w:rsidP="005B704E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7954BB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5. Гостиница, стоянка</w:t>
            </w: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0D01" w:rsidRPr="007954BB" w:rsidRDefault="00CA0D01" w:rsidP="005B704E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0D01" w:rsidRPr="007954BB" w:rsidRDefault="00CA0D01" w:rsidP="005B704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0D01" w:rsidRPr="007954BB" w:rsidRDefault="00CA0D01" w:rsidP="005B704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0D01" w:rsidRPr="007954BB" w:rsidRDefault="00CA0D01" w:rsidP="005B704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0D01" w:rsidRPr="007954BB" w:rsidRDefault="00CA0D01" w:rsidP="005B704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7954BB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0,00</w:t>
            </w:r>
          </w:p>
        </w:tc>
        <w:tc>
          <w:tcPr>
            <w:tcW w:w="222" w:type="dxa"/>
            <w:vAlign w:val="center"/>
            <w:hideMark/>
          </w:tcPr>
          <w:p w:rsidR="00CA0D01" w:rsidRPr="007954BB" w:rsidRDefault="00CA0D01" w:rsidP="005B704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2" w:type="dxa"/>
            <w:vAlign w:val="center"/>
            <w:hideMark/>
          </w:tcPr>
          <w:p w:rsidR="00CA0D01" w:rsidRPr="007954BB" w:rsidRDefault="00CA0D01" w:rsidP="005B704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A0D01" w:rsidRPr="007954BB" w:rsidTr="005B704E">
        <w:trPr>
          <w:trHeight w:val="375"/>
        </w:trPr>
        <w:tc>
          <w:tcPr>
            <w:tcW w:w="541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0D01" w:rsidRPr="007954BB" w:rsidRDefault="00CA0D01" w:rsidP="005B704E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7954BB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6. Затраты на горючее:</w:t>
            </w: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0D01" w:rsidRPr="007954BB" w:rsidRDefault="00CA0D01" w:rsidP="005B704E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0D01" w:rsidRPr="007954BB" w:rsidRDefault="00CA0D01" w:rsidP="005B704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0D01" w:rsidRPr="007954BB" w:rsidRDefault="00CA0D01" w:rsidP="005B704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0D01" w:rsidRPr="007954BB" w:rsidRDefault="00CA0D01" w:rsidP="005B704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0D01" w:rsidRPr="007954BB" w:rsidRDefault="00CA0D01" w:rsidP="005B704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7954BB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1 056,00</w:t>
            </w:r>
          </w:p>
        </w:tc>
        <w:tc>
          <w:tcPr>
            <w:tcW w:w="222" w:type="dxa"/>
            <w:vAlign w:val="center"/>
            <w:hideMark/>
          </w:tcPr>
          <w:p w:rsidR="00CA0D01" w:rsidRPr="007954BB" w:rsidRDefault="00CA0D01" w:rsidP="005B704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2" w:type="dxa"/>
            <w:vAlign w:val="center"/>
            <w:hideMark/>
          </w:tcPr>
          <w:p w:rsidR="00CA0D01" w:rsidRPr="007954BB" w:rsidRDefault="00CA0D01" w:rsidP="005B704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A0D01" w:rsidRPr="007954BB" w:rsidTr="005B704E">
        <w:trPr>
          <w:trHeight w:val="375"/>
        </w:trPr>
        <w:tc>
          <w:tcPr>
            <w:tcW w:w="3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0D01" w:rsidRPr="007954BB" w:rsidRDefault="00CA0D01" w:rsidP="005B704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  <w:tc>
          <w:tcPr>
            <w:tcW w:w="314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0D01" w:rsidRPr="007954BB" w:rsidRDefault="00CA0D01" w:rsidP="005B704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7954BB">
              <w:rPr>
                <w:rFonts w:ascii="Times New Roman" w:eastAsia="Times New Roman" w:hAnsi="Times New Roman" w:cs="Times New Roman"/>
                <w:lang w:eastAsia="ru-RU"/>
              </w:rPr>
              <w:t>норма расхода на 100 км в литрах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0D01" w:rsidRPr="007954BB" w:rsidRDefault="00CA0D01" w:rsidP="005B704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0D01" w:rsidRPr="007954BB" w:rsidRDefault="00CA0D01" w:rsidP="005B704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7954BB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12,50</w:t>
            </w: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0D01" w:rsidRPr="007954BB" w:rsidRDefault="00CA0D01" w:rsidP="005B704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  <w:tc>
          <w:tcPr>
            <w:tcW w:w="1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0D01" w:rsidRPr="007954BB" w:rsidRDefault="00CA0D01" w:rsidP="005B704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2" w:type="dxa"/>
            <w:vAlign w:val="center"/>
            <w:hideMark/>
          </w:tcPr>
          <w:p w:rsidR="00CA0D01" w:rsidRPr="007954BB" w:rsidRDefault="00CA0D01" w:rsidP="005B704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2" w:type="dxa"/>
            <w:vAlign w:val="center"/>
            <w:hideMark/>
          </w:tcPr>
          <w:p w:rsidR="00CA0D01" w:rsidRPr="007954BB" w:rsidRDefault="00CA0D01" w:rsidP="005B704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A0D01" w:rsidRPr="007954BB" w:rsidTr="005B704E">
        <w:trPr>
          <w:trHeight w:val="375"/>
        </w:trPr>
        <w:tc>
          <w:tcPr>
            <w:tcW w:w="3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0D01" w:rsidRPr="007954BB" w:rsidRDefault="00CA0D01" w:rsidP="005B704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4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0D01" w:rsidRPr="007954BB" w:rsidRDefault="00CA0D01" w:rsidP="005B704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7954BB">
              <w:rPr>
                <w:rFonts w:ascii="Times New Roman" w:eastAsia="Times New Roman" w:hAnsi="Times New Roman" w:cs="Times New Roman"/>
                <w:lang w:eastAsia="ru-RU"/>
              </w:rPr>
              <w:t>расход горючего на поездку, л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0D01" w:rsidRPr="007954BB" w:rsidRDefault="00CA0D01" w:rsidP="005B704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0D01" w:rsidRPr="007954BB" w:rsidRDefault="00CA0D01" w:rsidP="005B704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7954BB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27,50</w:t>
            </w: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0D01" w:rsidRPr="007954BB" w:rsidRDefault="00CA0D01" w:rsidP="005B704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  <w:tc>
          <w:tcPr>
            <w:tcW w:w="1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0D01" w:rsidRPr="007954BB" w:rsidRDefault="00CA0D01" w:rsidP="005B704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2" w:type="dxa"/>
            <w:vAlign w:val="center"/>
            <w:hideMark/>
          </w:tcPr>
          <w:p w:rsidR="00CA0D01" w:rsidRPr="007954BB" w:rsidRDefault="00CA0D01" w:rsidP="005B704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2" w:type="dxa"/>
            <w:vAlign w:val="center"/>
            <w:hideMark/>
          </w:tcPr>
          <w:p w:rsidR="00CA0D01" w:rsidRPr="007954BB" w:rsidRDefault="00CA0D01" w:rsidP="005B704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A0D01" w:rsidRPr="007954BB" w:rsidTr="005B704E">
        <w:trPr>
          <w:trHeight w:val="375"/>
        </w:trPr>
        <w:tc>
          <w:tcPr>
            <w:tcW w:w="3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0D01" w:rsidRPr="007954BB" w:rsidRDefault="00CA0D01" w:rsidP="005B704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4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0D01" w:rsidRPr="007954BB" w:rsidRDefault="00CA0D01" w:rsidP="005B704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7954BB">
              <w:rPr>
                <w:rFonts w:ascii="Times New Roman" w:eastAsia="Times New Roman" w:hAnsi="Times New Roman" w:cs="Times New Roman"/>
                <w:lang w:eastAsia="ru-RU"/>
              </w:rPr>
              <w:t>цена 1 литра горючего (ДТ) в рублях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0D01" w:rsidRPr="007954BB" w:rsidRDefault="00CA0D01" w:rsidP="005B704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0D01" w:rsidRPr="007954BB" w:rsidRDefault="00CA0D01" w:rsidP="005B704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7954BB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38,40</w:t>
            </w: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0D01" w:rsidRPr="007954BB" w:rsidRDefault="00CA0D01" w:rsidP="005B704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  <w:tc>
          <w:tcPr>
            <w:tcW w:w="1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0D01" w:rsidRPr="007954BB" w:rsidRDefault="00CA0D01" w:rsidP="005B704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2" w:type="dxa"/>
            <w:vAlign w:val="center"/>
            <w:hideMark/>
          </w:tcPr>
          <w:p w:rsidR="00CA0D01" w:rsidRPr="007954BB" w:rsidRDefault="00CA0D01" w:rsidP="005B704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2" w:type="dxa"/>
            <w:vAlign w:val="center"/>
            <w:hideMark/>
          </w:tcPr>
          <w:p w:rsidR="00CA0D01" w:rsidRPr="007954BB" w:rsidRDefault="00CA0D01" w:rsidP="005B704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A0D01" w:rsidRPr="007954BB" w:rsidTr="005B704E">
        <w:trPr>
          <w:trHeight w:val="375"/>
        </w:trPr>
        <w:tc>
          <w:tcPr>
            <w:tcW w:w="3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0D01" w:rsidRPr="007954BB" w:rsidRDefault="00CA0D01" w:rsidP="005B704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1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0D01" w:rsidRPr="007954BB" w:rsidRDefault="00CA0D01" w:rsidP="005B704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7954BB">
              <w:rPr>
                <w:rFonts w:ascii="Times New Roman" w:eastAsia="Times New Roman" w:hAnsi="Times New Roman" w:cs="Times New Roman"/>
                <w:lang w:eastAsia="ru-RU"/>
              </w:rPr>
              <w:t>Стоимость топлива</w:t>
            </w: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0D01" w:rsidRPr="007954BB" w:rsidRDefault="00CA0D01" w:rsidP="005B704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0D01" w:rsidRPr="007954BB" w:rsidRDefault="00CA0D01" w:rsidP="005B704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0D01" w:rsidRPr="007954BB" w:rsidRDefault="00CA0D01" w:rsidP="005B704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7954BB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1 056,00</w:t>
            </w: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0D01" w:rsidRPr="007954BB" w:rsidRDefault="00CA0D01" w:rsidP="005B704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  <w:tc>
          <w:tcPr>
            <w:tcW w:w="1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0D01" w:rsidRPr="007954BB" w:rsidRDefault="00CA0D01" w:rsidP="005B704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2" w:type="dxa"/>
            <w:vAlign w:val="center"/>
            <w:hideMark/>
          </w:tcPr>
          <w:p w:rsidR="00CA0D01" w:rsidRPr="007954BB" w:rsidRDefault="00CA0D01" w:rsidP="005B704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2" w:type="dxa"/>
            <w:vAlign w:val="center"/>
            <w:hideMark/>
          </w:tcPr>
          <w:p w:rsidR="00CA0D01" w:rsidRPr="007954BB" w:rsidRDefault="00CA0D01" w:rsidP="005B704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A0D01" w:rsidRPr="007954BB" w:rsidTr="005B704E">
        <w:trPr>
          <w:trHeight w:val="375"/>
        </w:trPr>
        <w:tc>
          <w:tcPr>
            <w:tcW w:w="3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0D01" w:rsidRPr="007954BB" w:rsidRDefault="00CA0D01" w:rsidP="005B704E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7954BB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7. </w:t>
            </w:r>
          </w:p>
        </w:tc>
        <w:tc>
          <w:tcPr>
            <w:tcW w:w="350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0D01" w:rsidRPr="007954BB" w:rsidRDefault="00CA0D01" w:rsidP="005B704E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7954BB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Затраты на смазочные мат</w:t>
            </w:r>
            <w:r w:rsidRPr="007954BB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е</w:t>
            </w:r>
            <w:r w:rsidRPr="007954BB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риалы </w:t>
            </w: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0D01" w:rsidRPr="007954BB" w:rsidRDefault="00CA0D01" w:rsidP="005B704E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0D01" w:rsidRPr="007954BB" w:rsidRDefault="00CA0D01" w:rsidP="005B704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0D01" w:rsidRPr="007954BB" w:rsidRDefault="00CA0D01" w:rsidP="005B704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7954BB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95,00</w:t>
            </w:r>
          </w:p>
        </w:tc>
        <w:tc>
          <w:tcPr>
            <w:tcW w:w="222" w:type="dxa"/>
            <w:vAlign w:val="center"/>
            <w:hideMark/>
          </w:tcPr>
          <w:p w:rsidR="00CA0D01" w:rsidRPr="007954BB" w:rsidRDefault="00CA0D01" w:rsidP="005B704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2" w:type="dxa"/>
            <w:vAlign w:val="center"/>
            <w:hideMark/>
          </w:tcPr>
          <w:p w:rsidR="00CA0D01" w:rsidRPr="007954BB" w:rsidRDefault="00CA0D01" w:rsidP="005B704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A0D01" w:rsidRPr="007954BB" w:rsidTr="005B704E">
        <w:trPr>
          <w:trHeight w:val="375"/>
        </w:trPr>
        <w:tc>
          <w:tcPr>
            <w:tcW w:w="3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0D01" w:rsidRPr="007954BB" w:rsidRDefault="00CA0D01" w:rsidP="005B704E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7954BB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8. </w:t>
            </w:r>
          </w:p>
        </w:tc>
        <w:tc>
          <w:tcPr>
            <w:tcW w:w="491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0D01" w:rsidRPr="007954BB" w:rsidRDefault="00CA0D01" w:rsidP="005B704E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7954BB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Стоимость материалов и запчастей по нормативу</w:t>
            </w:r>
          </w:p>
        </w:tc>
        <w:tc>
          <w:tcPr>
            <w:tcW w:w="1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0D01" w:rsidRPr="007954BB" w:rsidRDefault="00CA0D01" w:rsidP="005B704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7954BB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1 797,00</w:t>
            </w:r>
          </w:p>
        </w:tc>
        <w:tc>
          <w:tcPr>
            <w:tcW w:w="222" w:type="dxa"/>
            <w:vAlign w:val="center"/>
            <w:hideMark/>
          </w:tcPr>
          <w:p w:rsidR="00CA0D01" w:rsidRPr="007954BB" w:rsidRDefault="00CA0D01" w:rsidP="005B704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2" w:type="dxa"/>
            <w:vAlign w:val="center"/>
            <w:hideMark/>
          </w:tcPr>
          <w:p w:rsidR="00CA0D01" w:rsidRPr="007954BB" w:rsidRDefault="00CA0D01" w:rsidP="005B704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A0D01" w:rsidRPr="007954BB" w:rsidTr="005B704E">
        <w:trPr>
          <w:trHeight w:val="375"/>
        </w:trPr>
        <w:tc>
          <w:tcPr>
            <w:tcW w:w="3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0D01" w:rsidRPr="007954BB" w:rsidRDefault="00CA0D01" w:rsidP="005B704E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7954BB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9. </w:t>
            </w:r>
          </w:p>
        </w:tc>
        <w:tc>
          <w:tcPr>
            <w:tcW w:w="21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0D01" w:rsidRPr="007954BB" w:rsidRDefault="00CA0D01" w:rsidP="005B704E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7954BB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Накладные ра</w:t>
            </w:r>
            <w:r w:rsidRPr="007954BB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с</w:t>
            </w:r>
            <w:r w:rsidRPr="007954BB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ходы</w:t>
            </w: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0D01" w:rsidRPr="007954BB" w:rsidRDefault="00CA0D01" w:rsidP="005B704E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0D01" w:rsidRPr="007954BB" w:rsidRDefault="00CA0D01" w:rsidP="005B704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0D01" w:rsidRPr="007954BB" w:rsidRDefault="00CA0D01" w:rsidP="005B704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0D01" w:rsidRPr="007954BB" w:rsidRDefault="00CA0D01" w:rsidP="005B704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0D01" w:rsidRPr="007954BB" w:rsidRDefault="00CA0D01" w:rsidP="005B704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7954BB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6 275,02</w:t>
            </w:r>
          </w:p>
        </w:tc>
        <w:tc>
          <w:tcPr>
            <w:tcW w:w="222" w:type="dxa"/>
            <w:vAlign w:val="center"/>
            <w:hideMark/>
          </w:tcPr>
          <w:p w:rsidR="00CA0D01" w:rsidRPr="007954BB" w:rsidRDefault="00CA0D01" w:rsidP="005B704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2" w:type="dxa"/>
            <w:vAlign w:val="center"/>
            <w:hideMark/>
          </w:tcPr>
          <w:p w:rsidR="00CA0D01" w:rsidRPr="007954BB" w:rsidRDefault="00CA0D01" w:rsidP="005B704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A0D01" w:rsidRPr="007954BB" w:rsidTr="005B704E">
        <w:trPr>
          <w:trHeight w:val="375"/>
        </w:trPr>
        <w:tc>
          <w:tcPr>
            <w:tcW w:w="3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0D01" w:rsidRPr="007954BB" w:rsidRDefault="00CA0D01" w:rsidP="005B704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0D01" w:rsidRPr="007954BB" w:rsidRDefault="00CA0D01" w:rsidP="005B704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0D01" w:rsidRPr="007954BB" w:rsidRDefault="00CA0D01" w:rsidP="005B704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0D01" w:rsidRPr="007954BB" w:rsidRDefault="00CA0D01" w:rsidP="005B704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7954B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Итого на 1 рейс:</w:t>
            </w:r>
          </w:p>
        </w:tc>
        <w:tc>
          <w:tcPr>
            <w:tcW w:w="1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0D01" w:rsidRPr="007954BB" w:rsidRDefault="00CA0D01" w:rsidP="005B704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7954B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12 869,29</w:t>
            </w:r>
          </w:p>
        </w:tc>
        <w:tc>
          <w:tcPr>
            <w:tcW w:w="222" w:type="dxa"/>
            <w:vAlign w:val="center"/>
            <w:hideMark/>
          </w:tcPr>
          <w:p w:rsidR="00CA0D01" w:rsidRPr="007954BB" w:rsidRDefault="00CA0D01" w:rsidP="005B704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2" w:type="dxa"/>
            <w:vAlign w:val="center"/>
            <w:hideMark/>
          </w:tcPr>
          <w:p w:rsidR="00CA0D01" w:rsidRPr="007954BB" w:rsidRDefault="00CA0D01" w:rsidP="005B704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A0D01" w:rsidRPr="007954BB" w:rsidTr="005B704E">
        <w:trPr>
          <w:trHeight w:val="120"/>
        </w:trPr>
        <w:tc>
          <w:tcPr>
            <w:tcW w:w="3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0D01" w:rsidRPr="007954BB" w:rsidRDefault="00CA0D01" w:rsidP="005B704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0D01" w:rsidRPr="007954BB" w:rsidRDefault="00CA0D01" w:rsidP="005B704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0D01" w:rsidRPr="007954BB" w:rsidRDefault="00CA0D01" w:rsidP="005B704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0D01" w:rsidRPr="007954BB" w:rsidRDefault="00CA0D01" w:rsidP="005B704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0D01" w:rsidRPr="007954BB" w:rsidRDefault="00CA0D01" w:rsidP="005B704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0D01" w:rsidRPr="007954BB" w:rsidRDefault="00CA0D01" w:rsidP="005B7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0D01" w:rsidRPr="007954BB" w:rsidRDefault="00CA0D01" w:rsidP="005B7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0D01" w:rsidRPr="007954BB" w:rsidRDefault="00CA0D01" w:rsidP="005B7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2" w:type="dxa"/>
            <w:vAlign w:val="center"/>
            <w:hideMark/>
          </w:tcPr>
          <w:p w:rsidR="00CA0D01" w:rsidRPr="007954BB" w:rsidRDefault="00CA0D01" w:rsidP="005B704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2" w:type="dxa"/>
            <w:vAlign w:val="center"/>
            <w:hideMark/>
          </w:tcPr>
          <w:p w:rsidR="00CA0D01" w:rsidRPr="007954BB" w:rsidRDefault="00CA0D01" w:rsidP="005B704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A0D01" w:rsidRPr="007954BB" w:rsidTr="005B704E">
        <w:trPr>
          <w:trHeight w:val="105"/>
        </w:trPr>
        <w:tc>
          <w:tcPr>
            <w:tcW w:w="3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0D01" w:rsidRPr="007954BB" w:rsidRDefault="00CA0D01" w:rsidP="005B704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0D01" w:rsidRPr="007954BB" w:rsidRDefault="00CA0D01" w:rsidP="005B704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0D01" w:rsidRPr="007954BB" w:rsidRDefault="00CA0D01" w:rsidP="005B704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0D01" w:rsidRPr="007954BB" w:rsidRDefault="00CA0D01" w:rsidP="005B704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0D01" w:rsidRPr="007954BB" w:rsidRDefault="00CA0D01" w:rsidP="005B704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0D01" w:rsidRPr="007954BB" w:rsidRDefault="00CA0D01" w:rsidP="005B704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0D01" w:rsidRPr="007954BB" w:rsidRDefault="00CA0D01" w:rsidP="005B704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0D01" w:rsidRPr="007954BB" w:rsidRDefault="00CA0D01" w:rsidP="005B704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2" w:type="dxa"/>
            <w:vAlign w:val="center"/>
            <w:hideMark/>
          </w:tcPr>
          <w:p w:rsidR="00CA0D01" w:rsidRPr="007954BB" w:rsidRDefault="00CA0D01" w:rsidP="005B704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2" w:type="dxa"/>
            <w:vAlign w:val="center"/>
            <w:hideMark/>
          </w:tcPr>
          <w:p w:rsidR="00CA0D01" w:rsidRPr="007954BB" w:rsidRDefault="00CA0D01" w:rsidP="005B704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A0D01" w:rsidRPr="007954BB" w:rsidTr="005B704E">
        <w:trPr>
          <w:trHeight w:val="555"/>
        </w:trPr>
        <w:tc>
          <w:tcPr>
            <w:tcW w:w="3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0D01" w:rsidRPr="007954BB" w:rsidRDefault="00CA0D01" w:rsidP="005B704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0D01" w:rsidRPr="007954BB" w:rsidRDefault="00CA0D01" w:rsidP="005B704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0D01" w:rsidRPr="007954BB" w:rsidRDefault="00CA0D01" w:rsidP="005B704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0D01" w:rsidRPr="007954BB" w:rsidRDefault="00CA0D01" w:rsidP="005B704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0D01" w:rsidRPr="007954BB" w:rsidRDefault="00CA0D01" w:rsidP="005B704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0D01" w:rsidRPr="007954BB" w:rsidRDefault="00CA0D01" w:rsidP="005B704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0D01" w:rsidRPr="007954BB" w:rsidRDefault="00CA0D01" w:rsidP="005B704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0D01" w:rsidRPr="007954BB" w:rsidRDefault="00CA0D01" w:rsidP="005B704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2" w:type="dxa"/>
            <w:vAlign w:val="center"/>
            <w:hideMark/>
          </w:tcPr>
          <w:p w:rsidR="00CA0D01" w:rsidRPr="007954BB" w:rsidRDefault="00CA0D01" w:rsidP="005B704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2" w:type="dxa"/>
            <w:vAlign w:val="center"/>
            <w:hideMark/>
          </w:tcPr>
          <w:p w:rsidR="00CA0D01" w:rsidRPr="007954BB" w:rsidRDefault="00CA0D01" w:rsidP="005B704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A0D01" w:rsidRPr="007954BB" w:rsidTr="005B704E">
        <w:trPr>
          <w:trHeight w:val="765"/>
        </w:trPr>
        <w:tc>
          <w:tcPr>
            <w:tcW w:w="646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A0D01" w:rsidRPr="007954BB" w:rsidRDefault="00CA0D01" w:rsidP="005B704E">
            <w:pPr>
              <w:spacing w:after="0" w:line="240" w:lineRule="auto"/>
              <w:rPr>
                <w:rFonts w:ascii="Times New Roman CYR" w:eastAsia="Times New Roman" w:hAnsi="Times New Roman CYR" w:cs="Times New Roman CYR"/>
                <w:sz w:val="28"/>
                <w:szCs w:val="28"/>
                <w:lang w:eastAsia="ru-RU"/>
              </w:rPr>
            </w:pPr>
            <w:r w:rsidRPr="007954BB">
              <w:rPr>
                <w:rFonts w:ascii="Times New Roman CYR" w:eastAsia="Times New Roman" w:hAnsi="Times New Roman CYR" w:cs="Times New Roman CYR"/>
                <w:sz w:val="28"/>
                <w:szCs w:val="28"/>
                <w:lang w:eastAsia="ru-RU"/>
              </w:rPr>
              <w:t>Начальник тематического отдела</w:t>
            </w:r>
          </w:p>
        </w:tc>
        <w:tc>
          <w:tcPr>
            <w:tcW w:w="14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A0D01" w:rsidRPr="007954BB" w:rsidRDefault="00CA0D01" w:rsidP="005B704E">
            <w:pPr>
              <w:spacing w:after="0" w:line="240" w:lineRule="auto"/>
              <w:rPr>
                <w:rFonts w:ascii="Times New Roman CYR" w:eastAsia="Times New Roman" w:hAnsi="Times New Roman CYR" w:cs="Times New Roman CYR"/>
                <w:sz w:val="28"/>
                <w:szCs w:val="28"/>
                <w:lang w:eastAsia="ru-RU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0D01" w:rsidRPr="007954BB" w:rsidRDefault="00CA0D01" w:rsidP="005B7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CA0D01" w:rsidRPr="007954BB" w:rsidRDefault="00CA0D01" w:rsidP="005B704E">
            <w:pPr>
              <w:spacing w:after="0" w:line="240" w:lineRule="auto"/>
              <w:jc w:val="right"/>
              <w:rPr>
                <w:rFonts w:ascii="Times New Roman CYR" w:eastAsia="Times New Roman" w:hAnsi="Times New Roman CYR" w:cs="Times New Roman CYR"/>
                <w:sz w:val="28"/>
                <w:szCs w:val="28"/>
                <w:lang w:eastAsia="ru-RU"/>
              </w:rPr>
            </w:pPr>
            <w:r w:rsidRPr="007954BB">
              <w:rPr>
                <w:rFonts w:ascii="Times New Roman CYR" w:eastAsia="Times New Roman" w:hAnsi="Times New Roman CYR" w:cs="Times New Roman CYR"/>
                <w:sz w:val="28"/>
                <w:szCs w:val="28"/>
                <w:lang w:eastAsia="ru-RU"/>
              </w:rPr>
              <w:t>Ф.И.О.</w:t>
            </w:r>
          </w:p>
        </w:tc>
        <w:tc>
          <w:tcPr>
            <w:tcW w:w="222" w:type="dxa"/>
            <w:vAlign w:val="center"/>
            <w:hideMark/>
          </w:tcPr>
          <w:p w:rsidR="00CA0D01" w:rsidRPr="007954BB" w:rsidRDefault="00CA0D01" w:rsidP="005B704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2" w:type="dxa"/>
            <w:vAlign w:val="center"/>
            <w:hideMark/>
          </w:tcPr>
          <w:p w:rsidR="00CA0D01" w:rsidRPr="007954BB" w:rsidRDefault="00CA0D01" w:rsidP="005B704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A0D01" w:rsidRPr="007954BB" w:rsidTr="005B704E">
        <w:trPr>
          <w:trHeight w:val="480"/>
        </w:trPr>
        <w:tc>
          <w:tcPr>
            <w:tcW w:w="646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0D01" w:rsidRPr="007954BB" w:rsidRDefault="00CA0D01" w:rsidP="005B704E">
            <w:pPr>
              <w:spacing w:after="0" w:line="240" w:lineRule="auto"/>
              <w:rPr>
                <w:rFonts w:ascii="Times New Roman CYR" w:eastAsia="Times New Roman" w:hAnsi="Times New Roman CYR" w:cs="Times New Roman CYR"/>
                <w:sz w:val="28"/>
                <w:szCs w:val="28"/>
                <w:lang w:eastAsia="ru-RU"/>
              </w:rPr>
            </w:pPr>
            <w:r w:rsidRPr="007954BB">
              <w:rPr>
                <w:rFonts w:ascii="Times New Roman CYR" w:eastAsia="Times New Roman" w:hAnsi="Times New Roman CYR" w:cs="Times New Roman CYR"/>
                <w:sz w:val="28"/>
                <w:szCs w:val="28"/>
                <w:lang w:eastAsia="ru-RU"/>
              </w:rPr>
              <w:t>Начальник отдела договоров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0D01" w:rsidRPr="007954BB" w:rsidRDefault="00CA0D01" w:rsidP="005B704E">
            <w:pPr>
              <w:spacing w:after="0" w:line="240" w:lineRule="auto"/>
              <w:rPr>
                <w:rFonts w:ascii="Times New Roman CYR" w:eastAsia="Times New Roman" w:hAnsi="Times New Roman CYR" w:cs="Times New Roman CYR"/>
                <w:sz w:val="28"/>
                <w:szCs w:val="28"/>
                <w:lang w:eastAsia="ru-RU"/>
              </w:rPr>
            </w:pP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0D01" w:rsidRPr="007954BB" w:rsidRDefault="00CA0D01" w:rsidP="005B704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0D01" w:rsidRPr="007954BB" w:rsidRDefault="00CA0D01" w:rsidP="005B704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CA0D01" w:rsidRPr="007954BB" w:rsidRDefault="00CA0D01" w:rsidP="005B704E">
            <w:pPr>
              <w:spacing w:after="0" w:line="240" w:lineRule="auto"/>
              <w:jc w:val="right"/>
              <w:rPr>
                <w:rFonts w:ascii="Times New Roman CYR" w:eastAsia="Times New Roman" w:hAnsi="Times New Roman CYR" w:cs="Times New Roman CYR"/>
                <w:sz w:val="28"/>
                <w:szCs w:val="28"/>
                <w:lang w:eastAsia="ru-RU"/>
              </w:rPr>
            </w:pPr>
            <w:r w:rsidRPr="007954BB">
              <w:rPr>
                <w:rFonts w:ascii="Times New Roman CYR" w:eastAsia="Times New Roman" w:hAnsi="Times New Roman CYR" w:cs="Times New Roman CYR"/>
                <w:sz w:val="28"/>
                <w:szCs w:val="28"/>
                <w:lang w:eastAsia="ru-RU"/>
              </w:rPr>
              <w:t>Ф.И.О.</w:t>
            </w:r>
          </w:p>
        </w:tc>
        <w:tc>
          <w:tcPr>
            <w:tcW w:w="222" w:type="dxa"/>
            <w:vAlign w:val="center"/>
            <w:hideMark/>
          </w:tcPr>
          <w:p w:rsidR="00CA0D01" w:rsidRPr="007954BB" w:rsidRDefault="00CA0D01" w:rsidP="005B704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2" w:type="dxa"/>
            <w:vAlign w:val="center"/>
            <w:hideMark/>
          </w:tcPr>
          <w:p w:rsidR="00CA0D01" w:rsidRPr="007954BB" w:rsidRDefault="00CA0D01" w:rsidP="005B704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:rsidR="00CA0D01" w:rsidRPr="007954BB" w:rsidRDefault="00CA0D01" w:rsidP="00CA0D01"/>
    <w:p w:rsidR="00CA0D01" w:rsidRDefault="00CA0D01" w:rsidP="00CA0D01">
      <w:pPr>
        <w:rPr>
          <w:sz w:val="24"/>
          <w:szCs w:val="24"/>
        </w:rPr>
        <w:sectPr w:rsidR="00CA0D01" w:rsidSect="00CA0D01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CA0D01" w:rsidRPr="00CB39A3" w:rsidRDefault="00CA0D01" w:rsidP="00CA0D01">
      <w:pPr>
        <w:spacing w:after="0" w:line="240" w:lineRule="auto"/>
        <w:jc w:val="right"/>
        <w:rPr>
          <w:rFonts w:ascii="Times New Roman CYR" w:eastAsia="Times New Roman" w:hAnsi="Times New Roman CYR" w:cs="Times New Roman CYR"/>
          <w:bCs/>
          <w:sz w:val="28"/>
          <w:szCs w:val="28"/>
          <w:lang w:eastAsia="ru-RU"/>
        </w:rPr>
      </w:pPr>
      <w:r w:rsidRPr="00CB39A3">
        <w:rPr>
          <w:rFonts w:ascii="Times New Roman CYR" w:eastAsia="Times New Roman" w:hAnsi="Times New Roman CYR" w:cs="Times New Roman CYR"/>
          <w:bCs/>
          <w:sz w:val="28"/>
          <w:szCs w:val="28"/>
          <w:lang w:eastAsia="ru-RU"/>
        </w:rPr>
        <w:lastRenderedPageBreak/>
        <w:t>Приложение 9</w:t>
      </w:r>
    </w:p>
    <w:p w:rsidR="00CA0D01" w:rsidRPr="00546F0C" w:rsidRDefault="00CA0D01" w:rsidP="00CA0D01">
      <w:pPr>
        <w:spacing w:after="0" w:line="240" w:lineRule="auto"/>
        <w:jc w:val="center"/>
        <w:rPr>
          <w:rFonts w:ascii="Times New Roman CYR" w:eastAsia="Times New Roman" w:hAnsi="Times New Roman CYR" w:cs="Times New Roman CYR"/>
          <w:b/>
          <w:bCs/>
          <w:sz w:val="28"/>
          <w:szCs w:val="28"/>
          <w:lang w:eastAsia="ru-RU"/>
        </w:rPr>
      </w:pPr>
      <w:r w:rsidRPr="0080708D">
        <w:rPr>
          <w:rFonts w:ascii="Times New Roman CYR" w:eastAsia="Times New Roman" w:hAnsi="Times New Roman CYR" w:cs="Times New Roman CYR"/>
          <w:b/>
          <w:bCs/>
          <w:sz w:val="28"/>
          <w:szCs w:val="28"/>
          <w:lang w:eastAsia="ru-RU"/>
        </w:rPr>
        <w:t>СТРУКТУРА</w:t>
      </w:r>
      <w:r>
        <w:rPr>
          <w:rFonts w:ascii="Times New Roman CYR" w:eastAsia="Times New Roman" w:hAnsi="Times New Roman CYR" w:cs="Times New Roman CYR"/>
          <w:b/>
          <w:bCs/>
          <w:sz w:val="28"/>
          <w:szCs w:val="28"/>
          <w:lang w:eastAsia="ru-RU"/>
        </w:rPr>
        <w:t xml:space="preserve"> </w:t>
      </w:r>
      <w:r w:rsidRPr="0080708D">
        <w:rPr>
          <w:rFonts w:ascii="Times New Roman CYR" w:eastAsia="Times New Roman" w:hAnsi="Times New Roman CYR" w:cs="Times New Roman CYR"/>
          <w:b/>
          <w:bCs/>
          <w:sz w:val="28"/>
          <w:szCs w:val="28"/>
          <w:lang w:eastAsia="ru-RU"/>
        </w:rPr>
        <w:t>ориентировочной цены ОКР «АААААА»</w:t>
      </w:r>
    </w:p>
    <w:tbl>
      <w:tblPr>
        <w:tblW w:w="15026" w:type="dxa"/>
        <w:tblInd w:w="-40" w:type="dxa"/>
        <w:tblLook w:val="04A0" w:firstRow="1" w:lastRow="0" w:firstColumn="1" w:lastColumn="0" w:noHBand="0" w:noVBand="1"/>
      </w:tblPr>
      <w:tblGrid>
        <w:gridCol w:w="560"/>
        <w:gridCol w:w="4862"/>
        <w:gridCol w:w="1696"/>
        <w:gridCol w:w="1522"/>
        <w:gridCol w:w="1586"/>
        <w:gridCol w:w="1696"/>
        <w:gridCol w:w="1545"/>
        <w:gridCol w:w="1559"/>
      </w:tblGrid>
      <w:tr w:rsidR="00CA0D01" w:rsidRPr="0080708D" w:rsidTr="005B704E">
        <w:trPr>
          <w:trHeight w:val="495"/>
        </w:trPr>
        <w:tc>
          <w:tcPr>
            <w:tcW w:w="5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0D01" w:rsidRPr="0080708D" w:rsidRDefault="00CA0D01" w:rsidP="005B704E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b/>
                <w:bCs/>
                <w:sz w:val="24"/>
                <w:szCs w:val="24"/>
                <w:lang w:eastAsia="ru-RU"/>
              </w:rPr>
            </w:pPr>
            <w:r w:rsidRPr="0080708D">
              <w:rPr>
                <w:rFonts w:ascii="Times New Roman CYR" w:eastAsia="Times New Roman" w:hAnsi="Times New Roman CYR" w:cs="Times New Roman CYR"/>
                <w:b/>
                <w:bCs/>
                <w:sz w:val="24"/>
                <w:szCs w:val="24"/>
                <w:lang w:eastAsia="ru-RU"/>
              </w:rPr>
              <w:t>№</w:t>
            </w:r>
            <w:r w:rsidRPr="0080708D">
              <w:rPr>
                <w:rFonts w:ascii="Times New Roman CYR" w:eastAsia="Times New Roman" w:hAnsi="Times New Roman CYR" w:cs="Times New Roman CYR"/>
                <w:b/>
                <w:bCs/>
                <w:sz w:val="24"/>
                <w:szCs w:val="24"/>
                <w:lang w:eastAsia="ru-RU"/>
              </w:rPr>
              <w:br/>
              <w:t>п/п</w:t>
            </w:r>
          </w:p>
        </w:tc>
        <w:tc>
          <w:tcPr>
            <w:tcW w:w="486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0D01" w:rsidRPr="0080708D" w:rsidRDefault="00CA0D01" w:rsidP="005B704E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b/>
                <w:bCs/>
                <w:sz w:val="24"/>
                <w:szCs w:val="24"/>
                <w:lang w:eastAsia="ru-RU"/>
              </w:rPr>
            </w:pPr>
            <w:r w:rsidRPr="0080708D">
              <w:rPr>
                <w:rFonts w:ascii="Times New Roman CYR" w:eastAsia="Times New Roman" w:hAnsi="Times New Roman CYR" w:cs="Times New Roman CYR"/>
                <w:b/>
                <w:bCs/>
                <w:sz w:val="24"/>
                <w:szCs w:val="24"/>
                <w:lang w:eastAsia="ru-RU"/>
              </w:rPr>
              <w:t>Наименование статей расходов</w:t>
            </w:r>
          </w:p>
        </w:tc>
        <w:tc>
          <w:tcPr>
            <w:tcW w:w="169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0D01" w:rsidRPr="0080708D" w:rsidRDefault="00CA0D01" w:rsidP="005B704E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b/>
                <w:bCs/>
                <w:sz w:val="24"/>
                <w:szCs w:val="24"/>
                <w:lang w:eastAsia="ru-RU"/>
              </w:rPr>
            </w:pPr>
            <w:r w:rsidRPr="0080708D">
              <w:rPr>
                <w:rFonts w:ascii="Times New Roman CYR" w:eastAsia="Times New Roman" w:hAnsi="Times New Roman CYR" w:cs="Times New Roman CYR"/>
                <w:b/>
                <w:bCs/>
                <w:sz w:val="24"/>
                <w:szCs w:val="24"/>
                <w:lang w:eastAsia="ru-RU"/>
              </w:rPr>
              <w:t>ВСЕГО,</w:t>
            </w:r>
            <w:r w:rsidRPr="0080708D">
              <w:rPr>
                <w:rFonts w:ascii="Times New Roman CYR" w:eastAsia="Times New Roman" w:hAnsi="Times New Roman CYR" w:cs="Times New Roman CYR"/>
                <w:b/>
                <w:bCs/>
                <w:sz w:val="24"/>
                <w:szCs w:val="24"/>
                <w:lang w:eastAsia="ru-RU"/>
              </w:rPr>
              <w:br/>
              <w:t>руб.</w:t>
            </w:r>
          </w:p>
        </w:tc>
        <w:tc>
          <w:tcPr>
            <w:tcW w:w="790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0D01" w:rsidRPr="0080708D" w:rsidRDefault="00CA0D01" w:rsidP="005B704E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b/>
                <w:bCs/>
                <w:sz w:val="24"/>
                <w:szCs w:val="24"/>
                <w:lang w:eastAsia="ru-RU"/>
              </w:rPr>
            </w:pPr>
            <w:r w:rsidRPr="0080708D">
              <w:rPr>
                <w:rFonts w:ascii="Times New Roman CYR" w:eastAsia="Times New Roman" w:hAnsi="Times New Roman CYR" w:cs="Times New Roman CYR"/>
                <w:b/>
                <w:bCs/>
                <w:sz w:val="24"/>
                <w:szCs w:val="24"/>
                <w:lang w:eastAsia="ru-RU"/>
              </w:rPr>
              <w:t>в том числе по этапам</w:t>
            </w:r>
          </w:p>
        </w:tc>
      </w:tr>
      <w:tr w:rsidR="00CA0D01" w:rsidRPr="0080708D" w:rsidTr="005B704E">
        <w:trPr>
          <w:trHeight w:val="465"/>
        </w:trPr>
        <w:tc>
          <w:tcPr>
            <w:tcW w:w="5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0D01" w:rsidRPr="0080708D" w:rsidRDefault="00CA0D01" w:rsidP="005B704E">
            <w:pPr>
              <w:spacing w:after="0" w:line="240" w:lineRule="auto"/>
              <w:rPr>
                <w:rFonts w:ascii="Times New Roman CYR" w:eastAsia="Times New Roman" w:hAnsi="Times New Roman CYR" w:cs="Times New Roman CYR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48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0D01" w:rsidRPr="0080708D" w:rsidRDefault="00CA0D01" w:rsidP="005B704E">
            <w:pPr>
              <w:spacing w:after="0" w:line="240" w:lineRule="auto"/>
              <w:rPr>
                <w:rFonts w:ascii="Times New Roman CYR" w:eastAsia="Times New Roman" w:hAnsi="Times New Roman CYR" w:cs="Times New Roman CYR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69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0D01" w:rsidRPr="0080708D" w:rsidRDefault="00CA0D01" w:rsidP="005B704E">
            <w:pPr>
              <w:spacing w:after="0" w:line="240" w:lineRule="auto"/>
              <w:rPr>
                <w:rFonts w:ascii="Times New Roman CYR" w:eastAsia="Times New Roman" w:hAnsi="Times New Roman CYR" w:cs="Times New Roman CYR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0D01" w:rsidRPr="0080708D" w:rsidRDefault="00CA0D01" w:rsidP="005B704E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b/>
                <w:bCs/>
                <w:lang w:eastAsia="ru-RU"/>
              </w:rPr>
            </w:pPr>
            <w:r w:rsidRPr="0080708D">
              <w:rPr>
                <w:rFonts w:ascii="Times New Roman CYR" w:eastAsia="Times New Roman" w:hAnsi="Times New Roman CYR" w:cs="Times New Roman CYR"/>
                <w:b/>
                <w:bCs/>
                <w:lang w:eastAsia="ru-RU"/>
              </w:rPr>
              <w:t>этап 1</w:t>
            </w:r>
          </w:p>
        </w:tc>
        <w:tc>
          <w:tcPr>
            <w:tcW w:w="1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0D01" w:rsidRPr="0080708D" w:rsidRDefault="00CA0D01" w:rsidP="005B704E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b/>
                <w:bCs/>
                <w:lang w:eastAsia="ru-RU"/>
              </w:rPr>
            </w:pPr>
            <w:r w:rsidRPr="0080708D">
              <w:rPr>
                <w:rFonts w:ascii="Times New Roman CYR" w:eastAsia="Times New Roman" w:hAnsi="Times New Roman CYR" w:cs="Times New Roman CYR"/>
                <w:b/>
                <w:bCs/>
                <w:lang w:eastAsia="ru-RU"/>
              </w:rPr>
              <w:t>этап 2</w:t>
            </w: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0D01" w:rsidRPr="0080708D" w:rsidRDefault="00CA0D01" w:rsidP="005B704E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b/>
                <w:bCs/>
                <w:lang w:eastAsia="ru-RU"/>
              </w:rPr>
            </w:pPr>
            <w:r w:rsidRPr="0080708D">
              <w:rPr>
                <w:rFonts w:ascii="Times New Roman CYR" w:eastAsia="Times New Roman" w:hAnsi="Times New Roman CYR" w:cs="Times New Roman CYR"/>
                <w:b/>
                <w:bCs/>
                <w:lang w:eastAsia="ru-RU"/>
              </w:rPr>
              <w:t>этап 3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0D01" w:rsidRPr="0080708D" w:rsidRDefault="00CA0D01" w:rsidP="005B704E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b/>
                <w:bCs/>
                <w:lang w:eastAsia="ru-RU"/>
              </w:rPr>
            </w:pPr>
            <w:r w:rsidRPr="0080708D">
              <w:rPr>
                <w:rFonts w:ascii="Times New Roman CYR" w:eastAsia="Times New Roman" w:hAnsi="Times New Roman CYR" w:cs="Times New Roman CYR"/>
                <w:b/>
                <w:bCs/>
                <w:lang w:eastAsia="ru-RU"/>
              </w:rPr>
              <w:t>этап 4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0D01" w:rsidRPr="0080708D" w:rsidRDefault="00CA0D01" w:rsidP="005B704E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b/>
                <w:bCs/>
                <w:lang w:eastAsia="ru-RU"/>
              </w:rPr>
            </w:pPr>
            <w:r w:rsidRPr="0080708D">
              <w:rPr>
                <w:rFonts w:ascii="Times New Roman CYR" w:eastAsia="Times New Roman" w:hAnsi="Times New Roman CYR" w:cs="Times New Roman CYR"/>
                <w:b/>
                <w:bCs/>
                <w:lang w:eastAsia="ru-RU"/>
              </w:rPr>
              <w:t>этап 5</w:t>
            </w:r>
          </w:p>
        </w:tc>
      </w:tr>
      <w:tr w:rsidR="00CA0D01" w:rsidRPr="0080708D" w:rsidTr="005B704E">
        <w:trPr>
          <w:trHeight w:val="341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A0D01" w:rsidRPr="0080708D" w:rsidRDefault="00CA0D01" w:rsidP="005B704E">
            <w:pPr>
              <w:spacing w:after="0" w:line="240" w:lineRule="auto"/>
              <w:rPr>
                <w:rFonts w:ascii="Times New Roman CYR" w:eastAsia="Times New Roman" w:hAnsi="Times New Roman CYR" w:cs="Times New Roman CYR"/>
                <w:sz w:val="24"/>
                <w:szCs w:val="24"/>
                <w:lang w:eastAsia="ru-RU"/>
              </w:rPr>
            </w:pPr>
            <w:r w:rsidRPr="0080708D">
              <w:rPr>
                <w:rFonts w:ascii="Times New Roman CYR" w:eastAsia="Times New Roman" w:hAnsi="Times New Roman CYR" w:cs="Times New Roman CYR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4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A0D01" w:rsidRPr="0080708D" w:rsidRDefault="00CA0D01" w:rsidP="005B704E">
            <w:pPr>
              <w:spacing w:after="0" w:line="240" w:lineRule="auto"/>
              <w:rPr>
                <w:rFonts w:ascii="Times New Roman CYR" w:eastAsia="Times New Roman" w:hAnsi="Times New Roman CYR" w:cs="Times New Roman CYR"/>
                <w:sz w:val="24"/>
                <w:szCs w:val="24"/>
                <w:lang w:eastAsia="ru-RU"/>
              </w:rPr>
            </w:pPr>
            <w:r w:rsidRPr="0080708D">
              <w:rPr>
                <w:rFonts w:ascii="Times New Roman CYR" w:eastAsia="Times New Roman" w:hAnsi="Times New Roman CYR" w:cs="Times New Roman CYR"/>
                <w:sz w:val="24"/>
                <w:szCs w:val="24"/>
                <w:lang w:eastAsia="ru-RU"/>
              </w:rPr>
              <w:t>Материалы и комплектующие изделия</w:t>
            </w: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A0D01" w:rsidRPr="0080708D" w:rsidRDefault="00CA0D01" w:rsidP="005B704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80708D">
              <w:rPr>
                <w:rFonts w:ascii="Times New Roman" w:eastAsia="Times New Roman" w:hAnsi="Times New Roman" w:cs="Times New Roman"/>
                <w:lang w:eastAsia="ru-RU"/>
              </w:rPr>
              <w:t>998 818,47</w:t>
            </w:r>
          </w:p>
        </w:tc>
        <w:tc>
          <w:tcPr>
            <w:tcW w:w="1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A0D01" w:rsidRPr="0080708D" w:rsidRDefault="00CA0D01" w:rsidP="005B704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80708D">
              <w:rPr>
                <w:rFonts w:ascii="Times New Roman" w:eastAsia="Times New Roman" w:hAnsi="Times New Roman" w:cs="Times New Roman"/>
                <w:lang w:eastAsia="ru-RU"/>
              </w:rPr>
              <w:t>0,00</w:t>
            </w:r>
          </w:p>
        </w:tc>
        <w:tc>
          <w:tcPr>
            <w:tcW w:w="1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A0D01" w:rsidRPr="0080708D" w:rsidRDefault="00CA0D01" w:rsidP="005B704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80708D">
              <w:rPr>
                <w:rFonts w:ascii="Times New Roman" w:eastAsia="Times New Roman" w:hAnsi="Times New Roman" w:cs="Times New Roman"/>
                <w:lang w:eastAsia="ru-RU"/>
              </w:rPr>
              <w:t>0,00</w:t>
            </w: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A0D01" w:rsidRPr="0080708D" w:rsidRDefault="00CA0D01" w:rsidP="005B704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80708D">
              <w:rPr>
                <w:rFonts w:ascii="Times New Roman" w:eastAsia="Times New Roman" w:hAnsi="Times New Roman" w:cs="Times New Roman"/>
                <w:lang w:eastAsia="ru-RU"/>
              </w:rPr>
              <w:t>961 715,90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A0D01" w:rsidRPr="0080708D" w:rsidRDefault="00CA0D01" w:rsidP="005B704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80708D">
              <w:rPr>
                <w:rFonts w:ascii="Times New Roman" w:eastAsia="Times New Roman" w:hAnsi="Times New Roman" w:cs="Times New Roman"/>
                <w:lang w:eastAsia="ru-RU"/>
              </w:rPr>
              <w:t>37 102,57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A0D01" w:rsidRPr="0080708D" w:rsidRDefault="00CA0D01" w:rsidP="005B704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80708D">
              <w:rPr>
                <w:rFonts w:ascii="Times New Roman" w:eastAsia="Times New Roman" w:hAnsi="Times New Roman" w:cs="Times New Roman"/>
                <w:lang w:eastAsia="ru-RU"/>
              </w:rPr>
              <w:t>0,00</w:t>
            </w:r>
          </w:p>
        </w:tc>
      </w:tr>
      <w:tr w:rsidR="00CA0D01" w:rsidRPr="0080708D" w:rsidTr="005B704E">
        <w:trPr>
          <w:trHeight w:val="628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A0D01" w:rsidRPr="0080708D" w:rsidRDefault="00CA0D01" w:rsidP="005B704E">
            <w:pPr>
              <w:spacing w:after="0" w:line="240" w:lineRule="auto"/>
              <w:rPr>
                <w:rFonts w:ascii="Times New Roman CYR" w:eastAsia="Times New Roman" w:hAnsi="Times New Roman CYR" w:cs="Times New Roman CYR"/>
                <w:sz w:val="24"/>
                <w:szCs w:val="24"/>
                <w:lang w:eastAsia="ru-RU"/>
              </w:rPr>
            </w:pPr>
            <w:r w:rsidRPr="0080708D">
              <w:rPr>
                <w:rFonts w:ascii="Times New Roman CYR" w:eastAsia="Times New Roman" w:hAnsi="Times New Roman CYR" w:cs="Times New Roman CYR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4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A0D01" w:rsidRPr="0080708D" w:rsidRDefault="00CA0D01" w:rsidP="005B704E">
            <w:pPr>
              <w:spacing w:after="0" w:line="240" w:lineRule="auto"/>
              <w:rPr>
                <w:rFonts w:ascii="Times New Roman CYR" w:eastAsia="Times New Roman" w:hAnsi="Times New Roman CYR" w:cs="Times New Roman CYR"/>
                <w:sz w:val="24"/>
                <w:szCs w:val="24"/>
                <w:lang w:eastAsia="ru-RU"/>
              </w:rPr>
            </w:pPr>
            <w:r w:rsidRPr="0080708D">
              <w:rPr>
                <w:rFonts w:ascii="Times New Roman CYR" w:eastAsia="Times New Roman" w:hAnsi="Times New Roman CYR" w:cs="Times New Roman CYR"/>
                <w:sz w:val="24"/>
                <w:szCs w:val="24"/>
                <w:lang w:eastAsia="ru-RU"/>
              </w:rPr>
              <w:t>Спецоборудование для научных (экспер</w:t>
            </w:r>
            <w:r w:rsidRPr="0080708D">
              <w:rPr>
                <w:rFonts w:ascii="Times New Roman CYR" w:eastAsia="Times New Roman" w:hAnsi="Times New Roman CYR" w:cs="Times New Roman CYR"/>
                <w:sz w:val="24"/>
                <w:szCs w:val="24"/>
                <w:lang w:eastAsia="ru-RU"/>
              </w:rPr>
              <w:t>и</w:t>
            </w:r>
            <w:r w:rsidRPr="0080708D">
              <w:rPr>
                <w:rFonts w:ascii="Times New Roman CYR" w:eastAsia="Times New Roman" w:hAnsi="Times New Roman CYR" w:cs="Times New Roman CYR"/>
                <w:sz w:val="24"/>
                <w:szCs w:val="24"/>
                <w:lang w:eastAsia="ru-RU"/>
              </w:rPr>
              <w:t xml:space="preserve">ментальных) работ, </w:t>
            </w:r>
            <w:r>
              <w:rPr>
                <w:rFonts w:ascii="Times New Roman CYR" w:eastAsia="Times New Roman" w:hAnsi="Times New Roman CYR" w:cs="Times New Roman CYR"/>
                <w:sz w:val="24"/>
                <w:szCs w:val="24"/>
                <w:lang w:eastAsia="ru-RU"/>
              </w:rPr>
              <w:t>с</w:t>
            </w:r>
            <w:r w:rsidRPr="0080708D">
              <w:rPr>
                <w:rFonts w:ascii="Times New Roman CYR" w:eastAsia="Times New Roman" w:hAnsi="Times New Roman CYR" w:cs="Times New Roman CYR"/>
                <w:sz w:val="24"/>
                <w:szCs w:val="24"/>
                <w:lang w:eastAsia="ru-RU"/>
              </w:rPr>
              <w:t>пецоснастка</w:t>
            </w: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A0D01" w:rsidRPr="0080708D" w:rsidRDefault="00CA0D01" w:rsidP="005B704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80708D">
              <w:rPr>
                <w:rFonts w:ascii="Times New Roman" w:eastAsia="Times New Roman" w:hAnsi="Times New Roman" w:cs="Times New Roman"/>
                <w:lang w:eastAsia="ru-RU"/>
              </w:rPr>
              <w:t>0,00</w:t>
            </w:r>
          </w:p>
        </w:tc>
        <w:tc>
          <w:tcPr>
            <w:tcW w:w="1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A0D01" w:rsidRPr="0080708D" w:rsidRDefault="00CA0D01" w:rsidP="005B704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80708D">
              <w:rPr>
                <w:rFonts w:ascii="Times New Roman" w:eastAsia="Times New Roman" w:hAnsi="Times New Roman" w:cs="Times New Roman"/>
                <w:lang w:eastAsia="ru-RU"/>
              </w:rPr>
              <w:t>0,00</w:t>
            </w:r>
          </w:p>
        </w:tc>
        <w:tc>
          <w:tcPr>
            <w:tcW w:w="1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A0D01" w:rsidRPr="0080708D" w:rsidRDefault="00CA0D01" w:rsidP="005B704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80708D">
              <w:rPr>
                <w:rFonts w:ascii="Times New Roman" w:eastAsia="Times New Roman" w:hAnsi="Times New Roman" w:cs="Times New Roman"/>
                <w:lang w:eastAsia="ru-RU"/>
              </w:rPr>
              <w:t>0,00</w:t>
            </w: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A0D01" w:rsidRPr="0080708D" w:rsidRDefault="00CA0D01" w:rsidP="005B704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80708D">
              <w:rPr>
                <w:rFonts w:ascii="Times New Roman" w:eastAsia="Times New Roman" w:hAnsi="Times New Roman" w:cs="Times New Roman"/>
                <w:lang w:eastAsia="ru-RU"/>
              </w:rPr>
              <w:t>0,00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A0D01" w:rsidRPr="0080708D" w:rsidRDefault="00CA0D01" w:rsidP="005B704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80708D">
              <w:rPr>
                <w:rFonts w:ascii="Times New Roman" w:eastAsia="Times New Roman" w:hAnsi="Times New Roman" w:cs="Times New Roman"/>
                <w:lang w:eastAsia="ru-RU"/>
              </w:rPr>
              <w:t>0,00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A0D01" w:rsidRPr="0080708D" w:rsidRDefault="00CA0D01" w:rsidP="005B704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80708D">
              <w:rPr>
                <w:rFonts w:ascii="Times New Roman" w:eastAsia="Times New Roman" w:hAnsi="Times New Roman" w:cs="Times New Roman"/>
                <w:lang w:eastAsia="ru-RU"/>
              </w:rPr>
              <w:t>0,00</w:t>
            </w:r>
          </w:p>
        </w:tc>
      </w:tr>
      <w:tr w:rsidR="00CA0D01" w:rsidRPr="0080708D" w:rsidTr="005B704E">
        <w:trPr>
          <w:trHeight w:val="739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A0D01" w:rsidRPr="0080708D" w:rsidRDefault="00CA0D01" w:rsidP="005B704E">
            <w:pPr>
              <w:spacing w:after="0" w:line="240" w:lineRule="auto"/>
              <w:rPr>
                <w:rFonts w:ascii="Times New Roman CYR" w:eastAsia="Times New Roman" w:hAnsi="Times New Roman CYR" w:cs="Times New Roman CYR"/>
                <w:sz w:val="24"/>
                <w:szCs w:val="24"/>
                <w:lang w:eastAsia="ru-RU"/>
              </w:rPr>
            </w:pPr>
            <w:r w:rsidRPr="0080708D">
              <w:rPr>
                <w:rFonts w:ascii="Times New Roman CYR" w:eastAsia="Times New Roman" w:hAnsi="Times New Roman CYR" w:cs="Times New Roman CYR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4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A0D01" w:rsidRPr="0080708D" w:rsidRDefault="00CA0D01" w:rsidP="005B704E">
            <w:pPr>
              <w:spacing w:after="0" w:line="240" w:lineRule="auto"/>
              <w:rPr>
                <w:rFonts w:ascii="Times New Roman CYR" w:eastAsia="Times New Roman" w:hAnsi="Times New Roman CYR" w:cs="Times New Roman CYR"/>
                <w:sz w:val="24"/>
                <w:szCs w:val="24"/>
                <w:lang w:eastAsia="ru-RU"/>
              </w:rPr>
            </w:pPr>
            <w:r w:rsidRPr="0080708D">
              <w:rPr>
                <w:rFonts w:ascii="Times New Roman CYR" w:eastAsia="Times New Roman" w:hAnsi="Times New Roman CYR" w:cs="Times New Roman CYR"/>
                <w:sz w:val="24"/>
                <w:szCs w:val="24"/>
                <w:lang w:eastAsia="ru-RU"/>
              </w:rPr>
              <w:t>Затраты на основную оплату труда работн</w:t>
            </w:r>
            <w:r w:rsidRPr="0080708D">
              <w:rPr>
                <w:rFonts w:ascii="Times New Roman CYR" w:eastAsia="Times New Roman" w:hAnsi="Times New Roman CYR" w:cs="Times New Roman CYR"/>
                <w:sz w:val="24"/>
                <w:szCs w:val="24"/>
                <w:lang w:eastAsia="ru-RU"/>
              </w:rPr>
              <w:t>и</w:t>
            </w:r>
            <w:r w:rsidRPr="0080708D">
              <w:rPr>
                <w:rFonts w:ascii="Times New Roman CYR" w:eastAsia="Times New Roman" w:hAnsi="Times New Roman CYR" w:cs="Times New Roman CYR"/>
                <w:sz w:val="24"/>
                <w:szCs w:val="24"/>
                <w:lang w:eastAsia="ru-RU"/>
              </w:rPr>
              <w:t>ков, непосредственно занятых созданием НТП (Приложение № 3)</w:t>
            </w: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A0D01" w:rsidRPr="0080708D" w:rsidRDefault="00CA0D01" w:rsidP="005B704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80708D">
              <w:rPr>
                <w:rFonts w:ascii="Times New Roman" w:eastAsia="Times New Roman" w:hAnsi="Times New Roman" w:cs="Times New Roman"/>
                <w:lang w:eastAsia="ru-RU"/>
              </w:rPr>
              <w:t>10 238 864,00</w:t>
            </w:r>
          </w:p>
        </w:tc>
        <w:tc>
          <w:tcPr>
            <w:tcW w:w="1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A0D01" w:rsidRPr="0080708D" w:rsidRDefault="00CA0D01" w:rsidP="005B704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80708D">
              <w:rPr>
                <w:rFonts w:ascii="Times New Roman" w:eastAsia="Times New Roman" w:hAnsi="Times New Roman" w:cs="Times New Roman"/>
                <w:lang w:eastAsia="ru-RU"/>
              </w:rPr>
              <w:t>937 300,00</w:t>
            </w:r>
          </w:p>
        </w:tc>
        <w:tc>
          <w:tcPr>
            <w:tcW w:w="1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A0D01" w:rsidRPr="0080708D" w:rsidRDefault="00CA0D01" w:rsidP="005B704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80708D">
              <w:rPr>
                <w:rFonts w:ascii="Times New Roman" w:eastAsia="Times New Roman" w:hAnsi="Times New Roman" w:cs="Times New Roman"/>
                <w:lang w:eastAsia="ru-RU"/>
              </w:rPr>
              <w:t>2 389 600,00</w:t>
            </w: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A0D01" w:rsidRPr="0080708D" w:rsidRDefault="00CA0D01" w:rsidP="005B704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80708D">
              <w:rPr>
                <w:rFonts w:ascii="Times New Roman" w:eastAsia="Times New Roman" w:hAnsi="Times New Roman" w:cs="Times New Roman"/>
                <w:lang w:eastAsia="ru-RU"/>
              </w:rPr>
              <w:t>2 630 904,00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A0D01" w:rsidRPr="0080708D" w:rsidRDefault="00CA0D01" w:rsidP="005B704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80708D">
              <w:rPr>
                <w:rFonts w:ascii="Times New Roman" w:eastAsia="Times New Roman" w:hAnsi="Times New Roman" w:cs="Times New Roman"/>
                <w:lang w:eastAsia="ru-RU"/>
              </w:rPr>
              <w:t>2 277 710,00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A0D01" w:rsidRPr="0080708D" w:rsidRDefault="00CA0D01" w:rsidP="005B704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80708D">
              <w:rPr>
                <w:rFonts w:ascii="Times New Roman" w:eastAsia="Times New Roman" w:hAnsi="Times New Roman" w:cs="Times New Roman"/>
                <w:lang w:eastAsia="ru-RU"/>
              </w:rPr>
              <w:t>2 003 350,00</w:t>
            </w:r>
          </w:p>
        </w:tc>
      </w:tr>
      <w:tr w:rsidR="00CA0D01" w:rsidRPr="0080708D" w:rsidTr="005B704E">
        <w:trPr>
          <w:trHeight w:val="751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A0D01" w:rsidRPr="0080708D" w:rsidRDefault="00CA0D01" w:rsidP="005B704E">
            <w:pPr>
              <w:spacing w:after="0" w:line="240" w:lineRule="auto"/>
              <w:rPr>
                <w:rFonts w:ascii="Times New Roman CYR" w:eastAsia="Times New Roman" w:hAnsi="Times New Roman CYR" w:cs="Times New Roman CYR"/>
                <w:sz w:val="24"/>
                <w:szCs w:val="24"/>
                <w:lang w:eastAsia="ru-RU"/>
              </w:rPr>
            </w:pPr>
            <w:r w:rsidRPr="0080708D">
              <w:rPr>
                <w:rFonts w:ascii="Times New Roman CYR" w:eastAsia="Times New Roman" w:hAnsi="Times New Roman CYR" w:cs="Times New Roman CYR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4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A0D01" w:rsidRPr="0080708D" w:rsidRDefault="00CA0D01" w:rsidP="005B704E">
            <w:pPr>
              <w:spacing w:after="0" w:line="240" w:lineRule="auto"/>
              <w:rPr>
                <w:rFonts w:ascii="Times New Roman CYR" w:eastAsia="Times New Roman" w:hAnsi="Times New Roman CYR" w:cs="Times New Roman CYR"/>
                <w:sz w:val="24"/>
                <w:szCs w:val="24"/>
                <w:lang w:eastAsia="ru-RU"/>
              </w:rPr>
            </w:pPr>
            <w:r w:rsidRPr="0080708D">
              <w:rPr>
                <w:rFonts w:ascii="Times New Roman CYR" w:eastAsia="Times New Roman" w:hAnsi="Times New Roman CYR" w:cs="Times New Roman CYR"/>
                <w:sz w:val="24"/>
                <w:szCs w:val="24"/>
                <w:lang w:eastAsia="ru-RU"/>
              </w:rPr>
              <w:t>Затраты на дополнительную заработную плату труда работников, непосредственно занятых созданием НТП (10,4% от п. 3)</w:t>
            </w: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A0D01" w:rsidRPr="0080708D" w:rsidRDefault="00CA0D01" w:rsidP="005B704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80708D">
              <w:rPr>
                <w:rFonts w:ascii="Times New Roman" w:eastAsia="Times New Roman" w:hAnsi="Times New Roman" w:cs="Times New Roman"/>
                <w:lang w:eastAsia="ru-RU"/>
              </w:rPr>
              <w:t>1 064 841,86</w:t>
            </w:r>
          </w:p>
        </w:tc>
        <w:tc>
          <w:tcPr>
            <w:tcW w:w="1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A0D01" w:rsidRPr="0080708D" w:rsidRDefault="00CA0D01" w:rsidP="005B704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80708D">
              <w:rPr>
                <w:rFonts w:ascii="Times New Roman" w:eastAsia="Times New Roman" w:hAnsi="Times New Roman" w:cs="Times New Roman"/>
                <w:lang w:eastAsia="ru-RU"/>
              </w:rPr>
              <w:t>97 479,20</w:t>
            </w:r>
          </w:p>
        </w:tc>
        <w:tc>
          <w:tcPr>
            <w:tcW w:w="1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A0D01" w:rsidRPr="0080708D" w:rsidRDefault="00CA0D01" w:rsidP="005B704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80708D">
              <w:rPr>
                <w:rFonts w:ascii="Times New Roman" w:eastAsia="Times New Roman" w:hAnsi="Times New Roman" w:cs="Times New Roman"/>
                <w:lang w:eastAsia="ru-RU"/>
              </w:rPr>
              <w:t>248 518,40</w:t>
            </w: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A0D01" w:rsidRPr="0080708D" w:rsidRDefault="00CA0D01" w:rsidP="005B704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80708D">
              <w:rPr>
                <w:rFonts w:ascii="Times New Roman" w:eastAsia="Times New Roman" w:hAnsi="Times New Roman" w:cs="Times New Roman"/>
                <w:lang w:eastAsia="ru-RU"/>
              </w:rPr>
              <w:t>273 614,02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A0D01" w:rsidRPr="0080708D" w:rsidRDefault="00CA0D01" w:rsidP="005B704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80708D">
              <w:rPr>
                <w:rFonts w:ascii="Times New Roman" w:eastAsia="Times New Roman" w:hAnsi="Times New Roman" w:cs="Times New Roman"/>
                <w:lang w:eastAsia="ru-RU"/>
              </w:rPr>
              <w:t>236 881,84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A0D01" w:rsidRPr="0080708D" w:rsidRDefault="00CA0D01" w:rsidP="005B704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80708D">
              <w:rPr>
                <w:rFonts w:ascii="Times New Roman" w:eastAsia="Times New Roman" w:hAnsi="Times New Roman" w:cs="Times New Roman"/>
                <w:lang w:eastAsia="ru-RU"/>
              </w:rPr>
              <w:t>208 348,40</w:t>
            </w:r>
          </w:p>
        </w:tc>
      </w:tr>
      <w:tr w:rsidR="00CA0D01" w:rsidRPr="0080708D" w:rsidTr="005B704E">
        <w:trPr>
          <w:trHeight w:val="307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A0D01" w:rsidRPr="0080708D" w:rsidRDefault="00CA0D01" w:rsidP="005B704E">
            <w:pPr>
              <w:spacing w:after="0" w:line="240" w:lineRule="auto"/>
              <w:rPr>
                <w:rFonts w:ascii="Times New Roman CYR" w:eastAsia="Times New Roman" w:hAnsi="Times New Roman CYR" w:cs="Times New Roman CYR"/>
                <w:sz w:val="24"/>
                <w:szCs w:val="24"/>
                <w:lang w:eastAsia="ru-RU"/>
              </w:rPr>
            </w:pPr>
            <w:r w:rsidRPr="0080708D">
              <w:rPr>
                <w:rFonts w:ascii="Times New Roman CYR" w:eastAsia="Times New Roman" w:hAnsi="Times New Roman CYR" w:cs="Times New Roman CYR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4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A0D01" w:rsidRPr="0080708D" w:rsidRDefault="00CA0D01" w:rsidP="005B704E">
            <w:pPr>
              <w:spacing w:after="0" w:line="240" w:lineRule="auto"/>
              <w:rPr>
                <w:rFonts w:ascii="Times New Roman CYR" w:eastAsia="Times New Roman" w:hAnsi="Times New Roman CYR" w:cs="Times New Roman CYR"/>
                <w:sz w:val="24"/>
                <w:szCs w:val="24"/>
                <w:lang w:eastAsia="ru-RU"/>
              </w:rPr>
            </w:pPr>
            <w:r w:rsidRPr="0080708D">
              <w:rPr>
                <w:rFonts w:ascii="Times New Roman CYR" w:eastAsia="Times New Roman" w:hAnsi="Times New Roman CYR" w:cs="Times New Roman CYR"/>
                <w:sz w:val="24"/>
                <w:szCs w:val="24"/>
                <w:lang w:eastAsia="ru-RU"/>
              </w:rPr>
              <w:t xml:space="preserve">Страховые взносы </w:t>
            </w: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A0D01" w:rsidRPr="0080708D" w:rsidRDefault="00CA0D01" w:rsidP="005B704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80708D">
              <w:rPr>
                <w:rFonts w:ascii="Times New Roman" w:eastAsia="Times New Roman" w:hAnsi="Times New Roman" w:cs="Times New Roman"/>
                <w:lang w:eastAsia="ru-RU"/>
              </w:rPr>
              <w:t>3 605 882,17</w:t>
            </w:r>
          </w:p>
        </w:tc>
        <w:tc>
          <w:tcPr>
            <w:tcW w:w="1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CA0D01" w:rsidRPr="0080708D" w:rsidRDefault="00CA0D01" w:rsidP="005B704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80708D">
              <w:rPr>
                <w:rFonts w:ascii="Times New Roman" w:eastAsia="Times New Roman" w:hAnsi="Times New Roman" w:cs="Times New Roman"/>
                <w:lang w:eastAsia="ru-RU"/>
              </w:rPr>
              <w:t>330 094,56</w:t>
            </w:r>
          </w:p>
        </w:tc>
        <w:tc>
          <w:tcPr>
            <w:tcW w:w="1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CA0D01" w:rsidRPr="0080708D" w:rsidRDefault="00CA0D01" w:rsidP="005B704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80708D">
              <w:rPr>
                <w:rFonts w:ascii="Times New Roman" w:eastAsia="Times New Roman" w:hAnsi="Times New Roman" w:cs="Times New Roman"/>
                <w:lang w:eastAsia="ru-RU"/>
              </w:rPr>
              <w:t>841 559,77</w:t>
            </w: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CA0D01" w:rsidRPr="0080708D" w:rsidRDefault="00CA0D01" w:rsidP="005B704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80708D">
              <w:rPr>
                <w:rFonts w:ascii="Times New Roman" w:eastAsia="Times New Roman" w:hAnsi="Times New Roman" w:cs="Times New Roman"/>
                <w:lang w:eastAsia="ru-RU"/>
              </w:rPr>
              <w:t>926 541,25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CA0D01" w:rsidRPr="0080708D" w:rsidRDefault="00CA0D01" w:rsidP="005B704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80708D">
              <w:rPr>
                <w:rFonts w:ascii="Times New Roman" w:eastAsia="Times New Roman" w:hAnsi="Times New Roman" w:cs="Times New Roman"/>
                <w:lang w:eastAsia="ru-RU"/>
              </w:rPr>
              <w:t>802 154,80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CA0D01" w:rsidRPr="0080708D" w:rsidRDefault="00CA0D01" w:rsidP="005B704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80708D">
              <w:rPr>
                <w:rFonts w:ascii="Times New Roman" w:eastAsia="Times New Roman" w:hAnsi="Times New Roman" w:cs="Times New Roman"/>
                <w:lang w:eastAsia="ru-RU"/>
              </w:rPr>
              <w:t>705 531,79</w:t>
            </w:r>
          </w:p>
        </w:tc>
      </w:tr>
      <w:tr w:rsidR="00CA0D01" w:rsidRPr="0080708D" w:rsidTr="005B704E">
        <w:trPr>
          <w:trHeight w:val="852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A0D01" w:rsidRPr="0080708D" w:rsidRDefault="00CA0D01" w:rsidP="005B704E">
            <w:pPr>
              <w:spacing w:after="0" w:line="240" w:lineRule="auto"/>
              <w:rPr>
                <w:rFonts w:ascii="Times New Roman CYR" w:eastAsia="Times New Roman" w:hAnsi="Times New Roman CYR" w:cs="Times New Roman CYR"/>
                <w:sz w:val="24"/>
                <w:szCs w:val="24"/>
                <w:lang w:eastAsia="ru-RU"/>
              </w:rPr>
            </w:pPr>
            <w:r w:rsidRPr="0080708D">
              <w:rPr>
                <w:rFonts w:ascii="Times New Roman CYR" w:eastAsia="Times New Roman" w:hAnsi="Times New Roman CYR" w:cs="Times New Roman CYR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4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A0D01" w:rsidRPr="0080708D" w:rsidRDefault="00CA0D01" w:rsidP="005B704E">
            <w:pPr>
              <w:spacing w:after="0" w:line="240" w:lineRule="auto"/>
              <w:rPr>
                <w:rFonts w:ascii="Times New Roman CYR" w:eastAsia="Times New Roman" w:hAnsi="Times New Roman CYR" w:cs="Times New Roman CYR"/>
                <w:sz w:val="24"/>
                <w:szCs w:val="24"/>
                <w:lang w:eastAsia="ru-RU"/>
              </w:rPr>
            </w:pPr>
            <w:r w:rsidRPr="0080708D">
              <w:rPr>
                <w:rFonts w:ascii="Times New Roman CYR" w:eastAsia="Times New Roman" w:hAnsi="Times New Roman CYR" w:cs="Times New Roman CYR"/>
                <w:sz w:val="24"/>
                <w:szCs w:val="24"/>
                <w:lang w:eastAsia="ru-RU"/>
              </w:rPr>
              <w:t>Затраты по работам, выполняемым сторо</w:t>
            </w:r>
            <w:r w:rsidRPr="0080708D">
              <w:rPr>
                <w:rFonts w:ascii="Times New Roman CYR" w:eastAsia="Times New Roman" w:hAnsi="Times New Roman CYR" w:cs="Times New Roman CYR"/>
                <w:sz w:val="24"/>
                <w:szCs w:val="24"/>
                <w:lang w:eastAsia="ru-RU"/>
              </w:rPr>
              <w:t>н</w:t>
            </w:r>
            <w:r w:rsidRPr="0080708D">
              <w:rPr>
                <w:rFonts w:ascii="Times New Roman CYR" w:eastAsia="Times New Roman" w:hAnsi="Times New Roman CYR" w:cs="Times New Roman CYR"/>
                <w:sz w:val="24"/>
                <w:szCs w:val="24"/>
                <w:lang w:eastAsia="ru-RU"/>
              </w:rPr>
              <w:t>ними организациями и предприятиями (Приложение № 4)</w:t>
            </w: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A0D01" w:rsidRPr="0080708D" w:rsidRDefault="00CA0D01" w:rsidP="005B704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80708D">
              <w:rPr>
                <w:rFonts w:ascii="Times New Roman" w:eastAsia="Times New Roman" w:hAnsi="Times New Roman" w:cs="Times New Roman"/>
                <w:lang w:eastAsia="ru-RU"/>
              </w:rPr>
              <w:t>133 200 000,00</w:t>
            </w:r>
          </w:p>
        </w:tc>
        <w:tc>
          <w:tcPr>
            <w:tcW w:w="1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A0D01" w:rsidRPr="0080708D" w:rsidRDefault="00CA0D01" w:rsidP="005B704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80708D">
              <w:rPr>
                <w:rFonts w:ascii="Times New Roman" w:eastAsia="Times New Roman" w:hAnsi="Times New Roman" w:cs="Times New Roman"/>
                <w:lang w:eastAsia="ru-RU"/>
              </w:rPr>
              <w:t>15 000 000,00</w:t>
            </w:r>
          </w:p>
        </w:tc>
        <w:tc>
          <w:tcPr>
            <w:tcW w:w="1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A0D01" w:rsidRPr="0080708D" w:rsidRDefault="00CA0D01" w:rsidP="005B704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80708D">
              <w:rPr>
                <w:rFonts w:ascii="Times New Roman" w:eastAsia="Times New Roman" w:hAnsi="Times New Roman" w:cs="Times New Roman"/>
                <w:lang w:eastAsia="ru-RU"/>
              </w:rPr>
              <w:t>42 000 000,00</w:t>
            </w: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A0D01" w:rsidRPr="0080708D" w:rsidRDefault="00CA0D01" w:rsidP="005B704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80708D">
              <w:rPr>
                <w:rFonts w:ascii="Times New Roman" w:eastAsia="Times New Roman" w:hAnsi="Times New Roman" w:cs="Times New Roman"/>
                <w:lang w:eastAsia="ru-RU"/>
              </w:rPr>
              <w:t>50 700 000,00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A0D01" w:rsidRPr="0080708D" w:rsidRDefault="00CA0D01" w:rsidP="005B704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80708D">
              <w:rPr>
                <w:rFonts w:ascii="Times New Roman" w:eastAsia="Times New Roman" w:hAnsi="Times New Roman" w:cs="Times New Roman"/>
                <w:lang w:eastAsia="ru-RU"/>
              </w:rPr>
              <w:t>15 000 000,00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A0D01" w:rsidRPr="0080708D" w:rsidRDefault="00CA0D01" w:rsidP="005B704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80708D">
              <w:rPr>
                <w:rFonts w:ascii="Times New Roman" w:eastAsia="Times New Roman" w:hAnsi="Times New Roman" w:cs="Times New Roman"/>
                <w:lang w:eastAsia="ru-RU"/>
              </w:rPr>
              <w:t>10 500 000,00</w:t>
            </w:r>
          </w:p>
        </w:tc>
      </w:tr>
      <w:tr w:rsidR="00CA0D01" w:rsidRPr="0080708D" w:rsidTr="005B704E">
        <w:trPr>
          <w:trHeight w:val="837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A0D01" w:rsidRPr="0080708D" w:rsidRDefault="00CA0D01" w:rsidP="005B704E">
            <w:pPr>
              <w:spacing w:after="0" w:line="240" w:lineRule="auto"/>
              <w:rPr>
                <w:rFonts w:ascii="Times New Roman CYR" w:eastAsia="Times New Roman" w:hAnsi="Times New Roman CYR" w:cs="Times New Roman CYR"/>
                <w:sz w:val="24"/>
                <w:szCs w:val="24"/>
                <w:lang w:eastAsia="ru-RU"/>
              </w:rPr>
            </w:pPr>
            <w:r w:rsidRPr="0080708D">
              <w:rPr>
                <w:rFonts w:ascii="Times New Roman CYR" w:eastAsia="Times New Roman" w:hAnsi="Times New Roman CYR" w:cs="Times New Roman CYR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4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A0D01" w:rsidRPr="0080708D" w:rsidRDefault="00CA0D01" w:rsidP="005B704E">
            <w:pPr>
              <w:spacing w:after="0" w:line="240" w:lineRule="auto"/>
              <w:rPr>
                <w:rFonts w:ascii="Times New Roman CYR" w:eastAsia="Times New Roman" w:hAnsi="Times New Roman CYR" w:cs="Times New Roman CYR"/>
                <w:sz w:val="24"/>
                <w:szCs w:val="24"/>
                <w:lang w:eastAsia="ru-RU"/>
              </w:rPr>
            </w:pPr>
            <w:r w:rsidRPr="0080708D">
              <w:rPr>
                <w:rFonts w:ascii="Times New Roman CYR" w:eastAsia="Times New Roman" w:hAnsi="Times New Roman CYR" w:cs="Times New Roman CYR"/>
                <w:sz w:val="24"/>
                <w:szCs w:val="24"/>
                <w:lang w:eastAsia="ru-RU"/>
              </w:rPr>
              <w:t>Накладные расходы, в т.ч. амортизационные отчисления на полное восстановление (250,6% от п. 3)</w:t>
            </w: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A0D01" w:rsidRPr="0080708D" w:rsidRDefault="00CA0D01" w:rsidP="005B704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80708D">
              <w:rPr>
                <w:rFonts w:ascii="Times New Roman" w:eastAsia="Times New Roman" w:hAnsi="Times New Roman" w:cs="Times New Roman"/>
                <w:lang w:eastAsia="ru-RU"/>
              </w:rPr>
              <w:t>25 658 593,18</w:t>
            </w:r>
          </w:p>
        </w:tc>
        <w:tc>
          <w:tcPr>
            <w:tcW w:w="1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A0D01" w:rsidRPr="0080708D" w:rsidRDefault="00CA0D01" w:rsidP="005B704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80708D">
              <w:rPr>
                <w:rFonts w:ascii="Times New Roman" w:eastAsia="Times New Roman" w:hAnsi="Times New Roman" w:cs="Times New Roman"/>
                <w:lang w:eastAsia="ru-RU"/>
              </w:rPr>
              <w:t>2 348 873,80</w:t>
            </w:r>
          </w:p>
        </w:tc>
        <w:tc>
          <w:tcPr>
            <w:tcW w:w="1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A0D01" w:rsidRPr="0080708D" w:rsidRDefault="00CA0D01" w:rsidP="005B704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80708D">
              <w:rPr>
                <w:rFonts w:ascii="Times New Roman" w:eastAsia="Times New Roman" w:hAnsi="Times New Roman" w:cs="Times New Roman"/>
                <w:lang w:eastAsia="ru-RU"/>
              </w:rPr>
              <w:t>5 988 337,60</w:t>
            </w: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A0D01" w:rsidRPr="0080708D" w:rsidRDefault="00CA0D01" w:rsidP="005B704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80708D">
              <w:rPr>
                <w:rFonts w:ascii="Times New Roman" w:eastAsia="Times New Roman" w:hAnsi="Times New Roman" w:cs="Times New Roman"/>
                <w:lang w:eastAsia="ru-RU"/>
              </w:rPr>
              <w:t>6 593 045,42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A0D01" w:rsidRPr="0080708D" w:rsidRDefault="00CA0D01" w:rsidP="005B704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80708D">
              <w:rPr>
                <w:rFonts w:ascii="Times New Roman" w:eastAsia="Times New Roman" w:hAnsi="Times New Roman" w:cs="Times New Roman"/>
                <w:lang w:eastAsia="ru-RU"/>
              </w:rPr>
              <w:t>5 707 941,26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A0D01" w:rsidRPr="0080708D" w:rsidRDefault="00CA0D01" w:rsidP="005B704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80708D">
              <w:rPr>
                <w:rFonts w:ascii="Times New Roman" w:eastAsia="Times New Roman" w:hAnsi="Times New Roman" w:cs="Times New Roman"/>
                <w:lang w:eastAsia="ru-RU"/>
              </w:rPr>
              <w:t>5 020 395,10</w:t>
            </w:r>
          </w:p>
        </w:tc>
      </w:tr>
      <w:tr w:rsidR="00CA0D01" w:rsidRPr="0080708D" w:rsidTr="005B704E">
        <w:trPr>
          <w:trHeight w:val="551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A0D01" w:rsidRPr="0080708D" w:rsidRDefault="00CA0D01" w:rsidP="005B704E">
            <w:pPr>
              <w:spacing w:after="0" w:line="240" w:lineRule="auto"/>
              <w:rPr>
                <w:rFonts w:ascii="Times New Roman CYR" w:eastAsia="Times New Roman" w:hAnsi="Times New Roman CYR" w:cs="Times New Roman CYR"/>
                <w:sz w:val="24"/>
                <w:szCs w:val="24"/>
                <w:lang w:eastAsia="ru-RU"/>
              </w:rPr>
            </w:pPr>
            <w:r w:rsidRPr="0080708D">
              <w:rPr>
                <w:rFonts w:ascii="Times New Roman CYR" w:eastAsia="Times New Roman" w:hAnsi="Times New Roman CYR" w:cs="Times New Roman CYR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4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A0D01" w:rsidRPr="0080708D" w:rsidRDefault="00CA0D01" w:rsidP="005B704E">
            <w:pPr>
              <w:spacing w:after="0" w:line="240" w:lineRule="auto"/>
              <w:rPr>
                <w:rFonts w:ascii="Times New Roman CYR" w:eastAsia="Times New Roman" w:hAnsi="Times New Roman CYR" w:cs="Times New Roman CYR"/>
                <w:sz w:val="24"/>
                <w:szCs w:val="24"/>
                <w:lang w:eastAsia="ru-RU"/>
              </w:rPr>
            </w:pPr>
            <w:r w:rsidRPr="0080708D">
              <w:rPr>
                <w:rFonts w:ascii="Times New Roman CYR" w:eastAsia="Times New Roman" w:hAnsi="Times New Roman CYR" w:cs="Times New Roman CYR"/>
                <w:sz w:val="24"/>
                <w:szCs w:val="24"/>
                <w:lang w:eastAsia="ru-RU"/>
              </w:rPr>
              <w:t>Прочие прямые затраты (Приложение № 5, 5а, 5б)</w:t>
            </w: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A0D01" w:rsidRPr="0080708D" w:rsidRDefault="00CA0D01" w:rsidP="005B704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80708D">
              <w:rPr>
                <w:rFonts w:ascii="Times New Roman" w:eastAsia="Times New Roman" w:hAnsi="Times New Roman" w:cs="Times New Roman"/>
                <w:lang w:eastAsia="ru-RU"/>
              </w:rPr>
              <w:t>5 558 423,04</w:t>
            </w:r>
          </w:p>
        </w:tc>
        <w:tc>
          <w:tcPr>
            <w:tcW w:w="1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A0D01" w:rsidRPr="0080708D" w:rsidRDefault="00CA0D01" w:rsidP="005B704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80708D">
              <w:rPr>
                <w:rFonts w:ascii="Times New Roman" w:eastAsia="Times New Roman" w:hAnsi="Times New Roman" w:cs="Times New Roman"/>
                <w:lang w:eastAsia="ru-RU"/>
              </w:rPr>
              <w:t>126 342,50</w:t>
            </w:r>
          </w:p>
        </w:tc>
        <w:tc>
          <w:tcPr>
            <w:tcW w:w="1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A0D01" w:rsidRPr="0080708D" w:rsidRDefault="00CA0D01" w:rsidP="005B704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80708D">
              <w:rPr>
                <w:rFonts w:ascii="Times New Roman" w:eastAsia="Times New Roman" w:hAnsi="Times New Roman" w:cs="Times New Roman"/>
                <w:lang w:eastAsia="ru-RU"/>
              </w:rPr>
              <w:t>272 866,50</w:t>
            </w: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A0D01" w:rsidRPr="0080708D" w:rsidRDefault="00CA0D01" w:rsidP="005B704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80708D">
              <w:rPr>
                <w:rFonts w:ascii="Times New Roman" w:eastAsia="Times New Roman" w:hAnsi="Times New Roman" w:cs="Times New Roman"/>
                <w:lang w:eastAsia="ru-RU"/>
              </w:rPr>
              <w:t>2 674 761,82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A0D01" w:rsidRPr="0080708D" w:rsidRDefault="00CA0D01" w:rsidP="005B704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80708D">
              <w:rPr>
                <w:rFonts w:ascii="Times New Roman" w:eastAsia="Times New Roman" w:hAnsi="Times New Roman" w:cs="Times New Roman"/>
                <w:lang w:eastAsia="ru-RU"/>
              </w:rPr>
              <w:t>2 366 955,32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A0D01" w:rsidRPr="0080708D" w:rsidRDefault="00CA0D01" w:rsidP="005B704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80708D">
              <w:rPr>
                <w:rFonts w:ascii="Times New Roman" w:eastAsia="Times New Roman" w:hAnsi="Times New Roman" w:cs="Times New Roman"/>
                <w:lang w:eastAsia="ru-RU"/>
              </w:rPr>
              <w:t>117 496,90</w:t>
            </w:r>
          </w:p>
        </w:tc>
      </w:tr>
      <w:tr w:rsidR="00CA0D01" w:rsidRPr="0080708D" w:rsidTr="005B704E">
        <w:trPr>
          <w:trHeight w:val="259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A0D01" w:rsidRPr="0080708D" w:rsidRDefault="00CA0D01" w:rsidP="005B704E">
            <w:pPr>
              <w:spacing w:after="0" w:line="240" w:lineRule="auto"/>
              <w:rPr>
                <w:rFonts w:ascii="Times New Roman CYR" w:eastAsia="Times New Roman" w:hAnsi="Times New Roman CYR" w:cs="Times New Roman CYR"/>
                <w:sz w:val="24"/>
                <w:szCs w:val="24"/>
                <w:lang w:eastAsia="ru-RU"/>
              </w:rPr>
            </w:pPr>
            <w:r w:rsidRPr="0080708D">
              <w:rPr>
                <w:rFonts w:ascii="Times New Roman CYR" w:eastAsia="Times New Roman" w:hAnsi="Times New Roman CYR" w:cs="Times New Roman CYR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4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A0D01" w:rsidRPr="0080708D" w:rsidRDefault="00CA0D01" w:rsidP="005B704E">
            <w:pPr>
              <w:spacing w:after="0" w:line="240" w:lineRule="auto"/>
              <w:rPr>
                <w:rFonts w:ascii="Times New Roman CYR" w:eastAsia="Times New Roman" w:hAnsi="Times New Roman CYR" w:cs="Times New Roman CYR"/>
                <w:sz w:val="24"/>
                <w:szCs w:val="24"/>
                <w:lang w:eastAsia="ru-RU"/>
              </w:rPr>
            </w:pPr>
            <w:r w:rsidRPr="0080708D">
              <w:rPr>
                <w:rFonts w:ascii="Times New Roman CYR" w:eastAsia="Times New Roman" w:hAnsi="Times New Roman CYR" w:cs="Times New Roman CYR"/>
                <w:sz w:val="24"/>
                <w:szCs w:val="24"/>
                <w:lang w:eastAsia="ru-RU"/>
              </w:rPr>
              <w:t>Себестоимость</w:t>
            </w: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A0D01" w:rsidRPr="0080708D" w:rsidRDefault="00CA0D01" w:rsidP="005B704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80708D">
              <w:rPr>
                <w:rFonts w:ascii="Times New Roman" w:eastAsia="Times New Roman" w:hAnsi="Times New Roman" w:cs="Times New Roman"/>
                <w:lang w:eastAsia="ru-RU"/>
              </w:rPr>
              <w:t>180 325 422,71</w:t>
            </w:r>
          </w:p>
        </w:tc>
        <w:tc>
          <w:tcPr>
            <w:tcW w:w="1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CA0D01" w:rsidRPr="0080708D" w:rsidRDefault="00CA0D01" w:rsidP="005B704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80708D">
              <w:rPr>
                <w:rFonts w:ascii="Times New Roman" w:eastAsia="Times New Roman" w:hAnsi="Times New Roman" w:cs="Times New Roman"/>
                <w:lang w:eastAsia="ru-RU"/>
              </w:rPr>
              <w:t>18 840 090,06</w:t>
            </w:r>
          </w:p>
        </w:tc>
        <w:tc>
          <w:tcPr>
            <w:tcW w:w="1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CA0D01" w:rsidRPr="0080708D" w:rsidRDefault="00CA0D01" w:rsidP="005B704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80708D">
              <w:rPr>
                <w:rFonts w:ascii="Times New Roman" w:eastAsia="Times New Roman" w:hAnsi="Times New Roman" w:cs="Times New Roman"/>
                <w:lang w:eastAsia="ru-RU"/>
              </w:rPr>
              <w:t>51 740 882,27</w:t>
            </w: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CA0D01" w:rsidRPr="0080708D" w:rsidRDefault="00CA0D01" w:rsidP="005B704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80708D">
              <w:rPr>
                <w:rFonts w:ascii="Times New Roman" w:eastAsia="Times New Roman" w:hAnsi="Times New Roman" w:cs="Times New Roman"/>
                <w:lang w:eastAsia="ru-RU"/>
              </w:rPr>
              <w:t>64 760 582,40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CA0D01" w:rsidRPr="0080708D" w:rsidRDefault="00CA0D01" w:rsidP="005B704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80708D">
              <w:rPr>
                <w:rFonts w:ascii="Times New Roman" w:eastAsia="Times New Roman" w:hAnsi="Times New Roman" w:cs="Times New Roman"/>
                <w:lang w:eastAsia="ru-RU"/>
              </w:rPr>
              <w:t>26 428 745,79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CA0D01" w:rsidRPr="0080708D" w:rsidRDefault="00CA0D01" w:rsidP="005B704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80708D">
              <w:rPr>
                <w:rFonts w:ascii="Times New Roman" w:eastAsia="Times New Roman" w:hAnsi="Times New Roman" w:cs="Times New Roman"/>
                <w:lang w:eastAsia="ru-RU"/>
              </w:rPr>
              <w:t>18 555 122,19</w:t>
            </w:r>
          </w:p>
        </w:tc>
      </w:tr>
      <w:tr w:rsidR="00CA0D01" w:rsidRPr="0080708D" w:rsidTr="005B704E">
        <w:trPr>
          <w:trHeight w:val="264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A0D01" w:rsidRPr="0080708D" w:rsidRDefault="00CA0D01" w:rsidP="005B704E">
            <w:pPr>
              <w:spacing w:after="0" w:line="240" w:lineRule="auto"/>
              <w:rPr>
                <w:rFonts w:ascii="Times New Roman CYR" w:eastAsia="Times New Roman" w:hAnsi="Times New Roman CYR" w:cs="Times New Roman CYR"/>
                <w:sz w:val="24"/>
                <w:szCs w:val="24"/>
                <w:lang w:eastAsia="ru-RU"/>
              </w:rPr>
            </w:pPr>
            <w:r w:rsidRPr="0080708D">
              <w:rPr>
                <w:rFonts w:ascii="Times New Roman CYR" w:eastAsia="Times New Roman" w:hAnsi="Times New Roman CYR" w:cs="Times New Roman CYR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4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A0D01" w:rsidRPr="0080708D" w:rsidRDefault="00CA0D01" w:rsidP="005B704E">
            <w:pPr>
              <w:spacing w:after="0" w:line="240" w:lineRule="auto"/>
              <w:rPr>
                <w:rFonts w:ascii="Times New Roman CYR" w:eastAsia="Times New Roman" w:hAnsi="Times New Roman CYR" w:cs="Times New Roman CYR"/>
                <w:sz w:val="24"/>
                <w:szCs w:val="24"/>
                <w:lang w:eastAsia="ru-RU"/>
              </w:rPr>
            </w:pPr>
            <w:r w:rsidRPr="0080708D">
              <w:rPr>
                <w:rFonts w:ascii="Times New Roman CYR" w:eastAsia="Times New Roman" w:hAnsi="Times New Roman CYR" w:cs="Times New Roman CYR"/>
                <w:sz w:val="24"/>
                <w:szCs w:val="24"/>
                <w:lang w:eastAsia="ru-RU"/>
              </w:rPr>
              <w:t>Прибыль</w:t>
            </w: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A0D01" w:rsidRPr="0080708D" w:rsidRDefault="00CA0D01" w:rsidP="005B704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80708D">
              <w:rPr>
                <w:rFonts w:ascii="Times New Roman" w:eastAsia="Times New Roman" w:hAnsi="Times New Roman" w:cs="Times New Roman"/>
                <w:lang w:eastAsia="ru-RU"/>
              </w:rPr>
              <w:t>9 644 776,95</w:t>
            </w:r>
          </w:p>
        </w:tc>
        <w:tc>
          <w:tcPr>
            <w:tcW w:w="1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A0D01" w:rsidRPr="0080708D" w:rsidRDefault="00CA0D01" w:rsidP="005B704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80708D">
              <w:rPr>
                <w:rFonts w:ascii="Times New Roman" w:eastAsia="Times New Roman" w:hAnsi="Times New Roman" w:cs="Times New Roman"/>
                <w:lang w:eastAsia="ru-RU"/>
              </w:rPr>
              <w:t>841 216,21</w:t>
            </w:r>
          </w:p>
        </w:tc>
        <w:tc>
          <w:tcPr>
            <w:tcW w:w="1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A0D01" w:rsidRPr="0080708D" w:rsidRDefault="00CA0D01" w:rsidP="005B704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80708D">
              <w:rPr>
                <w:rFonts w:ascii="Times New Roman" w:eastAsia="Times New Roman" w:hAnsi="Times New Roman" w:cs="Times New Roman"/>
                <w:lang w:eastAsia="ru-RU"/>
              </w:rPr>
              <w:t>2 173 358,81</w:t>
            </w: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A0D01" w:rsidRPr="0080708D" w:rsidRDefault="00CA0D01" w:rsidP="005B704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80708D">
              <w:rPr>
                <w:rFonts w:ascii="Times New Roman" w:eastAsia="Times New Roman" w:hAnsi="Times New Roman" w:cs="Times New Roman"/>
                <w:lang w:eastAsia="ru-RU"/>
              </w:rPr>
              <w:t>2 874 413,13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A0D01" w:rsidRPr="0080708D" w:rsidRDefault="00CA0D01" w:rsidP="005B704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80708D">
              <w:rPr>
                <w:rFonts w:ascii="Times New Roman" w:eastAsia="Times New Roman" w:hAnsi="Times New Roman" w:cs="Times New Roman"/>
                <w:lang w:eastAsia="ru-RU"/>
              </w:rPr>
              <w:t>2 200 866,81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A0D01" w:rsidRPr="0080708D" w:rsidRDefault="00CA0D01" w:rsidP="005B704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80708D">
              <w:rPr>
                <w:rFonts w:ascii="Times New Roman" w:eastAsia="Times New Roman" w:hAnsi="Times New Roman" w:cs="Times New Roman"/>
                <w:lang w:eastAsia="ru-RU"/>
              </w:rPr>
              <w:t>1 554 921,99</w:t>
            </w:r>
          </w:p>
        </w:tc>
      </w:tr>
      <w:tr w:rsidR="00CA0D01" w:rsidRPr="0080708D" w:rsidTr="005B704E">
        <w:trPr>
          <w:trHeight w:val="409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A0D01" w:rsidRPr="0080708D" w:rsidRDefault="00CA0D01" w:rsidP="005B704E">
            <w:pPr>
              <w:spacing w:after="0" w:line="240" w:lineRule="auto"/>
              <w:rPr>
                <w:rFonts w:ascii="Times New Roman CYR" w:eastAsia="Times New Roman" w:hAnsi="Times New Roman CYR" w:cs="Times New Roman CYR"/>
                <w:sz w:val="24"/>
                <w:szCs w:val="24"/>
                <w:lang w:eastAsia="ru-RU"/>
              </w:rPr>
            </w:pPr>
            <w:r w:rsidRPr="0080708D">
              <w:rPr>
                <w:rFonts w:ascii="Times New Roman CYR" w:eastAsia="Times New Roman" w:hAnsi="Times New Roman CYR" w:cs="Times New Roman CYR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4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A0D01" w:rsidRPr="0080708D" w:rsidRDefault="00CA0D01" w:rsidP="005B704E">
            <w:pPr>
              <w:spacing w:after="0" w:line="240" w:lineRule="auto"/>
              <w:rPr>
                <w:rFonts w:ascii="Times New Roman CYR" w:eastAsia="Times New Roman" w:hAnsi="Times New Roman CYR" w:cs="Times New Roman CYR"/>
                <w:b/>
                <w:bCs/>
                <w:sz w:val="24"/>
                <w:szCs w:val="24"/>
                <w:lang w:eastAsia="ru-RU"/>
              </w:rPr>
            </w:pPr>
            <w:r w:rsidRPr="0080708D">
              <w:rPr>
                <w:rFonts w:ascii="Times New Roman CYR" w:eastAsia="Times New Roman" w:hAnsi="Times New Roman CYR" w:cs="Times New Roman CYR"/>
                <w:b/>
                <w:bCs/>
                <w:sz w:val="24"/>
                <w:szCs w:val="24"/>
                <w:lang w:eastAsia="ru-RU"/>
              </w:rPr>
              <w:t>Цена</w:t>
            </w: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A0D01" w:rsidRPr="0080708D" w:rsidRDefault="00CA0D01" w:rsidP="005B704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80708D">
              <w:rPr>
                <w:rFonts w:ascii="Times New Roman" w:eastAsia="Times New Roman" w:hAnsi="Times New Roman" w:cs="Times New Roman"/>
                <w:lang w:eastAsia="ru-RU"/>
              </w:rPr>
              <w:t>189 970 199,66</w:t>
            </w:r>
          </w:p>
        </w:tc>
        <w:tc>
          <w:tcPr>
            <w:tcW w:w="1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A0D01" w:rsidRPr="0080708D" w:rsidRDefault="00CA0D01" w:rsidP="005B704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80708D">
              <w:rPr>
                <w:rFonts w:ascii="Times New Roman" w:eastAsia="Times New Roman" w:hAnsi="Times New Roman" w:cs="Times New Roman"/>
                <w:lang w:eastAsia="ru-RU"/>
              </w:rPr>
              <w:t>19 681 306,27</w:t>
            </w:r>
          </w:p>
        </w:tc>
        <w:tc>
          <w:tcPr>
            <w:tcW w:w="1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A0D01" w:rsidRPr="0080708D" w:rsidRDefault="00CA0D01" w:rsidP="005B704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80708D">
              <w:rPr>
                <w:rFonts w:ascii="Times New Roman" w:eastAsia="Times New Roman" w:hAnsi="Times New Roman" w:cs="Times New Roman"/>
                <w:lang w:eastAsia="ru-RU"/>
              </w:rPr>
              <w:t>53 914 241,08</w:t>
            </w: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A0D01" w:rsidRPr="0080708D" w:rsidRDefault="00CA0D01" w:rsidP="005B704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80708D">
              <w:rPr>
                <w:rFonts w:ascii="Times New Roman" w:eastAsia="Times New Roman" w:hAnsi="Times New Roman" w:cs="Times New Roman"/>
                <w:lang w:eastAsia="ru-RU"/>
              </w:rPr>
              <w:t>67 634 995,53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A0D01" w:rsidRPr="0080708D" w:rsidRDefault="00CA0D01" w:rsidP="005B704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80708D">
              <w:rPr>
                <w:rFonts w:ascii="Times New Roman" w:eastAsia="Times New Roman" w:hAnsi="Times New Roman" w:cs="Times New Roman"/>
                <w:lang w:eastAsia="ru-RU"/>
              </w:rPr>
              <w:t>28 629 612,60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A0D01" w:rsidRPr="0080708D" w:rsidRDefault="00CA0D01" w:rsidP="005B704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80708D">
              <w:rPr>
                <w:rFonts w:ascii="Times New Roman" w:eastAsia="Times New Roman" w:hAnsi="Times New Roman" w:cs="Times New Roman"/>
                <w:lang w:eastAsia="ru-RU"/>
              </w:rPr>
              <w:t>20 110 044,18</w:t>
            </w:r>
          </w:p>
        </w:tc>
      </w:tr>
      <w:tr w:rsidR="00CA0D01" w:rsidRPr="0080708D" w:rsidTr="00CA0D01">
        <w:trPr>
          <w:trHeight w:val="347"/>
        </w:trPr>
        <w:tc>
          <w:tcPr>
            <w:tcW w:w="54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CA0D01" w:rsidRPr="0080708D" w:rsidRDefault="00CA0D01" w:rsidP="005B704E">
            <w:pPr>
              <w:spacing w:after="0" w:line="240" w:lineRule="auto"/>
              <w:rPr>
                <w:rFonts w:ascii="Times New Roman CYR" w:eastAsia="Times New Roman" w:hAnsi="Times New Roman CYR" w:cs="Times New Roman CYR"/>
                <w:sz w:val="28"/>
                <w:szCs w:val="28"/>
                <w:lang w:eastAsia="ru-RU"/>
              </w:rPr>
            </w:pPr>
            <w:r w:rsidRPr="0080708D">
              <w:rPr>
                <w:rFonts w:ascii="Times New Roman CYR" w:eastAsia="Times New Roman" w:hAnsi="Times New Roman CYR" w:cs="Times New Roman CYR"/>
                <w:sz w:val="28"/>
                <w:szCs w:val="28"/>
                <w:lang w:eastAsia="ru-RU"/>
              </w:rPr>
              <w:t>Начальник тематического подразделения</w:t>
            </w:r>
          </w:p>
        </w:tc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A0D01" w:rsidRPr="0080708D" w:rsidRDefault="00CA0D01" w:rsidP="005B704E">
            <w:pPr>
              <w:spacing w:after="0" w:line="240" w:lineRule="auto"/>
              <w:rPr>
                <w:rFonts w:ascii="Times New Roman CYR" w:eastAsia="Times New Roman" w:hAnsi="Times New Roman CYR" w:cs="Times New Roman CYR"/>
                <w:sz w:val="28"/>
                <w:szCs w:val="28"/>
                <w:lang w:eastAsia="ru-RU"/>
              </w:rPr>
            </w:pPr>
          </w:p>
        </w:tc>
        <w:tc>
          <w:tcPr>
            <w:tcW w:w="15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A0D01" w:rsidRPr="0080708D" w:rsidRDefault="00CA0D01" w:rsidP="005B704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A0D01" w:rsidRPr="0080708D" w:rsidRDefault="00CA0D01" w:rsidP="005B704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A0D01" w:rsidRPr="0080708D" w:rsidRDefault="00CA0D01" w:rsidP="005B704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CA0D01" w:rsidRPr="0080708D" w:rsidRDefault="00CA0D01" w:rsidP="005B704E">
            <w:pPr>
              <w:spacing w:after="0" w:line="240" w:lineRule="auto"/>
              <w:rPr>
                <w:rFonts w:ascii="Times New Roman CYR" w:eastAsia="Times New Roman" w:hAnsi="Times New Roman CYR" w:cs="Times New Roman CYR"/>
                <w:sz w:val="28"/>
                <w:szCs w:val="28"/>
                <w:lang w:eastAsia="ru-RU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CA0D01" w:rsidRPr="0080708D" w:rsidRDefault="00CA0D01" w:rsidP="005B704E">
            <w:pPr>
              <w:spacing w:after="0" w:line="240" w:lineRule="auto"/>
              <w:rPr>
                <w:rFonts w:ascii="Times New Roman CYR" w:eastAsia="Times New Roman" w:hAnsi="Times New Roman CYR" w:cs="Times New Roman CYR"/>
                <w:sz w:val="28"/>
                <w:szCs w:val="28"/>
                <w:lang w:eastAsia="ru-RU"/>
              </w:rPr>
            </w:pPr>
            <w:r w:rsidRPr="0080708D">
              <w:rPr>
                <w:rFonts w:ascii="Times New Roman CYR" w:eastAsia="Times New Roman" w:hAnsi="Times New Roman CYR" w:cs="Times New Roman CYR"/>
                <w:sz w:val="28"/>
                <w:szCs w:val="28"/>
                <w:lang w:eastAsia="ru-RU"/>
              </w:rPr>
              <w:t>Ф.И.О.</w:t>
            </w:r>
          </w:p>
        </w:tc>
      </w:tr>
      <w:tr w:rsidR="00CA0D01" w:rsidRPr="0080708D" w:rsidTr="005B704E">
        <w:trPr>
          <w:trHeight w:val="375"/>
        </w:trPr>
        <w:tc>
          <w:tcPr>
            <w:tcW w:w="54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0D01" w:rsidRPr="0080708D" w:rsidRDefault="00CA0D01" w:rsidP="005B704E">
            <w:pPr>
              <w:spacing w:after="0" w:line="240" w:lineRule="auto"/>
              <w:rPr>
                <w:rFonts w:ascii="Times New Roman CYR" w:eastAsia="Times New Roman" w:hAnsi="Times New Roman CYR" w:cs="Times New Roman CYR"/>
                <w:sz w:val="28"/>
                <w:szCs w:val="28"/>
                <w:lang w:eastAsia="ru-RU"/>
              </w:rPr>
            </w:pPr>
            <w:r w:rsidRPr="0080708D">
              <w:rPr>
                <w:rFonts w:ascii="Times New Roman CYR" w:eastAsia="Times New Roman" w:hAnsi="Times New Roman CYR" w:cs="Times New Roman CYR"/>
                <w:sz w:val="28"/>
                <w:szCs w:val="28"/>
                <w:lang w:eastAsia="ru-RU"/>
              </w:rPr>
              <w:t>Начальник отдела договоров</w:t>
            </w:r>
          </w:p>
        </w:tc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0D01" w:rsidRPr="0080708D" w:rsidRDefault="00CA0D01" w:rsidP="005B704E">
            <w:pPr>
              <w:spacing w:after="0" w:line="240" w:lineRule="auto"/>
              <w:rPr>
                <w:rFonts w:ascii="Times New Roman CYR" w:eastAsia="Times New Roman" w:hAnsi="Times New Roman CYR" w:cs="Times New Roman CYR"/>
                <w:sz w:val="28"/>
                <w:szCs w:val="28"/>
                <w:lang w:eastAsia="ru-RU"/>
              </w:rPr>
            </w:pPr>
          </w:p>
        </w:tc>
        <w:tc>
          <w:tcPr>
            <w:tcW w:w="15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0D01" w:rsidRPr="0080708D" w:rsidRDefault="00CA0D01" w:rsidP="005B704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0D01" w:rsidRPr="0080708D" w:rsidRDefault="00CA0D01" w:rsidP="005B704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0D01" w:rsidRPr="0080708D" w:rsidRDefault="00CA0D01" w:rsidP="005B704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CA0D01" w:rsidRPr="0080708D" w:rsidRDefault="00CA0D01" w:rsidP="005B704E">
            <w:pPr>
              <w:spacing w:after="0" w:line="240" w:lineRule="auto"/>
              <w:rPr>
                <w:rFonts w:ascii="Times New Roman CYR" w:eastAsia="Times New Roman" w:hAnsi="Times New Roman CYR" w:cs="Times New Roman CYR"/>
                <w:sz w:val="28"/>
                <w:szCs w:val="28"/>
                <w:lang w:eastAsia="ru-RU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CA0D01" w:rsidRPr="0080708D" w:rsidRDefault="00CA0D01" w:rsidP="005B704E">
            <w:pPr>
              <w:spacing w:after="0" w:line="240" w:lineRule="auto"/>
              <w:rPr>
                <w:rFonts w:ascii="Times New Roman CYR" w:eastAsia="Times New Roman" w:hAnsi="Times New Roman CYR" w:cs="Times New Roman CYR"/>
                <w:sz w:val="28"/>
                <w:szCs w:val="28"/>
                <w:lang w:eastAsia="ru-RU"/>
              </w:rPr>
            </w:pPr>
            <w:r w:rsidRPr="0080708D">
              <w:rPr>
                <w:rFonts w:ascii="Times New Roman CYR" w:eastAsia="Times New Roman" w:hAnsi="Times New Roman CYR" w:cs="Times New Roman CYR"/>
                <w:sz w:val="28"/>
                <w:szCs w:val="28"/>
                <w:lang w:eastAsia="ru-RU"/>
              </w:rPr>
              <w:t>Ф.И.О.</w:t>
            </w:r>
          </w:p>
        </w:tc>
      </w:tr>
    </w:tbl>
    <w:p w:rsidR="00CA0D01" w:rsidRDefault="00CA0D01" w:rsidP="00CA0D01">
      <w:pPr>
        <w:rPr>
          <w:sz w:val="24"/>
          <w:szCs w:val="24"/>
        </w:rPr>
        <w:sectPr w:rsidR="00CA0D01" w:rsidSect="00CA0D01">
          <w:pgSz w:w="16838" w:h="11906" w:orient="landscape"/>
          <w:pgMar w:top="1701" w:right="1134" w:bottom="850" w:left="1134" w:header="708" w:footer="708" w:gutter="0"/>
          <w:cols w:space="708"/>
          <w:docGrid w:linePitch="360"/>
        </w:sectPr>
      </w:pPr>
    </w:p>
    <w:p w:rsidR="00CA0D01" w:rsidRPr="00CA0D01" w:rsidRDefault="00CA0D01" w:rsidP="00CA0D01">
      <w:pPr>
        <w:spacing w:after="0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3" w:name="_Toc503261726"/>
      <w:r w:rsidRPr="00CA0D01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Приложение 10</w:t>
      </w:r>
    </w:p>
    <w:p w:rsidR="00CA0D01" w:rsidRPr="00CA0D01" w:rsidRDefault="00CA0D01" w:rsidP="00CA0D01">
      <w:pPr>
        <w:pStyle w:val="1"/>
        <w:spacing w:before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A0D01">
        <w:rPr>
          <w:rFonts w:ascii="Times New Roman" w:hAnsi="Times New Roman" w:cs="Times New Roman"/>
          <w:color w:val="000000" w:themeColor="text1"/>
          <w:sz w:val="28"/>
          <w:szCs w:val="28"/>
        </w:rPr>
        <w:t>ТЕХНИКО-ЭКОНОМИЧЕСКАЯ ЧАСТЬ</w:t>
      </w:r>
      <w:bookmarkEnd w:id="3"/>
    </w:p>
    <w:p w:rsidR="00CA0D01" w:rsidRPr="00CA0D01" w:rsidRDefault="00CA0D01" w:rsidP="00CA0D01">
      <w:pPr>
        <w:pStyle w:val="2"/>
        <w:numPr>
          <w:ilvl w:val="1"/>
          <w:numId w:val="18"/>
        </w:numPr>
        <w:spacing w:before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4" w:name="_Toc503261727"/>
      <w:r w:rsidRPr="00CA0D01">
        <w:rPr>
          <w:rFonts w:ascii="Times New Roman" w:hAnsi="Times New Roman" w:cs="Times New Roman"/>
          <w:color w:val="000000" w:themeColor="text1"/>
          <w:sz w:val="28"/>
          <w:szCs w:val="28"/>
        </w:rPr>
        <w:t>Описание конструкции изделия</w:t>
      </w:r>
      <w:bookmarkEnd w:id="4"/>
    </w:p>
    <w:p w:rsidR="00CA0D01" w:rsidRPr="00CA0D01" w:rsidRDefault="00CA0D01" w:rsidP="00CA0D01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A0D01">
        <w:rPr>
          <w:rFonts w:ascii="Times New Roman" w:hAnsi="Times New Roman" w:cs="Times New Roman"/>
          <w:color w:val="000000" w:themeColor="text1"/>
          <w:sz w:val="28"/>
          <w:szCs w:val="28"/>
        </w:rPr>
        <w:t>Основой разрабатываемого современного высокоточного комплекса ПТУР является управляемая ракета 3 поколения в транспортно-пусковом контейнере, реализующая принцип «выстрелил-забыл», система управления которой построена на взаимодействии следующих составных частей:</w:t>
      </w:r>
    </w:p>
    <w:p w:rsidR="00CA0D01" w:rsidRPr="00CA0D01" w:rsidRDefault="00CA0D01" w:rsidP="00CA0D01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A0D01">
        <w:rPr>
          <w:rFonts w:ascii="Times New Roman" w:hAnsi="Times New Roman" w:cs="Times New Roman"/>
          <w:color w:val="000000" w:themeColor="text1"/>
          <w:sz w:val="28"/>
          <w:szCs w:val="28"/>
        </w:rPr>
        <w:t>1) ГСН (находится в головной части), обеспечивающая  поиск, обнар</w:t>
      </w:r>
      <w:r w:rsidRPr="00CA0D01">
        <w:rPr>
          <w:rFonts w:ascii="Times New Roman" w:hAnsi="Times New Roman" w:cs="Times New Roman"/>
          <w:color w:val="000000" w:themeColor="text1"/>
          <w:sz w:val="28"/>
          <w:szCs w:val="28"/>
        </w:rPr>
        <w:t>у</w:t>
      </w:r>
      <w:r w:rsidRPr="00CA0D0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жение и захват цели до пуска или на траектории полёта ракеты. </w:t>
      </w:r>
    </w:p>
    <w:p w:rsidR="00CA0D01" w:rsidRPr="00CA0D01" w:rsidRDefault="00CA0D01" w:rsidP="00CA0D01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A0D01">
        <w:rPr>
          <w:rFonts w:ascii="Times New Roman" w:hAnsi="Times New Roman" w:cs="Times New Roman"/>
          <w:color w:val="000000" w:themeColor="text1"/>
          <w:sz w:val="28"/>
          <w:szCs w:val="28"/>
        </w:rPr>
        <w:t>2) БИНС (находится в аппаратурной части), обеспечивающая:</w:t>
      </w:r>
    </w:p>
    <w:p w:rsidR="00CA0D01" w:rsidRPr="00CA0D01" w:rsidRDefault="00CA0D01" w:rsidP="00CA0D01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A0D01">
        <w:rPr>
          <w:rFonts w:ascii="Times New Roman" w:hAnsi="Times New Roman" w:cs="Times New Roman"/>
          <w:color w:val="000000" w:themeColor="text1"/>
          <w:sz w:val="28"/>
          <w:szCs w:val="28"/>
        </w:rPr>
        <w:t>- регистрацию перегрузок и угловой скорости ракеты;</w:t>
      </w:r>
    </w:p>
    <w:p w:rsidR="00CA0D01" w:rsidRPr="00CA0D01" w:rsidRDefault="00CA0D01" w:rsidP="00CA0D01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A0D01">
        <w:rPr>
          <w:rFonts w:ascii="Times New Roman" w:hAnsi="Times New Roman" w:cs="Times New Roman"/>
          <w:color w:val="000000" w:themeColor="text1"/>
          <w:sz w:val="28"/>
          <w:szCs w:val="28"/>
        </w:rPr>
        <w:t>- расчёт текущего положения от точки старта, составляющих вектора скорости и углов ориентации ракеты в пространстве;</w:t>
      </w:r>
    </w:p>
    <w:p w:rsidR="00CA0D01" w:rsidRPr="00CA0D01" w:rsidRDefault="00CA0D01" w:rsidP="00CA0D01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A0D01">
        <w:rPr>
          <w:rFonts w:ascii="Times New Roman" w:hAnsi="Times New Roman" w:cs="Times New Roman"/>
          <w:color w:val="000000" w:themeColor="text1"/>
          <w:sz w:val="28"/>
          <w:szCs w:val="28"/>
        </w:rPr>
        <w:t>3) Автопилота (располагается в аппаратурной части ракеты):</w:t>
      </w:r>
    </w:p>
    <w:p w:rsidR="00CA0D01" w:rsidRPr="00CA0D01" w:rsidRDefault="00CA0D01" w:rsidP="00CA0D01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A0D01">
        <w:rPr>
          <w:rFonts w:ascii="Times New Roman" w:hAnsi="Times New Roman" w:cs="Times New Roman"/>
          <w:color w:val="000000" w:themeColor="text1"/>
          <w:sz w:val="28"/>
          <w:szCs w:val="28"/>
        </w:rPr>
        <w:t>- формирующего команды управления полёта ракеты (по сигналам от БИНС, или/и АРГС, или/и ТГСН);</w:t>
      </w:r>
    </w:p>
    <w:p w:rsidR="00CA0D01" w:rsidRPr="00CA0D01" w:rsidRDefault="00CA0D01" w:rsidP="00CA0D01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A0D01">
        <w:rPr>
          <w:rFonts w:ascii="Times New Roman" w:hAnsi="Times New Roman" w:cs="Times New Roman"/>
          <w:color w:val="000000" w:themeColor="text1"/>
          <w:sz w:val="28"/>
          <w:szCs w:val="28"/>
        </w:rPr>
        <w:t>- осуществляющего анализ готовностей составных частей системы управления;</w:t>
      </w:r>
    </w:p>
    <w:p w:rsidR="00CA0D01" w:rsidRPr="00CA0D01" w:rsidRDefault="00CA0D01" w:rsidP="00CA0D01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A0D01">
        <w:rPr>
          <w:rFonts w:ascii="Times New Roman" w:hAnsi="Times New Roman" w:cs="Times New Roman"/>
          <w:color w:val="000000" w:themeColor="text1"/>
          <w:sz w:val="28"/>
          <w:szCs w:val="28"/>
        </w:rPr>
        <w:t>- формирующего сигнал разрешения пуска изделия.</w:t>
      </w:r>
    </w:p>
    <w:p w:rsidR="00CA0D01" w:rsidRPr="00CA0D01" w:rsidRDefault="00CA0D01" w:rsidP="00CA0D01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A0D01">
        <w:rPr>
          <w:rFonts w:ascii="Times New Roman" w:hAnsi="Times New Roman" w:cs="Times New Roman"/>
          <w:color w:val="000000" w:themeColor="text1"/>
          <w:sz w:val="28"/>
          <w:szCs w:val="28"/>
        </w:rPr>
        <w:t>4) Боевого снаряжения, служащего для поражения цели.</w:t>
      </w:r>
    </w:p>
    <w:p w:rsidR="00CA0D01" w:rsidRPr="00CA0D01" w:rsidRDefault="00CA0D01" w:rsidP="00CA0D01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A0D01">
        <w:rPr>
          <w:rFonts w:ascii="Times New Roman" w:hAnsi="Times New Roman" w:cs="Times New Roman"/>
          <w:color w:val="000000" w:themeColor="text1"/>
          <w:sz w:val="28"/>
          <w:szCs w:val="28"/>
        </w:rPr>
        <w:t>5) Двигательной установки, совместно с планером и РП, под управл</w:t>
      </w:r>
      <w:r w:rsidRPr="00CA0D01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Pr="00CA0D01">
        <w:rPr>
          <w:rFonts w:ascii="Times New Roman" w:hAnsi="Times New Roman" w:cs="Times New Roman"/>
          <w:color w:val="000000" w:themeColor="text1"/>
          <w:sz w:val="28"/>
          <w:szCs w:val="28"/>
        </w:rPr>
        <w:t>нием автопилота, обеспечивающей выведение ракеты в точку встречи с ц</w:t>
      </w:r>
      <w:r w:rsidRPr="00CA0D01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Pr="00CA0D01">
        <w:rPr>
          <w:rFonts w:ascii="Times New Roman" w:hAnsi="Times New Roman" w:cs="Times New Roman"/>
          <w:color w:val="000000" w:themeColor="text1"/>
          <w:sz w:val="28"/>
          <w:szCs w:val="28"/>
        </w:rPr>
        <w:t>лью.</w:t>
      </w:r>
    </w:p>
    <w:p w:rsidR="00CA0D01" w:rsidRPr="00CA0D01" w:rsidRDefault="00CA0D01" w:rsidP="00CA0D01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A0D01">
        <w:rPr>
          <w:rFonts w:ascii="Times New Roman" w:hAnsi="Times New Roman" w:cs="Times New Roman"/>
          <w:color w:val="000000" w:themeColor="text1"/>
          <w:sz w:val="28"/>
          <w:szCs w:val="28"/>
        </w:rPr>
        <w:t>6) Бортового источника питания, обеспечивающего питание составных частей системы управления ракеты во время полёта (располагается в аппар</w:t>
      </w:r>
      <w:r w:rsidRPr="00CA0D01">
        <w:rPr>
          <w:rFonts w:ascii="Times New Roman" w:hAnsi="Times New Roman" w:cs="Times New Roman"/>
          <w:color w:val="000000" w:themeColor="text1"/>
          <w:sz w:val="28"/>
          <w:szCs w:val="28"/>
        </w:rPr>
        <w:t>а</w:t>
      </w:r>
      <w:r w:rsidRPr="00CA0D01">
        <w:rPr>
          <w:rFonts w:ascii="Times New Roman" w:hAnsi="Times New Roman" w:cs="Times New Roman"/>
          <w:color w:val="000000" w:themeColor="text1"/>
          <w:sz w:val="28"/>
          <w:szCs w:val="28"/>
        </w:rPr>
        <w:t>турной части ракеты).</w:t>
      </w:r>
    </w:p>
    <w:p w:rsidR="00CA0D01" w:rsidRPr="00CA0D01" w:rsidRDefault="00CA0D01" w:rsidP="00CA0D01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A0D01">
        <w:rPr>
          <w:rFonts w:ascii="Times New Roman" w:hAnsi="Times New Roman" w:cs="Times New Roman"/>
          <w:color w:val="000000" w:themeColor="text1"/>
          <w:sz w:val="28"/>
          <w:szCs w:val="28"/>
        </w:rPr>
        <w:t>7) Рулевого привода (аппаратурная часть + рулевой отсек), который по командам от автопилота осуществляет отклонение аэродинамических орг</w:t>
      </w:r>
      <w:r w:rsidRPr="00CA0D01">
        <w:rPr>
          <w:rFonts w:ascii="Times New Roman" w:hAnsi="Times New Roman" w:cs="Times New Roman"/>
          <w:color w:val="000000" w:themeColor="text1"/>
          <w:sz w:val="28"/>
          <w:szCs w:val="28"/>
        </w:rPr>
        <w:t>а</w:t>
      </w:r>
      <w:r w:rsidRPr="00CA0D01">
        <w:rPr>
          <w:rFonts w:ascii="Times New Roman" w:hAnsi="Times New Roman" w:cs="Times New Roman"/>
          <w:color w:val="000000" w:themeColor="text1"/>
          <w:sz w:val="28"/>
          <w:szCs w:val="28"/>
        </w:rPr>
        <w:t>нов управления планером (располагается в хвостовой части ракеты).</w:t>
      </w:r>
    </w:p>
    <w:p w:rsidR="00CA0D01" w:rsidRPr="00CA0D01" w:rsidRDefault="00CA0D01" w:rsidP="00CA0D01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A0D01">
        <w:rPr>
          <w:rFonts w:ascii="Times New Roman" w:hAnsi="Times New Roman" w:cs="Times New Roman"/>
          <w:color w:val="000000" w:themeColor="text1"/>
          <w:sz w:val="28"/>
          <w:szCs w:val="28"/>
        </w:rPr>
        <w:t>8) Транспортно-пускового контейнера (ТПК), служащего для защиты изделия от внешних воздействующих факторов.</w:t>
      </w:r>
    </w:p>
    <w:p w:rsidR="00CA0D01" w:rsidRPr="00CA0D01" w:rsidRDefault="00CA0D01" w:rsidP="00CA0D01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A0D01">
        <w:rPr>
          <w:rFonts w:ascii="Times New Roman" w:hAnsi="Times New Roman" w:cs="Times New Roman"/>
          <w:color w:val="000000" w:themeColor="text1"/>
          <w:sz w:val="28"/>
          <w:szCs w:val="28"/>
        </w:rPr>
        <w:t>Поскольку большая часть времени посвящена разработке рабочей д</w:t>
      </w:r>
      <w:r w:rsidRPr="00CA0D01">
        <w:rPr>
          <w:rFonts w:ascii="Times New Roman" w:hAnsi="Times New Roman" w:cs="Times New Roman"/>
          <w:color w:val="000000" w:themeColor="text1"/>
          <w:sz w:val="28"/>
          <w:szCs w:val="28"/>
        </w:rPr>
        <w:t>о</w:t>
      </w:r>
      <w:r w:rsidRPr="00CA0D0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кументации деталей и узлов ракеты, дипломный проект представляет собой этап опытно-конструкторской работы (ОКР) – </w:t>
      </w:r>
      <w:r w:rsidRPr="00CA0D0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разработка рабочей ко</w:t>
      </w:r>
      <w:r w:rsidRPr="00CA0D0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н</w:t>
      </w:r>
      <w:r w:rsidRPr="00CA0D0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структорской документации</w:t>
      </w:r>
      <w:r w:rsidRPr="00CA0D01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CA0D01" w:rsidRPr="00CA0D01" w:rsidRDefault="00CA0D01" w:rsidP="00CA0D01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A0D01">
        <w:rPr>
          <w:rFonts w:ascii="Times New Roman" w:hAnsi="Times New Roman" w:cs="Times New Roman"/>
          <w:color w:val="000000" w:themeColor="text1"/>
          <w:sz w:val="28"/>
          <w:szCs w:val="28"/>
        </w:rPr>
        <w:t>В организационно-экономической части дипломного проекта произв</w:t>
      </w:r>
      <w:r w:rsidRPr="00CA0D01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Pr="00CA0D0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дено планирование </w:t>
      </w:r>
      <w:r w:rsidRPr="00CA0D0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разработка рабочей конструкторской документации на боевое снаряжение</w:t>
      </w:r>
      <w:r w:rsidRPr="00CA0D0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переносного ПТРК с учетом опыта подразделения по проведению аналогичных работ и расчет сметы затрат на проведение ОКР в объеме этапа по разработке рабочей конструкторской документации для и</w:t>
      </w:r>
      <w:r w:rsidRPr="00CA0D01">
        <w:rPr>
          <w:rFonts w:ascii="Times New Roman" w:hAnsi="Times New Roman" w:cs="Times New Roman"/>
          <w:color w:val="000000" w:themeColor="text1"/>
          <w:sz w:val="28"/>
          <w:szCs w:val="28"/>
        </w:rPr>
        <w:t>з</w:t>
      </w:r>
      <w:r w:rsidRPr="00CA0D01">
        <w:rPr>
          <w:rFonts w:ascii="Times New Roman" w:hAnsi="Times New Roman" w:cs="Times New Roman"/>
          <w:color w:val="000000" w:themeColor="text1"/>
          <w:sz w:val="28"/>
          <w:szCs w:val="28"/>
        </w:rPr>
        <w:t>готовления опытного образца.</w:t>
      </w:r>
    </w:p>
    <w:p w:rsidR="00CA0D01" w:rsidRPr="00CA0D01" w:rsidRDefault="00CA0D01" w:rsidP="00CA0D01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A0D01">
        <w:rPr>
          <w:rFonts w:ascii="Times New Roman" w:hAnsi="Times New Roman" w:cs="Times New Roman"/>
          <w:color w:val="000000" w:themeColor="text1"/>
          <w:sz w:val="28"/>
          <w:szCs w:val="28"/>
        </w:rPr>
        <w:t>Для проведения работ планируется привлекать исполнителей в след</w:t>
      </w:r>
      <w:r w:rsidRPr="00CA0D01">
        <w:rPr>
          <w:rFonts w:ascii="Times New Roman" w:hAnsi="Times New Roman" w:cs="Times New Roman"/>
          <w:color w:val="000000" w:themeColor="text1"/>
          <w:sz w:val="28"/>
          <w:szCs w:val="28"/>
        </w:rPr>
        <w:t>у</w:t>
      </w:r>
      <w:r w:rsidRPr="00CA0D0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ющем составе: 4 инженера-конструктора, 3 инженера-технолога, 3 инженера-программиста. Срок выполнения проекта задается научным руководителем и </w:t>
      </w:r>
      <w:r w:rsidRPr="00CA0D01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составляет не более 4 месяцев. Аналогичные по составу задач работы уже выполнялись на предприятии, что позволяет использовать многие из их р</w:t>
      </w:r>
      <w:r w:rsidRPr="00CA0D01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Pr="00CA0D01">
        <w:rPr>
          <w:rFonts w:ascii="Times New Roman" w:hAnsi="Times New Roman" w:cs="Times New Roman"/>
          <w:color w:val="000000" w:themeColor="text1"/>
          <w:sz w:val="28"/>
          <w:szCs w:val="28"/>
        </w:rPr>
        <w:t>зультатов при проведении расчетов по данному дипломному проекту.</w:t>
      </w:r>
    </w:p>
    <w:p w:rsidR="00CA0D01" w:rsidRPr="00CA0D01" w:rsidRDefault="00CA0D01" w:rsidP="00CA0D01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A0D01">
        <w:rPr>
          <w:rFonts w:ascii="Times New Roman" w:hAnsi="Times New Roman" w:cs="Times New Roman"/>
          <w:color w:val="000000" w:themeColor="text1"/>
          <w:sz w:val="28"/>
          <w:szCs w:val="28"/>
        </w:rPr>
        <w:t>Экспериментальные разработки или ОКР являются одним из видов научных исследований и имеют свою специфику, которая характеризуется тем, что:</w:t>
      </w:r>
    </w:p>
    <w:p w:rsidR="00CA0D01" w:rsidRPr="00CA0D01" w:rsidRDefault="00CA0D01" w:rsidP="00CA0D01">
      <w:pPr>
        <w:pStyle w:val="a3"/>
        <w:numPr>
          <w:ilvl w:val="0"/>
          <w:numId w:val="19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A0D01">
        <w:rPr>
          <w:rFonts w:ascii="Times New Roman" w:hAnsi="Times New Roman" w:cs="Times New Roman"/>
          <w:color w:val="000000" w:themeColor="text1"/>
          <w:sz w:val="28"/>
          <w:szCs w:val="28"/>
        </w:rPr>
        <w:t>в выполнении отдельных работ участвуют отдельные коллект</w:t>
      </w:r>
      <w:r w:rsidRPr="00CA0D01"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 w:rsidRPr="00CA0D01">
        <w:rPr>
          <w:rFonts w:ascii="Times New Roman" w:hAnsi="Times New Roman" w:cs="Times New Roman"/>
          <w:color w:val="000000" w:themeColor="text1"/>
          <w:sz w:val="28"/>
          <w:szCs w:val="28"/>
        </w:rPr>
        <w:t>вы;</w:t>
      </w:r>
    </w:p>
    <w:p w:rsidR="00CA0D01" w:rsidRPr="00CA0D01" w:rsidRDefault="00CA0D01" w:rsidP="00CA0D01">
      <w:pPr>
        <w:pStyle w:val="a3"/>
        <w:numPr>
          <w:ilvl w:val="0"/>
          <w:numId w:val="19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A0D01">
        <w:rPr>
          <w:rFonts w:ascii="Times New Roman" w:hAnsi="Times New Roman" w:cs="Times New Roman"/>
          <w:color w:val="000000" w:themeColor="text1"/>
          <w:sz w:val="28"/>
          <w:szCs w:val="28"/>
        </w:rPr>
        <w:t>сроки начала и окончания работ должны быть скоординированы;</w:t>
      </w:r>
    </w:p>
    <w:p w:rsidR="00CA0D01" w:rsidRPr="00CA0D01" w:rsidRDefault="00CA0D01" w:rsidP="00CA0D01">
      <w:pPr>
        <w:pStyle w:val="a3"/>
        <w:numPr>
          <w:ilvl w:val="0"/>
          <w:numId w:val="19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A0D01">
        <w:rPr>
          <w:rFonts w:ascii="Times New Roman" w:hAnsi="Times New Roman" w:cs="Times New Roman"/>
          <w:color w:val="000000" w:themeColor="text1"/>
          <w:sz w:val="28"/>
          <w:szCs w:val="28"/>
        </w:rPr>
        <w:t>имеет место параллельность выполнения отдельных этапов;</w:t>
      </w:r>
    </w:p>
    <w:p w:rsidR="00CA0D01" w:rsidRPr="00CA0D01" w:rsidRDefault="00CA0D01" w:rsidP="00CA0D01">
      <w:pPr>
        <w:pStyle w:val="a3"/>
        <w:numPr>
          <w:ilvl w:val="0"/>
          <w:numId w:val="19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A0D01">
        <w:rPr>
          <w:rFonts w:ascii="Times New Roman" w:hAnsi="Times New Roman" w:cs="Times New Roman"/>
          <w:color w:val="000000" w:themeColor="text1"/>
          <w:sz w:val="28"/>
          <w:szCs w:val="28"/>
        </w:rPr>
        <w:t>задействуются специалисты различного профиля в целях выпо</w:t>
      </w:r>
      <w:r w:rsidRPr="00CA0D01">
        <w:rPr>
          <w:rFonts w:ascii="Times New Roman" w:hAnsi="Times New Roman" w:cs="Times New Roman"/>
          <w:color w:val="000000" w:themeColor="text1"/>
          <w:sz w:val="28"/>
          <w:szCs w:val="28"/>
        </w:rPr>
        <w:t>л</w:t>
      </w:r>
      <w:r w:rsidRPr="00CA0D01">
        <w:rPr>
          <w:rFonts w:ascii="Times New Roman" w:hAnsi="Times New Roman" w:cs="Times New Roman"/>
          <w:color w:val="000000" w:themeColor="text1"/>
          <w:sz w:val="28"/>
          <w:szCs w:val="28"/>
        </w:rPr>
        <w:t>нения работ соответствующих видов;</w:t>
      </w:r>
    </w:p>
    <w:p w:rsidR="00CA0D01" w:rsidRPr="00CA0D01" w:rsidRDefault="00CA0D01" w:rsidP="00CA0D01">
      <w:pPr>
        <w:pStyle w:val="a3"/>
        <w:numPr>
          <w:ilvl w:val="0"/>
          <w:numId w:val="19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A0D01">
        <w:rPr>
          <w:rFonts w:ascii="Times New Roman" w:hAnsi="Times New Roman" w:cs="Times New Roman"/>
          <w:color w:val="000000" w:themeColor="text1"/>
          <w:sz w:val="28"/>
          <w:szCs w:val="28"/>
        </w:rPr>
        <w:t>этапы ориентированы на достижение единой цели.</w:t>
      </w:r>
    </w:p>
    <w:p w:rsidR="00CA0D01" w:rsidRPr="00CA0D01" w:rsidRDefault="00CA0D01" w:rsidP="00CA0D01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A0D01">
        <w:rPr>
          <w:rFonts w:ascii="Times New Roman" w:hAnsi="Times New Roman" w:cs="Times New Roman"/>
          <w:color w:val="000000" w:themeColor="text1"/>
          <w:sz w:val="28"/>
          <w:szCs w:val="28"/>
        </w:rPr>
        <w:t>Наиболее полно отражает перечисленные особенности метод сетевого планирования и управления (СПУ).</w:t>
      </w:r>
    </w:p>
    <w:p w:rsidR="00CA0D01" w:rsidRPr="00CA0D01" w:rsidRDefault="00CA0D01" w:rsidP="00CA0D01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A0D01">
        <w:rPr>
          <w:rFonts w:ascii="Times New Roman" w:hAnsi="Times New Roman" w:cs="Times New Roman"/>
          <w:color w:val="000000" w:themeColor="text1"/>
          <w:sz w:val="28"/>
          <w:szCs w:val="28"/>
        </w:rPr>
        <w:t>Метод сетевого планирования и управления — это метод планирования и управления комплексом работ по созданию новых изделий, ориентирова</w:t>
      </w:r>
      <w:r w:rsidRPr="00CA0D01">
        <w:rPr>
          <w:rFonts w:ascii="Times New Roman" w:hAnsi="Times New Roman" w:cs="Times New Roman"/>
          <w:color w:val="000000" w:themeColor="text1"/>
          <w:sz w:val="28"/>
          <w:szCs w:val="28"/>
        </w:rPr>
        <w:t>н</w:t>
      </w:r>
      <w:r w:rsidRPr="00CA0D01">
        <w:rPr>
          <w:rFonts w:ascii="Times New Roman" w:hAnsi="Times New Roman" w:cs="Times New Roman"/>
          <w:color w:val="000000" w:themeColor="text1"/>
          <w:sz w:val="28"/>
          <w:szCs w:val="28"/>
        </w:rPr>
        <w:t>ный на достижение конечной цели (изготовления изделия). Графической м</w:t>
      </w:r>
      <w:r w:rsidRPr="00CA0D01">
        <w:rPr>
          <w:rFonts w:ascii="Times New Roman" w:hAnsi="Times New Roman" w:cs="Times New Roman"/>
          <w:color w:val="000000" w:themeColor="text1"/>
          <w:sz w:val="28"/>
          <w:szCs w:val="28"/>
        </w:rPr>
        <w:t>о</w:t>
      </w:r>
      <w:r w:rsidRPr="00CA0D01">
        <w:rPr>
          <w:rFonts w:ascii="Times New Roman" w:hAnsi="Times New Roman" w:cs="Times New Roman"/>
          <w:color w:val="000000" w:themeColor="text1"/>
          <w:sz w:val="28"/>
          <w:szCs w:val="28"/>
        </w:rPr>
        <w:t>делью всего комплекса работ является сетевой график. Он представляет с</w:t>
      </w:r>
      <w:r w:rsidRPr="00CA0D01">
        <w:rPr>
          <w:rFonts w:ascii="Times New Roman" w:hAnsi="Times New Roman" w:cs="Times New Roman"/>
          <w:color w:val="000000" w:themeColor="text1"/>
          <w:sz w:val="28"/>
          <w:szCs w:val="28"/>
        </w:rPr>
        <w:t>о</w:t>
      </w:r>
      <w:r w:rsidRPr="00CA0D01">
        <w:rPr>
          <w:rFonts w:ascii="Times New Roman" w:hAnsi="Times New Roman" w:cs="Times New Roman"/>
          <w:color w:val="000000" w:themeColor="text1"/>
          <w:sz w:val="28"/>
          <w:szCs w:val="28"/>
        </w:rPr>
        <w:t>бой определенное сочетание работ и событий — ориентированный напра</w:t>
      </w:r>
      <w:r w:rsidRPr="00CA0D01"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  <w:r w:rsidRPr="00CA0D01">
        <w:rPr>
          <w:rFonts w:ascii="Times New Roman" w:hAnsi="Times New Roman" w:cs="Times New Roman"/>
          <w:color w:val="000000" w:themeColor="text1"/>
          <w:sz w:val="28"/>
          <w:szCs w:val="28"/>
        </w:rPr>
        <w:t>ленный график, начинающийся с одного события, отражающего начало всего комплекса работ, и заканчивающийся наступлением определенного события, отражающего окончание работ по проекту.</w:t>
      </w:r>
    </w:p>
    <w:p w:rsidR="00CA0D01" w:rsidRPr="00CA0D01" w:rsidRDefault="00CA0D01" w:rsidP="00CA0D01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A0D01">
        <w:rPr>
          <w:rFonts w:ascii="Times New Roman" w:hAnsi="Times New Roman" w:cs="Times New Roman"/>
          <w:color w:val="000000" w:themeColor="text1"/>
          <w:sz w:val="28"/>
          <w:szCs w:val="28"/>
        </w:rPr>
        <w:t>Особенность оценки продолжительности отдельных работ в системе СПУ в том, что она носит вероятностный характер, при этом главным де</w:t>
      </w:r>
      <w:r w:rsidRPr="00CA0D01">
        <w:rPr>
          <w:rFonts w:ascii="Times New Roman" w:hAnsi="Times New Roman" w:cs="Times New Roman"/>
          <w:color w:val="000000" w:themeColor="text1"/>
          <w:sz w:val="28"/>
          <w:szCs w:val="28"/>
        </w:rPr>
        <w:t>й</w:t>
      </w:r>
      <w:r w:rsidRPr="00CA0D01">
        <w:rPr>
          <w:rFonts w:ascii="Times New Roman" w:hAnsi="Times New Roman" w:cs="Times New Roman"/>
          <w:color w:val="000000" w:themeColor="text1"/>
          <w:sz w:val="28"/>
          <w:szCs w:val="28"/>
        </w:rPr>
        <w:t>ствующим лицом является ответственный исполнитель — руководитель н</w:t>
      </w:r>
      <w:r w:rsidRPr="00CA0D01"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 w:rsidRPr="00CA0D01">
        <w:rPr>
          <w:rFonts w:ascii="Times New Roman" w:hAnsi="Times New Roman" w:cs="Times New Roman"/>
          <w:color w:val="000000" w:themeColor="text1"/>
          <w:sz w:val="28"/>
          <w:szCs w:val="28"/>
        </w:rPr>
        <w:t>зового структурного подразделения. Именно он, основываясь на</w:t>
      </w:r>
    </w:p>
    <w:p w:rsidR="00CA0D01" w:rsidRPr="00CA0D01" w:rsidRDefault="00CA0D01" w:rsidP="00CA0D01">
      <w:pPr>
        <w:pStyle w:val="a3"/>
        <w:numPr>
          <w:ilvl w:val="0"/>
          <w:numId w:val="20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A0D01">
        <w:rPr>
          <w:rFonts w:ascii="Times New Roman" w:hAnsi="Times New Roman" w:cs="Times New Roman"/>
          <w:color w:val="000000" w:themeColor="text1"/>
          <w:sz w:val="28"/>
          <w:szCs w:val="28"/>
        </w:rPr>
        <w:t>собственном опыте,</w:t>
      </w:r>
    </w:p>
    <w:p w:rsidR="00CA0D01" w:rsidRPr="00CA0D01" w:rsidRDefault="00CA0D01" w:rsidP="00CA0D01">
      <w:pPr>
        <w:pStyle w:val="a3"/>
        <w:numPr>
          <w:ilvl w:val="0"/>
          <w:numId w:val="20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A0D01">
        <w:rPr>
          <w:rFonts w:ascii="Times New Roman" w:hAnsi="Times New Roman" w:cs="Times New Roman"/>
          <w:color w:val="000000" w:themeColor="text1"/>
          <w:sz w:val="28"/>
          <w:szCs w:val="28"/>
        </w:rPr>
        <w:t>знаниях объекта планирования,</w:t>
      </w:r>
    </w:p>
    <w:p w:rsidR="00CA0D01" w:rsidRPr="00CA0D01" w:rsidRDefault="00CA0D01" w:rsidP="00CA0D01">
      <w:pPr>
        <w:pStyle w:val="a3"/>
        <w:numPr>
          <w:ilvl w:val="0"/>
          <w:numId w:val="20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A0D01">
        <w:rPr>
          <w:rFonts w:ascii="Times New Roman" w:hAnsi="Times New Roman" w:cs="Times New Roman"/>
          <w:color w:val="000000" w:themeColor="text1"/>
          <w:sz w:val="28"/>
          <w:szCs w:val="28"/>
        </w:rPr>
        <w:t>учете количества подчиненных ему исполнителей,</w:t>
      </w:r>
    </w:p>
    <w:p w:rsidR="00CA0D01" w:rsidRPr="00CA0D01" w:rsidRDefault="00CA0D01" w:rsidP="00CA0D01">
      <w:pPr>
        <w:pStyle w:val="a3"/>
        <w:numPr>
          <w:ilvl w:val="0"/>
          <w:numId w:val="20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A0D01">
        <w:rPr>
          <w:rFonts w:ascii="Times New Roman" w:hAnsi="Times New Roman" w:cs="Times New Roman"/>
          <w:color w:val="000000" w:themeColor="text1"/>
          <w:sz w:val="28"/>
          <w:szCs w:val="28"/>
        </w:rPr>
        <w:t>интуиции</w:t>
      </w:r>
    </w:p>
    <w:p w:rsidR="00CA0D01" w:rsidRPr="00CA0D01" w:rsidRDefault="00CA0D01" w:rsidP="00CA0D01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A0D01">
        <w:rPr>
          <w:rFonts w:ascii="Times New Roman" w:hAnsi="Times New Roman" w:cs="Times New Roman"/>
          <w:color w:val="000000" w:themeColor="text1"/>
          <w:sz w:val="28"/>
          <w:szCs w:val="28"/>
        </w:rPr>
        <w:t>выявляет каждую работу, закрепленную за его подразделением, знач</w:t>
      </w:r>
      <w:r w:rsidRPr="00CA0D01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Pr="00CA0D01">
        <w:rPr>
          <w:rFonts w:ascii="Times New Roman" w:hAnsi="Times New Roman" w:cs="Times New Roman"/>
          <w:color w:val="000000" w:themeColor="text1"/>
          <w:sz w:val="28"/>
          <w:szCs w:val="28"/>
        </w:rPr>
        <w:t>ние предполагаемой продолжительности ее выполнения в соответствии с принятой по данному комплексу работ (проекту) системой и значение вер</w:t>
      </w:r>
      <w:r w:rsidRPr="00CA0D01">
        <w:rPr>
          <w:rFonts w:ascii="Times New Roman" w:hAnsi="Times New Roman" w:cs="Times New Roman"/>
          <w:color w:val="000000" w:themeColor="text1"/>
          <w:sz w:val="28"/>
          <w:szCs w:val="28"/>
        </w:rPr>
        <w:t>о</w:t>
      </w:r>
      <w:r w:rsidRPr="00CA0D01">
        <w:rPr>
          <w:rFonts w:ascii="Times New Roman" w:hAnsi="Times New Roman" w:cs="Times New Roman"/>
          <w:color w:val="000000" w:themeColor="text1"/>
          <w:sz w:val="28"/>
          <w:szCs w:val="28"/>
        </w:rPr>
        <w:t>ятностных оценок (обычно в рабочих днях).</w:t>
      </w:r>
    </w:p>
    <w:p w:rsidR="00CA0D01" w:rsidRPr="00CA0D01" w:rsidRDefault="00CA0D01" w:rsidP="00CA0D01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A0D01" w:rsidRPr="00CA0D01" w:rsidRDefault="00CA0D01" w:rsidP="00CA0D01">
      <w:pPr>
        <w:pStyle w:val="2"/>
        <w:numPr>
          <w:ilvl w:val="1"/>
          <w:numId w:val="18"/>
        </w:numPr>
        <w:spacing w:before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5" w:name="_Toc485278114"/>
      <w:bookmarkStart w:id="6" w:name="_Toc503261728"/>
      <w:r w:rsidRPr="00CA0D01">
        <w:rPr>
          <w:rFonts w:ascii="Times New Roman" w:hAnsi="Times New Roman" w:cs="Times New Roman"/>
          <w:color w:val="000000" w:themeColor="text1"/>
          <w:sz w:val="28"/>
          <w:szCs w:val="28"/>
        </w:rPr>
        <w:t>Разработка сетевой модели проектирования образца</w:t>
      </w:r>
      <w:bookmarkEnd w:id="5"/>
      <w:bookmarkEnd w:id="6"/>
    </w:p>
    <w:p w:rsidR="00CA0D01" w:rsidRPr="00CA0D01" w:rsidRDefault="00CA0D01" w:rsidP="00CA0D01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A0D01">
        <w:rPr>
          <w:rFonts w:ascii="Times New Roman" w:hAnsi="Times New Roman" w:cs="Times New Roman"/>
          <w:color w:val="000000" w:themeColor="text1"/>
          <w:sz w:val="28"/>
          <w:szCs w:val="28"/>
        </w:rPr>
        <w:t>Планирование ОКР в первую очередь включает в себя определение в</w:t>
      </w:r>
      <w:r w:rsidRPr="00CA0D01">
        <w:rPr>
          <w:rFonts w:ascii="Times New Roman" w:hAnsi="Times New Roman" w:cs="Times New Roman"/>
          <w:color w:val="000000" w:themeColor="text1"/>
          <w:sz w:val="28"/>
          <w:szCs w:val="28"/>
        </w:rPr>
        <w:t>ы</w:t>
      </w:r>
      <w:r w:rsidRPr="00CA0D01">
        <w:rPr>
          <w:rFonts w:ascii="Times New Roman" w:hAnsi="Times New Roman" w:cs="Times New Roman"/>
          <w:color w:val="000000" w:themeColor="text1"/>
          <w:sz w:val="28"/>
          <w:szCs w:val="28"/>
        </w:rPr>
        <w:t>полняемых в составе ОКР работ. На основании этих данных строится сетевая модель (рисунок П10.1), определяется последовательность работ ОКР, их с</w:t>
      </w:r>
      <w:r w:rsidRPr="00CA0D01">
        <w:rPr>
          <w:rFonts w:ascii="Times New Roman" w:hAnsi="Times New Roman" w:cs="Times New Roman"/>
          <w:color w:val="000000" w:themeColor="text1"/>
          <w:sz w:val="28"/>
          <w:szCs w:val="28"/>
        </w:rPr>
        <w:t>о</w:t>
      </w:r>
      <w:r w:rsidRPr="00CA0D01">
        <w:rPr>
          <w:rFonts w:ascii="Times New Roman" w:hAnsi="Times New Roman" w:cs="Times New Roman"/>
          <w:color w:val="000000" w:themeColor="text1"/>
          <w:sz w:val="28"/>
          <w:szCs w:val="28"/>
        </w:rPr>
        <w:t>держание и трудоемкость. Состав событий, работ и их индексация приведены в таблице П10.1. Соответствующие индексы (коды) отражают логическую последовательность выполнения работ и наступления событий.</w:t>
      </w:r>
    </w:p>
    <w:p w:rsidR="00CA0D01" w:rsidRPr="00CA0D01" w:rsidRDefault="00CA0D01" w:rsidP="00CA0D01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A0D01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lastRenderedPageBreak/>
        <w:drawing>
          <wp:inline distT="0" distB="0" distL="0" distR="0" wp14:anchorId="2F9AEDBE" wp14:editId="659F6CC2">
            <wp:extent cx="5560980" cy="2564199"/>
            <wp:effectExtent l="0" t="0" r="1905" b="7620"/>
            <wp:docPr id="20" name="Рисунок 20" descr="D:\Дорожкин\Дипломный проект\информация\экономика\Фрагмент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Дорожкин\Дипломный проект\информация\экономика\Фрагмент.png"/>
                    <pic:cNvPicPr>
                      <a:picLocks noChangeAspect="1" noChangeArrowheads="1"/>
                    </pic:cNvPicPr>
                  </pic:nvPicPr>
                  <pic:blipFill>
                    <a:blip r:embed="rId8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0533" cy="25639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0D01" w:rsidRPr="00CA0D01" w:rsidRDefault="00CA0D01" w:rsidP="00CA0D01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A0D01">
        <w:rPr>
          <w:rFonts w:ascii="Times New Roman" w:hAnsi="Times New Roman" w:cs="Times New Roman"/>
          <w:color w:val="000000" w:themeColor="text1"/>
          <w:sz w:val="28"/>
          <w:szCs w:val="28"/>
        </w:rPr>
        <w:t>Рисунок П10.1. Сетевая модель ОКР</w:t>
      </w:r>
    </w:p>
    <w:p w:rsidR="00CA0D01" w:rsidRPr="00CA0D01" w:rsidRDefault="00CA0D01" w:rsidP="00CA0D01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A0D01" w:rsidRPr="00CA0D01" w:rsidRDefault="00CA0D01" w:rsidP="00CA0D01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A0D01" w:rsidRPr="00CA0D01" w:rsidRDefault="00CA0D01" w:rsidP="00CA0D01">
      <w:pPr>
        <w:spacing w:after="0" w:line="240" w:lineRule="auto"/>
        <w:ind w:left="709" w:hanging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A0D0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сетевом планировании использовалась система с двумя вероятностными оценками времени. При этом определялись минимальная </w:t>
      </w:r>
      <m:oMath>
        <m:r>
          <m:rPr>
            <m:sty m:val="p"/>
          </m:rPr>
          <w:rPr>
            <w:rFonts w:ascii="Cambria Math" w:hAnsi="Cambria Math" w:cs="Times New Roman"/>
            <w:color w:val="000000" w:themeColor="text1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min</m:t>
            </m:r>
          </m:sub>
        </m:sSub>
        <m:r>
          <m:rPr>
            <m:sty m:val="p"/>
          </m:rPr>
          <w:rPr>
            <w:rFonts w:ascii="Cambria Math" w:hAnsi="Cambria Math" w:cs="Times New Roman"/>
            <w:color w:val="000000" w:themeColor="text1"/>
            <w:sz w:val="28"/>
            <w:szCs w:val="28"/>
          </w:rPr>
          <m:t>)</m:t>
        </m:r>
      </m:oMath>
      <w:r w:rsidRPr="00CA0D0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ма</w:t>
      </w:r>
      <w:r w:rsidRPr="00CA0D01">
        <w:rPr>
          <w:rFonts w:ascii="Times New Roman" w:hAnsi="Times New Roman" w:cs="Times New Roman"/>
          <w:color w:val="000000" w:themeColor="text1"/>
          <w:sz w:val="28"/>
          <w:szCs w:val="28"/>
        </w:rPr>
        <w:t>к</w:t>
      </w:r>
      <w:r w:rsidRPr="00CA0D0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симальная </w:t>
      </w:r>
      <m:oMath>
        <m:r>
          <m:rPr>
            <m:sty m:val="p"/>
          </m:rPr>
          <w:rPr>
            <w:rFonts w:ascii="Cambria Math" w:hAnsi="Cambria Math" w:cs="Times New Roman"/>
            <w:color w:val="000000" w:themeColor="text1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max</m:t>
            </m:r>
          </m:sub>
        </m:sSub>
        <m:r>
          <m:rPr>
            <m:sty m:val="p"/>
          </m:rPr>
          <w:rPr>
            <w:rFonts w:ascii="Cambria Math" w:hAnsi="Cambria Math" w:cs="Times New Roman"/>
            <w:color w:val="000000" w:themeColor="text1"/>
            <w:sz w:val="28"/>
            <w:szCs w:val="28"/>
          </w:rPr>
          <m:t>)</m:t>
        </m:r>
      </m:oMath>
      <w:r w:rsidRPr="00CA0D0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продолжительность работы .</w:t>
      </w:r>
    </w:p>
    <w:p w:rsidR="00CA0D01" w:rsidRPr="00CA0D01" w:rsidRDefault="00CA0D01" w:rsidP="00CA0D01">
      <w:pPr>
        <w:spacing w:after="0" w:line="240" w:lineRule="auto"/>
        <w:ind w:left="709" w:hanging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A0D01">
        <w:rPr>
          <w:rFonts w:ascii="Times New Roman" w:hAnsi="Times New Roman" w:cs="Times New Roman"/>
          <w:color w:val="000000" w:themeColor="text1"/>
          <w:sz w:val="28"/>
          <w:szCs w:val="28"/>
        </w:rPr>
        <w:t>Ожидаемое время исполнения работ определялось по формуле:</w:t>
      </w:r>
    </w:p>
    <w:p w:rsidR="00CA0D01" w:rsidRPr="00CA0D01" w:rsidRDefault="00CA0D01" w:rsidP="00CA0D01">
      <w:pPr>
        <w:spacing w:after="0" w:line="240" w:lineRule="auto"/>
        <w:ind w:left="709" w:hanging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A0D01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ожij</m:t>
            </m:r>
          </m:sub>
        </m:sSub>
        <m:r>
          <m:rPr>
            <m:sty m:val="p"/>
          </m:rPr>
          <w:rPr>
            <w:rFonts w:ascii="Cambria Math" w:hAnsi="Cambria Math" w:cs="Times New Roman"/>
            <w:color w:val="000000" w:themeColor="text1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3∙</m:t>
            </m:r>
            <m:sSub>
              <m:sSubPr>
                <m:ctrlP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min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+2∙</m:t>
            </m:r>
            <m:sSub>
              <m:sSubPr>
                <m:ctrlP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max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5</m:t>
            </m:r>
          </m:den>
        </m:f>
        <m:r>
          <m:rPr>
            <m:sty m:val="p"/>
          </m:rPr>
          <w:rPr>
            <w:rFonts w:ascii="Cambria Math" w:hAnsi="Cambria Math" w:cs="Times New Roman"/>
            <w:color w:val="000000" w:themeColor="text1"/>
            <w:sz w:val="28"/>
            <w:szCs w:val="28"/>
          </w:rPr>
          <m:t xml:space="preserve">     </m:t>
        </m:r>
      </m:oMath>
    </w:p>
    <w:p w:rsidR="00CA0D01" w:rsidRPr="00CA0D01" w:rsidRDefault="00CA0D01" w:rsidP="00CA0D01">
      <w:pPr>
        <w:spacing w:after="0" w:line="240" w:lineRule="auto"/>
        <w:ind w:left="709" w:hanging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A0D01">
        <w:rPr>
          <w:rFonts w:ascii="Times New Roman" w:hAnsi="Times New Roman" w:cs="Times New Roman"/>
          <w:color w:val="000000" w:themeColor="text1"/>
          <w:sz w:val="28"/>
          <w:szCs w:val="28"/>
        </w:rPr>
        <w:t>Трудоемкость каждой работы определялась как:</w:t>
      </w:r>
    </w:p>
    <w:p w:rsidR="00CA0D01" w:rsidRPr="00CA0D01" w:rsidRDefault="00CF2F31" w:rsidP="00CA0D01">
      <w:pPr>
        <w:spacing w:after="0" w:line="240" w:lineRule="auto"/>
        <w:ind w:left="709" w:hanging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ij</m:t>
            </m:r>
          </m:sub>
        </m:sSub>
        <m:r>
          <m:rPr>
            <m:sty m:val="p"/>
          </m:rPr>
          <w:rPr>
            <w:rFonts w:ascii="Cambria Math" w:hAnsi="Cambria Math" w:cs="Times New Roman"/>
            <w:color w:val="000000" w:themeColor="text1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исп</m:t>
            </m:r>
          </m:sub>
        </m:sSub>
        <m:r>
          <m:rPr>
            <m:sty m:val="p"/>
          </m:rPr>
          <w:rPr>
            <w:rFonts w:ascii="Cambria Math" w:hAnsi="Cambria Math" w:cs="Times New Roman"/>
            <w:color w:val="000000" w:themeColor="text1"/>
            <w:sz w:val="28"/>
            <w:szCs w:val="28"/>
          </w:rPr>
          <m:t>∙</m:t>
        </m:r>
        <m:sSub>
          <m:sSubPr>
            <m:ctrlP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ож</m:t>
            </m:r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ij</m:t>
            </m:r>
          </m:sub>
        </m:sSub>
        <m:r>
          <m:rPr>
            <m:sty m:val="p"/>
          </m:rPr>
          <w:rPr>
            <w:rFonts w:ascii="Cambria Math" w:hAnsi="Cambria Math" w:cs="Times New Roman"/>
            <w:color w:val="000000" w:themeColor="text1"/>
            <w:sz w:val="28"/>
            <w:szCs w:val="28"/>
          </w:rPr>
          <m:t xml:space="preserve">             </m:t>
        </m:r>
      </m:oMath>
      <w:r w:rsidR="00CA0D01" w:rsidRPr="00CA0D0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CA0D01" w:rsidRPr="00CA0D01" w:rsidRDefault="00CA0D01" w:rsidP="00CA0D01">
      <w:pPr>
        <w:spacing w:after="0" w:line="240" w:lineRule="auto"/>
        <w:ind w:left="709" w:hanging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A0D01">
        <w:rPr>
          <w:rFonts w:ascii="Times New Roman" w:hAnsi="Times New Roman" w:cs="Times New Roman"/>
          <w:color w:val="000000" w:themeColor="text1"/>
          <w:sz w:val="28"/>
          <w:szCs w:val="28"/>
        </w:rPr>
        <w:t>где N</w:t>
      </w:r>
      <w:r w:rsidRPr="00CA0D01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</w:rPr>
        <w:t>исп</w:t>
      </w:r>
      <w:r w:rsidRPr="00CA0D0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— количество исполнителей.</w:t>
      </w:r>
    </w:p>
    <w:p w:rsidR="00CA0D01" w:rsidRPr="00CA0D01" w:rsidRDefault="00CA0D01" w:rsidP="00CA0D01">
      <w:pPr>
        <w:spacing w:after="0" w:line="240" w:lineRule="auto"/>
        <w:ind w:left="709" w:hanging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A0D01">
        <w:rPr>
          <w:rFonts w:ascii="Times New Roman" w:hAnsi="Times New Roman" w:cs="Times New Roman"/>
          <w:color w:val="000000" w:themeColor="text1"/>
          <w:sz w:val="28"/>
          <w:szCs w:val="28"/>
        </w:rPr>
        <w:t>Результаты оценки времен выполнения работ, расчета ожидаемого времени выполнения работ и трудоемкости представлены в таблице П10.1.</w:t>
      </w:r>
    </w:p>
    <w:p w:rsidR="00CA0D01" w:rsidRPr="00CA0D01" w:rsidRDefault="00CA0D01" w:rsidP="00CA0D01">
      <w:pPr>
        <w:spacing w:after="0" w:line="240" w:lineRule="auto"/>
        <w:ind w:left="709" w:hanging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A0D01" w:rsidRPr="00CA0D01" w:rsidRDefault="00CA0D01" w:rsidP="00CA0D01">
      <w:pPr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A0D01" w:rsidRPr="00CA0D01" w:rsidRDefault="00CA0D01" w:rsidP="00CA0D01">
      <w:pPr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  <w:sectPr w:rsidR="00CA0D01" w:rsidRPr="00CA0D01" w:rsidSect="005B704E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CA0D01" w:rsidRPr="00CA0D01" w:rsidRDefault="00CA0D01" w:rsidP="00CA0D01">
      <w:pPr>
        <w:spacing w:after="0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A0D01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Таблица П10.1. </w:t>
      </w:r>
    </w:p>
    <w:p w:rsidR="00CA0D01" w:rsidRPr="00CA0D01" w:rsidRDefault="00CA0D01" w:rsidP="00CA0D01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A0D01">
        <w:rPr>
          <w:rFonts w:ascii="Times New Roman" w:hAnsi="Times New Roman" w:cs="Times New Roman"/>
          <w:color w:val="000000" w:themeColor="text1"/>
          <w:sz w:val="28"/>
          <w:szCs w:val="28"/>
        </w:rPr>
        <w:t>Расчет ожидаемого времени выполнения работ.</w:t>
      </w:r>
    </w:p>
    <w:tbl>
      <w:tblPr>
        <w:tblW w:w="14488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5"/>
        <w:gridCol w:w="2440"/>
        <w:gridCol w:w="1417"/>
        <w:gridCol w:w="2410"/>
        <w:gridCol w:w="2268"/>
        <w:gridCol w:w="2268"/>
        <w:gridCol w:w="1134"/>
        <w:gridCol w:w="1276"/>
      </w:tblGrid>
      <w:tr w:rsidR="00CA0D01" w:rsidRPr="00CA0D01" w:rsidTr="005B704E">
        <w:trPr>
          <w:trHeight w:val="791"/>
          <w:tblHeader/>
        </w:trPr>
        <w:tc>
          <w:tcPr>
            <w:tcW w:w="1275" w:type="dxa"/>
            <w:shd w:val="clear" w:color="auto" w:fill="auto"/>
            <w:vAlign w:val="center"/>
          </w:tcPr>
          <w:p w:rsidR="00CA0D01" w:rsidRPr="00CA0D01" w:rsidRDefault="00CA0D01" w:rsidP="00CA0D0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0D0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Индекс события</w:t>
            </w:r>
          </w:p>
        </w:tc>
        <w:tc>
          <w:tcPr>
            <w:tcW w:w="2440" w:type="dxa"/>
            <w:shd w:val="clear" w:color="auto" w:fill="auto"/>
            <w:vAlign w:val="center"/>
          </w:tcPr>
          <w:p w:rsidR="00CA0D01" w:rsidRPr="00CA0D01" w:rsidRDefault="00CA0D01" w:rsidP="00CA0D0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0D0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Наименование</w:t>
            </w:r>
          </w:p>
          <w:p w:rsidR="00CA0D01" w:rsidRPr="00CA0D01" w:rsidRDefault="00CA0D01" w:rsidP="00CA0D0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0D0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события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CA0D01" w:rsidRPr="00CA0D01" w:rsidRDefault="00CA0D01" w:rsidP="00CA0D0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0D0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Индекс р</w:t>
            </w:r>
            <w:r w:rsidRPr="00CA0D0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а</w:t>
            </w:r>
            <w:r w:rsidRPr="00CA0D0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боты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CA0D01" w:rsidRPr="00CA0D01" w:rsidRDefault="00CA0D01" w:rsidP="00CA0D0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0D0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Наименование раб</w:t>
            </w:r>
            <w:r w:rsidRPr="00CA0D0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</w:t>
            </w:r>
            <w:r w:rsidRPr="00CA0D0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ты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CA0D01" w:rsidRPr="00CA0D01" w:rsidRDefault="00CA0D01" w:rsidP="00CA0D0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0D0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Специальность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CA0D01" w:rsidRPr="00CA0D01" w:rsidRDefault="00CA0D01" w:rsidP="00CA0D0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0D0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Обозначения кол</w:t>
            </w:r>
            <w:r w:rsidRPr="00CA0D0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</w:t>
            </w:r>
            <w:r w:rsidRPr="00CA0D0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чества исполнит</w:t>
            </w:r>
            <w:r w:rsidRPr="00CA0D0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е</w:t>
            </w:r>
            <w:r w:rsidRPr="00CA0D0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лей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A0D01" w:rsidRPr="00CA0D01" w:rsidRDefault="00CF2F31" w:rsidP="00CA0D0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ожij</m:t>
                  </m:r>
                </m:sub>
              </m:sSub>
            </m:oMath>
            <w:r w:rsidR="00CA0D01" w:rsidRPr="00CA0D0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,</w:t>
            </w:r>
          </w:p>
          <w:p w:rsidR="00CA0D01" w:rsidRPr="00CA0D01" w:rsidRDefault="00CA0D01" w:rsidP="00CA0D0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0D0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раб. дн.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CA0D01" w:rsidRPr="00CA0D01" w:rsidRDefault="00CF2F31" w:rsidP="00CA0D0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ij</m:t>
                  </m:r>
                </m:sub>
              </m:sSub>
            </m:oMath>
            <w:r w:rsidR="00CA0D01" w:rsidRPr="00CA0D0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,</w:t>
            </w:r>
          </w:p>
          <w:p w:rsidR="00CA0D01" w:rsidRPr="00CA0D01" w:rsidRDefault="00CA0D01" w:rsidP="00CA0D0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0D0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чел.-дн.</w:t>
            </w:r>
          </w:p>
        </w:tc>
      </w:tr>
      <w:tr w:rsidR="00CA0D01" w:rsidRPr="00CA0D01" w:rsidTr="005B704E">
        <w:tc>
          <w:tcPr>
            <w:tcW w:w="1275" w:type="dxa"/>
            <w:shd w:val="clear" w:color="auto" w:fill="auto"/>
            <w:vAlign w:val="center"/>
          </w:tcPr>
          <w:p w:rsidR="00CA0D01" w:rsidRPr="00CA0D01" w:rsidRDefault="00CA0D01" w:rsidP="00CA0D0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0D0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2440" w:type="dxa"/>
            <w:shd w:val="clear" w:color="auto" w:fill="auto"/>
            <w:vAlign w:val="center"/>
          </w:tcPr>
          <w:p w:rsidR="00CA0D01" w:rsidRPr="00CA0D01" w:rsidRDefault="00CA0D01" w:rsidP="00CA0D0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0D0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Решение о разрабо</w:t>
            </w:r>
            <w:r w:rsidRPr="00CA0D0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т</w:t>
            </w:r>
            <w:r w:rsidRPr="00CA0D0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ке БС для переносн</w:t>
            </w:r>
            <w:r w:rsidRPr="00CA0D0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</w:t>
            </w:r>
            <w:r w:rsidRPr="00CA0D0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го ПТРК принято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CA0D01" w:rsidRPr="00CA0D01" w:rsidRDefault="00CA0D01" w:rsidP="00CA0D0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0D0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0-1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CA0D01" w:rsidRPr="00CA0D01" w:rsidRDefault="00CA0D01" w:rsidP="00CA0D0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0D0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Разработка технич</w:t>
            </w:r>
            <w:r w:rsidRPr="00CA0D0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е</w:t>
            </w:r>
            <w:r w:rsidRPr="00CA0D0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ского задания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CA0D01" w:rsidRPr="00CA0D01" w:rsidRDefault="00CA0D01" w:rsidP="00CA0D0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0D0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Инженер-конструктор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CA0D01" w:rsidRPr="00CA0D01" w:rsidRDefault="00CA0D01" w:rsidP="00CA0D0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0D0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3К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A0D01" w:rsidRPr="00CA0D01" w:rsidRDefault="00CA0D01" w:rsidP="00CA0D0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0D0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CA0D01" w:rsidRPr="00CA0D01" w:rsidRDefault="00CA0D01" w:rsidP="00CA0D0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0D0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9</w:t>
            </w:r>
          </w:p>
        </w:tc>
      </w:tr>
      <w:tr w:rsidR="00CA0D01" w:rsidRPr="00CA0D01" w:rsidTr="005B704E">
        <w:tc>
          <w:tcPr>
            <w:tcW w:w="1275" w:type="dxa"/>
            <w:shd w:val="clear" w:color="auto" w:fill="auto"/>
            <w:vAlign w:val="center"/>
          </w:tcPr>
          <w:p w:rsidR="00CA0D01" w:rsidRPr="00CA0D01" w:rsidRDefault="00CA0D01" w:rsidP="00CA0D0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0D0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2440" w:type="dxa"/>
            <w:shd w:val="clear" w:color="auto" w:fill="auto"/>
            <w:vAlign w:val="center"/>
          </w:tcPr>
          <w:p w:rsidR="00CA0D01" w:rsidRPr="00CA0D01" w:rsidRDefault="00CA0D01" w:rsidP="00CA0D0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0D0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Техническое задание разработано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CA0D01" w:rsidRPr="00CA0D01" w:rsidRDefault="00CA0D01" w:rsidP="00CA0D0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0D0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1-2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CA0D01" w:rsidRPr="00CA0D01" w:rsidRDefault="00CA0D01" w:rsidP="00CA0D0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0D0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Анализ схем постр</w:t>
            </w:r>
            <w:r w:rsidRPr="00CA0D0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</w:t>
            </w:r>
            <w:r w:rsidRPr="00CA0D0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ения существующих переносных ПТРК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CA0D01" w:rsidRPr="00CA0D01" w:rsidRDefault="00CA0D01" w:rsidP="00CA0D0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0D0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Инженер-конструктор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CA0D01" w:rsidRPr="00CA0D01" w:rsidRDefault="00CA0D01" w:rsidP="00CA0D0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0D0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3К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A0D01" w:rsidRPr="00CA0D01" w:rsidRDefault="00CA0D01" w:rsidP="00CA0D0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0D0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CA0D01" w:rsidRPr="00CA0D01" w:rsidRDefault="00CA0D01" w:rsidP="00CA0D0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0D0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9</w:t>
            </w:r>
          </w:p>
        </w:tc>
      </w:tr>
      <w:tr w:rsidR="00CA0D01" w:rsidRPr="00CA0D01" w:rsidTr="005B704E">
        <w:tc>
          <w:tcPr>
            <w:tcW w:w="1275" w:type="dxa"/>
            <w:shd w:val="clear" w:color="auto" w:fill="auto"/>
            <w:vAlign w:val="center"/>
          </w:tcPr>
          <w:p w:rsidR="00CA0D01" w:rsidRPr="00CA0D01" w:rsidRDefault="00CA0D01" w:rsidP="00CA0D0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0D0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2440" w:type="dxa"/>
            <w:shd w:val="clear" w:color="auto" w:fill="auto"/>
            <w:vAlign w:val="center"/>
          </w:tcPr>
          <w:p w:rsidR="00CA0D01" w:rsidRPr="00CA0D01" w:rsidRDefault="00CA0D01" w:rsidP="00CA0D0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0D0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Прототип выбран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CA0D01" w:rsidRPr="00CA0D01" w:rsidRDefault="00CA0D01" w:rsidP="00CA0D0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0D0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2-3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CA0D01" w:rsidRPr="00CA0D01" w:rsidRDefault="00CA0D01" w:rsidP="00CA0D0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0D0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Разработка програ</w:t>
            </w:r>
            <w:r w:rsidRPr="00CA0D0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м</w:t>
            </w:r>
            <w:r w:rsidRPr="00CA0D0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мы для расчета п</w:t>
            </w:r>
            <w:r w:rsidRPr="00CA0D0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а</w:t>
            </w:r>
            <w:r w:rsidRPr="00CA0D0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раметров БЧ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CA0D01" w:rsidRPr="00CA0D01" w:rsidRDefault="00CA0D01" w:rsidP="00CA0D0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0D0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Инженер-программист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CA0D01" w:rsidRPr="00CA0D01" w:rsidRDefault="00CA0D01" w:rsidP="00CA0D0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0D0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2П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A0D01" w:rsidRPr="00CA0D01" w:rsidRDefault="00CA0D01" w:rsidP="00CA0D0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0D0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CA0D01" w:rsidRPr="00CA0D01" w:rsidRDefault="00CA0D01" w:rsidP="00CA0D0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0D0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10</w:t>
            </w:r>
          </w:p>
        </w:tc>
      </w:tr>
      <w:tr w:rsidR="00CA0D01" w:rsidRPr="00CA0D01" w:rsidTr="005B704E">
        <w:tc>
          <w:tcPr>
            <w:tcW w:w="1275" w:type="dxa"/>
            <w:shd w:val="clear" w:color="auto" w:fill="auto"/>
            <w:vAlign w:val="center"/>
          </w:tcPr>
          <w:p w:rsidR="00CA0D01" w:rsidRPr="00CA0D01" w:rsidRDefault="00CA0D01" w:rsidP="00CA0D0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0D0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2440" w:type="dxa"/>
            <w:shd w:val="clear" w:color="auto" w:fill="auto"/>
            <w:vAlign w:val="center"/>
          </w:tcPr>
          <w:p w:rsidR="00CA0D01" w:rsidRPr="00CA0D01" w:rsidRDefault="00CA0D01" w:rsidP="00CA0D0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0D0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Программа для ра</w:t>
            </w:r>
            <w:r w:rsidRPr="00CA0D0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с</w:t>
            </w:r>
            <w:r w:rsidRPr="00CA0D0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чета параметров БЧ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CA0D01" w:rsidRPr="00CA0D01" w:rsidRDefault="00CA0D01" w:rsidP="00CA0D0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0D0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2-4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CA0D01" w:rsidRPr="00CA0D01" w:rsidRDefault="00CA0D01" w:rsidP="00CA0D0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0D0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Разработка програ</w:t>
            </w:r>
            <w:r w:rsidRPr="00CA0D0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м</w:t>
            </w:r>
            <w:r w:rsidRPr="00CA0D0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мы для расчета п</w:t>
            </w:r>
            <w:r w:rsidRPr="00CA0D0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а</w:t>
            </w:r>
            <w:r w:rsidRPr="00CA0D0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раметров КДЦ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CA0D01" w:rsidRPr="00CA0D01" w:rsidRDefault="00CA0D01" w:rsidP="00CA0D0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0D0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Инженер-программист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CA0D01" w:rsidRPr="00CA0D01" w:rsidRDefault="00CA0D01" w:rsidP="00CA0D0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0D0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1П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A0D01" w:rsidRPr="00CA0D01" w:rsidRDefault="00CA0D01" w:rsidP="00CA0D0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0D0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9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CA0D01" w:rsidRPr="00CA0D01" w:rsidRDefault="00CA0D01" w:rsidP="00CA0D0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0D0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9</w:t>
            </w:r>
          </w:p>
        </w:tc>
      </w:tr>
      <w:tr w:rsidR="00CA0D01" w:rsidRPr="00CA0D01" w:rsidTr="005B704E">
        <w:tc>
          <w:tcPr>
            <w:tcW w:w="1275" w:type="dxa"/>
            <w:shd w:val="clear" w:color="auto" w:fill="auto"/>
            <w:vAlign w:val="center"/>
          </w:tcPr>
          <w:p w:rsidR="00CA0D01" w:rsidRPr="00CA0D01" w:rsidRDefault="00CA0D01" w:rsidP="00CA0D0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0D0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2440" w:type="dxa"/>
            <w:shd w:val="clear" w:color="auto" w:fill="auto"/>
            <w:vAlign w:val="center"/>
          </w:tcPr>
          <w:p w:rsidR="00CA0D01" w:rsidRPr="00CA0D01" w:rsidRDefault="00CA0D01" w:rsidP="00CA0D0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0D0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Программа для ра</w:t>
            </w:r>
            <w:r w:rsidRPr="00CA0D0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с</w:t>
            </w:r>
            <w:r w:rsidRPr="00CA0D0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чета параметров КДЦ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CA0D01" w:rsidRPr="00CA0D01" w:rsidRDefault="00CA0D01" w:rsidP="00CA0D0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0D0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2-5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CA0D01" w:rsidRPr="00CA0D01" w:rsidRDefault="00CA0D01" w:rsidP="00CA0D0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0D0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Разработка програ</w:t>
            </w:r>
            <w:r w:rsidRPr="00CA0D0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м</w:t>
            </w:r>
            <w:r w:rsidRPr="00CA0D0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мы для расчета п</w:t>
            </w:r>
            <w:r w:rsidRPr="00CA0D0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а</w:t>
            </w:r>
            <w:r w:rsidRPr="00CA0D0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раметров ПИМ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CA0D01" w:rsidRPr="00CA0D01" w:rsidRDefault="00CA0D01" w:rsidP="00CA0D0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0D0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Инженер-программист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CA0D01" w:rsidRPr="00CA0D01" w:rsidRDefault="00CA0D01" w:rsidP="00CA0D0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0D0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1П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A0D01" w:rsidRPr="00CA0D01" w:rsidRDefault="00CA0D01" w:rsidP="00CA0D0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0D0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9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CA0D01" w:rsidRPr="00CA0D01" w:rsidRDefault="00CA0D01" w:rsidP="00CA0D0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0D0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9</w:t>
            </w:r>
          </w:p>
        </w:tc>
      </w:tr>
      <w:tr w:rsidR="00CA0D01" w:rsidRPr="00CA0D01" w:rsidTr="005B704E">
        <w:tc>
          <w:tcPr>
            <w:tcW w:w="1275" w:type="dxa"/>
            <w:shd w:val="clear" w:color="auto" w:fill="auto"/>
            <w:vAlign w:val="center"/>
          </w:tcPr>
          <w:p w:rsidR="00CA0D01" w:rsidRPr="00CA0D01" w:rsidRDefault="00CA0D01" w:rsidP="00CA0D0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0D0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2440" w:type="dxa"/>
            <w:shd w:val="clear" w:color="auto" w:fill="auto"/>
            <w:vAlign w:val="center"/>
          </w:tcPr>
          <w:p w:rsidR="00CA0D01" w:rsidRPr="00CA0D01" w:rsidRDefault="00CA0D01" w:rsidP="00CA0D0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0D0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Программа для ра</w:t>
            </w:r>
            <w:r w:rsidRPr="00CA0D0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с</w:t>
            </w:r>
            <w:r w:rsidRPr="00CA0D0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чета параметров ПИМ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CA0D01" w:rsidRPr="00CA0D01" w:rsidRDefault="00CA0D01" w:rsidP="00CA0D0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0D0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2-6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CA0D01" w:rsidRPr="00CA0D01" w:rsidRDefault="00CA0D01" w:rsidP="00CA0D0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0D0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Разработка программ для проведения прочностных расч</w:t>
            </w:r>
            <w:r w:rsidRPr="00CA0D0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е</w:t>
            </w:r>
            <w:r w:rsidRPr="00CA0D0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тов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CA0D01" w:rsidRPr="00CA0D01" w:rsidRDefault="00CA0D01" w:rsidP="00CA0D0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0D0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Инженер-программист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CA0D01" w:rsidRPr="00CA0D01" w:rsidRDefault="00CA0D01" w:rsidP="00CA0D0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0D0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1П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A0D01" w:rsidRPr="00CA0D01" w:rsidRDefault="00CA0D01" w:rsidP="00CA0D0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0D0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9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CA0D01" w:rsidRPr="00CA0D01" w:rsidRDefault="00CA0D01" w:rsidP="00CA0D0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0D0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9</w:t>
            </w:r>
          </w:p>
        </w:tc>
      </w:tr>
      <w:tr w:rsidR="00CA0D01" w:rsidRPr="00CA0D01" w:rsidTr="005B704E">
        <w:tc>
          <w:tcPr>
            <w:tcW w:w="1275" w:type="dxa"/>
            <w:shd w:val="clear" w:color="auto" w:fill="auto"/>
            <w:vAlign w:val="center"/>
          </w:tcPr>
          <w:p w:rsidR="00CA0D01" w:rsidRPr="00CA0D01" w:rsidRDefault="00CA0D01" w:rsidP="00CA0D0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0D0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7</w:t>
            </w:r>
          </w:p>
        </w:tc>
        <w:tc>
          <w:tcPr>
            <w:tcW w:w="2440" w:type="dxa"/>
            <w:shd w:val="clear" w:color="auto" w:fill="auto"/>
            <w:vAlign w:val="center"/>
          </w:tcPr>
          <w:p w:rsidR="00CA0D01" w:rsidRPr="00CA0D01" w:rsidRDefault="00CA0D01" w:rsidP="00CA0D0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0D0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Программа для прочностных расч</w:t>
            </w:r>
            <w:r w:rsidRPr="00CA0D0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е</w:t>
            </w:r>
            <w:r w:rsidRPr="00CA0D0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тов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CA0D01" w:rsidRPr="00CA0D01" w:rsidRDefault="00CA0D01" w:rsidP="00CA0D0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0D0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2-7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CA0D01" w:rsidRPr="00CA0D01" w:rsidRDefault="00CA0D01" w:rsidP="00CA0D0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0D0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Компоновка изделия уточнена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CA0D01" w:rsidRPr="00CA0D01" w:rsidRDefault="00CA0D01" w:rsidP="00CA0D0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0D0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Инженер-конструктор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CA0D01" w:rsidRPr="00CA0D01" w:rsidRDefault="00CA0D01" w:rsidP="00CA0D0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0D0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2К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A0D01" w:rsidRPr="00CA0D01" w:rsidRDefault="00CA0D01" w:rsidP="00CA0D0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0D0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CA0D01" w:rsidRPr="00CA0D01" w:rsidRDefault="00CA0D01" w:rsidP="00CA0D0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0D0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</w:t>
            </w:r>
          </w:p>
        </w:tc>
      </w:tr>
      <w:tr w:rsidR="00CA0D01" w:rsidRPr="00CA0D01" w:rsidTr="005B704E">
        <w:tc>
          <w:tcPr>
            <w:tcW w:w="1275" w:type="dxa"/>
            <w:shd w:val="clear" w:color="auto" w:fill="auto"/>
            <w:vAlign w:val="center"/>
          </w:tcPr>
          <w:p w:rsidR="00CA0D01" w:rsidRPr="00CA0D01" w:rsidRDefault="00CA0D01" w:rsidP="00CA0D0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0D0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</w:t>
            </w:r>
          </w:p>
        </w:tc>
        <w:tc>
          <w:tcPr>
            <w:tcW w:w="2440" w:type="dxa"/>
            <w:shd w:val="clear" w:color="auto" w:fill="auto"/>
            <w:vAlign w:val="center"/>
          </w:tcPr>
          <w:p w:rsidR="00CA0D01" w:rsidRPr="00CA0D01" w:rsidRDefault="00CA0D01" w:rsidP="00CA0D0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0D0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Компоновка изделия уточнена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CA0D01" w:rsidRPr="00CA0D01" w:rsidRDefault="00CA0D01" w:rsidP="00CA0D0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0D0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3-8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CA0D01" w:rsidRPr="00CA0D01" w:rsidRDefault="00CA0D01" w:rsidP="00CA0D0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0D0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Проведение расчетов параметров БЧ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CA0D01" w:rsidRPr="00CA0D01" w:rsidRDefault="00CA0D01" w:rsidP="00CA0D0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0D0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Инженер-конструктор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CA0D01" w:rsidRPr="00CA0D01" w:rsidRDefault="00CA0D01" w:rsidP="00CA0D0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0D0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1К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A0D01" w:rsidRPr="00CA0D01" w:rsidRDefault="00CA0D01" w:rsidP="00CA0D0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0D0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CA0D01" w:rsidRPr="00CA0D01" w:rsidRDefault="00CA0D01" w:rsidP="00CA0D0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0D0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</w:tr>
      <w:tr w:rsidR="00CA0D01" w:rsidRPr="00CA0D01" w:rsidTr="005B704E">
        <w:tc>
          <w:tcPr>
            <w:tcW w:w="1275" w:type="dxa"/>
            <w:shd w:val="clear" w:color="auto" w:fill="auto"/>
            <w:vAlign w:val="center"/>
          </w:tcPr>
          <w:p w:rsidR="00CA0D01" w:rsidRPr="00CA0D01" w:rsidRDefault="00CA0D01" w:rsidP="00CA0D0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0D0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9</w:t>
            </w:r>
          </w:p>
        </w:tc>
        <w:tc>
          <w:tcPr>
            <w:tcW w:w="2440" w:type="dxa"/>
            <w:shd w:val="clear" w:color="auto" w:fill="auto"/>
            <w:vAlign w:val="center"/>
          </w:tcPr>
          <w:p w:rsidR="00CA0D01" w:rsidRPr="00CA0D01" w:rsidRDefault="00CA0D01" w:rsidP="00CA0D0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0D0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Выбран тип КО и ВВ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CA0D01" w:rsidRPr="00CA0D01" w:rsidRDefault="00CA0D01" w:rsidP="00CA0D0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0D0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4-9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CA0D01" w:rsidRPr="00CA0D01" w:rsidRDefault="00CA0D01" w:rsidP="00CA0D0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0D0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Проведение расчетов КДЦ</w:t>
            </w:r>
          </w:p>
          <w:p w:rsidR="00CA0D01" w:rsidRPr="00CA0D01" w:rsidRDefault="00CA0D01" w:rsidP="00CA0D0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CA0D01" w:rsidRPr="00CA0D01" w:rsidRDefault="00CA0D01" w:rsidP="00CA0D0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0D0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Инженер-конструктор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CA0D01" w:rsidRPr="00CA0D01" w:rsidRDefault="00CA0D01" w:rsidP="00CA0D0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0D0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1К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A0D01" w:rsidRPr="00CA0D01" w:rsidRDefault="00CA0D01" w:rsidP="00CA0D0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0D0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CA0D01" w:rsidRPr="00CA0D01" w:rsidRDefault="00CA0D01" w:rsidP="00CA0D0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0D0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</w:tr>
      <w:tr w:rsidR="00CA0D01" w:rsidRPr="00CA0D01" w:rsidTr="005B704E">
        <w:tc>
          <w:tcPr>
            <w:tcW w:w="1275" w:type="dxa"/>
            <w:shd w:val="clear" w:color="auto" w:fill="auto"/>
            <w:vAlign w:val="center"/>
          </w:tcPr>
          <w:p w:rsidR="00CA0D01" w:rsidRPr="00CA0D01" w:rsidRDefault="00CA0D01" w:rsidP="00CA0D0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0D0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10</w:t>
            </w:r>
          </w:p>
        </w:tc>
        <w:tc>
          <w:tcPr>
            <w:tcW w:w="2440" w:type="dxa"/>
            <w:shd w:val="clear" w:color="auto" w:fill="auto"/>
            <w:vAlign w:val="center"/>
          </w:tcPr>
          <w:p w:rsidR="00CA0D01" w:rsidRPr="00CA0D01" w:rsidRDefault="00CA0D01" w:rsidP="00CA0D0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0D0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Конструкция КДЦ выбрана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CA0D01" w:rsidRPr="00CA0D01" w:rsidRDefault="00CA0D01" w:rsidP="00CA0D0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0D0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5-10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CA0D01" w:rsidRPr="00CA0D01" w:rsidRDefault="00CA0D01" w:rsidP="00CA0D0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0D0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Проведение расчетов параметров ПИМ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CA0D01" w:rsidRPr="00CA0D01" w:rsidRDefault="00CA0D01" w:rsidP="00CA0D0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0D0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Инженер-конструктор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CA0D01" w:rsidRPr="00CA0D01" w:rsidRDefault="00CA0D01" w:rsidP="00CA0D0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0D0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1К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A0D01" w:rsidRPr="00CA0D01" w:rsidRDefault="00CA0D01" w:rsidP="00CA0D0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0D0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CA0D01" w:rsidRPr="00CA0D01" w:rsidRDefault="00CA0D01" w:rsidP="00CA0D0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0D0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</w:tr>
      <w:tr w:rsidR="00CA0D01" w:rsidRPr="00CA0D01" w:rsidTr="005B704E">
        <w:tc>
          <w:tcPr>
            <w:tcW w:w="1275" w:type="dxa"/>
            <w:shd w:val="clear" w:color="auto" w:fill="auto"/>
            <w:vAlign w:val="center"/>
          </w:tcPr>
          <w:p w:rsidR="00CA0D01" w:rsidRPr="00CA0D01" w:rsidRDefault="00CA0D01" w:rsidP="00CA0D0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0D0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11</w:t>
            </w:r>
          </w:p>
        </w:tc>
        <w:tc>
          <w:tcPr>
            <w:tcW w:w="2440" w:type="dxa"/>
            <w:shd w:val="clear" w:color="auto" w:fill="auto"/>
            <w:vAlign w:val="center"/>
          </w:tcPr>
          <w:p w:rsidR="00CA0D01" w:rsidRPr="00CA0D01" w:rsidRDefault="00CA0D01" w:rsidP="00CA0D0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0D0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Выбрана констру</w:t>
            </w:r>
            <w:r w:rsidRPr="00CA0D0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к</w:t>
            </w:r>
            <w:r w:rsidRPr="00CA0D0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ция ПИМ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CA0D01" w:rsidRPr="00CA0D01" w:rsidRDefault="00CA0D01" w:rsidP="00CA0D0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0D0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6-11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CA0D01" w:rsidRPr="00CA0D01" w:rsidRDefault="00CA0D01" w:rsidP="00CA0D0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0D0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Проведение про</w:t>
            </w:r>
            <w:r w:rsidRPr="00CA0D0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ч</w:t>
            </w:r>
            <w:r w:rsidRPr="00CA0D0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ностных расчетов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CA0D01" w:rsidRPr="00CA0D01" w:rsidRDefault="00CA0D01" w:rsidP="00CA0D0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0D0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Инженер-конструктор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CA0D01" w:rsidRPr="00CA0D01" w:rsidRDefault="00CA0D01" w:rsidP="00CA0D0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0D0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1К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A0D01" w:rsidRPr="00CA0D01" w:rsidRDefault="00CA0D01" w:rsidP="00CA0D0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0D0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CA0D01" w:rsidRPr="00CA0D01" w:rsidRDefault="00CA0D01" w:rsidP="00CA0D0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0D0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</w:t>
            </w:r>
          </w:p>
        </w:tc>
      </w:tr>
      <w:tr w:rsidR="00CA0D01" w:rsidRPr="00CA0D01" w:rsidTr="005B704E">
        <w:tc>
          <w:tcPr>
            <w:tcW w:w="1275" w:type="dxa"/>
            <w:shd w:val="clear" w:color="auto" w:fill="auto"/>
            <w:vAlign w:val="center"/>
          </w:tcPr>
          <w:p w:rsidR="00CA0D01" w:rsidRPr="00CA0D01" w:rsidRDefault="00CA0D01" w:rsidP="00CA0D0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0D0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12</w:t>
            </w:r>
          </w:p>
        </w:tc>
        <w:tc>
          <w:tcPr>
            <w:tcW w:w="2440" w:type="dxa"/>
            <w:shd w:val="clear" w:color="auto" w:fill="auto"/>
            <w:vAlign w:val="center"/>
          </w:tcPr>
          <w:p w:rsidR="00CA0D01" w:rsidRPr="00CA0D01" w:rsidRDefault="00CA0D01" w:rsidP="00CA0D0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0D0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Схема БЧ сформир</w:t>
            </w:r>
            <w:r w:rsidRPr="00CA0D0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</w:t>
            </w:r>
            <w:r w:rsidRPr="00CA0D0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вана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CA0D01" w:rsidRPr="00CA0D01" w:rsidRDefault="00CA0D01" w:rsidP="00CA0D0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0D0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7-12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CA0D01" w:rsidRPr="00CA0D01" w:rsidRDefault="00CA0D01" w:rsidP="00CA0D0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0D0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Создание эскизов сборочных чертежей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CA0D01" w:rsidRPr="00CA0D01" w:rsidRDefault="00CA0D01" w:rsidP="00CA0D0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0D0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Инженер-конструктор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CA0D01" w:rsidRPr="00CA0D01" w:rsidRDefault="00CA0D01" w:rsidP="00CA0D0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0D0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4К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A0D01" w:rsidRPr="00CA0D01" w:rsidRDefault="00CA0D01" w:rsidP="00CA0D0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0D0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17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CA0D01" w:rsidRPr="00CA0D01" w:rsidRDefault="00CA0D01" w:rsidP="00CA0D0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0D0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68</w:t>
            </w:r>
          </w:p>
        </w:tc>
      </w:tr>
      <w:tr w:rsidR="00CA0D01" w:rsidRPr="00CA0D01" w:rsidTr="005B704E">
        <w:tc>
          <w:tcPr>
            <w:tcW w:w="1275" w:type="dxa"/>
            <w:shd w:val="clear" w:color="auto" w:fill="auto"/>
            <w:vAlign w:val="center"/>
          </w:tcPr>
          <w:p w:rsidR="00CA0D01" w:rsidRPr="00CA0D01" w:rsidRDefault="00CA0D01" w:rsidP="00CA0D0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0D0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13</w:t>
            </w:r>
          </w:p>
        </w:tc>
        <w:tc>
          <w:tcPr>
            <w:tcW w:w="2440" w:type="dxa"/>
            <w:shd w:val="clear" w:color="auto" w:fill="auto"/>
            <w:vAlign w:val="center"/>
          </w:tcPr>
          <w:p w:rsidR="00CA0D01" w:rsidRPr="00CA0D01" w:rsidRDefault="00CA0D01" w:rsidP="00CA0D0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0D0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БЧ рассчитана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CA0D01" w:rsidRPr="00CA0D01" w:rsidRDefault="00CA0D01" w:rsidP="00CA0D0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0D0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8-18</w:t>
            </w:r>
          </w:p>
        </w:tc>
        <w:tc>
          <w:tcPr>
            <w:tcW w:w="6946" w:type="dxa"/>
            <w:gridSpan w:val="3"/>
            <w:shd w:val="clear" w:color="auto" w:fill="auto"/>
            <w:vAlign w:val="center"/>
          </w:tcPr>
          <w:p w:rsidR="00CA0D01" w:rsidRPr="00CA0D01" w:rsidRDefault="00CA0D01" w:rsidP="00CA0D0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0D0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Фиктивная работа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A0D01" w:rsidRPr="00CA0D01" w:rsidRDefault="00CA0D01" w:rsidP="00CA0D0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0D0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CA0D01" w:rsidRPr="00CA0D01" w:rsidRDefault="00CA0D01" w:rsidP="00CA0D0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0D0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</w:tr>
      <w:tr w:rsidR="00CA0D01" w:rsidRPr="00CA0D01" w:rsidTr="005B704E">
        <w:tc>
          <w:tcPr>
            <w:tcW w:w="1275" w:type="dxa"/>
            <w:shd w:val="clear" w:color="auto" w:fill="auto"/>
            <w:vAlign w:val="center"/>
          </w:tcPr>
          <w:p w:rsidR="00CA0D01" w:rsidRPr="00CA0D01" w:rsidRDefault="00CA0D01" w:rsidP="00CA0D0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0D0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14</w:t>
            </w:r>
          </w:p>
        </w:tc>
        <w:tc>
          <w:tcPr>
            <w:tcW w:w="2440" w:type="dxa"/>
            <w:shd w:val="clear" w:color="auto" w:fill="auto"/>
            <w:vAlign w:val="center"/>
          </w:tcPr>
          <w:p w:rsidR="00CA0D01" w:rsidRPr="00CA0D01" w:rsidRDefault="00CA0D01" w:rsidP="00CA0D0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0D0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КДЦ рассчитан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CA0D01" w:rsidRPr="00CA0D01" w:rsidRDefault="00CA0D01" w:rsidP="00CA0D0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0D0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9-18</w:t>
            </w:r>
          </w:p>
        </w:tc>
        <w:tc>
          <w:tcPr>
            <w:tcW w:w="6946" w:type="dxa"/>
            <w:gridSpan w:val="3"/>
            <w:shd w:val="clear" w:color="auto" w:fill="auto"/>
            <w:vAlign w:val="center"/>
          </w:tcPr>
          <w:p w:rsidR="00CA0D01" w:rsidRPr="00CA0D01" w:rsidRDefault="00CA0D01" w:rsidP="00CA0D0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0D0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Фиктивная работа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A0D01" w:rsidRPr="00CA0D01" w:rsidRDefault="00CA0D01" w:rsidP="00CA0D0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0D0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CA0D01" w:rsidRPr="00CA0D01" w:rsidRDefault="00CA0D01" w:rsidP="00CA0D0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0D0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</w:tr>
      <w:tr w:rsidR="00CA0D01" w:rsidRPr="00CA0D01" w:rsidTr="005B704E">
        <w:tc>
          <w:tcPr>
            <w:tcW w:w="1275" w:type="dxa"/>
            <w:shd w:val="clear" w:color="auto" w:fill="auto"/>
            <w:vAlign w:val="center"/>
          </w:tcPr>
          <w:p w:rsidR="00CA0D01" w:rsidRPr="00CA0D01" w:rsidRDefault="00CA0D01" w:rsidP="00CA0D0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0D0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15</w:t>
            </w:r>
          </w:p>
        </w:tc>
        <w:tc>
          <w:tcPr>
            <w:tcW w:w="2440" w:type="dxa"/>
            <w:shd w:val="clear" w:color="auto" w:fill="auto"/>
            <w:vAlign w:val="center"/>
          </w:tcPr>
          <w:p w:rsidR="00CA0D01" w:rsidRPr="00CA0D01" w:rsidRDefault="00CA0D01" w:rsidP="00CA0D0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0D0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ПИМ рассчитан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CA0D01" w:rsidRPr="00CA0D01" w:rsidRDefault="00CA0D01" w:rsidP="00CA0D0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0D0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10-18</w:t>
            </w:r>
          </w:p>
        </w:tc>
        <w:tc>
          <w:tcPr>
            <w:tcW w:w="6946" w:type="dxa"/>
            <w:gridSpan w:val="3"/>
            <w:shd w:val="clear" w:color="auto" w:fill="auto"/>
            <w:vAlign w:val="center"/>
          </w:tcPr>
          <w:p w:rsidR="00CA0D01" w:rsidRPr="00CA0D01" w:rsidRDefault="00CA0D01" w:rsidP="00CA0D0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0D0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Фиктивная работа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A0D01" w:rsidRPr="00CA0D01" w:rsidRDefault="00CA0D01" w:rsidP="00CA0D0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0D0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CA0D01" w:rsidRPr="00CA0D01" w:rsidRDefault="00CA0D01" w:rsidP="00CA0D0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0D0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</w:tr>
      <w:tr w:rsidR="00CA0D01" w:rsidRPr="00CA0D01" w:rsidTr="005B704E">
        <w:tc>
          <w:tcPr>
            <w:tcW w:w="1275" w:type="dxa"/>
            <w:shd w:val="clear" w:color="auto" w:fill="auto"/>
            <w:vAlign w:val="center"/>
          </w:tcPr>
          <w:p w:rsidR="00CA0D01" w:rsidRPr="00CA0D01" w:rsidRDefault="00CA0D01" w:rsidP="00CA0D0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0D0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16</w:t>
            </w:r>
          </w:p>
        </w:tc>
        <w:tc>
          <w:tcPr>
            <w:tcW w:w="2440" w:type="dxa"/>
            <w:shd w:val="clear" w:color="auto" w:fill="auto"/>
            <w:vAlign w:val="center"/>
          </w:tcPr>
          <w:p w:rsidR="00CA0D01" w:rsidRPr="00CA0D01" w:rsidRDefault="00CA0D01" w:rsidP="00CA0D0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0D0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Прочностные расч</w:t>
            </w:r>
            <w:r w:rsidRPr="00CA0D0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е</w:t>
            </w:r>
            <w:r w:rsidRPr="00CA0D0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ты проведены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CA0D01" w:rsidRPr="00CA0D01" w:rsidRDefault="00CA0D01" w:rsidP="00CA0D0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0D0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11-18</w:t>
            </w:r>
          </w:p>
        </w:tc>
        <w:tc>
          <w:tcPr>
            <w:tcW w:w="6946" w:type="dxa"/>
            <w:gridSpan w:val="3"/>
            <w:shd w:val="clear" w:color="auto" w:fill="auto"/>
            <w:vAlign w:val="center"/>
          </w:tcPr>
          <w:p w:rsidR="00CA0D01" w:rsidRPr="00CA0D01" w:rsidRDefault="00CA0D01" w:rsidP="00CA0D0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0D0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Фиктивная работа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A0D01" w:rsidRPr="00CA0D01" w:rsidRDefault="00CA0D01" w:rsidP="00CA0D0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0D0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CA0D01" w:rsidRPr="00CA0D01" w:rsidRDefault="00CA0D01" w:rsidP="00CA0D0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0D0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</w:tr>
      <w:tr w:rsidR="00CA0D01" w:rsidRPr="00CA0D01" w:rsidTr="005B704E">
        <w:tc>
          <w:tcPr>
            <w:tcW w:w="1275" w:type="dxa"/>
            <w:shd w:val="clear" w:color="auto" w:fill="auto"/>
            <w:vAlign w:val="center"/>
          </w:tcPr>
          <w:p w:rsidR="00CA0D01" w:rsidRPr="00CA0D01" w:rsidRDefault="00CA0D01" w:rsidP="00CA0D0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0D0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17</w:t>
            </w:r>
          </w:p>
        </w:tc>
        <w:tc>
          <w:tcPr>
            <w:tcW w:w="2440" w:type="dxa"/>
            <w:shd w:val="clear" w:color="auto" w:fill="auto"/>
            <w:vAlign w:val="center"/>
          </w:tcPr>
          <w:p w:rsidR="00CA0D01" w:rsidRPr="00CA0D01" w:rsidRDefault="00CA0D01" w:rsidP="00CA0D0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0D0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Сборочные чертежи БЧ разработаны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CA0D01" w:rsidRPr="00CA0D01" w:rsidRDefault="00CA0D01" w:rsidP="00CA0D0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0D0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12-13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CA0D01" w:rsidRPr="00CA0D01" w:rsidRDefault="00CA0D01" w:rsidP="00CA0D0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0D0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Спроектирована БЧ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CA0D01" w:rsidRPr="00CA0D01" w:rsidRDefault="00CA0D01" w:rsidP="00CA0D0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0D0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Инженер-конструктор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CA0D01" w:rsidRPr="00CA0D01" w:rsidRDefault="00CA0D01" w:rsidP="00CA0D0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0D0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1К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A0D01" w:rsidRPr="00CA0D01" w:rsidRDefault="00CA0D01" w:rsidP="00CA0D0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0D0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CA0D01" w:rsidRPr="00CA0D01" w:rsidRDefault="00CA0D01" w:rsidP="00CA0D0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0D0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</w:tr>
      <w:tr w:rsidR="00CA0D01" w:rsidRPr="00CA0D01" w:rsidTr="005B704E">
        <w:tc>
          <w:tcPr>
            <w:tcW w:w="1275" w:type="dxa"/>
            <w:shd w:val="clear" w:color="auto" w:fill="auto"/>
            <w:vAlign w:val="center"/>
          </w:tcPr>
          <w:p w:rsidR="00CA0D01" w:rsidRPr="00CA0D01" w:rsidRDefault="00CA0D01" w:rsidP="00CA0D0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0D0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18</w:t>
            </w:r>
          </w:p>
        </w:tc>
        <w:tc>
          <w:tcPr>
            <w:tcW w:w="2440" w:type="dxa"/>
            <w:shd w:val="clear" w:color="auto" w:fill="auto"/>
            <w:vAlign w:val="center"/>
          </w:tcPr>
          <w:p w:rsidR="00CA0D01" w:rsidRPr="00CA0D01" w:rsidRDefault="00CA0D01" w:rsidP="00CA0D0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0D0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Рабочие чертежи д</w:t>
            </w:r>
            <w:r w:rsidRPr="00CA0D0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е</w:t>
            </w:r>
            <w:r w:rsidRPr="00CA0D0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талей разработаны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CA0D01" w:rsidRPr="00CA0D01" w:rsidRDefault="00CA0D01" w:rsidP="00CA0D0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0D0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13-14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CA0D01" w:rsidRPr="00CA0D01" w:rsidRDefault="00CA0D01" w:rsidP="00CA0D0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0D0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Разработана ко</w:t>
            </w:r>
            <w:r w:rsidRPr="00CA0D0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н</w:t>
            </w:r>
            <w:r w:rsidRPr="00CA0D0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струкция ПИМ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CA0D01" w:rsidRPr="00CA0D01" w:rsidRDefault="00CA0D01" w:rsidP="00CA0D0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0D0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Инженер-конструктор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CA0D01" w:rsidRPr="00CA0D01" w:rsidRDefault="00CA0D01" w:rsidP="00CA0D0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0D0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1К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A0D01" w:rsidRPr="00CA0D01" w:rsidRDefault="00CA0D01" w:rsidP="00CA0D0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0D0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CA0D01" w:rsidRPr="00CA0D01" w:rsidRDefault="00CA0D01" w:rsidP="00CA0D0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0D0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</w:tr>
      <w:tr w:rsidR="00CA0D01" w:rsidRPr="00CA0D01" w:rsidTr="005B704E">
        <w:tc>
          <w:tcPr>
            <w:tcW w:w="1275" w:type="dxa"/>
            <w:shd w:val="clear" w:color="auto" w:fill="auto"/>
            <w:vAlign w:val="center"/>
          </w:tcPr>
          <w:p w:rsidR="00CA0D01" w:rsidRPr="00CA0D01" w:rsidRDefault="00CA0D01" w:rsidP="00CA0D0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0D0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19</w:t>
            </w:r>
          </w:p>
        </w:tc>
        <w:tc>
          <w:tcPr>
            <w:tcW w:w="2440" w:type="dxa"/>
            <w:shd w:val="clear" w:color="auto" w:fill="auto"/>
            <w:vAlign w:val="center"/>
          </w:tcPr>
          <w:p w:rsidR="00CA0D01" w:rsidRPr="00CA0D01" w:rsidRDefault="00CA0D01" w:rsidP="00CA0D0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0D0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Технологический процесс произво</w:t>
            </w:r>
            <w:r w:rsidRPr="00CA0D0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д</w:t>
            </w:r>
            <w:r w:rsidRPr="00CA0D0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ства разработан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CA0D01" w:rsidRPr="00CA0D01" w:rsidRDefault="00CA0D01" w:rsidP="00CA0D0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0D0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14-15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CA0D01" w:rsidRPr="00CA0D01" w:rsidRDefault="00CA0D01" w:rsidP="00CA0D0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0D0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Формирование сх</w:t>
            </w:r>
            <w:r w:rsidRPr="00CA0D0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е</w:t>
            </w:r>
            <w:r w:rsidRPr="00CA0D0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мы изделия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CA0D01" w:rsidRPr="00CA0D01" w:rsidRDefault="00CA0D01" w:rsidP="00CA0D0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0D0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Инженер-конструктор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CA0D01" w:rsidRPr="00CA0D01" w:rsidRDefault="00CA0D01" w:rsidP="00CA0D0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0D0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2К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A0D01" w:rsidRPr="00CA0D01" w:rsidRDefault="00CA0D01" w:rsidP="00CA0D0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0D0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CA0D01" w:rsidRPr="00CA0D01" w:rsidRDefault="00CA0D01" w:rsidP="00CA0D0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0D0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6</w:t>
            </w:r>
          </w:p>
        </w:tc>
      </w:tr>
      <w:tr w:rsidR="00CA0D01" w:rsidRPr="00CA0D01" w:rsidTr="005B704E">
        <w:tc>
          <w:tcPr>
            <w:tcW w:w="1275" w:type="dxa"/>
            <w:shd w:val="clear" w:color="auto" w:fill="auto"/>
            <w:vAlign w:val="center"/>
          </w:tcPr>
          <w:p w:rsidR="00CA0D01" w:rsidRPr="00CA0D01" w:rsidRDefault="00CA0D01" w:rsidP="00CA0D0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0D0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</w:t>
            </w:r>
          </w:p>
        </w:tc>
        <w:tc>
          <w:tcPr>
            <w:tcW w:w="2440" w:type="dxa"/>
            <w:shd w:val="clear" w:color="auto" w:fill="auto"/>
            <w:vAlign w:val="center"/>
          </w:tcPr>
          <w:p w:rsidR="00CA0D01" w:rsidRPr="00CA0D01" w:rsidRDefault="00CA0D01" w:rsidP="00CA0D0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0D0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Сборочные чертежи оформлены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CA0D01" w:rsidRPr="00CA0D01" w:rsidRDefault="00CA0D01" w:rsidP="00CA0D0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0D0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15-16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CA0D01" w:rsidRPr="00CA0D01" w:rsidRDefault="00CA0D01" w:rsidP="00CA0D0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0D0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Разработка сборо</w:t>
            </w:r>
            <w:r w:rsidRPr="00CA0D0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ч</w:t>
            </w:r>
            <w:r w:rsidRPr="00CA0D0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ных чертежей БЧ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CA0D01" w:rsidRPr="00CA0D01" w:rsidRDefault="00CA0D01" w:rsidP="00CA0D0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0D0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Инженер-конструктор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CA0D01" w:rsidRPr="00CA0D01" w:rsidRDefault="00CA0D01" w:rsidP="00CA0D0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0D0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2К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A0D01" w:rsidRPr="00CA0D01" w:rsidRDefault="00CA0D01" w:rsidP="00CA0D0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0D0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CA0D01" w:rsidRPr="00CA0D01" w:rsidRDefault="00CA0D01" w:rsidP="00CA0D0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0D0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6</w:t>
            </w:r>
          </w:p>
        </w:tc>
      </w:tr>
      <w:tr w:rsidR="00CA0D01" w:rsidRPr="00CA0D01" w:rsidTr="005B704E">
        <w:tc>
          <w:tcPr>
            <w:tcW w:w="1275" w:type="dxa"/>
            <w:shd w:val="clear" w:color="auto" w:fill="auto"/>
            <w:vAlign w:val="center"/>
          </w:tcPr>
          <w:p w:rsidR="00CA0D01" w:rsidRPr="00CA0D01" w:rsidRDefault="00CA0D01" w:rsidP="00CA0D0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0D0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</w:t>
            </w:r>
          </w:p>
        </w:tc>
        <w:tc>
          <w:tcPr>
            <w:tcW w:w="2440" w:type="dxa"/>
            <w:shd w:val="clear" w:color="auto" w:fill="auto"/>
            <w:vAlign w:val="center"/>
          </w:tcPr>
          <w:p w:rsidR="00CA0D01" w:rsidRPr="00CA0D01" w:rsidRDefault="00CA0D01" w:rsidP="00CA0D0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0D0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Рабочие чертежи оформлены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CA0D01" w:rsidRPr="00CA0D01" w:rsidRDefault="00CA0D01" w:rsidP="00CA0D0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0D0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15-17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CA0D01" w:rsidRPr="00CA0D01" w:rsidRDefault="00CA0D01" w:rsidP="00CA0D0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0D0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Разработка рабочих чертежей деталей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CA0D01" w:rsidRPr="00CA0D01" w:rsidRDefault="00CA0D01" w:rsidP="00CA0D0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0D0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Инженер-конструктор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CA0D01" w:rsidRPr="00CA0D01" w:rsidRDefault="00CA0D01" w:rsidP="00CA0D0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0D0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1К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A0D01" w:rsidRPr="00CA0D01" w:rsidRDefault="00CA0D01" w:rsidP="00CA0D0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0D0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9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CA0D01" w:rsidRPr="00CA0D01" w:rsidRDefault="00CA0D01" w:rsidP="00CA0D0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0D0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9</w:t>
            </w:r>
          </w:p>
        </w:tc>
      </w:tr>
      <w:tr w:rsidR="00CA0D01" w:rsidRPr="00CA0D01" w:rsidTr="005B704E">
        <w:tc>
          <w:tcPr>
            <w:tcW w:w="1275" w:type="dxa"/>
            <w:shd w:val="clear" w:color="auto" w:fill="auto"/>
            <w:vAlign w:val="center"/>
          </w:tcPr>
          <w:p w:rsidR="00CA0D01" w:rsidRPr="00CA0D01" w:rsidRDefault="00CA0D01" w:rsidP="00CA0D0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0D0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21</w:t>
            </w:r>
          </w:p>
        </w:tc>
        <w:tc>
          <w:tcPr>
            <w:tcW w:w="2440" w:type="dxa"/>
            <w:shd w:val="clear" w:color="auto" w:fill="auto"/>
            <w:vAlign w:val="center"/>
          </w:tcPr>
          <w:p w:rsidR="00CA0D01" w:rsidRPr="00CA0D01" w:rsidRDefault="00CA0D01" w:rsidP="00CA0D0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0D0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Расчетно-пояснительная з</w:t>
            </w:r>
            <w:r w:rsidRPr="00CA0D0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а</w:t>
            </w:r>
            <w:r w:rsidRPr="00CA0D0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писка оформлена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CA0D01" w:rsidRPr="00CA0D01" w:rsidRDefault="00CA0D01" w:rsidP="00CA0D0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0D0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16-18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CA0D01" w:rsidRPr="00CA0D01" w:rsidRDefault="00CA0D01" w:rsidP="00CA0D0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0D0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Разработка технол</w:t>
            </w:r>
            <w:r w:rsidRPr="00CA0D0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</w:t>
            </w:r>
            <w:r w:rsidRPr="00CA0D0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гического процесса сборки БЧ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CA0D01" w:rsidRPr="00CA0D01" w:rsidRDefault="00CA0D01" w:rsidP="00CA0D0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0D0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Инженер-технолог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CA0D01" w:rsidRPr="00CA0D01" w:rsidRDefault="00CA0D01" w:rsidP="00CA0D0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0D0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1Т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A0D01" w:rsidRPr="00CA0D01" w:rsidRDefault="00CA0D01" w:rsidP="00CA0D0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0D0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CA0D01" w:rsidRPr="00CA0D01" w:rsidRDefault="00CA0D01" w:rsidP="00CA0D0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0D0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6</w:t>
            </w:r>
          </w:p>
        </w:tc>
      </w:tr>
      <w:tr w:rsidR="00CA0D01" w:rsidRPr="00CA0D01" w:rsidTr="005B704E">
        <w:tc>
          <w:tcPr>
            <w:tcW w:w="1275" w:type="dxa"/>
            <w:shd w:val="clear" w:color="auto" w:fill="auto"/>
            <w:vAlign w:val="bottom"/>
          </w:tcPr>
          <w:p w:rsidR="00CA0D01" w:rsidRPr="00CA0D01" w:rsidRDefault="00CA0D01" w:rsidP="00CA0D0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440" w:type="dxa"/>
            <w:shd w:val="clear" w:color="auto" w:fill="auto"/>
            <w:vAlign w:val="center"/>
          </w:tcPr>
          <w:p w:rsidR="00CA0D01" w:rsidRPr="00CA0D01" w:rsidRDefault="00CA0D01" w:rsidP="00CA0D0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CA0D01" w:rsidRPr="00CA0D01" w:rsidRDefault="00CA0D01" w:rsidP="00CA0D0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0D0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17-18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CA0D01" w:rsidRPr="00CA0D01" w:rsidRDefault="00CA0D01" w:rsidP="00CA0D0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0D0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Разработка технол</w:t>
            </w:r>
            <w:r w:rsidRPr="00CA0D0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</w:t>
            </w:r>
            <w:r w:rsidRPr="00CA0D0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гических процессов производства дет</w:t>
            </w:r>
            <w:r w:rsidRPr="00CA0D0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а</w:t>
            </w:r>
            <w:r w:rsidRPr="00CA0D0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лей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CA0D01" w:rsidRPr="00CA0D01" w:rsidRDefault="00CA0D01" w:rsidP="00CA0D0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0D0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Инженер-технолог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CA0D01" w:rsidRPr="00CA0D01" w:rsidRDefault="00CA0D01" w:rsidP="00CA0D0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0D0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2Т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A0D01" w:rsidRPr="00CA0D01" w:rsidRDefault="00CA0D01" w:rsidP="00CA0D0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0D0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CA0D01" w:rsidRPr="00CA0D01" w:rsidRDefault="00CA0D01" w:rsidP="00CA0D0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0D0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12</w:t>
            </w:r>
          </w:p>
        </w:tc>
      </w:tr>
      <w:tr w:rsidR="00CA0D01" w:rsidRPr="00CA0D01" w:rsidTr="005B704E">
        <w:tc>
          <w:tcPr>
            <w:tcW w:w="1275" w:type="dxa"/>
            <w:shd w:val="clear" w:color="auto" w:fill="auto"/>
            <w:vAlign w:val="bottom"/>
          </w:tcPr>
          <w:p w:rsidR="00CA0D01" w:rsidRPr="00CA0D01" w:rsidRDefault="00CA0D01" w:rsidP="00CA0D0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440" w:type="dxa"/>
            <w:shd w:val="clear" w:color="auto" w:fill="auto"/>
            <w:vAlign w:val="center"/>
          </w:tcPr>
          <w:p w:rsidR="00CA0D01" w:rsidRPr="00CA0D01" w:rsidRDefault="00CA0D01" w:rsidP="00CA0D0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CA0D01" w:rsidRPr="00CA0D01" w:rsidRDefault="00CA0D01" w:rsidP="00CA0D0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0D0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18-19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CA0D01" w:rsidRPr="00CA0D01" w:rsidRDefault="00CA0D01" w:rsidP="00CA0D0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0D0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Оформление раб</w:t>
            </w:r>
            <w:r w:rsidRPr="00CA0D0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</w:t>
            </w:r>
            <w:r w:rsidRPr="00CA0D0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чих чертежей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CA0D01" w:rsidRPr="00CA0D01" w:rsidRDefault="00CA0D01" w:rsidP="00CA0D0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0D0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Инженер-конструктор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CA0D01" w:rsidRPr="00CA0D01" w:rsidRDefault="00CA0D01" w:rsidP="00CA0D0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0D0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3К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A0D01" w:rsidRPr="00CA0D01" w:rsidRDefault="00CA0D01" w:rsidP="00CA0D0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0D0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12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CA0D01" w:rsidRPr="00CA0D01" w:rsidRDefault="00CA0D01" w:rsidP="00CA0D0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0D0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36</w:t>
            </w:r>
          </w:p>
        </w:tc>
      </w:tr>
      <w:tr w:rsidR="00CA0D01" w:rsidRPr="00CA0D01" w:rsidTr="005B704E">
        <w:tc>
          <w:tcPr>
            <w:tcW w:w="1275" w:type="dxa"/>
            <w:shd w:val="clear" w:color="auto" w:fill="auto"/>
            <w:vAlign w:val="bottom"/>
          </w:tcPr>
          <w:p w:rsidR="00CA0D01" w:rsidRPr="00CA0D01" w:rsidRDefault="00CA0D01" w:rsidP="00CA0D0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440" w:type="dxa"/>
            <w:shd w:val="clear" w:color="auto" w:fill="auto"/>
            <w:vAlign w:val="center"/>
          </w:tcPr>
          <w:p w:rsidR="00CA0D01" w:rsidRPr="00CA0D01" w:rsidRDefault="00CA0D01" w:rsidP="00CA0D0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CA0D01" w:rsidRPr="00CA0D01" w:rsidRDefault="00CA0D01" w:rsidP="00CA0D0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0D0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19-20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CA0D01" w:rsidRPr="00CA0D01" w:rsidRDefault="00CA0D01" w:rsidP="00CA0D0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0D0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Оформление РПЗ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CA0D01" w:rsidRPr="00CA0D01" w:rsidRDefault="00CA0D01" w:rsidP="00CA0D0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0D0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Инженер-конструктор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CA0D01" w:rsidRPr="00CA0D01" w:rsidRDefault="00CA0D01" w:rsidP="00CA0D0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0D0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1К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A0D01" w:rsidRPr="00CA0D01" w:rsidRDefault="00CA0D01" w:rsidP="00CA0D0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0D0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9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CA0D01" w:rsidRPr="00CA0D01" w:rsidRDefault="00CA0D01" w:rsidP="00CA0D0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0D0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9</w:t>
            </w:r>
          </w:p>
        </w:tc>
      </w:tr>
    </w:tbl>
    <w:p w:rsidR="00CA0D01" w:rsidRPr="00CA0D01" w:rsidRDefault="00CA0D01" w:rsidP="00CA0D01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A0D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Всего трудоемкость выполняемых работ составит </w:t>
      </w:r>
      <w:r w:rsidRPr="00CA0D0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230</w:t>
      </w:r>
      <w:r w:rsidRPr="00CA0D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чел/дней, что эквивалентно </w:t>
      </w:r>
      <w:r w:rsidRPr="00CA0D0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10,93</w:t>
      </w:r>
      <w:r w:rsidRPr="00CA0D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чел/мес.</w:t>
      </w:r>
    </w:p>
    <w:p w:rsidR="00CA0D01" w:rsidRPr="00CA0D01" w:rsidRDefault="00CA0D01" w:rsidP="00CA0D01">
      <w:p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tbl>
      <w:tblPr>
        <w:tblW w:w="15212" w:type="dxa"/>
        <w:tblInd w:w="15" w:type="dxa"/>
        <w:tblLook w:val="0000" w:firstRow="0" w:lastRow="0" w:firstColumn="0" w:lastColumn="0" w:noHBand="0" w:noVBand="0"/>
      </w:tblPr>
      <w:tblGrid>
        <w:gridCol w:w="1348"/>
        <w:gridCol w:w="1550"/>
        <w:gridCol w:w="1636"/>
        <w:gridCol w:w="1336"/>
        <w:gridCol w:w="1545"/>
        <w:gridCol w:w="995"/>
        <w:gridCol w:w="995"/>
        <w:gridCol w:w="1090"/>
        <w:gridCol w:w="1089"/>
        <w:gridCol w:w="995"/>
        <w:gridCol w:w="1089"/>
        <w:gridCol w:w="1763"/>
      </w:tblGrid>
      <w:tr w:rsidR="00CA0D01" w:rsidRPr="00CA0D01" w:rsidTr="005B704E">
        <w:trPr>
          <w:trHeight w:val="390"/>
        </w:trPr>
        <w:tc>
          <w:tcPr>
            <w:tcW w:w="15212" w:type="dxa"/>
            <w:gridSpan w:val="12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A0D01" w:rsidRPr="00CA0D01" w:rsidRDefault="00CA0D01" w:rsidP="00CA0D01">
            <w:pPr>
              <w:spacing w:after="0"/>
              <w:jc w:val="righ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A0D0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Таблица П10.2 </w:t>
            </w:r>
          </w:p>
          <w:p w:rsidR="00CA0D01" w:rsidRPr="00CA0D01" w:rsidRDefault="00CA0D01" w:rsidP="00CA0D01">
            <w:pPr>
              <w:spacing w:after="0"/>
              <w:jc w:val="center"/>
              <w:rPr>
                <w:rFonts w:ascii="Times New Roman" w:hAnsi="Times New Roman" w:cs="Times New Roman"/>
                <w:b/>
                <w:i/>
                <w:color w:val="000000" w:themeColor="text1"/>
                <w:sz w:val="28"/>
                <w:szCs w:val="28"/>
              </w:rPr>
            </w:pPr>
            <w:r w:rsidRPr="00CA0D0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Расшифровка затрат по статье " Основная заработная плата "</w:t>
            </w:r>
          </w:p>
        </w:tc>
      </w:tr>
      <w:tr w:rsidR="00CA0D01" w:rsidRPr="00CA0D01" w:rsidTr="005B704E">
        <w:trPr>
          <w:trHeight w:val="148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</w:tcPr>
          <w:p w:rsidR="00CA0D01" w:rsidRPr="00CA0D01" w:rsidRDefault="00CA0D01" w:rsidP="00CA0D0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0D0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 </w:t>
            </w:r>
          </w:p>
        </w:tc>
        <w:tc>
          <w:tcPr>
            <w:tcW w:w="155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CA0D01" w:rsidRPr="00CA0D01" w:rsidRDefault="00CA0D01" w:rsidP="00CA0D0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0D0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 </w:t>
            </w:r>
          </w:p>
        </w:tc>
        <w:tc>
          <w:tcPr>
            <w:tcW w:w="1077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vAlign w:val="bottom"/>
          </w:tcPr>
          <w:p w:rsidR="00CA0D01" w:rsidRPr="00CA0D01" w:rsidRDefault="00CA0D01" w:rsidP="00CA0D0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0D0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Категории работающих</w:t>
            </w:r>
          </w:p>
        </w:tc>
        <w:tc>
          <w:tcPr>
            <w:tcW w:w="1763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noWrap/>
            <w:vAlign w:val="center"/>
          </w:tcPr>
          <w:p w:rsidR="00CA0D01" w:rsidRPr="00CA0D01" w:rsidRDefault="00CA0D01" w:rsidP="00CA0D0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CA0D01" w:rsidRPr="00CA0D01" w:rsidRDefault="00CA0D01" w:rsidP="00CA0D01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CA0D01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Итого, руб.</w:t>
            </w:r>
          </w:p>
          <w:p w:rsidR="00CA0D01" w:rsidRPr="00CA0D01" w:rsidRDefault="00CA0D01" w:rsidP="00CA0D0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CA0D01" w:rsidRPr="00CA0D01" w:rsidTr="005B704E">
        <w:trPr>
          <w:trHeight w:val="717"/>
        </w:trPr>
        <w:tc>
          <w:tcPr>
            <w:tcW w:w="1129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</w:tcPr>
          <w:p w:rsidR="00CA0D01" w:rsidRPr="00CA0D01" w:rsidRDefault="00CA0D01" w:rsidP="00CA0D0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0D0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Разработка БЧ</w:t>
            </w:r>
          </w:p>
          <w:p w:rsidR="00CA0D01" w:rsidRPr="00CA0D01" w:rsidRDefault="00CA0D01" w:rsidP="00CA0D0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50" w:type="dxa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</w:tcPr>
          <w:p w:rsidR="00CA0D01" w:rsidRPr="00CA0D01" w:rsidRDefault="00CA0D01" w:rsidP="00CA0D0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0D0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Срок</w:t>
            </w:r>
          </w:p>
          <w:p w:rsidR="00CA0D01" w:rsidRPr="00CA0D01" w:rsidRDefault="00CA0D01" w:rsidP="00CA0D0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0D0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исполнения</w:t>
            </w:r>
          </w:p>
          <w:p w:rsidR="00CA0D01" w:rsidRPr="00CA0D01" w:rsidRDefault="00CA0D01" w:rsidP="00CA0D0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0D0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работ</w:t>
            </w:r>
          </w:p>
          <w:p w:rsidR="00CA0D01" w:rsidRPr="00CA0D01" w:rsidRDefault="00CA0D01" w:rsidP="00CA0D0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517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CA0D01" w:rsidRPr="00CA0D01" w:rsidRDefault="00CA0D01" w:rsidP="00CA0D0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0D0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Научно-технические работники</w:t>
            </w:r>
          </w:p>
        </w:tc>
        <w:tc>
          <w:tcPr>
            <w:tcW w:w="3080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CA0D01" w:rsidRPr="00CA0D01" w:rsidRDefault="00CA0D01" w:rsidP="00CA0D0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0D0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Рабочие КП</w:t>
            </w:r>
          </w:p>
        </w:tc>
        <w:tc>
          <w:tcPr>
            <w:tcW w:w="3173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CA0D01" w:rsidRPr="00CA0D01" w:rsidRDefault="00CA0D01" w:rsidP="00CA0D0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0D0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Рабочие  ОЗ</w:t>
            </w:r>
          </w:p>
        </w:tc>
        <w:tc>
          <w:tcPr>
            <w:tcW w:w="1763" w:type="dxa"/>
            <w:vMerge/>
            <w:tcBorders>
              <w:left w:val="nil"/>
              <w:right w:val="single" w:sz="4" w:space="0" w:color="auto"/>
            </w:tcBorders>
            <w:noWrap/>
            <w:vAlign w:val="bottom"/>
          </w:tcPr>
          <w:p w:rsidR="00CA0D01" w:rsidRPr="00CA0D01" w:rsidRDefault="00CA0D01" w:rsidP="00CA0D01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</w:tr>
      <w:tr w:rsidR="00CA0D01" w:rsidRPr="00CA0D01" w:rsidTr="005B704E">
        <w:trPr>
          <w:trHeight w:val="148"/>
        </w:trPr>
        <w:tc>
          <w:tcPr>
            <w:tcW w:w="1129" w:type="dxa"/>
            <w:vMerge/>
            <w:tcBorders>
              <w:left w:val="single" w:sz="4" w:space="0" w:color="auto"/>
              <w:right w:val="single" w:sz="4" w:space="0" w:color="auto"/>
            </w:tcBorders>
            <w:noWrap/>
            <w:vAlign w:val="bottom"/>
          </w:tcPr>
          <w:p w:rsidR="00CA0D01" w:rsidRPr="00CA0D01" w:rsidRDefault="00CA0D01" w:rsidP="00CA0D0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50" w:type="dxa"/>
            <w:vMerge/>
            <w:tcBorders>
              <w:left w:val="nil"/>
              <w:right w:val="single" w:sz="4" w:space="0" w:color="auto"/>
            </w:tcBorders>
            <w:noWrap/>
            <w:vAlign w:val="bottom"/>
          </w:tcPr>
          <w:p w:rsidR="00CA0D01" w:rsidRPr="00CA0D01" w:rsidRDefault="00CA0D01" w:rsidP="00CA0D0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636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CA0D01" w:rsidRPr="00CA0D01" w:rsidRDefault="00CA0D01" w:rsidP="00CA0D0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CA0D01" w:rsidRPr="00CA0D01" w:rsidRDefault="00CA0D01" w:rsidP="00CA0D0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45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CA0D01" w:rsidRPr="00CA0D01" w:rsidRDefault="00CA0D01" w:rsidP="00CA0D0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995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CA0D01" w:rsidRPr="00CA0D01" w:rsidRDefault="00CA0D01" w:rsidP="00CA0D0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995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CA0D01" w:rsidRPr="00CA0D01" w:rsidRDefault="00CA0D01" w:rsidP="00CA0D0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CA0D01" w:rsidRPr="00CA0D01" w:rsidRDefault="00CA0D01" w:rsidP="00CA0D0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CA0D01" w:rsidRPr="00CA0D01" w:rsidRDefault="00CA0D01" w:rsidP="00CA0D0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995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CA0D01" w:rsidRPr="00CA0D01" w:rsidRDefault="00CA0D01" w:rsidP="00CA0D0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CA0D01" w:rsidRPr="00CA0D01" w:rsidRDefault="00CA0D01" w:rsidP="00CA0D0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763" w:type="dxa"/>
            <w:vMerge/>
            <w:tcBorders>
              <w:left w:val="nil"/>
              <w:right w:val="single" w:sz="4" w:space="0" w:color="auto"/>
            </w:tcBorders>
            <w:noWrap/>
            <w:vAlign w:val="bottom"/>
          </w:tcPr>
          <w:p w:rsidR="00CA0D01" w:rsidRPr="00CA0D01" w:rsidRDefault="00CA0D01" w:rsidP="00CA0D01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</w:tr>
      <w:tr w:rsidR="00CA0D01" w:rsidRPr="00CA0D01" w:rsidTr="005B704E">
        <w:trPr>
          <w:trHeight w:val="755"/>
        </w:trPr>
        <w:tc>
          <w:tcPr>
            <w:tcW w:w="112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CA0D01" w:rsidRPr="00CA0D01" w:rsidRDefault="00CA0D01" w:rsidP="00CA0D0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5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CA0D01" w:rsidRPr="00CA0D01" w:rsidRDefault="00CA0D01" w:rsidP="00CA0D0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CA0D01" w:rsidRPr="00CA0D01" w:rsidRDefault="00CA0D01" w:rsidP="00CA0D0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0D0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Кол-во</w:t>
            </w:r>
          </w:p>
          <w:p w:rsidR="00CA0D01" w:rsidRPr="00CA0D01" w:rsidRDefault="00CA0D01" w:rsidP="00CA0D0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0D0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чел.-мес.</w:t>
            </w:r>
          </w:p>
          <w:p w:rsidR="00CA0D01" w:rsidRPr="00CA0D01" w:rsidRDefault="00CA0D01" w:rsidP="00CA0D0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CA0D01" w:rsidRPr="00CA0D01" w:rsidRDefault="00CA0D01" w:rsidP="00CA0D0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0D0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Средняя</w:t>
            </w:r>
          </w:p>
          <w:p w:rsidR="00CA0D01" w:rsidRPr="00CA0D01" w:rsidRDefault="00CA0D01" w:rsidP="00CA0D0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0D0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зар.плата</w:t>
            </w:r>
          </w:p>
          <w:p w:rsidR="00CA0D01" w:rsidRPr="00CA0D01" w:rsidRDefault="00CA0D01" w:rsidP="00CA0D0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0D0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руб.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CA0D01" w:rsidRPr="00CA0D01" w:rsidRDefault="00CA0D01" w:rsidP="00CA0D0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0D0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Осн. з/п</w:t>
            </w:r>
          </w:p>
          <w:p w:rsidR="00CA0D01" w:rsidRPr="00CA0D01" w:rsidRDefault="00CA0D01" w:rsidP="00CA0D0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0D0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руб.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A0D01" w:rsidRPr="00CA0D01" w:rsidRDefault="00CA0D01" w:rsidP="00CA0D0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0D0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Кол-во</w:t>
            </w:r>
          </w:p>
          <w:p w:rsidR="00CA0D01" w:rsidRPr="00CA0D01" w:rsidRDefault="00CA0D01" w:rsidP="00CA0D0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0D0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н/час</w:t>
            </w:r>
          </w:p>
          <w:p w:rsidR="00CA0D01" w:rsidRPr="00CA0D01" w:rsidRDefault="00CA0D01" w:rsidP="00CA0D0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CA0D01" w:rsidRPr="00CA0D01" w:rsidRDefault="00CA0D01" w:rsidP="00CA0D0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0D0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Cт-ть</w:t>
            </w:r>
          </w:p>
          <w:p w:rsidR="00CA0D01" w:rsidRPr="00CA0D01" w:rsidRDefault="00CA0D01" w:rsidP="00CA0D0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0D0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н/час</w:t>
            </w:r>
          </w:p>
          <w:p w:rsidR="00CA0D01" w:rsidRPr="00CA0D01" w:rsidRDefault="00CA0D01" w:rsidP="00CA0D0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CA0D01" w:rsidRPr="00CA0D01" w:rsidRDefault="00CA0D01" w:rsidP="00CA0D0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0D0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Осн. з</w:t>
            </w:r>
            <w:r w:rsidRPr="00CA0D0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/</w:t>
            </w:r>
            <w:r w:rsidRPr="00CA0D0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</w:t>
            </w:r>
          </w:p>
          <w:p w:rsidR="00CA0D01" w:rsidRPr="00CA0D01" w:rsidRDefault="00CA0D01" w:rsidP="00CA0D0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0D0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руб.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CA0D01" w:rsidRPr="00CA0D01" w:rsidRDefault="00CA0D01" w:rsidP="00CA0D0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0D0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Кол-во</w:t>
            </w:r>
          </w:p>
          <w:p w:rsidR="00CA0D01" w:rsidRPr="00CA0D01" w:rsidRDefault="00CA0D01" w:rsidP="00CA0D0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0D0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н/час</w:t>
            </w:r>
          </w:p>
          <w:p w:rsidR="00CA0D01" w:rsidRPr="00CA0D01" w:rsidRDefault="00CA0D01" w:rsidP="00CA0D0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CA0D01" w:rsidRPr="00CA0D01" w:rsidRDefault="00CA0D01" w:rsidP="00CA0D0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0D0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Ст-ть</w:t>
            </w:r>
          </w:p>
          <w:p w:rsidR="00CA0D01" w:rsidRPr="00CA0D01" w:rsidRDefault="00CA0D01" w:rsidP="00CA0D0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0D0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н/час</w:t>
            </w:r>
          </w:p>
          <w:p w:rsidR="00CA0D01" w:rsidRPr="00CA0D01" w:rsidRDefault="00CA0D01" w:rsidP="00CA0D0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0D0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руб.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CA0D01" w:rsidRPr="00CA0D01" w:rsidRDefault="00CA0D01" w:rsidP="00CA0D0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CA0D0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Осн. з/п</w:t>
            </w:r>
          </w:p>
          <w:p w:rsidR="00CA0D01" w:rsidRPr="00CA0D01" w:rsidRDefault="00CA0D01" w:rsidP="00CA0D0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0D0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руб.</w:t>
            </w:r>
          </w:p>
        </w:tc>
        <w:tc>
          <w:tcPr>
            <w:tcW w:w="1763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CA0D01" w:rsidRPr="00CA0D01" w:rsidRDefault="00CA0D01" w:rsidP="00CA0D01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</w:tr>
      <w:tr w:rsidR="00CA0D01" w:rsidRPr="00CA0D01" w:rsidTr="005B704E">
        <w:trPr>
          <w:trHeight w:val="155"/>
        </w:trPr>
        <w:tc>
          <w:tcPr>
            <w:tcW w:w="1129" w:type="dxa"/>
            <w:tcBorders>
              <w:top w:val="nil"/>
              <w:left w:val="single" w:sz="4" w:space="0" w:color="auto"/>
              <w:right w:val="single" w:sz="4" w:space="0" w:color="auto"/>
            </w:tcBorders>
            <w:noWrap/>
            <w:vAlign w:val="bottom"/>
          </w:tcPr>
          <w:p w:rsidR="00CA0D01" w:rsidRPr="00CA0D01" w:rsidRDefault="00CA0D01" w:rsidP="00CA0D0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0D0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550" w:type="dxa"/>
            <w:tcBorders>
              <w:top w:val="nil"/>
              <w:left w:val="nil"/>
              <w:right w:val="single" w:sz="4" w:space="0" w:color="auto"/>
            </w:tcBorders>
            <w:noWrap/>
            <w:vAlign w:val="bottom"/>
          </w:tcPr>
          <w:p w:rsidR="00CA0D01" w:rsidRPr="00CA0D01" w:rsidRDefault="00CA0D01" w:rsidP="00CA0D0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0D0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Согласно ТЗ</w:t>
            </w:r>
          </w:p>
        </w:tc>
        <w:tc>
          <w:tcPr>
            <w:tcW w:w="1636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A0D01" w:rsidRPr="00CA0D01" w:rsidRDefault="00CA0D01" w:rsidP="00CA0D01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CA0D01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10,93</w:t>
            </w:r>
          </w:p>
        </w:tc>
        <w:tc>
          <w:tcPr>
            <w:tcW w:w="1336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A0D01" w:rsidRPr="00CA0D01" w:rsidRDefault="00CA0D01" w:rsidP="00CA0D0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0D0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51 500,00</w:t>
            </w:r>
          </w:p>
        </w:tc>
        <w:tc>
          <w:tcPr>
            <w:tcW w:w="1545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A0D01" w:rsidRPr="00CA0D01" w:rsidRDefault="00CA0D01" w:rsidP="00CA0D0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0D0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562 895,00</w:t>
            </w:r>
          </w:p>
        </w:tc>
        <w:tc>
          <w:tcPr>
            <w:tcW w:w="995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A0D01" w:rsidRPr="00CA0D01" w:rsidRDefault="00CA0D01" w:rsidP="00CA0D0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0D0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 </w:t>
            </w:r>
          </w:p>
        </w:tc>
        <w:tc>
          <w:tcPr>
            <w:tcW w:w="995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A0D01" w:rsidRPr="00CA0D01" w:rsidRDefault="00CA0D01" w:rsidP="00CA0D0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0D0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 </w:t>
            </w:r>
          </w:p>
        </w:tc>
        <w:tc>
          <w:tcPr>
            <w:tcW w:w="1090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A0D01" w:rsidRPr="00CA0D01" w:rsidRDefault="00CA0D01" w:rsidP="00CA0D0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0D0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 </w:t>
            </w:r>
          </w:p>
        </w:tc>
        <w:tc>
          <w:tcPr>
            <w:tcW w:w="1089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A0D01" w:rsidRPr="00CA0D01" w:rsidRDefault="00CA0D01" w:rsidP="00CA0D0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0D0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 </w:t>
            </w:r>
          </w:p>
        </w:tc>
        <w:tc>
          <w:tcPr>
            <w:tcW w:w="995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A0D01" w:rsidRPr="00CA0D01" w:rsidRDefault="00CA0D01" w:rsidP="00CA0D0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0D0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 </w:t>
            </w:r>
          </w:p>
        </w:tc>
        <w:tc>
          <w:tcPr>
            <w:tcW w:w="1089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A0D01" w:rsidRPr="00CA0D01" w:rsidRDefault="00CA0D01" w:rsidP="00CA0D0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0D0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 </w:t>
            </w:r>
          </w:p>
        </w:tc>
        <w:tc>
          <w:tcPr>
            <w:tcW w:w="1763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A0D01" w:rsidRPr="00CA0D01" w:rsidRDefault="00CA0D01" w:rsidP="00CA0D01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CA0D0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562 895,00</w:t>
            </w:r>
          </w:p>
        </w:tc>
      </w:tr>
      <w:tr w:rsidR="00CA0D01" w:rsidRPr="00CA0D01" w:rsidTr="005B704E">
        <w:trPr>
          <w:trHeight w:val="136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CA0D01" w:rsidRPr="00CA0D01" w:rsidRDefault="00CA0D01" w:rsidP="00CA0D0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0D0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 </w:t>
            </w:r>
          </w:p>
        </w:tc>
        <w:tc>
          <w:tcPr>
            <w:tcW w:w="1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CA0D01" w:rsidRPr="00CA0D01" w:rsidRDefault="00CA0D01" w:rsidP="00CA0D0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A0D01" w:rsidRPr="00CA0D01" w:rsidRDefault="00CA0D01" w:rsidP="00CA0D0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0D0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 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A0D01" w:rsidRPr="00CA0D01" w:rsidRDefault="00CA0D01" w:rsidP="00CA0D0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0D0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 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A0D01" w:rsidRPr="00CA0D01" w:rsidRDefault="00CA0D01" w:rsidP="00CA0D0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0D0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 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A0D01" w:rsidRPr="00CA0D01" w:rsidRDefault="00CA0D01" w:rsidP="00CA0D0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0D0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 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A0D01" w:rsidRPr="00CA0D01" w:rsidRDefault="00CA0D01" w:rsidP="00CA0D0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0D0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 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A0D01" w:rsidRPr="00CA0D01" w:rsidRDefault="00CA0D01" w:rsidP="00CA0D01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CA0D0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 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A0D01" w:rsidRPr="00CA0D01" w:rsidRDefault="00CA0D01" w:rsidP="00CA0D0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0D0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 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A0D01" w:rsidRPr="00CA0D01" w:rsidRDefault="00CA0D01" w:rsidP="00CA0D0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0D0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 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A0D01" w:rsidRPr="00CA0D01" w:rsidRDefault="00CA0D01" w:rsidP="00CA0D0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0D0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 </w:t>
            </w:r>
          </w:p>
        </w:tc>
        <w:tc>
          <w:tcPr>
            <w:tcW w:w="1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A0D01" w:rsidRPr="00CA0D01" w:rsidRDefault="00CA0D01" w:rsidP="00CA0D01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CA0D01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 </w:t>
            </w:r>
          </w:p>
        </w:tc>
      </w:tr>
    </w:tbl>
    <w:p w:rsidR="00CA0D01" w:rsidRPr="00CA0D01" w:rsidRDefault="00CA0D01" w:rsidP="00CA0D0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A0D01" w:rsidRPr="00CA0D01" w:rsidRDefault="00CA0D01" w:rsidP="00CA0D01"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  <w:sectPr w:rsidR="00CA0D01" w:rsidRPr="00CA0D01" w:rsidSect="005B704E">
          <w:pgSz w:w="16838" w:h="11906" w:orient="landscape"/>
          <w:pgMar w:top="1701" w:right="1134" w:bottom="851" w:left="1134" w:header="709" w:footer="709" w:gutter="0"/>
          <w:cols w:space="708"/>
          <w:docGrid w:linePitch="360"/>
        </w:sectPr>
      </w:pPr>
    </w:p>
    <w:p w:rsidR="00CA0D01" w:rsidRPr="00CA0D01" w:rsidRDefault="00CA0D01" w:rsidP="00CA0D01">
      <w:pPr>
        <w:pStyle w:val="2"/>
        <w:numPr>
          <w:ilvl w:val="1"/>
          <w:numId w:val="18"/>
        </w:numPr>
        <w:spacing w:before="20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7" w:name="_Toc503261729"/>
      <w:r w:rsidRPr="00CA0D01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Расчет затрат по основной заработной плате</w:t>
      </w:r>
      <w:bookmarkEnd w:id="7"/>
    </w:p>
    <w:p w:rsidR="00CA0D01" w:rsidRPr="00CA0D01" w:rsidRDefault="00CA0D01" w:rsidP="00CA0D01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A0D01">
        <w:rPr>
          <w:rFonts w:ascii="Times New Roman" w:hAnsi="Times New Roman" w:cs="Times New Roman"/>
          <w:color w:val="000000" w:themeColor="text1"/>
          <w:sz w:val="28"/>
          <w:szCs w:val="28"/>
        </w:rPr>
        <w:t>Разработка кумулятивного боевого снаряжения для поражения БТТ осуществляется на базе предприятия АО «НПК «КБМ», поэтому в основу расчета стоимости разработки принимаются экономические нормативы в условиях 2017г. по данным предприятия АО «НПК «КБМ».</w:t>
      </w:r>
    </w:p>
    <w:p w:rsidR="00CA0D01" w:rsidRPr="00CA0D01" w:rsidRDefault="00CA0D01" w:rsidP="00CA0D01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A0D01">
        <w:rPr>
          <w:rFonts w:ascii="Times New Roman" w:hAnsi="Times New Roman" w:cs="Times New Roman"/>
          <w:color w:val="000000" w:themeColor="text1"/>
          <w:sz w:val="28"/>
          <w:szCs w:val="28"/>
        </w:rPr>
        <w:t>Себестоимость включает в себя следующие статьи расходов:</w:t>
      </w:r>
    </w:p>
    <w:p w:rsidR="00CA0D01" w:rsidRPr="00CA0D01" w:rsidRDefault="00CA0D01" w:rsidP="00CA0D01">
      <w:pPr>
        <w:pStyle w:val="a3"/>
        <w:numPr>
          <w:ilvl w:val="0"/>
          <w:numId w:val="2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A0D01">
        <w:rPr>
          <w:rFonts w:ascii="Times New Roman" w:hAnsi="Times New Roman" w:cs="Times New Roman"/>
          <w:color w:val="000000" w:themeColor="text1"/>
          <w:sz w:val="28"/>
          <w:szCs w:val="28"/>
        </w:rPr>
        <w:t>Основная заработная плата;</w:t>
      </w:r>
    </w:p>
    <w:p w:rsidR="00CA0D01" w:rsidRPr="00CA0D01" w:rsidRDefault="00CA0D01" w:rsidP="00CA0D01">
      <w:pPr>
        <w:pStyle w:val="a3"/>
        <w:numPr>
          <w:ilvl w:val="0"/>
          <w:numId w:val="2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A0D01">
        <w:rPr>
          <w:rFonts w:ascii="Times New Roman" w:hAnsi="Times New Roman" w:cs="Times New Roman"/>
          <w:color w:val="000000" w:themeColor="text1"/>
          <w:sz w:val="28"/>
          <w:szCs w:val="28"/>
        </w:rPr>
        <w:t>Дополнительная заработная плата;</w:t>
      </w:r>
    </w:p>
    <w:p w:rsidR="00CA0D01" w:rsidRPr="00CA0D01" w:rsidRDefault="00CA0D01" w:rsidP="00CA0D01">
      <w:pPr>
        <w:pStyle w:val="a3"/>
        <w:numPr>
          <w:ilvl w:val="0"/>
          <w:numId w:val="2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A0D01">
        <w:rPr>
          <w:rFonts w:ascii="Times New Roman" w:hAnsi="Times New Roman" w:cs="Times New Roman"/>
          <w:color w:val="000000" w:themeColor="text1"/>
          <w:sz w:val="28"/>
          <w:szCs w:val="28"/>
        </w:rPr>
        <w:t>Отчисления на социальное страхование;</w:t>
      </w:r>
    </w:p>
    <w:p w:rsidR="00CA0D01" w:rsidRPr="00CA0D01" w:rsidRDefault="00CA0D01" w:rsidP="00CA0D01">
      <w:pPr>
        <w:pStyle w:val="a3"/>
        <w:numPr>
          <w:ilvl w:val="0"/>
          <w:numId w:val="2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A0D0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Расходы на командировки. </w:t>
      </w:r>
    </w:p>
    <w:p w:rsidR="00CA0D01" w:rsidRPr="00CA0D01" w:rsidRDefault="00CA0D01" w:rsidP="00CA0D01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A0D01">
        <w:rPr>
          <w:rFonts w:ascii="Times New Roman" w:hAnsi="Times New Roman" w:cs="Times New Roman"/>
          <w:color w:val="000000" w:themeColor="text1"/>
          <w:sz w:val="28"/>
          <w:szCs w:val="28"/>
        </w:rPr>
        <w:t>Накладные расходы;</w:t>
      </w:r>
    </w:p>
    <w:p w:rsidR="00CA0D01" w:rsidRPr="00CA0D01" w:rsidRDefault="00CA0D01" w:rsidP="00CA0D01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A0D01">
        <w:rPr>
          <w:rFonts w:ascii="Times New Roman" w:hAnsi="Times New Roman" w:cs="Times New Roman"/>
          <w:color w:val="000000" w:themeColor="text1"/>
          <w:sz w:val="28"/>
          <w:szCs w:val="28"/>
        </w:rPr>
        <w:t>Расходы на основную заработную плату определены согласно трудое</w:t>
      </w:r>
      <w:r w:rsidRPr="00CA0D01">
        <w:rPr>
          <w:rFonts w:ascii="Times New Roman" w:hAnsi="Times New Roman" w:cs="Times New Roman"/>
          <w:color w:val="000000" w:themeColor="text1"/>
          <w:sz w:val="28"/>
          <w:szCs w:val="28"/>
        </w:rPr>
        <w:t>м</w:t>
      </w:r>
      <w:r w:rsidRPr="00CA0D01">
        <w:rPr>
          <w:rFonts w:ascii="Times New Roman" w:hAnsi="Times New Roman" w:cs="Times New Roman"/>
          <w:color w:val="000000" w:themeColor="text1"/>
          <w:sz w:val="28"/>
          <w:szCs w:val="28"/>
        </w:rPr>
        <w:t>кости разработки кумулятивного боевого снаряжения для противотанковой управляемой ракеты 3 поколения и уровня среднемесячной зарплаты неп</w:t>
      </w:r>
      <w:r w:rsidRPr="00CA0D01">
        <w:rPr>
          <w:rFonts w:ascii="Times New Roman" w:hAnsi="Times New Roman" w:cs="Times New Roman"/>
          <w:color w:val="000000" w:themeColor="text1"/>
          <w:sz w:val="28"/>
          <w:szCs w:val="28"/>
        </w:rPr>
        <w:t>о</w:t>
      </w:r>
      <w:r w:rsidRPr="00CA0D01">
        <w:rPr>
          <w:rFonts w:ascii="Times New Roman" w:hAnsi="Times New Roman" w:cs="Times New Roman"/>
          <w:color w:val="000000" w:themeColor="text1"/>
          <w:sz w:val="28"/>
          <w:szCs w:val="28"/>
        </w:rPr>
        <w:t>средственных исполнителей в размере 51 500,00 рублей в 2017г. Расчет ра</w:t>
      </w:r>
      <w:r w:rsidRPr="00CA0D01">
        <w:rPr>
          <w:rFonts w:ascii="Times New Roman" w:hAnsi="Times New Roman" w:cs="Times New Roman"/>
          <w:color w:val="000000" w:themeColor="text1"/>
          <w:sz w:val="28"/>
          <w:szCs w:val="28"/>
        </w:rPr>
        <w:t>с</w:t>
      </w:r>
      <w:r w:rsidRPr="00CA0D01">
        <w:rPr>
          <w:rFonts w:ascii="Times New Roman" w:hAnsi="Times New Roman" w:cs="Times New Roman"/>
          <w:color w:val="000000" w:themeColor="text1"/>
          <w:sz w:val="28"/>
          <w:szCs w:val="28"/>
        </w:rPr>
        <w:t>ходов на основную заработную плату приведен в таблице П10.2.</w:t>
      </w:r>
    </w:p>
    <w:p w:rsidR="00CA0D01" w:rsidRPr="00CA0D01" w:rsidRDefault="00CA0D01" w:rsidP="00CA0D01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A0D01">
        <w:rPr>
          <w:rFonts w:ascii="Times New Roman" w:hAnsi="Times New Roman" w:cs="Times New Roman"/>
          <w:color w:val="000000" w:themeColor="text1"/>
          <w:sz w:val="28"/>
          <w:szCs w:val="28"/>
        </w:rPr>
        <w:t>Дополнительная заработная плата составляет 10,4 % от основной зар</w:t>
      </w:r>
      <w:r w:rsidRPr="00CA0D01">
        <w:rPr>
          <w:rFonts w:ascii="Times New Roman" w:hAnsi="Times New Roman" w:cs="Times New Roman"/>
          <w:color w:val="000000" w:themeColor="text1"/>
          <w:sz w:val="28"/>
          <w:szCs w:val="28"/>
        </w:rPr>
        <w:t>а</w:t>
      </w:r>
      <w:r w:rsidRPr="00CA0D01">
        <w:rPr>
          <w:rFonts w:ascii="Times New Roman" w:hAnsi="Times New Roman" w:cs="Times New Roman"/>
          <w:color w:val="000000" w:themeColor="text1"/>
          <w:sz w:val="28"/>
          <w:szCs w:val="28"/>
        </w:rPr>
        <w:t>ботной платы.</w:t>
      </w:r>
    </w:p>
    <w:p w:rsidR="00CA0D01" w:rsidRPr="00CA0D01" w:rsidRDefault="00CA0D01" w:rsidP="00CA0D01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A0D01">
        <w:rPr>
          <w:rFonts w:ascii="Times New Roman" w:hAnsi="Times New Roman" w:cs="Times New Roman"/>
          <w:color w:val="000000" w:themeColor="text1"/>
          <w:sz w:val="28"/>
          <w:szCs w:val="28"/>
        </w:rPr>
        <w:t>Статья «Страховые взносы и страхование от несчастных случаев» пр</w:t>
      </w:r>
      <w:r w:rsidRPr="00CA0D01"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 w:rsidRPr="00CA0D01">
        <w:rPr>
          <w:rFonts w:ascii="Times New Roman" w:hAnsi="Times New Roman" w:cs="Times New Roman"/>
          <w:color w:val="000000" w:themeColor="text1"/>
          <w:sz w:val="28"/>
          <w:szCs w:val="28"/>
        </w:rPr>
        <w:t>няты в размере 31,9 % от ОЗП и ДЗП, в том числе:</w:t>
      </w:r>
    </w:p>
    <w:p w:rsidR="00CA0D01" w:rsidRPr="00CA0D01" w:rsidRDefault="00CA0D01" w:rsidP="00CA0D01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A0D01">
        <w:rPr>
          <w:rFonts w:ascii="Times New Roman" w:hAnsi="Times New Roman" w:cs="Times New Roman"/>
          <w:color w:val="000000" w:themeColor="text1"/>
          <w:sz w:val="28"/>
          <w:szCs w:val="28"/>
        </w:rPr>
        <w:t>-исходя из тарифа взносов на государственное социальное страхование, равного 2,9 %;</w:t>
      </w:r>
    </w:p>
    <w:p w:rsidR="00CA0D01" w:rsidRPr="00CA0D01" w:rsidRDefault="00CA0D01" w:rsidP="00CA0D01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A0D01">
        <w:rPr>
          <w:rFonts w:ascii="Times New Roman" w:hAnsi="Times New Roman" w:cs="Times New Roman"/>
          <w:color w:val="000000" w:themeColor="text1"/>
          <w:sz w:val="28"/>
          <w:szCs w:val="28"/>
        </w:rPr>
        <w:t>-отчислений в пенсионный фонд, равных 22 %;</w:t>
      </w:r>
    </w:p>
    <w:p w:rsidR="00CA0D01" w:rsidRPr="00CA0D01" w:rsidRDefault="00CA0D01" w:rsidP="00CA0D01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A0D01">
        <w:rPr>
          <w:rFonts w:ascii="Times New Roman" w:hAnsi="Times New Roman" w:cs="Times New Roman"/>
          <w:color w:val="000000" w:themeColor="text1"/>
          <w:sz w:val="28"/>
          <w:szCs w:val="28"/>
        </w:rPr>
        <w:t>-отчислений в федеральный фонд обязательного медицинского страх</w:t>
      </w:r>
      <w:r w:rsidRPr="00CA0D01">
        <w:rPr>
          <w:rFonts w:ascii="Times New Roman" w:hAnsi="Times New Roman" w:cs="Times New Roman"/>
          <w:color w:val="000000" w:themeColor="text1"/>
          <w:sz w:val="28"/>
          <w:szCs w:val="28"/>
        </w:rPr>
        <w:t>о</w:t>
      </w:r>
      <w:r w:rsidRPr="00CA0D01">
        <w:rPr>
          <w:rFonts w:ascii="Times New Roman" w:hAnsi="Times New Roman" w:cs="Times New Roman"/>
          <w:color w:val="000000" w:themeColor="text1"/>
          <w:sz w:val="28"/>
          <w:szCs w:val="28"/>
        </w:rPr>
        <w:t>вания, равных 3,1 % ;</w:t>
      </w:r>
    </w:p>
    <w:p w:rsidR="00CA0D01" w:rsidRPr="00CA0D01" w:rsidRDefault="00CA0D01" w:rsidP="00CA0D01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A0D01">
        <w:rPr>
          <w:rFonts w:ascii="Times New Roman" w:hAnsi="Times New Roman" w:cs="Times New Roman"/>
          <w:color w:val="000000" w:themeColor="text1"/>
          <w:sz w:val="28"/>
          <w:szCs w:val="28"/>
        </w:rPr>
        <w:t>-отчислений в территориальный медицинский фонд обязательного м</w:t>
      </w:r>
      <w:r w:rsidRPr="00CA0D01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Pr="00CA0D01">
        <w:rPr>
          <w:rFonts w:ascii="Times New Roman" w:hAnsi="Times New Roman" w:cs="Times New Roman"/>
          <w:color w:val="000000" w:themeColor="text1"/>
          <w:sz w:val="28"/>
          <w:szCs w:val="28"/>
        </w:rPr>
        <w:t>дицинского страхования, равных 2 %;</w:t>
      </w:r>
    </w:p>
    <w:p w:rsidR="00CA0D01" w:rsidRPr="00CA0D01" w:rsidRDefault="00CA0D01" w:rsidP="00CA0D01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A0D01">
        <w:rPr>
          <w:rFonts w:ascii="Times New Roman" w:hAnsi="Times New Roman" w:cs="Times New Roman"/>
          <w:color w:val="000000" w:themeColor="text1"/>
          <w:sz w:val="28"/>
          <w:szCs w:val="28"/>
        </w:rPr>
        <w:t>-отчисления на обязательное страхование от несчастных случаев на производстве и проф. Заболеваний равного 1,9 %.</w:t>
      </w:r>
    </w:p>
    <w:p w:rsidR="00CA0D01" w:rsidRPr="00CA0D01" w:rsidRDefault="00CA0D01" w:rsidP="00CA0D01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A0D01">
        <w:rPr>
          <w:rFonts w:ascii="Times New Roman" w:hAnsi="Times New Roman" w:cs="Times New Roman"/>
          <w:color w:val="000000" w:themeColor="text1"/>
          <w:sz w:val="28"/>
          <w:szCs w:val="28"/>
        </w:rPr>
        <w:t>Статья «Накладные расходы» рассчитаны в размере 250,6 % от статьи «Основная заработная плата».</w:t>
      </w:r>
    </w:p>
    <w:p w:rsidR="00CA0D01" w:rsidRPr="00CA0D01" w:rsidRDefault="00CA0D01" w:rsidP="00CA0D01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A0D01">
        <w:rPr>
          <w:rFonts w:ascii="Times New Roman" w:hAnsi="Times New Roman" w:cs="Times New Roman"/>
          <w:color w:val="000000" w:themeColor="text1"/>
          <w:sz w:val="28"/>
          <w:szCs w:val="28"/>
        </w:rPr>
        <w:t>Статья «Расходы на командировки» – это расходы, связанные с выпо</w:t>
      </w:r>
      <w:r w:rsidRPr="00CA0D01">
        <w:rPr>
          <w:rFonts w:ascii="Times New Roman" w:hAnsi="Times New Roman" w:cs="Times New Roman"/>
          <w:color w:val="000000" w:themeColor="text1"/>
          <w:sz w:val="28"/>
          <w:szCs w:val="28"/>
        </w:rPr>
        <w:t>л</w:t>
      </w:r>
      <w:r w:rsidRPr="00CA0D01">
        <w:rPr>
          <w:rFonts w:ascii="Times New Roman" w:hAnsi="Times New Roman" w:cs="Times New Roman"/>
          <w:color w:val="000000" w:themeColor="text1"/>
          <w:sz w:val="28"/>
          <w:szCs w:val="28"/>
        </w:rPr>
        <w:t>нением работниками служебного поручения по распоряжению работодателя вне места постоянной работы. Включает расходы на проезд, наем жилого помещения, суточные в размерах, установленных локальным нормативным актом предприятия. Для выполнения рассматриваемых работ командировки не планируются.</w:t>
      </w:r>
    </w:p>
    <w:p w:rsidR="00CA0D01" w:rsidRPr="00CA0D01" w:rsidRDefault="00CA0D01" w:rsidP="00CA0D01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A0D01">
        <w:rPr>
          <w:rFonts w:ascii="Times New Roman" w:hAnsi="Times New Roman" w:cs="Times New Roman"/>
          <w:color w:val="000000" w:themeColor="text1"/>
          <w:sz w:val="28"/>
          <w:szCs w:val="28"/>
        </w:rPr>
        <w:t>Статья «Прибыль» составляет 20% от себестоимости.</w:t>
      </w:r>
    </w:p>
    <w:p w:rsidR="00CA0D01" w:rsidRDefault="00CA0D01" w:rsidP="00CA0D01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A0D01">
        <w:rPr>
          <w:rFonts w:ascii="Times New Roman" w:hAnsi="Times New Roman" w:cs="Times New Roman"/>
          <w:color w:val="000000" w:themeColor="text1"/>
          <w:sz w:val="28"/>
          <w:szCs w:val="28"/>
        </w:rPr>
        <w:t>Расчет сметы затрат приведен в таблице П10.3.</w:t>
      </w:r>
    </w:p>
    <w:p w:rsidR="00CA0D01" w:rsidRPr="00CA0D01" w:rsidRDefault="00CA0D01" w:rsidP="00CA0D01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A0D0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Стоимость работ этапа по разработке рабочей конструкторской док</w:t>
      </w:r>
      <w:r w:rsidRPr="00CA0D01">
        <w:rPr>
          <w:rFonts w:ascii="Times New Roman" w:hAnsi="Times New Roman" w:cs="Times New Roman"/>
          <w:color w:val="000000" w:themeColor="text1"/>
          <w:sz w:val="28"/>
          <w:szCs w:val="28"/>
        </w:rPr>
        <w:t>у</w:t>
      </w:r>
      <w:r w:rsidRPr="00CA0D01">
        <w:rPr>
          <w:rFonts w:ascii="Times New Roman" w:hAnsi="Times New Roman" w:cs="Times New Roman"/>
          <w:color w:val="000000" w:themeColor="text1"/>
          <w:sz w:val="28"/>
          <w:szCs w:val="28"/>
        </w:rPr>
        <w:t>ментации для изготовления опытного образца кумулятивного боевого снар</w:t>
      </w:r>
      <w:r w:rsidRPr="00CA0D01">
        <w:rPr>
          <w:rFonts w:ascii="Times New Roman" w:hAnsi="Times New Roman" w:cs="Times New Roman"/>
          <w:color w:val="000000" w:themeColor="text1"/>
          <w:sz w:val="28"/>
          <w:szCs w:val="28"/>
        </w:rPr>
        <w:t>я</w:t>
      </w:r>
      <w:r w:rsidRPr="00CA0D01">
        <w:rPr>
          <w:rFonts w:ascii="Times New Roman" w:hAnsi="Times New Roman" w:cs="Times New Roman"/>
          <w:color w:val="000000" w:themeColor="text1"/>
          <w:sz w:val="28"/>
          <w:szCs w:val="28"/>
        </w:rPr>
        <w:t>жения ракеты для переносного противотанкового ракетного комплекса с</w:t>
      </w:r>
      <w:r w:rsidRPr="00CA0D01">
        <w:rPr>
          <w:rFonts w:ascii="Times New Roman" w:hAnsi="Times New Roman" w:cs="Times New Roman"/>
          <w:color w:val="000000" w:themeColor="text1"/>
          <w:sz w:val="28"/>
          <w:szCs w:val="28"/>
        </w:rPr>
        <w:t>о</w:t>
      </w:r>
      <w:r w:rsidRPr="00CA0D01">
        <w:rPr>
          <w:rFonts w:ascii="Times New Roman" w:hAnsi="Times New Roman" w:cs="Times New Roman"/>
          <w:color w:val="000000" w:themeColor="text1"/>
          <w:sz w:val="28"/>
          <w:szCs w:val="28"/>
        </w:rPr>
        <w:t>ставляет 2 676 346,87 рублей.</w:t>
      </w:r>
    </w:p>
    <w:p w:rsidR="00CA0D01" w:rsidRPr="00CA0D01" w:rsidRDefault="00CA0D01" w:rsidP="00CA0D01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tbl>
      <w:tblPr>
        <w:tblpPr w:leftFromText="180" w:rightFromText="180" w:vertAnchor="text" w:tblpY="1"/>
        <w:tblOverlap w:val="never"/>
        <w:tblW w:w="9639" w:type="dxa"/>
        <w:tblLook w:val="0000" w:firstRow="0" w:lastRow="0" w:firstColumn="0" w:lastColumn="0" w:noHBand="0" w:noVBand="0"/>
      </w:tblPr>
      <w:tblGrid>
        <w:gridCol w:w="5595"/>
        <w:gridCol w:w="4044"/>
      </w:tblGrid>
      <w:tr w:rsidR="00CA0D01" w:rsidRPr="00CA0D01" w:rsidTr="005B704E">
        <w:trPr>
          <w:trHeight w:val="1686"/>
        </w:trPr>
        <w:tc>
          <w:tcPr>
            <w:tcW w:w="9639" w:type="dxa"/>
            <w:gridSpan w:val="2"/>
            <w:tcBorders>
              <w:top w:val="nil"/>
              <w:left w:val="nil"/>
              <w:right w:val="nil"/>
            </w:tcBorders>
            <w:noWrap/>
            <w:vAlign w:val="bottom"/>
          </w:tcPr>
          <w:p w:rsidR="00CA0D01" w:rsidRPr="00CA0D01" w:rsidRDefault="00CA0D01" w:rsidP="00CA0D01">
            <w:pPr>
              <w:spacing w:after="0" w:line="240" w:lineRule="auto"/>
              <w:ind w:firstLine="709"/>
              <w:jc w:val="righ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A0D0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lastRenderedPageBreak/>
              <w:t xml:space="preserve">Таблица П10.3 </w:t>
            </w:r>
          </w:p>
          <w:p w:rsidR="00CA0D01" w:rsidRPr="00CA0D01" w:rsidRDefault="00CA0D01" w:rsidP="00CA0D01">
            <w:pPr>
              <w:spacing w:after="0" w:line="240" w:lineRule="auto"/>
              <w:ind w:firstLine="709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A0D0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Смета затрат на проведение этапа ОКР по разработке рабочей констру</w:t>
            </w:r>
            <w:r w:rsidRPr="00CA0D0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к</w:t>
            </w:r>
            <w:r w:rsidRPr="00CA0D0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торской документации для изготовления опытного образца</w:t>
            </w:r>
          </w:p>
        </w:tc>
      </w:tr>
      <w:tr w:rsidR="00CA0D01" w:rsidRPr="00CA0D01" w:rsidTr="005B704E">
        <w:trPr>
          <w:trHeight w:val="710"/>
        </w:trPr>
        <w:tc>
          <w:tcPr>
            <w:tcW w:w="5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A0D01" w:rsidRPr="00CA0D01" w:rsidRDefault="00CA0D01" w:rsidP="00CA0D01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A0D0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Наименование статей расходов</w:t>
            </w:r>
          </w:p>
        </w:tc>
        <w:tc>
          <w:tcPr>
            <w:tcW w:w="40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A0D01" w:rsidRPr="00CA0D01" w:rsidRDefault="00CA0D01" w:rsidP="00CA0D01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A0D0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Сумма, руб.</w:t>
            </w:r>
          </w:p>
        </w:tc>
      </w:tr>
      <w:tr w:rsidR="00CA0D01" w:rsidRPr="00CA0D01" w:rsidTr="005B704E">
        <w:trPr>
          <w:trHeight w:val="372"/>
        </w:trPr>
        <w:tc>
          <w:tcPr>
            <w:tcW w:w="5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CA0D01" w:rsidRPr="00CA0D01" w:rsidRDefault="00CA0D01" w:rsidP="00CA0D01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A0D0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1. Материалы</w:t>
            </w:r>
          </w:p>
        </w:tc>
        <w:tc>
          <w:tcPr>
            <w:tcW w:w="40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CA0D01" w:rsidRPr="00CA0D01" w:rsidRDefault="00CA0D01" w:rsidP="00CA0D01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A0D0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-</w:t>
            </w:r>
          </w:p>
        </w:tc>
      </w:tr>
      <w:tr w:rsidR="00CA0D01" w:rsidRPr="00CA0D01" w:rsidTr="005B704E">
        <w:trPr>
          <w:trHeight w:val="372"/>
        </w:trPr>
        <w:tc>
          <w:tcPr>
            <w:tcW w:w="5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CA0D01" w:rsidRPr="00CA0D01" w:rsidRDefault="00CA0D01" w:rsidP="00CA0D01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A0D0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2. Основная заработная плата</w:t>
            </w:r>
          </w:p>
        </w:tc>
        <w:tc>
          <w:tcPr>
            <w:tcW w:w="40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CA0D01" w:rsidRPr="00CA0D01" w:rsidRDefault="00CA0D01" w:rsidP="00CA0D01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A0D0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562 895,00</w:t>
            </w:r>
          </w:p>
        </w:tc>
      </w:tr>
      <w:tr w:rsidR="00CA0D01" w:rsidRPr="00CA0D01" w:rsidTr="005B704E">
        <w:trPr>
          <w:trHeight w:val="372"/>
        </w:trPr>
        <w:tc>
          <w:tcPr>
            <w:tcW w:w="5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CA0D01" w:rsidRPr="00CA0D01" w:rsidRDefault="00CA0D01" w:rsidP="00CA0D01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A0D0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3. Дополнительная заработная плата</w:t>
            </w:r>
          </w:p>
        </w:tc>
        <w:tc>
          <w:tcPr>
            <w:tcW w:w="40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CA0D01" w:rsidRPr="00CA0D01" w:rsidRDefault="00CA0D01" w:rsidP="00CA0D01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A0D0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58541,08</w:t>
            </w:r>
          </w:p>
        </w:tc>
      </w:tr>
      <w:tr w:rsidR="00CA0D01" w:rsidRPr="00CA0D01" w:rsidTr="005B704E">
        <w:trPr>
          <w:trHeight w:val="372"/>
        </w:trPr>
        <w:tc>
          <w:tcPr>
            <w:tcW w:w="5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CA0D01" w:rsidRPr="00CA0D01" w:rsidRDefault="00CA0D01" w:rsidP="00CA0D01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A0D0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4. Страховые взносы и страхование от несчастных случаев.</w:t>
            </w:r>
          </w:p>
        </w:tc>
        <w:tc>
          <w:tcPr>
            <w:tcW w:w="40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CA0D01" w:rsidRPr="00CA0D01" w:rsidRDefault="00CA0D01" w:rsidP="00CA0D01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A0D0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198 238,11</w:t>
            </w:r>
          </w:p>
        </w:tc>
      </w:tr>
      <w:tr w:rsidR="00CA0D01" w:rsidRPr="00CA0D01" w:rsidTr="005B704E">
        <w:trPr>
          <w:trHeight w:val="372"/>
        </w:trPr>
        <w:tc>
          <w:tcPr>
            <w:tcW w:w="5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A0D01" w:rsidRPr="00CA0D01" w:rsidRDefault="00CA0D01" w:rsidP="00CA0D01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A0D0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5. Прочие расходы </w:t>
            </w:r>
          </w:p>
        </w:tc>
        <w:tc>
          <w:tcPr>
            <w:tcW w:w="40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CA0D01" w:rsidRPr="00CA0D01" w:rsidRDefault="00CA0D01" w:rsidP="00CA0D01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A0D0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-</w:t>
            </w:r>
          </w:p>
        </w:tc>
      </w:tr>
      <w:tr w:rsidR="00CA0D01" w:rsidRPr="00CA0D01" w:rsidTr="005B704E">
        <w:trPr>
          <w:trHeight w:val="372"/>
        </w:trPr>
        <w:tc>
          <w:tcPr>
            <w:tcW w:w="5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CA0D01" w:rsidRPr="00CA0D01" w:rsidRDefault="00CA0D01" w:rsidP="00CA0D01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A0D0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6. Накладные расходы</w:t>
            </w:r>
          </w:p>
        </w:tc>
        <w:tc>
          <w:tcPr>
            <w:tcW w:w="40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CA0D01" w:rsidRPr="00CA0D01" w:rsidRDefault="00CA0D01" w:rsidP="00CA0D01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A0D0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1 410 614,87</w:t>
            </w:r>
          </w:p>
        </w:tc>
      </w:tr>
      <w:tr w:rsidR="00CA0D01" w:rsidRPr="00CA0D01" w:rsidTr="005B704E">
        <w:trPr>
          <w:trHeight w:val="389"/>
        </w:trPr>
        <w:tc>
          <w:tcPr>
            <w:tcW w:w="5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CA0D01" w:rsidRPr="00CA0D01" w:rsidRDefault="00CA0D01" w:rsidP="00CA0D01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CA0D01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Себестоимость</w:t>
            </w:r>
          </w:p>
        </w:tc>
        <w:tc>
          <w:tcPr>
            <w:tcW w:w="40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CA0D01" w:rsidRPr="00CA0D01" w:rsidRDefault="00CA0D01" w:rsidP="00CA0D01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A0D0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2 230 289,06</w:t>
            </w:r>
          </w:p>
        </w:tc>
      </w:tr>
      <w:tr w:rsidR="00CA0D01" w:rsidRPr="00CA0D01" w:rsidTr="005B704E">
        <w:trPr>
          <w:trHeight w:val="389"/>
        </w:trPr>
        <w:tc>
          <w:tcPr>
            <w:tcW w:w="5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CA0D01" w:rsidRPr="00CA0D01" w:rsidRDefault="00CA0D01" w:rsidP="00CA0D01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CA0D01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Прибыль</w:t>
            </w:r>
          </w:p>
        </w:tc>
        <w:tc>
          <w:tcPr>
            <w:tcW w:w="40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CA0D01" w:rsidRPr="00CA0D01" w:rsidRDefault="00CA0D01" w:rsidP="00CA0D01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A0D0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446 057,81</w:t>
            </w:r>
          </w:p>
        </w:tc>
      </w:tr>
      <w:tr w:rsidR="00CA0D01" w:rsidRPr="00CA0D01" w:rsidTr="005B704E">
        <w:trPr>
          <w:trHeight w:val="662"/>
        </w:trPr>
        <w:tc>
          <w:tcPr>
            <w:tcW w:w="5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A0D01" w:rsidRPr="00CA0D01" w:rsidRDefault="00CA0D01" w:rsidP="00CA0D01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CA0D01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Цена</w:t>
            </w:r>
          </w:p>
        </w:tc>
        <w:tc>
          <w:tcPr>
            <w:tcW w:w="4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A0D01" w:rsidRPr="00CA0D01" w:rsidRDefault="00CA0D01" w:rsidP="00CA0D01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CA0D01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2 676 346,87</w:t>
            </w:r>
          </w:p>
        </w:tc>
      </w:tr>
    </w:tbl>
    <w:p w:rsidR="00CA0D01" w:rsidRPr="00CA0D01" w:rsidRDefault="00CA0D01" w:rsidP="00CA0D01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A0D01" w:rsidRPr="00CA0D01" w:rsidRDefault="00CA0D01" w:rsidP="00CA0D0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A0D01" w:rsidRPr="00CA0D01" w:rsidRDefault="00CA0D01" w:rsidP="00CA0D01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A0D01" w:rsidRPr="00CA0D01" w:rsidRDefault="00CA0D01" w:rsidP="00CA0D01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C1441" w:rsidRPr="00CA0D01" w:rsidRDefault="00CC1441" w:rsidP="00CA0D01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CC1441" w:rsidRPr="00CA0D01" w:rsidSect="00CA0D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F2F31" w:rsidRDefault="00CF2F31" w:rsidP="00B14BEE">
      <w:pPr>
        <w:spacing w:after="0" w:line="240" w:lineRule="auto"/>
      </w:pPr>
      <w:r>
        <w:separator/>
      </w:r>
    </w:p>
  </w:endnote>
  <w:endnote w:type="continuationSeparator" w:id="0">
    <w:p w:rsidR="00CF2F31" w:rsidRDefault="00CF2F31" w:rsidP="00B14B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B704E" w:rsidRDefault="005B704E" w:rsidP="00294ACF">
    <w:pPr>
      <w:pStyle w:val="af0"/>
      <w:framePr w:wrap="around" w:vAnchor="text" w:hAnchor="margin" w:xAlign="right" w:y="1"/>
      <w:rPr>
        <w:rStyle w:val="af2"/>
      </w:rPr>
    </w:pPr>
    <w:r>
      <w:rPr>
        <w:rStyle w:val="af2"/>
      </w:rPr>
      <w:fldChar w:fldCharType="begin"/>
    </w:r>
    <w:r>
      <w:rPr>
        <w:rStyle w:val="af2"/>
      </w:rPr>
      <w:instrText xml:space="preserve">PAGE  </w:instrText>
    </w:r>
    <w:r>
      <w:rPr>
        <w:rStyle w:val="af2"/>
      </w:rPr>
      <w:fldChar w:fldCharType="end"/>
    </w:r>
  </w:p>
  <w:p w:rsidR="005B704E" w:rsidRDefault="005B704E" w:rsidP="00294ACF">
    <w:pPr>
      <w:pStyle w:val="af0"/>
      <w:ind w:right="360"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815708777"/>
      <w:docPartObj>
        <w:docPartGallery w:val="Page Numbers (Bottom of Page)"/>
        <w:docPartUnique/>
      </w:docPartObj>
    </w:sdtPr>
    <w:sdtEndPr/>
    <w:sdtContent>
      <w:p w:rsidR="005B704E" w:rsidRDefault="005B704E">
        <w:pPr>
          <w:pStyle w:val="af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B6C12">
          <w:rPr>
            <w:noProof/>
          </w:rPr>
          <w:t>1</w:t>
        </w:r>
        <w:r>
          <w:fldChar w:fldCharType="end"/>
        </w:r>
      </w:p>
    </w:sdtContent>
  </w:sdt>
  <w:p w:rsidR="005B704E" w:rsidRDefault="005B704E" w:rsidP="00294ACF">
    <w:pPr>
      <w:pStyle w:val="af0"/>
      <w:ind w:right="360"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F2F31" w:rsidRDefault="00CF2F31" w:rsidP="00B14BEE">
      <w:pPr>
        <w:spacing w:after="0" w:line="240" w:lineRule="auto"/>
      </w:pPr>
      <w:r>
        <w:separator/>
      </w:r>
    </w:p>
  </w:footnote>
  <w:footnote w:type="continuationSeparator" w:id="0">
    <w:p w:rsidR="00CF2F31" w:rsidRDefault="00CF2F31" w:rsidP="00B14BEE">
      <w:pPr>
        <w:spacing w:after="0" w:line="240" w:lineRule="auto"/>
      </w:pPr>
      <w:r>
        <w:continuationSeparator/>
      </w:r>
    </w:p>
  </w:footnote>
  <w:footnote w:id="1">
    <w:p w:rsidR="005B704E" w:rsidRDefault="005B704E">
      <w:pPr>
        <w:pStyle w:val="a6"/>
      </w:pPr>
      <w:r>
        <w:rPr>
          <w:rStyle w:val="a8"/>
        </w:rPr>
        <w:footnoteRef/>
      </w:r>
      <w:r>
        <w:t xml:space="preserve"> ГОСТ РВ 52006-2003. Создание изделий военной техники и материалов военного назначения. Термины и определения.</w:t>
      </w:r>
    </w:p>
  </w:footnote>
  <w:footnote w:id="2">
    <w:p w:rsidR="005B704E" w:rsidRDefault="005B704E">
      <w:pPr>
        <w:pStyle w:val="a6"/>
      </w:pPr>
      <w:r>
        <w:rPr>
          <w:rStyle w:val="a8"/>
        </w:rPr>
        <w:footnoteRef/>
      </w:r>
      <w:r>
        <w:t xml:space="preserve"> ГОСТ РВ 15.004-2004. Система разработки и постановки продукции на производство. Военная техника. Ст</w:t>
      </w:r>
      <w:r>
        <w:t>а</w:t>
      </w:r>
      <w:r>
        <w:t>дии жизненного цикла изделий и материалов.</w:t>
      </w:r>
    </w:p>
  </w:footnote>
  <w:footnote w:id="3">
    <w:p w:rsidR="005B704E" w:rsidRDefault="005B704E">
      <w:pPr>
        <w:pStyle w:val="a6"/>
      </w:pPr>
      <w:r>
        <w:rPr>
          <w:rStyle w:val="a8"/>
        </w:rPr>
        <w:footnoteRef/>
      </w:r>
      <w:r>
        <w:t xml:space="preserve"> ГОСТ РВ 52006-2003.</w:t>
      </w:r>
    </w:p>
  </w:footnote>
  <w:footnote w:id="4">
    <w:p w:rsidR="005B704E" w:rsidRDefault="005B704E" w:rsidP="00512F1E">
      <w:pPr>
        <w:pStyle w:val="a6"/>
      </w:pPr>
      <w:r>
        <w:rPr>
          <w:rStyle w:val="a8"/>
        </w:rPr>
        <w:footnoteRef/>
      </w:r>
      <w:r>
        <w:t xml:space="preserve"> ГОСТ РВ 15.004-2004.</w:t>
      </w:r>
    </w:p>
  </w:footnote>
  <w:footnote w:id="5">
    <w:p w:rsidR="005B704E" w:rsidRDefault="005B704E" w:rsidP="00512F1E">
      <w:pPr>
        <w:pStyle w:val="a6"/>
      </w:pPr>
      <w:r w:rsidRPr="00512F1E">
        <w:footnoteRef/>
      </w:r>
      <w:r>
        <w:t xml:space="preserve"> ГОСТ РВ 52006-2003.</w:t>
      </w:r>
    </w:p>
  </w:footnote>
  <w:footnote w:id="6">
    <w:p w:rsidR="005B704E" w:rsidRDefault="005B704E">
      <w:pPr>
        <w:pStyle w:val="a6"/>
      </w:pPr>
      <w:r>
        <w:rPr>
          <w:rStyle w:val="a8"/>
        </w:rPr>
        <w:footnoteRef/>
      </w:r>
      <w:r>
        <w:t xml:space="preserve"> ГОСТ РВ 15.004-2004.</w:t>
      </w:r>
    </w:p>
  </w:footnote>
  <w:footnote w:id="7">
    <w:p w:rsidR="005B704E" w:rsidRDefault="005B704E">
      <w:pPr>
        <w:pStyle w:val="a6"/>
      </w:pPr>
      <w:r>
        <w:rPr>
          <w:rStyle w:val="a8"/>
        </w:rPr>
        <w:footnoteRef/>
      </w:r>
      <w:r>
        <w:t xml:space="preserve"> ГОСТ РВ 15.004-2004.</w:t>
      </w:r>
    </w:p>
  </w:footnote>
  <w:footnote w:id="8">
    <w:p w:rsidR="005B704E" w:rsidRDefault="005B704E" w:rsidP="001C40EF">
      <w:pPr>
        <w:pStyle w:val="a6"/>
      </w:pPr>
      <w:r>
        <w:rPr>
          <w:rStyle w:val="a8"/>
        </w:rPr>
        <w:footnoteRef/>
      </w:r>
      <w:r>
        <w:t xml:space="preserve"> ГОСТ РВ 0101-001-2007. Эксплуатация и ремонт изделий военной техники. Термины и определения.</w:t>
      </w:r>
    </w:p>
  </w:footnote>
  <w:footnote w:id="9">
    <w:p w:rsidR="005B704E" w:rsidRDefault="005B704E">
      <w:pPr>
        <w:pStyle w:val="a6"/>
      </w:pPr>
      <w:r>
        <w:rPr>
          <w:rStyle w:val="a8"/>
        </w:rPr>
        <w:footnoteRef/>
      </w:r>
      <w:r>
        <w:t xml:space="preserve"> ГОСТ РВ 15.004-2004.</w:t>
      </w:r>
    </w:p>
  </w:footnote>
  <w:footnote w:id="10">
    <w:p w:rsidR="005B704E" w:rsidRDefault="005B704E">
      <w:pPr>
        <w:pStyle w:val="a6"/>
      </w:pPr>
      <w:r>
        <w:rPr>
          <w:rStyle w:val="a8"/>
        </w:rPr>
        <w:footnoteRef/>
      </w:r>
      <w:r>
        <w:t xml:space="preserve"> ГОСТ РВ 15.004-2004.</w:t>
      </w:r>
    </w:p>
  </w:footnote>
  <w:footnote w:id="11">
    <w:p w:rsidR="005B704E" w:rsidRDefault="005B704E" w:rsidP="00317058">
      <w:pPr>
        <w:pStyle w:val="a6"/>
      </w:pPr>
      <w:r>
        <w:rPr>
          <w:rStyle w:val="a8"/>
        </w:rPr>
        <w:footnoteRef/>
      </w:r>
      <w:r>
        <w:t xml:space="preserve"> Модернизация - изменение, усовершенствование, отвечающее современным требованиям.</w:t>
      </w:r>
    </w:p>
  </w:footnote>
  <w:footnote w:id="12">
    <w:p w:rsidR="005B704E" w:rsidRDefault="005B704E" w:rsidP="00317058">
      <w:pPr>
        <w:pStyle w:val="a6"/>
      </w:pPr>
      <w:r>
        <w:rPr>
          <w:rStyle w:val="a8"/>
        </w:rPr>
        <w:footnoteRef/>
      </w:r>
      <w:r>
        <w:t xml:space="preserve"> ГОСТ РВ 0101-001-2007.</w:t>
      </w:r>
    </w:p>
  </w:footnote>
  <w:footnote w:id="13">
    <w:p w:rsidR="005B704E" w:rsidRDefault="005B704E">
      <w:pPr>
        <w:pStyle w:val="a6"/>
      </w:pPr>
      <w:r>
        <w:rPr>
          <w:rStyle w:val="a8"/>
        </w:rPr>
        <w:footnoteRef/>
      </w:r>
      <w:r>
        <w:t xml:space="preserve"> ГОСТ РВ 15.004-2004</w:t>
      </w:r>
    </w:p>
  </w:footnote>
  <w:footnote w:id="14">
    <w:p w:rsidR="005B704E" w:rsidRDefault="005B704E" w:rsidP="00512F1E">
      <w:pPr>
        <w:pStyle w:val="a6"/>
      </w:pPr>
      <w:r>
        <w:rPr>
          <w:rStyle w:val="a8"/>
        </w:rPr>
        <w:footnoteRef/>
      </w:r>
      <w:r>
        <w:t xml:space="preserve"> </w:t>
      </w:r>
      <w:r>
        <w:fldChar w:fldCharType="begin"/>
      </w:r>
      <w:r>
        <w:instrText xml:space="preserve"> BIBLIOGRAPHY  \l 1049 </w:instrText>
      </w:r>
      <w:r>
        <w:fldChar w:fldCharType="separate"/>
      </w:r>
      <w:r>
        <w:rPr>
          <w:noProof/>
        </w:rPr>
        <w:t xml:space="preserve">Бабичев В.И., В. В. (2016). </w:t>
      </w:r>
      <w:r>
        <w:rPr>
          <w:i/>
          <w:iCs/>
          <w:noProof/>
        </w:rPr>
        <w:t>Устройство и общее проектирование управляемых артиллерийских снарядов. часть 1.</w:t>
      </w:r>
      <w:r>
        <w:rPr>
          <w:noProof/>
        </w:rPr>
        <w:t xml:space="preserve"> г. Тула: Издательство ТулГУ.</w:t>
      </w:r>
      <w:r>
        <w:fldChar w:fldCharType="end"/>
      </w:r>
    </w:p>
  </w:footnote>
  <w:footnote w:id="15">
    <w:p w:rsidR="005B704E" w:rsidRDefault="005B704E" w:rsidP="00512F1E">
      <w:pPr>
        <w:pStyle w:val="a6"/>
      </w:pPr>
      <w:r>
        <w:rPr>
          <w:rStyle w:val="a8"/>
        </w:rPr>
        <w:footnoteRef/>
      </w:r>
      <w:r>
        <w:t xml:space="preserve"> ГОСТ РВ 15.004-2004.</w:t>
      </w:r>
    </w:p>
  </w:footnote>
  <w:footnote w:id="16">
    <w:p w:rsidR="005B704E" w:rsidRDefault="005B704E" w:rsidP="00792F20">
      <w:pPr>
        <w:pStyle w:val="a6"/>
      </w:pPr>
      <w:r>
        <w:rPr>
          <w:rStyle w:val="a8"/>
        </w:rPr>
        <w:footnoteRef/>
      </w:r>
      <w:r>
        <w:t xml:space="preserve"> ГОСТ РВ 0015-101-2010. Военная </w:t>
      </w:r>
      <w:r w:rsidRPr="004905E9">
        <w:t>техника</w:t>
      </w:r>
      <w:r w:rsidRPr="000B73EE">
        <w:rPr>
          <w:highlight w:val="yellow"/>
        </w:rPr>
        <w:t>.</w:t>
      </w:r>
      <w:r>
        <w:t xml:space="preserve"> Тактико-техническое (техническое) задание на выполнение научно-исследовательских работ. </w:t>
      </w:r>
    </w:p>
  </w:footnote>
  <w:footnote w:id="17">
    <w:p w:rsidR="005B704E" w:rsidRDefault="005B704E">
      <w:pPr>
        <w:pStyle w:val="a6"/>
      </w:pPr>
      <w:r w:rsidRPr="00B6629B">
        <w:footnoteRef/>
      </w:r>
      <w:r>
        <w:t xml:space="preserve"> </w:t>
      </w:r>
      <w:r w:rsidRPr="00B6629B">
        <w:t>ГОСТ РВ 15.105-2001</w:t>
      </w:r>
      <w:r>
        <w:t>. В</w:t>
      </w:r>
      <w:r w:rsidRPr="00B6629B">
        <w:t>оенная техника.</w:t>
      </w:r>
      <w:r>
        <w:t xml:space="preserve"> П</w:t>
      </w:r>
      <w:r w:rsidRPr="00B6629B">
        <w:t>орядок выполнения научно-исследовательских работ и их с</w:t>
      </w:r>
      <w:r w:rsidRPr="00B6629B">
        <w:t>о</w:t>
      </w:r>
      <w:r w:rsidRPr="00B6629B">
        <w:t>ставных частей</w:t>
      </w:r>
    </w:p>
  </w:footnote>
  <w:footnote w:id="18">
    <w:p w:rsidR="005B704E" w:rsidRDefault="005B704E" w:rsidP="00B80DE2">
      <w:pPr>
        <w:pStyle w:val="11"/>
        <w:spacing w:line="240" w:lineRule="auto"/>
        <w:ind w:firstLine="0"/>
        <w:jc w:val="both"/>
      </w:pPr>
      <w:r>
        <w:rPr>
          <w:rStyle w:val="a8"/>
        </w:rPr>
        <w:footnoteRef/>
      </w:r>
      <w:r>
        <w:t xml:space="preserve"> </w:t>
      </w:r>
      <w:r w:rsidRPr="00B80DE2">
        <w:rPr>
          <w:rFonts w:asciiTheme="minorHAnsi" w:eastAsiaTheme="minorHAnsi" w:hAnsiTheme="minorHAnsi" w:cstheme="minorBidi"/>
          <w:snapToGrid/>
          <w:lang w:eastAsia="en-US"/>
        </w:rPr>
        <w:t>Макет — упрощенное воспроизведение в определенном масштабе изделия военной тех</w:t>
      </w:r>
      <w:r w:rsidRPr="00B80DE2">
        <w:rPr>
          <w:rFonts w:asciiTheme="minorHAnsi" w:eastAsiaTheme="minorHAnsi" w:hAnsiTheme="minorHAnsi" w:cstheme="minorBidi"/>
          <w:snapToGrid/>
          <w:lang w:eastAsia="en-US"/>
        </w:rPr>
        <w:softHyphen/>
        <w:t>ники или его.</w:t>
      </w:r>
    </w:p>
  </w:footnote>
  <w:footnote w:id="19">
    <w:p w:rsidR="005B704E" w:rsidRDefault="005B704E">
      <w:pPr>
        <w:pStyle w:val="a6"/>
      </w:pPr>
      <w:r>
        <w:rPr>
          <w:rStyle w:val="a8"/>
        </w:rPr>
        <w:footnoteRef/>
      </w:r>
      <w:r>
        <w:t xml:space="preserve"> ГОСТ РВ 15.102-2004. Военная техника. Тактико-техническое (техническое) задание на выполнение ава</w:t>
      </w:r>
      <w:r>
        <w:t>н</w:t>
      </w:r>
      <w:r>
        <w:t>проекта.</w:t>
      </w:r>
    </w:p>
  </w:footnote>
  <w:footnote w:id="20">
    <w:p w:rsidR="005B704E" w:rsidRDefault="005B704E" w:rsidP="00DA5336">
      <w:pPr>
        <w:pStyle w:val="a6"/>
        <w:jc w:val="both"/>
      </w:pPr>
      <w:r>
        <w:rPr>
          <w:rStyle w:val="a8"/>
        </w:rPr>
        <w:footnoteRef/>
      </w:r>
      <w:r>
        <w:t xml:space="preserve"> </w:t>
      </w:r>
      <w:r w:rsidRPr="00C57AB6">
        <w:t>Модель — изделие, воспроизводящее или имитирующее конкретные свойства заданного изделия вое</w:t>
      </w:r>
      <w:r w:rsidRPr="00C57AB6">
        <w:t>н</w:t>
      </w:r>
      <w:r w:rsidRPr="00C57AB6">
        <w:t>ной техники или его составной части и изготовленное для проверки принципа его действия и определения отдельных характеристик.</w:t>
      </w:r>
    </w:p>
  </w:footnote>
  <w:footnote w:id="21">
    <w:p w:rsidR="005B704E" w:rsidRPr="00C57AB6" w:rsidRDefault="005B704E" w:rsidP="00DA5336">
      <w:pPr>
        <w:pStyle w:val="11"/>
        <w:spacing w:line="240" w:lineRule="auto"/>
        <w:ind w:firstLine="0"/>
        <w:jc w:val="both"/>
        <w:rPr>
          <w:rFonts w:asciiTheme="minorHAnsi" w:eastAsiaTheme="minorHAnsi" w:hAnsiTheme="minorHAnsi" w:cstheme="minorBidi"/>
          <w:snapToGrid/>
          <w:lang w:eastAsia="en-US"/>
        </w:rPr>
      </w:pPr>
      <w:r w:rsidRPr="00C57AB6">
        <w:rPr>
          <w:rFonts w:asciiTheme="minorHAnsi" w:eastAsiaTheme="minorHAnsi" w:hAnsiTheme="minorHAnsi" w:cstheme="minorBidi"/>
          <w:snapToGrid/>
          <w:vertAlign w:val="superscript"/>
          <w:lang w:eastAsia="en-US"/>
        </w:rPr>
        <w:footnoteRef/>
      </w:r>
      <w:r w:rsidRPr="00C57AB6">
        <w:rPr>
          <w:rFonts w:asciiTheme="minorHAnsi" w:eastAsiaTheme="minorHAnsi" w:hAnsiTheme="minorHAnsi" w:cstheme="minorBidi"/>
          <w:snapToGrid/>
          <w:vertAlign w:val="superscript"/>
          <w:lang w:eastAsia="en-US"/>
        </w:rPr>
        <w:t xml:space="preserve"> </w:t>
      </w:r>
      <w:r w:rsidRPr="00C57AB6">
        <w:rPr>
          <w:rFonts w:asciiTheme="minorHAnsi" w:eastAsiaTheme="minorHAnsi" w:hAnsiTheme="minorHAnsi" w:cstheme="minorBidi"/>
          <w:snapToGrid/>
          <w:lang w:eastAsia="en-US"/>
        </w:rPr>
        <w:t>Экспериментальный образец — изделие, изготовленное при выполнении НИР (СЧ НИР) или аванпроекта для проверки и обоснования основных технических решений, параметров и харак</w:t>
      </w:r>
      <w:r w:rsidRPr="00C57AB6">
        <w:rPr>
          <w:rFonts w:asciiTheme="minorHAnsi" w:eastAsiaTheme="minorHAnsi" w:hAnsiTheme="minorHAnsi" w:cstheme="minorBidi"/>
          <w:snapToGrid/>
          <w:lang w:eastAsia="en-US"/>
        </w:rPr>
        <w:softHyphen/>
        <w:t xml:space="preserve">теристик изделия ВТ (в том числе в реальных условиях эксплуатации), подлежащих включению в ТТЗ на выполнение ОКР. </w:t>
      </w:r>
    </w:p>
  </w:footnote>
  <w:footnote w:id="22">
    <w:p w:rsidR="005B704E" w:rsidRPr="00DA5336" w:rsidRDefault="005B704E" w:rsidP="00DA5336">
      <w:pPr>
        <w:pStyle w:val="11"/>
        <w:spacing w:line="240" w:lineRule="auto"/>
        <w:ind w:firstLine="0"/>
        <w:jc w:val="both"/>
        <w:rPr>
          <w:rFonts w:asciiTheme="minorHAnsi" w:eastAsiaTheme="minorHAnsi" w:hAnsiTheme="minorHAnsi" w:cstheme="minorBidi"/>
          <w:snapToGrid/>
          <w:lang w:eastAsia="en-US"/>
        </w:rPr>
      </w:pPr>
      <w:r>
        <w:rPr>
          <w:rStyle w:val="a8"/>
        </w:rPr>
        <w:footnoteRef/>
      </w:r>
      <w:r>
        <w:t xml:space="preserve"> </w:t>
      </w:r>
      <w:r w:rsidRPr="00DA5336">
        <w:rPr>
          <w:rFonts w:asciiTheme="minorHAnsi" w:eastAsiaTheme="minorHAnsi" w:hAnsiTheme="minorHAnsi" w:cstheme="minorBidi"/>
          <w:snapToGrid/>
          <w:lang w:eastAsia="en-US"/>
        </w:rPr>
        <w:t>ГОСТ В 15.201-2003</w:t>
      </w:r>
      <w:r>
        <w:rPr>
          <w:rFonts w:asciiTheme="minorHAnsi" w:eastAsiaTheme="minorHAnsi" w:hAnsiTheme="minorHAnsi" w:cstheme="minorBidi"/>
          <w:snapToGrid/>
          <w:lang w:eastAsia="en-US"/>
        </w:rPr>
        <w:t>. В</w:t>
      </w:r>
      <w:r w:rsidRPr="00DA5336">
        <w:rPr>
          <w:rFonts w:asciiTheme="minorHAnsi" w:eastAsiaTheme="minorHAnsi" w:hAnsiTheme="minorHAnsi" w:cstheme="minorBidi"/>
          <w:snapToGrid/>
          <w:lang w:eastAsia="en-US"/>
        </w:rPr>
        <w:t>оенная техника</w:t>
      </w:r>
      <w:r>
        <w:rPr>
          <w:rFonts w:asciiTheme="minorHAnsi" w:eastAsiaTheme="minorHAnsi" w:hAnsiTheme="minorHAnsi" w:cstheme="minorBidi"/>
          <w:snapToGrid/>
          <w:lang w:eastAsia="en-US"/>
        </w:rPr>
        <w:t>. Т</w:t>
      </w:r>
      <w:r w:rsidRPr="00DA5336">
        <w:rPr>
          <w:rFonts w:asciiTheme="minorHAnsi" w:eastAsiaTheme="minorHAnsi" w:hAnsiTheme="minorHAnsi" w:cstheme="minorBidi"/>
          <w:snapToGrid/>
          <w:lang w:eastAsia="en-US"/>
        </w:rPr>
        <w:t>актико-техническое (техническое) задание на выполнение опытно-конструкторских работ</w:t>
      </w:r>
    </w:p>
  </w:footnote>
  <w:footnote w:id="23">
    <w:p w:rsidR="005B704E" w:rsidRPr="00C624E3" w:rsidRDefault="005B704E" w:rsidP="00C624E3">
      <w:pPr>
        <w:pStyle w:val="11"/>
        <w:spacing w:line="240" w:lineRule="auto"/>
        <w:ind w:firstLine="0"/>
        <w:jc w:val="both"/>
        <w:rPr>
          <w:rFonts w:asciiTheme="minorHAnsi" w:eastAsiaTheme="minorHAnsi" w:hAnsiTheme="minorHAnsi" w:cstheme="minorBidi"/>
          <w:snapToGrid/>
          <w:lang w:eastAsia="en-US"/>
        </w:rPr>
      </w:pPr>
      <w:r>
        <w:rPr>
          <w:rStyle w:val="a8"/>
        </w:rPr>
        <w:footnoteRef/>
      </w:r>
      <w:r>
        <w:t xml:space="preserve"> </w:t>
      </w:r>
      <w:r w:rsidRPr="00C624E3">
        <w:rPr>
          <w:rFonts w:asciiTheme="minorHAnsi" w:eastAsiaTheme="minorHAnsi" w:hAnsiTheme="minorHAnsi" w:cstheme="minorBidi"/>
          <w:snapToGrid/>
          <w:lang w:eastAsia="en-US"/>
        </w:rPr>
        <w:t>Комплектующее изделие межотраслевого применения (КИМП) - изделие ВТ, предназначенное для в</w:t>
      </w:r>
      <w:r w:rsidRPr="00C624E3">
        <w:rPr>
          <w:rFonts w:asciiTheme="minorHAnsi" w:eastAsiaTheme="minorHAnsi" w:hAnsiTheme="minorHAnsi" w:cstheme="minorBidi"/>
          <w:snapToGrid/>
          <w:lang w:eastAsia="en-US"/>
        </w:rPr>
        <w:t>ы</w:t>
      </w:r>
      <w:r w:rsidRPr="00C624E3">
        <w:rPr>
          <w:rFonts w:asciiTheme="minorHAnsi" w:eastAsiaTheme="minorHAnsi" w:hAnsiTheme="minorHAnsi" w:cstheme="minorBidi"/>
          <w:snapToGrid/>
          <w:lang w:eastAsia="en-US"/>
        </w:rPr>
        <w:t>полнения определенных технических функций в составе изделий ВТ или их составных частей, создаваемое, как правило, не для конкретного изделия ВТ по самостоятельным комплектам рабочей конструкторской и технологической документации и не подвергаемое изменениям в процессе создания изделия ВТ, в которых его применяют, без согласования с разработчиком изделий.</w:t>
      </w:r>
    </w:p>
    <w:p w:rsidR="005B704E" w:rsidRDefault="005B704E">
      <w:pPr>
        <w:pStyle w:val="a6"/>
      </w:pPr>
    </w:p>
  </w:footnote>
  <w:footnote w:id="24">
    <w:p w:rsidR="005B704E" w:rsidRPr="000A22CD" w:rsidRDefault="005B704E" w:rsidP="000A22CD">
      <w:pPr>
        <w:widowControl w:val="0"/>
        <w:shd w:val="clear" w:color="auto" w:fill="FFFFFF"/>
        <w:tabs>
          <w:tab w:val="left" w:pos="426"/>
        </w:tabs>
        <w:autoSpaceDE w:val="0"/>
        <w:autoSpaceDN w:val="0"/>
        <w:adjustRightInd w:val="0"/>
        <w:spacing w:after="0" w:line="240" w:lineRule="auto"/>
        <w:jc w:val="both"/>
        <w:rPr>
          <w:sz w:val="20"/>
          <w:szCs w:val="20"/>
        </w:rPr>
      </w:pPr>
      <w:r>
        <w:rPr>
          <w:rStyle w:val="a8"/>
        </w:rPr>
        <w:footnoteRef/>
      </w:r>
      <w:r>
        <w:t xml:space="preserve"> </w:t>
      </w:r>
      <w:r w:rsidRPr="000A22CD">
        <w:rPr>
          <w:sz w:val="20"/>
          <w:szCs w:val="20"/>
        </w:rPr>
        <w:t>Опытное изделие ВТ - изделие ВТ, изготовленное в ходе выполнения ОКР по вновь разработанной раб</w:t>
      </w:r>
      <w:r w:rsidRPr="000A22CD">
        <w:rPr>
          <w:sz w:val="20"/>
          <w:szCs w:val="20"/>
        </w:rPr>
        <w:t>о</w:t>
      </w:r>
      <w:r w:rsidRPr="000A22CD">
        <w:rPr>
          <w:sz w:val="20"/>
          <w:szCs w:val="20"/>
        </w:rPr>
        <w:t>чей конструкторской и технологической документации для испытаний с целью проверки соответствия его параметров и характеристик требованиям ТТЗ (ТЗ) на ОКР и правильности принятых технических решений, определения возможности принятия изделия ВТ на вооружение (на снабжение, в эксплуатацию, для и</w:t>
      </w:r>
      <w:r w:rsidRPr="000A22CD">
        <w:rPr>
          <w:sz w:val="20"/>
          <w:szCs w:val="20"/>
        </w:rPr>
        <w:t>с</w:t>
      </w:r>
      <w:r w:rsidRPr="000A22CD">
        <w:rPr>
          <w:sz w:val="20"/>
          <w:szCs w:val="20"/>
        </w:rPr>
        <w:t>пользования по назначению) и постановки на производство.</w:t>
      </w:r>
    </w:p>
    <w:p w:rsidR="005B704E" w:rsidRDefault="005B704E">
      <w:pPr>
        <w:pStyle w:val="a6"/>
      </w:pPr>
    </w:p>
  </w:footnote>
  <w:footnote w:id="25">
    <w:p w:rsidR="005B704E" w:rsidRPr="005353D6" w:rsidRDefault="005B704E" w:rsidP="005353D6">
      <w:pPr>
        <w:shd w:val="clear" w:color="auto" w:fill="FFFFFF"/>
        <w:spacing w:line="240" w:lineRule="auto"/>
        <w:ind w:left="62"/>
        <w:jc w:val="both"/>
      </w:pPr>
      <w:r>
        <w:rPr>
          <w:rStyle w:val="a8"/>
        </w:rPr>
        <w:footnoteRef/>
      </w:r>
      <w:r>
        <w:t xml:space="preserve"> </w:t>
      </w:r>
      <w:r w:rsidRPr="005353D6">
        <w:t>ГОСТ В 15.208</w:t>
      </w:r>
      <w:r>
        <w:t>-2005</w:t>
      </w:r>
      <w:r w:rsidRPr="005353D6">
        <w:t>. Военная техника.</w:t>
      </w:r>
      <w:r w:rsidRPr="005353D6">
        <w:rPr>
          <w:b/>
          <w:bCs/>
          <w:color w:val="000000"/>
          <w:spacing w:val="14"/>
        </w:rPr>
        <w:t xml:space="preserve"> </w:t>
      </w:r>
      <w:r w:rsidRPr="005353D6">
        <w:rPr>
          <w:rFonts w:ascii="Times New Roman" w:hAnsi="Times New Roman" w:cs="Times New Roman"/>
          <w:bCs/>
          <w:color w:val="000000"/>
          <w:spacing w:val="14"/>
        </w:rPr>
        <w:t>Е</w:t>
      </w:r>
      <w:r w:rsidRPr="005353D6">
        <w:rPr>
          <w:rFonts w:ascii="Times New Roman" w:hAnsi="Times New Roman" w:cs="Times New Roman"/>
        </w:rPr>
        <w:t>диный сквозной план создания</w:t>
      </w:r>
      <w:r>
        <w:rPr>
          <w:rFonts w:ascii="Times New Roman" w:hAnsi="Times New Roman" w:cs="Times New Roman"/>
        </w:rPr>
        <w:t xml:space="preserve"> </w:t>
      </w:r>
      <w:r w:rsidRPr="005353D6">
        <w:rPr>
          <w:rFonts w:ascii="Times New Roman" w:hAnsi="Times New Roman" w:cs="Times New Roman"/>
        </w:rPr>
        <w:t>образца (системы, ко</w:t>
      </w:r>
      <w:r w:rsidRPr="005353D6">
        <w:rPr>
          <w:rFonts w:ascii="Times New Roman" w:hAnsi="Times New Roman" w:cs="Times New Roman"/>
        </w:rPr>
        <w:t>м</w:t>
      </w:r>
      <w:r w:rsidRPr="005353D6">
        <w:rPr>
          <w:rFonts w:ascii="Times New Roman" w:hAnsi="Times New Roman" w:cs="Times New Roman"/>
        </w:rPr>
        <w:t>плекса)</w:t>
      </w:r>
      <w:r>
        <w:rPr>
          <w:rFonts w:ascii="Times New Roman" w:hAnsi="Times New Roman" w:cs="Times New Roman"/>
        </w:rPr>
        <w:t xml:space="preserve"> </w:t>
      </w:r>
      <w:r w:rsidRPr="005353D6">
        <w:rPr>
          <w:rFonts w:ascii="Times New Roman" w:hAnsi="Times New Roman" w:cs="Times New Roman"/>
        </w:rPr>
        <w:t>и его (их) составных частей</w:t>
      </w:r>
      <w:r>
        <w:rPr>
          <w:rFonts w:ascii="Times New Roman" w:hAnsi="Times New Roman" w:cs="Times New Roman"/>
        </w:rPr>
        <w:t xml:space="preserve">. </w:t>
      </w:r>
      <w:r w:rsidRPr="00786CE7">
        <w:rPr>
          <w:rFonts w:ascii="Times New Roman" w:hAnsi="Times New Roman" w:cs="Times New Roman"/>
        </w:rPr>
        <w:t>Основные положения</w:t>
      </w:r>
    </w:p>
    <w:p w:rsidR="005B704E" w:rsidRDefault="005B704E" w:rsidP="005353D6">
      <w:pPr>
        <w:pStyle w:val="a6"/>
        <w:jc w:val="both"/>
      </w:pPr>
      <w:r>
        <w:t xml:space="preserve"> </w:t>
      </w:r>
    </w:p>
  </w:footnote>
  <w:footnote w:id="26">
    <w:p w:rsidR="005B704E" w:rsidRDefault="005B704E" w:rsidP="003B533B">
      <w:pPr>
        <w:widowControl w:val="0"/>
        <w:shd w:val="clear" w:color="auto" w:fill="FFFFFF"/>
        <w:tabs>
          <w:tab w:val="left" w:pos="426"/>
        </w:tabs>
        <w:autoSpaceDE w:val="0"/>
        <w:autoSpaceDN w:val="0"/>
        <w:adjustRightInd w:val="0"/>
        <w:spacing w:after="0" w:line="240" w:lineRule="auto"/>
        <w:jc w:val="both"/>
      </w:pPr>
      <w:r>
        <w:rPr>
          <w:rStyle w:val="a8"/>
        </w:rPr>
        <w:footnoteRef/>
      </w:r>
      <w:r>
        <w:t xml:space="preserve"> </w:t>
      </w:r>
      <w:r w:rsidRPr="005B1ADC">
        <w:rPr>
          <w:sz w:val="20"/>
          <w:szCs w:val="20"/>
        </w:rPr>
        <w:t>ГОСТ РВ 15.203-2001</w:t>
      </w:r>
      <w:r>
        <w:rPr>
          <w:sz w:val="20"/>
          <w:szCs w:val="20"/>
        </w:rPr>
        <w:t>. В</w:t>
      </w:r>
      <w:r w:rsidRPr="005B1ADC">
        <w:rPr>
          <w:sz w:val="20"/>
          <w:szCs w:val="20"/>
        </w:rPr>
        <w:t>оенная техника</w:t>
      </w:r>
      <w:r>
        <w:rPr>
          <w:sz w:val="20"/>
          <w:szCs w:val="20"/>
        </w:rPr>
        <w:t>. П</w:t>
      </w:r>
      <w:r w:rsidRPr="005B1ADC">
        <w:rPr>
          <w:sz w:val="20"/>
          <w:szCs w:val="20"/>
        </w:rPr>
        <w:t>орядок выполнения опытно-конструкторских работ</w:t>
      </w:r>
      <w:r>
        <w:rPr>
          <w:sz w:val="20"/>
          <w:szCs w:val="20"/>
        </w:rPr>
        <w:t xml:space="preserve"> </w:t>
      </w:r>
      <w:r w:rsidRPr="005B1ADC">
        <w:rPr>
          <w:sz w:val="20"/>
          <w:szCs w:val="20"/>
        </w:rPr>
        <w:t>по созданию изделий и их составных частей.</w:t>
      </w:r>
    </w:p>
  </w:footnote>
  <w:footnote w:id="27">
    <w:p w:rsidR="005B704E" w:rsidRDefault="005B704E">
      <w:pPr>
        <w:pStyle w:val="a6"/>
      </w:pPr>
      <w:r>
        <w:rPr>
          <w:rStyle w:val="a8"/>
        </w:rPr>
        <w:footnoteRef/>
      </w:r>
      <w:r>
        <w:t xml:space="preserve"> </w:t>
      </w:r>
      <w:r w:rsidRPr="005B1ADC">
        <w:t>ГОСТ РВ 15.203-2001</w:t>
      </w:r>
    </w:p>
  </w:footnote>
  <w:footnote w:id="28">
    <w:p w:rsidR="005B704E" w:rsidRDefault="005B704E">
      <w:pPr>
        <w:pStyle w:val="a6"/>
      </w:pPr>
      <w:r>
        <w:rPr>
          <w:rStyle w:val="a8"/>
        </w:rPr>
        <w:footnoteRef/>
      </w:r>
      <w:r>
        <w:t xml:space="preserve"> </w:t>
      </w:r>
      <w:r w:rsidRPr="005B1ADC">
        <w:t>ГОСТ РВ 15.203-2001</w:t>
      </w:r>
      <w:r>
        <w:t xml:space="preserve"> и ГОСТ 2.119-2013 ЕСКД Эскизный проект.</w:t>
      </w:r>
    </w:p>
  </w:footnote>
  <w:footnote w:id="29">
    <w:p w:rsidR="005B704E" w:rsidRDefault="005B704E">
      <w:pPr>
        <w:pStyle w:val="a6"/>
      </w:pPr>
      <w:r>
        <w:rPr>
          <w:rStyle w:val="a8"/>
        </w:rPr>
        <w:footnoteRef/>
      </w:r>
      <w:r>
        <w:t xml:space="preserve"> Литера – реквизит конструкторского документа (комплекта конструкторских документов) на изделие, с</w:t>
      </w:r>
      <w:r>
        <w:t>о</w:t>
      </w:r>
      <w:r>
        <w:t xml:space="preserve">ответствующий стадии его разработки. </w:t>
      </w:r>
    </w:p>
  </w:footnote>
  <w:footnote w:id="30">
    <w:p w:rsidR="005B704E" w:rsidRDefault="005B704E">
      <w:pPr>
        <w:pStyle w:val="a6"/>
      </w:pPr>
      <w:r>
        <w:rPr>
          <w:rStyle w:val="a8"/>
        </w:rPr>
        <w:footnoteRef/>
      </w:r>
      <w:r>
        <w:t xml:space="preserve"> </w:t>
      </w:r>
      <w:r w:rsidRPr="005B1ADC">
        <w:t>ГОСТ РВ 15.203-2001</w:t>
      </w:r>
    </w:p>
  </w:footnote>
  <w:footnote w:id="31">
    <w:p w:rsidR="005B704E" w:rsidRDefault="005B704E">
      <w:pPr>
        <w:pStyle w:val="a6"/>
      </w:pPr>
      <w:r>
        <w:rPr>
          <w:rStyle w:val="a8"/>
        </w:rPr>
        <w:footnoteRef/>
      </w:r>
      <w:r>
        <w:t xml:space="preserve"> </w:t>
      </w:r>
      <w:r w:rsidRPr="005B1ADC">
        <w:t>ГОСТ РВ 15.203-2001</w:t>
      </w:r>
      <w:r>
        <w:t xml:space="preserve"> и ГОСТ 2.120-2013. ЕСКД. Технический проект</w:t>
      </w:r>
    </w:p>
  </w:footnote>
  <w:footnote w:id="32">
    <w:p w:rsidR="005B704E" w:rsidRDefault="005B704E" w:rsidP="00E56CF5">
      <w:pPr>
        <w:pStyle w:val="a6"/>
        <w:jc w:val="both"/>
      </w:pPr>
      <w:r>
        <w:rPr>
          <w:rStyle w:val="a8"/>
        </w:rPr>
        <w:footnoteRef/>
      </w:r>
      <w:r>
        <w:t xml:space="preserve"> </w:t>
      </w:r>
      <w:r w:rsidRPr="00E56CF5">
        <w:t>Директивная технологическая документация - комплект технологических документов, устанавливающий единственно допустимые технологические способы, приемы, методы, обеспечивающие достижение зада</w:t>
      </w:r>
      <w:r w:rsidRPr="00E56CF5">
        <w:t>н</w:t>
      </w:r>
      <w:r w:rsidRPr="00E56CF5">
        <w:t>ных требований к конкретному изделию, который определяет основные направления технологии и орган</w:t>
      </w:r>
      <w:r w:rsidRPr="00E56CF5">
        <w:t>и</w:t>
      </w:r>
      <w:r w:rsidRPr="00E56CF5">
        <w:t>зации про</w:t>
      </w:r>
      <w:r w:rsidRPr="00E56CF5">
        <w:softHyphen/>
        <w:t>изводства изделия</w:t>
      </w:r>
    </w:p>
  </w:footnote>
  <w:footnote w:id="33">
    <w:p w:rsidR="005B704E" w:rsidRDefault="005B704E" w:rsidP="00753969">
      <w:pPr>
        <w:pStyle w:val="a6"/>
        <w:jc w:val="both"/>
      </w:pPr>
      <w:r>
        <w:rPr>
          <w:rStyle w:val="a8"/>
        </w:rPr>
        <w:footnoteRef/>
      </w:r>
      <w:r>
        <w:t xml:space="preserve"> Рабочая конструкторская документация – конструкторская документация, выполненная на стадиях опы</w:t>
      </w:r>
      <w:r>
        <w:t>т</w:t>
      </w:r>
      <w:r>
        <w:t>ного образца (опытной партии), серийного (массового) и единичного производства и предназначенная для изготовления, эксплуатации, ремонта (модернизации) и утилизации изделия. (ГОСТ 2.103-2013. ЕСКД Стадии разработки.</w:t>
      </w:r>
    </w:p>
  </w:footnote>
  <w:footnote w:id="34">
    <w:p w:rsidR="005B704E" w:rsidRDefault="005B704E" w:rsidP="00753969">
      <w:pPr>
        <w:pStyle w:val="a6"/>
      </w:pPr>
      <w:r>
        <w:rPr>
          <w:rStyle w:val="a8"/>
        </w:rPr>
        <w:footnoteRef/>
      </w:r>
      <w:r>
        <w:t xml:space="preserve"> </w:t>
      </w:r>
      <w:r w:rsidRPr="005B1ADC">
        <w:t>ГОСТ РВ 15.203-2001</w:t>
      </w:r>
    </w:p>
  </w:footnote>
  <w:footnote w:id="35">
    <w:p w:rsidR="005B704E" w:rsidRDefault="005B704E">
      <w:pPr>
        <w:pStyle w:val="a6"/>
      </w:pPr>
      <w:r>
        <w:rPr>
          <w:rStyle w:val="a8"/>
        </w:rPr>
        <w:footnoteRef/>
      </w:r>
      <w:r>
        <w:t xml:space="preserve"> ГОСТ 2.102-2013 ЕСКД. Виды и комплектность конструкторских документов.</w:t>
      </w:r>
    </w:p>
  </w:footnote>
  <w:footnote w:id="36">
    <w:p w:rsidR="005B704E" w:rsidRDefault="005B704E">
      <w:pPr>
        <w:pStyle w:val="a6"/>
      </w:pPr>
      <w:r>
        <w:rPr>
          <w:rStyle w:val="a8"/>
        </w:rPr>
        <w:footnoteRef/>
      </w:r>
      <w:r>
        <w:t xml:space="preserve"> </w:t>
      </w:r>
      <w:r w:rsidRPr="005B1ADC">
        <w:t>ГОСТ РВ 15.203-2001</w:t>
      </w:r>
    </w:p>
  </w:footnote>
  <w:footnote w:id="37">
    <w:p w:rsidR="005B704E" w:rsidRDefault="005B704E" w:rsidP="00773F9D">
      <w:pPr>
        <w:pStyle w:val="a6"/>
        <w:jc w:val="both"/>
      </w:pPr>
      <w:r>
        <w:rPr>
          <w:rStyle w:val="a8"/>
        </w:rPr>
        <w:footnoteRef/>
      </w:r>
      <w:r>
        <w:t xml:space="preserve"> </w:t>
      </w:r>
      <w:r w:rsidRPr="002A5290">
        <w:t>Предварительные испытания — контрольные испытания опытных образцов изделий ВТ, проводимых с целью оценки их соответствия требованиям ТТЗ (ТЗ) на ОКР и определения готовности их к государственным испытаниям</w:t>
      </w:r>
      <w:r>
        <w:t xml:space="preserve"> (ГОСТ РВ 15.210-2001</w:t>
      </w:r>
      <w:r w:rsidRPr="002A5290">
        <w:t>.</w:t>
      </w:r>
      <w:r>
        <w:t xml:space="preserve"> </w:t>
      </w:r>
      <w:bookmarkStart w:id="1" w:name="_Toc26252853"/>
      <w:r w:rsidRPr="00D707A6">
        <w:t>С</w:t>
      </w:r>
      <w:r>
        <w:t>РППП</w:t>
      </w:r>
      <w:bookmarkEnd w:id="1"/>
      <w:r>
        <w:t>. Военная техника. Испытания опытных образцов изделий и опы</w:t>
      </w:r>
      <w:r>
        <w:t>т</w:t>
      </w:r>
      <w:r>
        <w:t>ных ремонтных образцов изделий. Основные положения)</w:t>
      </w:r>
      <w:r w:rsidRPr="00D707A6">
        <w:t xml:space="preserve">  </w:t>
      </w:r>
    </w:p>
  </w:footnote>
  <w:footnote w:id="38">
    <w:p w:rsidR="005B704E" w:rsidRDefault="005B704E" w:rsidP="00600FF5">
      <w:pPr>
        <w:pStyle w:val="a6"/>
        <w:jc w:val="both"/>
      </w:pPr>
      <w:r>
        <w:rPr>
          <w:rStyle w:val="a8"/>
        </w:rPr>
        <w:footnoteRef/>
      </w:r>
      <w:r>
        <w:t xml:space="preserve"> Эксплуатационный документ – конструкторский документ, который в отдельности или в совокупности с другими документами определяет правила эксплуатации изделия и (или) отражает сведения, удостовер</w:t>
      </w:r>
      <w:r>
        <w:t>я</w:t>
      </w:r>
      <w:r>
        <w:t xml:space="preserve">ющие гарантированные изготовителем значения основных параметров и характеристик (свойств) изделия, гарантии и сведения по его эксплуатации в течение установленного срока службы (ГОСТ 2.601-2006 ЕСКД. Эксплуатационные документы). </w:t>
      </w:r>
    </w:p>
  </w:footnote>
  <w:footnote w:id="39">
    <w:p w:rsidR="005B704E" w:rsidRDefault="005B704E" w:rsidP="00AF3B28">
      <w:pPr>
        <w:pStyle w:val="a6"/>
        <w:jc w:val="both"/>
      </w:pPr>
      <w:r>
        <w:rPr>
          <w:rStyle w:val="a8"/>
        </w:rPr>
        <w:footnoteRef/>
      </w:r>
      <w:r>
        <w:t xml:space="preserve"> Программа испытаний – организационно-методический документ, обязательный к выполнению, устана</w:t>
      </w:r>
      <w:r>
        <w:t>в</w:t>
      </w:r>
      <w:r>
        <w:t>ливающий объект и цели испытаний, виды, последовательность и объем проводимых экспериментов, п</w:t>
      </w:r>
      <w:r>
        <w:t>о</w:t>
      </w:r>
      <w:r>
        <w:t>рядок, условия, место и сроки проведения испытаний, обеспечение и отчетность по ним, а также отве</w:t>
      </w:r>
      <w:r>
        <w:t>т</w:t>
      </w:r>
      <w:r>
        <w:t>ственность за обеспечение и проведение испытаний (ГОСТ РВ 15.211).</w:t>
      </w:r>
    </w:p>
  </w:footnote>
  <w:footnote w:id="40">
    <w:p w:rsidR="005B704E" w:rsidRDefault="005B704E">
      <w:pPr>
        <w:pStyle w:val="a6"/>
      </w:pPr>
      <w:r>
        <w:rPr>
          <w:rStyle w:val="a8"/>
        </w:rPr>
        <w:footnoteRef/>
      </w:r>
      <w:r>
        <w:t xml:space="preserve"> Методика испытаний – подробное описание практических действий, используемых при проведении и</w:t>
      </w:r>
      <w:r>
        <w:t>с</w:t>
      </w:r>
      <w:r>
        <w:t>пытаний по определенному методу (ГОСТ РВ 15.211).</w:t>
      </w:r>
    </w:p>
  </w:footnote>
  <w:footnote w:id="41">
    <w:p w:rsidR="005B704E" w:rsidRDefault="005B704E" w:rsidP="001912D0">
      <w:pPr>
        <w:spacing w:after="0" w:line="240" w:lineRule="auto"/>
        <w:jc w:val="both"/>
      </w:pPr>
      <w:r>
        <w:rPr>
          <w:rStyle w:val="a8"/>
        </w:rPr>
        <w:footnoteRef/>
      </w:r>
      <w:r>
        <w:t xml:space="preserve"> </w:t>
      </w:r>
      <w:r w:rsidRPr="002A5290">
        <w:rPr>
          <w:sz w:val="20"/>
          <w:szCs w:val="20"/>
        </w:rPr>
        <w:t>Государственные испытания — приемочные  испытания опытных образцов изде</w:t>
      </w:r>
      <w:r>
        <w:rPr>
          <w:sz w:val="20"/>
          <w:szCs w:val="20"/>
        </w:rPr>
        <w:t>лий ВТ</w:t>
      </w:r>
      <w:r w:rsidRPr="002A5290">
        <w:rPr>
          <w:sz w:val="20"/>
          <w:szCs w:val="20"/>
        </w:rPr>
        <w:t>, проводимых с целью подтверждения  их соответствия требованиям ТТЗ (ТЗ) на ОКР и определения возможности принятия разработанного изделия ВТ на вооружение (снабжение, использование по назначению) и решения о пост</w:t>
      </w:r>
      <w:r w:rsidRPr="002A5290">
        <w:rPr>
          <w:sz w:val="20"/>
          <w:szCs w:val="20"/>
        </w:rPr>
        <w:t>а</w:t>
      </w:r>
      <w:r w:rsidRPr="002A5290">
        <w:rPr>
          <w:sz w:val="20"/>
          <w:szCs w:val="20"/>
        </w:rPr>
        <w:t>новке на произ</w:t>
      </w:r>
      <w:r>
        <w:rPr>
          <w:sz w:val="20"/>
          <w:szCs w:val="20"/>
        </w:rPr>
        <w:t>водство (ГОСТ РВ 15.210-2001)</w:t>
      </w:r>
      <w:r w:rsidRPr="002A5290">
        <w:rPr>
          <w:sz w:val="20"/>
          <w:szCs w:val="20"/>
        </w:rPr>
        <w:t xml:space="preserve">. </w:t>
      </w:r>
    </w:p>
  </w:footnote>
  <w:footnote w:id="42">
    <w:p w:rsidR="005B704E" w:rsidRDefault="005B704E">
      <w:pPr>
        <w:pStyle w:val="a6"/>
      </w:pPr>
      <w:r>
        <w:rPr>
          <w:rStyle w:val="a8"/>
        </w:rPr>
        <w:footnoteRef/>
      </w:r>
      <w:r>
        <w:t xml:space="preserve"> </w:t>
      </w:r>
      <w:r w:rsidRPr="005B1ADC">
        <w:t>ГОСТ РВ 15.203-2001</w:t>
      </w:r>
      <w:r>
        <w:t>.</w:t>
      </w:r>
    </w:p>
  </w:footnote>
  <w:footnote w:id="43">
    <w:p w:rsidR="005B704E" w:rsidRDefault="005B704E">
      <w:pPr>
        <w:pStyle w:val="a6"/>
      </w:pPr>
      <w:r>
        <w:rPr>
          <w:rStyle w:val="a8"/>
        </w:rPr>
        <w:footnoteRef/>
      </w:r>
      <w:r>
        <w:t xml:space="preserve"> </w:t>
      </w:r>
      <w:r w:rsidRPr="005B1ADC">
        <w:t>ГОСТ РВ 15.203-2001</w:t>
      </w:r>
      <w:r>
        <w:t>.</w:t>
      </w:r>
    </w:p>
  </w:footnote>
  <w:footnote w:id="44">
    <w:p w:rsidR="005B704E" w:rsidRDefault="005B704E" w:rsidP="005D0DAB">
      <w:pPr>
        <w:pStyle w:val="a6"/>
        <w:jc w:val="both"/>
      </w:pPr>
      <w:r>
        <w:rPr>
          <w:rStyle w:val="a8"/>
        </w:rPr>
        <w:footnoteRef/>
      </w:r>
      <w:r>
        <w:t xml:space="preserve"> </w:t>
      </w:r>
      <w:r w:rsidRPr="001D0CDC">
        <w:t>ГОСТ РВ 15.110 – 2003</w:t>
      </w:r>
      <w:r>
        <w:t xml:space="preserve">. СРППП. Военная техника. Документация отчетная научно-техническая на научно-исследовательские работы, аванпроекты и опытно-конструкторские работы. </w:t>
      </w:r>
      <w:r>
        <w:cr/>
      </w:r>
    </w:p>
  </w:footnote>
  <w:footnote w:id="45">
    <w:p w:rsidR="005B704E" w:rsidRDefault="005B704E" w:rsidP="00EB4D9A">
      <w:pPr>
        <w:pStyle w:val="a6"/>
      </w:pPr>
      <w:r>
        <w:rPr>
          <w:rStyle w:val="a8"/>
        </w:rPr>
        <w:footnoteRef/>
      </w:r>
      <w:r>
        <w:t xml:space="preserve"> ГОСТ 2.101- 2016. Единая система конструкторской документации. Виды изделий.</w:t>
      </w:r>
      <w:r>
        <w:cr/>
      </w:r>
    </w:p>
  </w:footnote>
  <w:footnote w:id="46">
    <w:p w:rsidR="005B704E" w:rsidRDefault="005B704E" w:rsidP="00E40C83">
      <w:pPr>
        <w:pStyle w:val="a6"/>
      </w:pPr>
      <w:r>
        <w:rPr>
          <w:rStyle w:val="a8"/>
        </w:rPr>
        <w:footnoteRef/>
      </w:r>
      <w:r>
        <w:t xml:space="preserve"> ГОСТ 2.711-82. ЕСКД. Схема деления изделия на составные части.</w:t>
      </w:r>
    </w:p>
  </w:footnote>
  <w:footnote w:id="47">
    <w:p w:rsidR="005B704E" w:rsidRDefault="005B704E">
      <w:pPr>
        <w:pStyle w:val="a6"/>
      </w:pPr>
      <w:r>
        <w:rPr>
          <w:rStyle w:val="a8"/>
        </w:rPr>
        <w:footnoteRef/>
      </w:r>
      <w:r>
        <w:t xml:space="preserve"> </w:t>
      </w:r>
      <w:r w:rsidRPr="00211183">
        <w:t>Переч</w:t>
      </w:r>
      <w:r>
        <w:t>е</w:t>
      </w:r>
      <w:r w:rsidRPr="00211183">
        <w:t>н</w:t>
      </w:r>
      <w:r>
        <w:t>ь</w:t>
      </w:r>
      <w:r w:rsidRPr="00211183">
        <w:t xml:space="preserve"> статей затрат, величина которых подлежит индексации, на производство товаров (работ, услуг), поставляемых по государственному оборонному заказу, утвержденн</w:t>
      </w:r>
      <w:r>
        <w:t>ый</w:t>
      </w:r>
      <w:r w:rsidRPr="00211183">
        <w:t xml:space="preserve"> Приказом ФСТ России от 2 августа 2012 г. № 134</w:t>
      </w:r>
    </w:p>
  </w:footnote>
  <w:footnote w:id="48">
    <w:p w:rsidR="005B704E" w:rsidRDefault="005B704E">
      <w:pPr>
        <w:pStyle w:val="a6"/>
      </w:pPr>
      <w:r>
        <w:rPr>
          <w:rStyle w:val="a8"/>
        </w:rPr>
        <w:footnoteRef/>
      </w:r>
      <w:r>
        <w:t xml:space="preserve"> </w:t>
      </w:r>
      <w:r w:rsidRPr="00211183">
        <w:t>Порядка применения индексов цен и индексов-дефляторов по видам экономической деятельности при прогнозировании цен на продукцию военного назначения, поставляемую по государственному оборонному заказу, утвержденного Приказом Минэкономразвития РФ от 16 апреля 2008 г. № 104</w:t>
      </w:r>
    </w:p>
  </w:footnote>
  <w:footnote w:id="49">
    <w:p w:rsidR="005B704E" w:rsidRDefault="005B704E">
      <w:pPr>
        <w:pStyle w:val="a6"/>
      </w:pPr>
      <w:r>
        <w:rPr>
          <w:rStyle w:val="a8"/>
        </w:rPr>
        <w:footnoteRef/>
      </w:r>
      <w:r>
        <w:t xml:space="preserve"> Методические рекомендации по формированию начальной цены государственного контракта при ра</w:t>
      </w:r>
      <w:r>
        <w:t>з</w:t>
      </w:r>
      <w:r>
        <w:t>мещении государственного оборонного заказа путем проведения торгов, утвержденные 9.02.2008</w:t>
      </w:r>
    </w:p>
  </w:footnote>
  <w:footnote w:id="50">
    <w:p w:rsidR="005B704E" w:rsidRDefault="005B704E">
      <w:pPr>
        <w:pStyle w:val="a6"/>
      </w:pPr>
      <w:r>
        <w:rPr>
          <w:rStyle w:val="a8"/>
        </w:rPr>
        <w:footnoteRef/>
      </w:r>
      <w:r>
        <w:t xml:space="preserve"> </w:t>
      </w:r>
      <w:r w:rsidRPr="00211183">
        <w:t>Приказ ФСТ России от 2 августа 2012 г. № 134</w:t>
      </w:r>
    </w:p>
  </w:footnote>
  <w:footnote w:id="51">
    <w:p w:rsidR="005B704E" w:rsidRDefault="005B704E" w:rsidP="00F36105">
      <w:pPr>
        <w:pStyle w:val="a6"/>
      </w:pPr>
      <w:r>
        <w:rPr>
          <w:rStyle w:val="a8"/>
        </w:rPr>
        <w:footnoteRef/>
      </w:r>
      <w:r>
        <w:t xml:space="preserve"> </w:t>
      </w:r>
      <w:r w:rsidRPr="00211183">
        <w:t>Приказ Минэкономразвития РФ от 16 апреля 2008 г. № 104</w:t>
      </w:r>
    </w:p>
  </w:footnote>
  <w:footnote w:id="52">
    <w:p w:rsidR="005B704E" w:rsidRDefault="005B704E">
      <w:pPr>
        <w:pStyle w:val="a6"/>
      </w:pPr>
      <w:r>
        <w:rPr>
          <w:rStyle w:val="a8"/>
        </w:rPr>
        <w:footnoteRef/>
      </w:r>
      <w:r>
        <w:t xml:space="preserve"> П</w:t>
      </w:r>
      <w:r w:rsidRPr="00B71F6A">
        <w:t>риказ Минпромэнерго России от 23 августа 2006г. № 200</w:t>
      </w:r>
      <w:r>
        <w:t xml:space="preserve"> «Об утверждении Порядка определения сост</w:t>
      </w:r>
      <w:r>
        <w:t>а</w:t>
      </w:r>
      <w:r>
        <w:t>ва затрат на производство продукции оборонного назначения, поставляемой по государственному оборо</w:t>
      </w:r>
      <w:r>
        <w:t>н</w:t>
      </w:r>
      <w:r>
        <w:t>ному заказу»</w:t>
      </w:r>
    </w:p>
  </w:footnote>
  <w:footnote w:id="53">
    <w:p w:rsidR="005B704E" w:rsidRDefault="005B704E" w:rsidP="000071BF">
      <w:pPr>
        <w:spacing w:after="0" w:line="240" w:lineRule="auto"/>
        <w:jc w:val="both"/>
      </w:pPr>
      <w:r>
        <w:rPr>
          <w:rStyle w:val="a8"/>
        </w:rPr>
        <w:footnoteRef/>
      </w:r>
      <w:r>
        <w:t xml:space="preserve"> З</w:t>
      </w:r>
      <w:r w:rsidRPr="004B0D5E">
        <w:rPr>
          <w:sz w:val="20"/>
          <w:szCs w:val="20"/>
        </w:rPr>
        <w:t>атрат</w:t>
      </w:r>
      <w:r>
        <w:rPr>
          <w:sz w:val="20"/>
          <w:szCs w:val="20"/>
        </w:rPr>
        <w:t>ы</w:t>
      </w:r>
      <w:r w:rsidRPr="004B0D5E">
        <w:rPr>
          <w:sz w:val="20"/>
          <w:szCs w:val="20"/>
        </w:rPr>
        <w:t xml:space="preserve"> на приобретение сырья и основных материалов, используемых в производстве продукции в с</w:t>
      </w:r>
      <w:r w:rsidRPr="004B0D5E">
        <w:rPr>
          <w:sz w:val="20"/>
          <w:szCs w:val="20"/>
        </w:rPr>
        <w:t>о</w:t>
      </w:r>
      <w:r w:rsidRPr="004B0D5E">
        <w:rPr>
          <w:sz w:val="20"/>
          <w:szCs w:val="20"/>
        </w:rPr>
        <w:t>ответствии с технологией и образующих ее основу. В указанных затратах учитываются неизбежные технол</w:t>
      </w:r>
      <w:r w:rsidRPr="004B0D5E">
        <w:rPr>
          <w:sz w:val="20"/>
          <w:szCs w:val="20"/>
        </w:rPr>
        <w:t>о</w:t>
      </w:r>
      <w:r w:rsidRPr="004B0D5E">
        <w:rPr>
          <w:sz w:val="20"/>
          <w:szCs w:val="20"/>
        </w:rPr>
        <w:t>гические потери в пределах установленных норм</w:t>
      </w:r>
      <w:r>
        <w:rPr>
          <w:sz w:val="20"/>
          <w:szCs w:val="20"/>
        </w:rPr>
        <w:t>.</w:t>
      </w:r>
    </w:p>
  </w:footnote>
  <w:footnote w:id="54">
    <w:p w:rsidR="005B704E" w:rsidRPr="007A7DA9" w:rsidRDefault="005B704E" w:rsidP="000071BF">
      <w:pPr>
        <w:pStyle w:val="a6"/>
        <w:jc w:val="both"/>
        <w:rPr>
          <w:rFonts w:ascii="Times New Roman" w:hAnsi="Times New Roman" w:cs="Times New Roman"/>
        </w:rPr>
      </w:pPr>
      <w:r w:rsidRPr="007A7DA9">
        <w:rPr>
          <w:rStyle w:val="a8"/>
          <w:rFonts w:ascii="Times New Roman" w:hAnsi="Times New Roman" w:cs="Times New Roman"/>
        </w:rPr>
        <w:footnoteRef/>
      </w:r>
      <w:r w:rsidRPr="007A7DA9">
        <w:rPr>
          <w:rFonts w:ascii="Times New Roman" w:hAnsi="Times New Roman" w:cs="Times New Roman"/>
        </w:rPr>
        <w:t xml:space="preserve"> Затраты на приобретение вспомогательных материалов, используемых в производстве на технологические цели, являющихся необходимым компонентом в процессе изготовления, и относимых на себестоимость конкретных изделий по соответствующим нормам и нормативам.</w:t>
      </w:r>
    </w:p>
  </w:footnote>
  <w:footnote w:id="55">
    <w:p w:rsidR="005B704E" w:rsidRPr="007A7DA9" w:rsidRDefault="005B704E" w:rsidP="000071BF">
      <w:pPr>
        <w:pStyle w:val="a6"/>
        <w:jc w:val="both"/>
        <w:rPr>
          <w:rFonts w:ascii="Times New Roman" w:hAnsi="Times New Roman" w:cs="Times New Roman"/>
        </w:rPr>
      </w:pPr>
      <w:r w:rsidRPr="007A7DA9">
        <w:rPr>
          <w:rStyle w:val="a8"/>
          <w:rFonts w:ascii="Times New Roman" w:hAnsi="Times New Roman" w:cs="Times New Roman"/>
        </w:rPr>
        <w:footnoteRef/>
      </w:r>
      <w:r w:rsidRPr="007A7DA9">
        <w:rPr>
          <w:rFonts w:ascii="Times New Roman" w:hAnsi="Times New Roman" w:cs="Times New Roman"/>
        </w:rPr>
        <w:t xml:space="preserve"> Затраты на приобретение покупных полуфабрикатов - заготовок и деталей в черновом или не полностью обработанном виде. Себестоимость полуфабрикатов собственного производства отражается по соотве</w:t>
      </w:r>
      <w:r w:rsidRPr="007A7DA9">
        <w:rPr>
          <w:rFonts w:ascii="Times New Roman" w:hAnsi="Times New Roman" w:cs="Times New Roman"/>
        </w:rPr>
        <w:t>т</w:t>
      </w:r>
      <w:r w:rsidRPr="007A7DA9">
        <w:rPr>
          <w:rFonts w:ascii="Times New Roman" w:hAnsi="Times New Roman" w:cs="Times New Roman"/>
        </w:rPr>
        <w:t>ствующим статьям затрат. Организации, имеющие собственные заготовительные производства, в отдельных случаях могут калькулировать и показывать эти затраты отдельно, как полуфабрикаты собственного прои</w:t>
      </w:r>
      <w:r w:rsidRPr="007A7DA9">
        <w:rPr>
          <w:rFonts w:ascii="Times New Roman" w:hAnsi="Times New Roman" w:cs="Times New Roman"/>
        </w:rPr>
        <w:t>з</w:t>
      </w:r>
      <w:r w:rsidRPr="007A7DA9">
        <w:rPr>
          <w:rFonts w:ascii="Times New Roman" w:hAnsi="Times New Roman" w:cs="Times New Roman"/>
        </w:rPr>
        <w:t>водства</w:t>
      </w:r>
    </w:p>
  </w:footnote>
  <w:footnote w:id="56">
    <w:p w:rsidR="005B704E" w:rsidRPr="007A7DA9" w:rsidRDefault="005B704E" w:rsidP="000071BF">
      <w:pPr>
        <w:pStyle w:val="a6"/>
        <w:jc w:val="both"/>
        <w:rPr>
          <w:rFonts w:ascii="Times New Roman" w:hAnsi="Times New Roman" w:cs="Times New Roman"/>
        </w:rPr>
      </w:pPr>
      <w:r w:rsidRPr="007A7DA9">
        <w:rPr>
          <w:rStyle w:val="a8"/>
          <w:rFonts w:ascii="Times New Roman" w:hAnsi="Times New Roman" w:cs="Times New Roman"/>
        </w:rPr>
        <w:footnoteRef/>
      </w:r>
      <w:r w:rsidRPr="007A7DA9">
        <w:rPr>
          <w:rFonts w:ascii="Times New Roman" w:hAnsi="Times New Roman" w:cs="Times New Roman"/>
        </w:rPr>
        <w:t xml:space="preserve"> Затраты на приобретение комплектующих изделий в порядке производственной кооперации, и требующих дополнительных затрат на сборку при укомплектовании выпускаемой продукции</w:t>
      </w:r>
    </w:p>
  </w:footnote>
  <w:footnote w:id="57">
    <w:p w:rsidR="005B704E" w:rsidRPr="007A7DA9" w:rsidRDefault="005B704E" w:rsidP="000071BF">
      <w:pPr>
        <w:pStyle w:val="a6"/>
        <w:jc w:val="both"/>
        <w:rPr>
          <w:rFonts w:ascii="Times New Roman" w:hAnsi="Times New Roman" w:cs="Times New Roman"/>
        </w:rPr>
      </w:pPr>
      <w:r w:rsidRPr="007A7DA9">
        <w:rPr>
          <w:rStyle w:val="a8"/>
          <w:rFonts w:ascii="Times New Roman" w:hAnsi="Times New Roman" w:cs="Times New Roman"/>
        </w:rPr>
        <w:footnoteRef/>
      </w:r>
      <w:r w:rsidRPr="007A7DA9">
        <w:rPr>
          <w:rFonts w:ascii="Times New Roman" w:hAnsi="Times New Roman" w:cs="Times New Roman"/>
        </w:rPr>
        <w:t xml:space="preserve"> Транспортно-заготовительные расходы включают ввозные таможенные пошлины и сборы, провозную плату, стоимость услуг по доставке и разгрузке, содержание специализированных заготовительных цехов и складов, расходы на оплату командировок, непосредственно связанных с заготовкой материалов.</w:t>
      </w:r>
    </w:p>
  </w:footnote>
  <w:footnote w:id="58">
    <w:p w:rsidR="005B704E" w:rsidRPr="007A7DA9" w:rsidRDefault="005B704E" w:rsidP="000071BF">
      <w:pPr>
        <w:pStyle w:val="a6"/>
        <w:jc w:val="both"/>
        <w:rPr>
          <w:rFonts w:ascii="Times New Roman" w:hAnsi="Times New Roman" w:cs="Times New Roman"/>
        </w:rPr>
      </w:pPr>
      <w:r>
        <w:rPr>
          <w:rStyle w:val="a8"/>
        </w:rPr>
        <w:footnoteRef/>
      </w:r>
      <w:r>
        <w:t xml:space="preserve"> </w:t>
      </w:r>
      <w:r w:rsidRPr="007A7DA9">
        <w:rPr>
          <w:rFonts w:ascii="Times New Roman" w:hAnsi="Times New Roman" w:cs="Times New Roman"/>
        </w:rPr>
        <w:t>Затраты на все виды топлива на технологические цели, как получаемые со стороны, так и вырабатываемые самой организацией, относимые на стоимость изделий либо прямым способом, если такая возможность им</w:t>
      </w:r>
      <w:r w:rsidRPr="007A7DA9">
        <w:rPr>
          <w:rFonts w:ascii="Times New Roman" w:hAnsi="Times New Roman" w:cs="Times New Roman"/>
        </w:rPr>
        <w:t>е</w:t>
      </w:r>
      <w:r w:rsidRPr="007A7DA9">
        <w:rPr>
          <w:rFonts w:ascii="Times New Roman" w:hAnsi="Times New Roman" w:cs="Times New Roman"/>
        </w:rPr>
        <w:t>ется, либо с помощью утвержденных в установленном порядке нормативов</w:t>
      </w:r>
    </w:p>
  </w:footnote>
  <w:footnote w:id="59">
    <w:p w:rsidR="005B704E" w:rsidRPr="007A7DA9" w:rsidRDefault="005B704E">
      <w:pPr>
        <w:pStyle w:val="a6"/>
        <w:rPr>
          <w:rFonts w:ascii="Times New Roman" w:hAnsi="Times New Roman" w:cs="Times New Roman"/>
        </w:rPr>
      </w:pPr>
      <w:r w:rsidRPr="007A7DA9">
        <w:rPr>
          <w:rStyle w:val="a8"/>
          <w:rFonts w:ascii="Times New Roman" w:hAnsi="Times New Roman" w:cs="Times New Roman"/>
        </w:rPr>
        <w:footnoteRef/>
      </w:r>
      <w:r w:rsidRPr="007A7DA9">
        <w:rPr>
          <w:rFonts w:ascii="Times New Roman" w:hAnsi="Times New Roman" w:cs="Times New Roman"/>
        </w:rPr>
        <w:t xml:space="preserve"> Затраты на все виды электрической, тепловой и других видов энергии на технологические цели (приобр</w:t>
      </w:r>
      <w:r w:rsidRPr="007A7DA9">
        <w:rPr>
          <w:rFonts w:ascii="Times New Roman" w:hAnsi="Times New Roman" w:cs="Times New Roman"/>
        </w:rPr>
        <w:t>е</w:t>
      </w:r>
      <w:r w:rsidRPr="007A7DA9">
        <w:rPr>
          <w:rFonts w:ascii="Times New Roman" w:hAnsi="Times New Roman" w:cs="Times New Roman"/>
        </w:rPr>
        <w:t>таемой и вырабатываемой), а также расходов на трансформацию и передачу энергии, относимых на сто</w:t>
      </w:r>
      <w:r w:rsidRPr="007A7DA9">
        <w:rPr>
          <w:rFonts w:ascii="Times New Roman" w:hAnsi="Times New Roman" w:cs="Times New Roman"/>
        </w:rPr>
        <w:t>и</w:t>
      </w:r>
      <w:r w:rsidRPr="007A7DA9">
        <w:rPr>
          <w:rFonts w:ascii="Times New Roman" w:hAnsi="Times New Roman" w:cs="Times New Roman"/>
        </w:rPr>
        <w:t>мость изделий либо прямым способом, если такая возможность имеется, либо по соответствующим норм</w:t>
      </w:r>
      <w:r w:rsidRPr="007A7DA9">
        <w:rPr>
          <w:rFonts w:ascii="Times New Roman" w:hAnsi="Times New Roman" w:cs="Times New Roman"/>
        </w:rPr>
        <w:t>а</w:t>
      </w:r>
      <w:r w:rsidRPr="007A7DA9">
        <w:rPr>
          <w:rFonts w:ascii="Times New Roman" w:hAnsi="Times New Roman" w:cs="Times New Roman"/>
        </w:rPr>
        <w:t>тивам</w:t>
      </w:r>
    </w:p>
  </w:footnote>
  <w:footnote w:id="60">
    <w:p w:rsidR="005B704E" w:rsidRDefault="005B704E">
      <w:pPr>
        <w:pStyle w:val="a6"/>
      </w:pPr>
      <w:r>
        <w:rPr>
          <w:rStyle w:val="a8"/>
        </w:rPr>
        <w:footnoteRef/>
      </w:r>
      <w:r>
        <w:t xml:space="preserve"> </w:t>
      </w:r>
      <w:r w:rsidRPr="005353D6">
        <w:t>ГОСТ В 15.208</w:t>
      </w:r>
      <w:r>
        <w:t>-2005</w:t>
      </w:r>
      <w:r w:rsidRPr="005353D6">
        <w:t>. Военная техника.</w:t>
      </w:r>
      <w:r w:rsidRPr="005353D6">
        <w:rPr>
          <w:b/>
          <w:bCs/>
          <w:color w:val="000000"/>
          <w:spacing w:val="14"/>
        </w:rPr>
        <w:t xml:space="preserve"> </w:t>
      </w:r>
      <w:r w:rsidRPr="005353D6">
        <w:rPr>
          <w:rFonts w:ascii="Times New Roman" w:hAnsi="Times New Roman" w:cs="Times New Roman"/>
          <w:bCs/>
          <w:color w:val="000000"/>
          <w:spacing w:val="14"/>
        </w:rPr>
        <w:t>Е</w:t>
      </w:r>
      <w:r w:rsidRPr="005353D6">
        <w:rPr>
          <w:rFonts w:ascii="Times New Roman" w:hAnsi="Times New Roman" w:cs="Times New Roman"/>
        </w:rPr>
        <w:t>диный сквозной план создания</w:t>
      </w:r>
      <w:r>
        <w:rPr>
          <w:rFonts w:ascii="Times New Roman" w:hAnsi="Times New Roman" w:cs="Times New Roman"/>
        </w:rPr>
        <w:t xml:space="preserve"> </w:t>
      </w:r>
      <w:r w:rsidRPr="005353D6">
        <w:rPr>
          <w:rFonts w:ascii="Times New Roman" w:hAnsi="Times New Roman" w:cs="Times New Roman"/>
        </w:rPr>
        <w:t>образца (системы, комплекса)</w:t>
      </w:r>
      <w:r>
        <w:rPr>
          <w:rFonts w:ascii="Times New Roman" w:hAnsi="Times New Roman" w:cs="Times New Roman"/>
        </w:rPr>
        <w:t xml:space="preserve"> </w:t>
      </w:r>
      <w:r w:rsidRPr="005353D6">
        <w:rPr>
          <w:rFonts w:ascii="Times New Roman" w:hAnsi="Times New Roman" w:cs="Times New Roman"/>
        </w:rPr>
        <w:t>и его (их) составных частей</w:t>
      </w:r>
      <w:r>
        <w:rPr>
          <w:rFonts w:ascii="Times New Roman" w:hAnsi="Times New Roman" w:cs="Times New Roman"/>
        </w:rPr>
        <w:t xml:space="preserve">. </w:t>
      </w:r>
      <w:r w:rsidRPr="005353D6">
        <w:t>Основные положения</w:t>
      </w:r>
    </w:p>
  </w:footnote>
  <w:footnote w:id="61">
    <w:p w:rsidR="005B704E" w:rsidRDefault="005B704E" w:rsidP="00D2794F">
      <w:pPr>
        <w:pStyle w:val="a6"/>
      </w:pPr>
      <w:r>
        <w:rPr>
          <w:rStyle w:val="a8"/>
        </w:rPr>
        <w:footnoteRef/>
      </w:r>
      <w:r>
        <w:t xml:space="preserve"> </w:t>
      </w:r>
      <w:r w:rsidRPr="005353D6">
        <w:t>ГОСТ В 15.208</w:t>
      </w:r>
      <w:r>
        <w:t>-2005</w:t>
      </w:r>
    </w:p>
  </w:footnote>
  <w:footnote w:id="62">
    <w:p w:rsidR="005B704E" w:rsidRPr="007A7DA9" w:rsidRDefault="005B704E" w:rsidP="007A7DA9">
      <w:pPr>
        <w:pStyle w:val="ConsPlusNormal"/>
        <w:jc w:val="both"/>
        <w:rPr>
          <w:rFonts w:ascii="Times New Roman" w:hAnsi="Times New Roman" w:cs="Times New Roman"/>
        </w:rPr>
      </w:pPr>
      <w:r>
        <w:rPr>
          <w:rStyle w:val="a8"/>
        </w:rPr>
        <w:footnoteRef/>
      </w:r>
      <w:r>
        <w:t xml:space="preserve"> </w:t>
      </w:r>
      <w:r w:rsidRPr="007A7DA9">
        <w:rPr>
          <w:rFonts w:ascii="Times New Roman" w:hAnsi="Times New Roman" w:cs="Times New Roman"/>
        </w:rPr>
        <w:t>Научно-техническая продукция – законченные научно-исследовательские, конструкторские, проектно - конструкторские, технологические, другие инновационные (внедренческие) и научно-технические работы (услуги), опытные образцы или опытные партии изделий (продукции), изготовленные в процессе выполн</w:t>
      </w:r>
      <w:r w:rsidRPr="007A7DA9">
        <w:rPr>
          <w:rFonts w:ascii="Times New Roman" w:hAnsi="Times New Roman" w:cs="Times New Roman"/>
        </w:rPr>
        <w:t>е</w:t>
      </w:r>
      <w:r w:rsidRPr="007A7DA9">
        <w:rPr>
          <w:rFonts w:ascii="Times New Roman" w:hAnsi="Times New Roman" w:cs="Times New Roman"/>
        </w:rPr>
        <w:t>ния научно-исследовательских и опытно-конструкторских работ в соответствии с условиями, предусмо</w:t>
      </w:r>
      <w:r w:rsidRPr="007A7DA9">
        <w:rPr>
          <w:rFonts w:ascii="Times New Roman" w:hAnsi="Times New Roman" w:cs="Times New Roman"/>
        </w:rPr>
        <w:t>т</w:t>
      </w:r>
      <w:r w:rsidRPr="007A7DA9">
        <w:rPr>
          <w:rFonts w:ascii="Times New Roman" w:hAnsi="Times New Roman" w:cs="Times New Roman"/>
        </w:rPr>
        <w:t>ренными в договоре (заказе) и принятые заказчиками.</w:t>
      </w:r>
    </w:p>
  </w:footnote>
  <w:footnote w:id="63">
    <w:p w:rsidR="005B704E" w:rsidRDefault="005B704E" w:rsidP="00A92E59">
      <w:pPr>
        <w:spacing w:after="0" w:line="240" w:lineRule="auto"/>
        <w:jc w:val="both"/>
      </w:pPr>
      <w:r>
        <w:rPr>
          <w:rStyle w:val="a8"/>
        </w:rPr>
        <w:footnoteRef/>
      </w:r>
      <w:r>
        <w:t xml:space="preserve"> </w:t>
      </w:r>
      <w:r w:rsidRPr="00C32C8F">
        <w:rPr>
          <w:rFonts w:ascii="Times New Roman" w:hAnsi="Times New Roman" w:cs="Times New Roman"/>
          <w:sz w:val="20"/>
          <w:szCs w:val="20"/>
        </w:rPr>
        <w:t>Типовые методические рекомендации по планированию, учету и калькулированию себестоимости научно - технической продукции (утв. Миннауки РФ 15.06.1994 N ОР-22-2-46).</w:t>
      </w:r>
    </w:p>
  </w:footnote>
  <w:footnote w:id="64">
    <w:p w:rsidR="005B704E" w:rsidRDefault="005B704E">
      <w:pPr>
        <w:pStyle w:val="a6"/>
      </w:pPr>
      <w:r>
        <w:rPr>
          <w:rStyle w:val="a8"/>
        </w:rPr>
        <w:footnoteRef/>
      </w:r>
      <w:r>
        <w:t xml:space="preserve"> </w:t>
      </w:r>
      <w:r w:rsidRPr="00C32C8F">
        <w:rPr>
          <w:rFonts w:ascii="Times New Roman" w:hAnsi="Times New Roman" w:cs="Times New Roman"/>
        </w:rPr>
        <w:t>Типовые методические рекомендации по планированию, учету и калькулированию себестоимости научно - технической продукции</w:t>
      </w:r>
    </w:p>
  </w:footnote>
  <w:footnote w:id="65">
    <w:p w:rsidR="005B704E" w:rsidRDefault="005B704E" w:rsidP="00D2794F">
      <w:pPr>
        <w:pStyle w:val="ConsPlusNormal"/>
        <w:spacing w:before="200"/>
        <w:jc w:val="both"/>
      </w:pPr>
      <w:r>
        <w:rPr>
          <w:rStyle w:val="a8"/>
        </w:rPr>
        <w:footnoteRef/>
      </w:r>
      <w:r>
        <w:t>Себестоимость научно-технической продукции представляет собой стоимостную оценку испол</w:t>
      </w:r>
      <w:r>
        <w:t>ь</w:t>
      </w:r>
      <w:r>
        <w:t>зуемых в процессе производства научно-технической продукции природных ресурсов, сырья, м</w:t>
      </w:r>
      <w:r>
        <w:t>а</w:t>
      </w:r>
      <w:r>
        <w:t>териалов, топлива, энергии, основных средств, трудовых ресурсов, а также других затрат на ее производство и реализацию.</w:t>
      </w:r>
    </w:p>
    <w:p w:rsidR="005B704E" w:rsidRDefault="005B704E">
      <w:pPr>
        <w:pStyle w:val="a6"/>
      </w:pP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5E600332"/>
    <w:lvl w:ilvl="0">
      <w:numFmt w:val="decimal"/>
      <w:lvlText w:val="*"/>
      <w:lvlJc w:val="left"/>
    </w:lvl>
  </w:abstractNum>
  <w:abstractNum w:abstractNumId="1">
    <w:nsid w:val="02CC04CB"/>
    <w:multiLevelType w:val="hybridMultilevel"/>
    <w:tmpl w:val="258CB5CC"/>
    <w:lvl w:ilvl="0" w:tplc="41061392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035F7DC0"/>
    <w:multiLevelType w:val="hybridMultilevel"/>
    <w:tmpl w:val="D1DED14C"/>
    <w:lvl w:ilvl="0" w:tplc="C550466A">
      <w:start w:val="1"/>
      <w:numFmt w:val="upperRoman"/>
      <w:lvlText w:val="%1."/>
      <w:lvlJc w:val="left"/>
      <w:pPr>
        <w:ind w:left="1429" w:hanging="72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081D70C1"/>
    <w:multiLevelType w:val="hybridMultilevel"/>
    <w:tmpl w:val="F918D664"/>
    <w:lvl w:ilvl="0" w:tplc="5740AA68">
      <w:start w:val="1"/>
      <w:numFmt w:val="decimal"/>
      <w:lvlText w:val="%1."/>
      <w:lvlJc w:val="left"/>
      <w:pPr>
        <w:ind w:left="4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20" w:hanging="360"/>
      </w:pPr>
    </w:lvl>
    <w:lvl w:ilvl="2" w:tplc="0419001B" w:tentative="1">
      <w:start w:val="1"/>
      <w:numFmt w:val="lowerRoman"/>
      <w:lvlText w:val="%3."/>
      <w:lvlJc w:val="right"/>
      <w:pPr>
        <w:ind w:left="1840" w:hanging="180"/>
      </w:pPr>
    </w:lvl>
    <w:lvl w:ilvl="3" w:tplc="0419000F" w:tentative="1">
      <w:start w:val="1"/>
      <w:numFmt w:val="decimal"/>
      <w:lvlText w:val="%4."/>
      <w:lvlJc w:val="left"/>
      <w:pPr>
        <w:ind w:left="2560" w:hanging="360"/>
      </w:pPr>
    </w:lvl>
    <w:lvl w:ilvl="4" w:tplc="04190019" w:tentative="1">
      <w:start w:val="1"/>
      <w:numFmt w:val="lowerLetter"/>
      <w:lvlText w:val="%5."/>
      <w:lvlJc w:val="left"/>
      <w:pPr>
        <w:ind w:left="3280" w:hanging="360"/>
      </w:pPr>
    </w:lvl>
    <w:lvl w:ilvl="5" w:tplc="0419001B" w:tentative="1">
      <w:start w:val="1"/>
      <w:numFmt w:val="lowerRoman"/>
      <w:lvlText w:val="%6."/>
      <w:lvlJc w:val="right"/>
      <w:pPr>
        <w:ind w:left="4000" w:hanging="180"/>
      </w:pPr>
    </w:lvl>
    <w:lvl w:ilvl="6" w:tplc="0419000F" w:tentative="1">
      <w:start w:val="1"/>
      <w:numFmt w:val="decimal"/>
      <w:lvlText w:val="%7."/>
      <w:lvlJc w:val="left"/>
      <w:pPr>
        <w:ind w:left="4720" w:hanging="360"/>
      </w:pPr>
    </w:lvl>
    <w:lvl w:ilvl="7" w:tplc="04190019" w:tentative="1">
      <w:start w:val="1"/>
      <w:numFmt w:val="lowerLetter"/>
      <w:lvlText w:val="%8."/>
      <w:lvlJc w:val="left"/>
      <w:pPr>
        <w:ind w:left="5440" w:hanging="360"/>
      </w:pPr>
    </w:lvl>
    <w:lvl w:ilvl="8" w:tplc="0419001B" w:tentative="1">
      <w:start w:val="1"/>
      <w:numFmt w:val="lowerRoman"/>
      <w:lvlText w:val="%9."/>
      <w:lvlJc w:val="right"/>
      <w:pPr>
        <w:ind w:left="6160" w:hanging="180"/>
      </w:pPr>
    </w:lvl>
  </w:abstractNum>
  <w:abstractNum w:abstractNumId="4">
    <w:nsid w:val="089F5DD4"/>
    <w:multiLevelType w:val="hybridMultilevel"/>
    <w:tmpl w:val="AF329E16"/>
    <w:lvl w:ilvl="0" w:tplc="A0A2E94A">
      <w:numFmt w:val="bullet"/>
      <w:lvlText w:val="–"/>
      <w:lvlJc w:val="left"/>
      <w:pPr>
        <w:ind w:left="1429" w:hanging="360"/>
      </w:pPr>
      <w:rPr>
        <w:rFonts w:ascii="Times New Roman" w:hAnsi="Times New Roman" w:hint="default"/>
        <w:color w:val="000000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0C15340A"/>
    <w:multiLevelType w:val="singleLevel"/>
    <w:tmpl w:val="48066936"/>
    <w:lvl w:ilvl="0">
      <w:start w:val="1"/>
      <w:numFmt w:val="decimal"/>
      <w:lvlText w:val="%1"/>
      <w:legacy w:legacy="1" w:legacySpace="0" w:legacyIndent="178"/>
      <w:lvlJc w:val="left"/>
      <w:rPr>
        <w:rFonts w:ascii="Arial" w:hAnsi="Arial" w:cs="Arial" w:hint="default"/>
      </w:rPr>
    </w:lvl>
  </w:abstractNum>
  <w:abstractNum w:abstractNumId="6">
    <w:nsid w:val="0E40668B"/>
    <w:multiLevelType w:val="hybridMultilevel"/>
    <w:tmpl w:val="77DA6AF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>
    <w:nsid w:val="11EE07B2"/>
    <w:multiLevelType w:val="hybridMultilevel"/>
    <w:tmpl w:val="EE1684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C291AAC"/>
    <w:multiLevelType w:val="multilevel"/>
    <w:tmpl w:val="E98AF39A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9">
    <w:nsid w:val="1EF718F8"/>
    <w:multiLevelType w:val="hybridMultilevel"/>
    <w:tmpl w:val="31D894EA"/>
    <w:lvl w:ilvl="0" w:tplc="46F4836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D48A0A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16C020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6BABEE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8E8A31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3D232F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A3AEC8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494233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3A8BF8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0">
    <w:nsid w:val="1F886F0E"/>
    <w:multiLevelType w:val="hybridMultilevel"/>
    <w:tmpl w:val="7A523244"/>
    <w:lvl w:ilvl="0" w:tplc="414C52D2">
      <w:numFmt w:val="bullet"/>
      <w:lvlText w:val="-"/>
      <w:lvlJc w:val="left"/>
      <w:pPr>
        <w:ind w:left="1287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>
    <w:nsid w:val="2ECA2EB4"/>
    <w:multiLevelType w:val="multilevel"/>
    <w:tmpl w:val="974A81DC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1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2">
    <w:nsid w:val="2F854414"/>
    <w:multiLevelType w:val="hybridMultilevel"/>
    <w:tmpl w:val="7F30D610"/>
    <w:lvl w:ilvl="0" w:tplc="15244D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359005C0"/>
    <w:multiLevelType w:val="multilevel"/>
    <w:tmpl w:val="E98AF39A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4">
    <w:nsid w:val="369A6AE0"/>
    <w:multiLevelType w:val="multilevel"/>
    <w:tmpl w:val="55667C46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>
    <w:nsid w:val="3E1C0099"/>
    <w:multiLevelType w:val="multilevel"/>
    <w:tmpl w:val="E98AF39A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705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6">
    <w:nsid w:val="46C4010F"/>
    <w:multiLevelType w:val="hybridMultilevel"/>
    <w:tmpl w:val="90A47C50"/>
    <w:lvl w:ilvl="0" w:tplc="A0A2E94A">
      <w:numFmt w:val="bullet"/>
      <w:lvlText w:val="–"/>
      <w:lvlJc w:val="left"/>
      <w:pPr>
        <w:ind w:left="1429" w:hanging="360"/>
      </w:pPr>
      <w:rPr>
        <w:rFonts w:ascii="Times New Roman" w:hAnsi="Times New Roman" w:hint="default"/>
        <w:color w:val="000000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>
    <w:nsid w:val="59277A81"/>
    <w:multiLevelType w:val="hybridMultilevel"/>
    <w:tmpl w:val="3414476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3DE50B4"/>
    <w:multiLevelType w:val="hybridMultilevel"/>
    <w:tmpl w:val="B802D278"/>
    <w:lvl w:ilvl="0" w:tplc="75DCF698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64C17FA"/>
    <w:multiLevelType w:val="hybridMultilevel"/>
    <w:tmpl w:val="F23EC682"/>
    <w:lvl w:ilvl="0" w:tplc="A0A2E94A">
      <w:numFmt w:val="bullet"/>
      <w:lvlText w:val="–"/>
      <w:lvlJc w:val="left"/>
      <w:pPr>
        <w:ind w:left="1429" w:hanging="360"/>
      </w:pPr>
      <w:rPr>
        <w:rFonts w:ascii="Times New Roman" w:hAnsi="Times New Roman" w:hint="default"/>
        <w:color w:val="000000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2"/>
  </w:num>
  <w:num w:numId="3">
    <w:abstractNumId w:val="9"/>
  </w:num>
  <w:num w:numId="4">
    <w:abstractNumId w:val="18"/>
  </w:num>
  <w:num w:numId="5">
    <w:abstractNumId w:val="0"/>
    <w:lvlOverride w:ilvl="0">
      <w:lvl w:ilvl="0">
        <w:start w:val="65535"/>
        <w:numFmt w:val="bullet"/>
        <w:lvlText w:val="-"/>
        <w:legacy w:legacy="1" w:legacySpace="0" w:legacyIndent="734"/>
        <w:lvlJc w:val="left"/>
        <w:rPr>
          <w:rFonts w:ascii="Times New Roman" w:hAnsi="Times New Roman" w:hint="default"/>
        </w:rPr>
      </w:lvl>
    </w:lvlOverride>
  </w:num>
  <w:num w:numId="6">
    <w:abstractNumId w:val="7"/>
  </w:num>
  <w:num w:numId="7">
    <w:abstractNumId w:val="0"/>
    <w:lvlOverride w:ilvl="0">
      <w:lvl w:ilvl="0">
        <w:start w:val="65535"/>
        <w:numFmt w:val="bullet"/>
        <w:lvlText w:val="-"/>
        <w:legacy w:legacy="1" w:legacySpace="0" w:legacyIndent="115"/>
        <w:lvlJc w:val="left"/>
        <w:rPr>
          <w:rFonts w:ascii="Arial" w:hAnsi="Arial" w:cs="Arial" w:hint="default"/>
        </w:rPr>
      </w:lvl>
    </w:lvlOverride>
  </w:num>
  <w:num w:numId="8">
    <w:abstractNumId w:val="10"/>
  </w:num>
  <w:num w:numId="9">
    <w:abstractNumId w:val="8"/>
  </w:num>
  <w:num w:numId="10">
    <w:abstractNumId w:val="0"/>
    <w:lvlOverride w:ilvl="0">
      <w:lvl w:ilvl="0">
        <w:start w:val="65535"/>
        <w:numFmt w:val="bullet"/>
        <w:lvlText w:val="-"/>
        <w:legacy w:legacy="1" w:legacySpace="0" w:legacyIndent="110"/>
        <w:lvlJc w:val="left"/>
        <w:rPr>
          <w:rFonts w:ascii="Arial" w:hAnsi="Arial" w:cs="Arial" w:hint="default"/>
        </w:rPr>
      </w:lvl>
    </w:lvlOverride>
  </w:num>
  <w:num w:numId="11">
    <w:abstractNumId w:val="5"/>
  </w:num>
  <w:num w:numId="12">
    <w:abstractNumId w:val="15"/>
  </w:num>
  <w:num w:numId="13">
    <w:abstractNumId w:val="13"/>
  </w:num>
  <w:num w:numId="14">
    <w:abstractNumId w:val="6"/>
  </w:num>
  <w:num w:numId="15">
    <w:abstractNumId w:val="17"/>
  </w:num>
  <w:num w:numId="16">
    <w:abstractNumId w:val="12"/>
  </w:num>
  <w:num w:numId="17">
    <w:abstractNumId w:val="3"/>
  </w:num>
  <w:num w:numId="18">
    <w:abstractNumId w:val="14"/>
  </w:num>
  <w:num w:numId="19">
    <w:abstractNumId w:val="4"/>
  </w:num>
  <w:num w:numId="20">
    <w:abstractNumId w:val="19"/>
  </w:num>
  <w:num w:numId="21">
    <w:abstractNumId w:val="16"/>
  </w:num>
  <w:num w:numId="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371B"/>
    <w:rsid w:val="0000335A"/>
    <w:rsid w:val="00005226"/>
    <w:rsid w:val="000071BF"/>
    <w:rsid w:val="00017A6A"/>
    <w:rsid w:val="0002099F"/>
    <w:rsid w:val="00025A11"/>
    <w:rsid w:val="00036F5D"/>
    <w:rsid w:val="000435D8"/>
    <w:rsid w:val="00043FF9"/>
    <w:rsid w:val="00055862"/>
    <w:rsid w:val="00057A0A"/>
    <w:rsid w:val="00064F81"/>
    <w:rsid w:val="00065B82"/>
    <w:rsid w:val="00067428"/>
    <w:rsid w:val="000700A4"/>
    <w:rsid w:val="0007368C"/>
    <w:rsid w:val="00080870"/>
    <w:rsid w:val="000820D9"/>
    <w:rsid w:val="00094699"/>
    <w:rsid w:val="000A22CD"/>
    <w:rsid w:val="000A4D9C"/>
    <w:rsid w:val="000A7F36"/>
    <w:rsid w:val="000B73EE"/>
    <w:rsid w:val="000C28C2"/>
    <w:rsid w:val="000D394D"/>
    <w:rsid w:val="0010550B"/>
    <w:rsid w:val="00120DCA"/>
    <w:rsid w:val="001255DD"/>
    <w:rsid w:val="00126173"/>
    <w:rsid w:val="001276D4"/>
    <w:rsid w:val="00146EE5"/>
    <w:rsid w:val="00171F1D"/>
    <w:rsid w:val="001730B9"/>
    <w:rsid w:val="001736BF"/>
    <w:rsid w:val="00183403"/>
    <w:rsid w:val="00186FFA"/>
    <w:rsid w:val="001912D0"/>
    <w:rsid w:val="00191569"/>
    <w:rsid w:val="00197040"/>
    <w:rsid w:val="001A4F38"/>
    <w:rsid w:val="001C3CF5"/>
    <w:rsid w:val="001C40EF"/>
    <w:rsid w:val="001C6B96"/>
    <w:rsid w:val="001D0CDC"/>
    <w:rsid w:val="001D64E7"/>
    <w:rsid w:val="001F3EE3"/>
    <w:rsid w:val="001F4FC4"/>
    <w:rsid w:val="001F61EB"/>
    <w:rsid w:val="00211183"/>
    <w:rsid w:val="002115C5"/>
    <w:rsid w:val="00216090"/>
    <w:rsid w:val="00224386"/>
    <w:rsid w:val="0023174F"/>
    <w:rsid w:val="002431BF"/>
    <w:rsid w:val="0025034C"/>
    <w:rsid w:val="00257826"/>
    <w:rsid w:val="00264EA5"/>
    <w:rsid w:val="00274F3C"/>
    <w:rsid w:val="00294ACF"/>
    <w:rsid w:val="002A5290"/>
    <w:rsid w:val="002B0A03"/>
    <w:rsid w:val="002D6FB4"/>
    <w:rsid w:val="002E2582"/>
    <w:rsid w:val="002E7929"/>
    <w:rsid w:val="0030395C"/>
    <w:rsid w:val="00317058"/>
    <w:rsid w:val="00326E24"/>
    <w:rsid w:val="00334327"/>
    <w:rsid w:val="003468F5"/>
    <w:rsid w:val="00354C0A"/>
    <w:rsid w:val="00354EE0"/>
    <w:rsid w:val="003B2291"/>
    <w:rsid w:val="003B533B"/>
    <w:rsid w:val="003C678A"/>
    <w:rsid w:val="003E63CE"/>
    <w:rsid w:val="003F4771"/>
    <w:rsid w:val="003F79DB"/>
    <w:rsid w:val="004052B1"/>
    <w:rsid w:val="00411069"/>
    <w:rsid w:val="00415F82"/>
    <w:rsid w:val="0042421E"/>
    <w:rsid w:val="00461E52"/>
    <w:rsid w:val="00466524"/>
    <w:rsid w:val="00466730"/>
    <w:rsid w:val="00471F35"/>
    <w:rsid w:val="00484DBD"/>
    <w:rsid w:val="00486DD6"/>
    <w:rsid w:val="004905E9"/>
    <w:rsid w:val="004B0D5E"/>
    <w:rsid w:val="004B179C"/>
    <w:rsid w:val="004B6236"/>
    <w:rsid w:val="004B6C12"/>
    <w:rsid w:val="004C0456"/>
    <w:rsid w:val="004C439D"/>
    <w:rsid w:val="004D6DB8"/>
    <w:rsid w:val="004F28DE"/>
    <w:rsid w:val="004F2F03"/>
    <w:rsid w:val="00505036"/>
    <w:rsid w:val="00512F1E"/>
    <w:rsid w:val="005225B2"/>
    <w:rsid w:val="00527B7E"/>
    <w:rsid w:val="0053043B"/>
    <w:rsid w:val="005353D6"/>
    <w:rsid w:val="005367B1"/>
    <w:rsid w:val="005376E7"/>
    <w:rsid w:val="00545C6F"/>
    <w:rsid w:val="00557744"/>
    <w:rsid w:val="0056154A"/>
    <w:rsid w:val="0056362F"/>
    <w:rsid w:val="00567D13"/>
    <w:rsid w:val="00570D44"/>
    <w:rsid w:val="00581740"/>
    <w:rsid w:val="00581A78"/>
    <w:rsid w:val="00582AA5"/>
    <w:rsid w:val="00595025"/>
    <w:rsid w:val="005A7407"/>
    <w:rsid w:val="005B1ADC"/>
    <w:rsid w:val="005B704E"/>
    <w:rsid w:val="005C315F"/>
    <w:rsid w:val="005C5905"/>
    <w:rsid w:val="005D0DAB"/>
    <w:rsid w:val="005D43F6"/>
    <w:rsid w:val="005E4FE5"/>
    <w:rsid w:val="00600FF5"/>
    <w:rsid w:val="00604107"/>
    <w:rsid w:val="0060777F"/>
    <w:rsid w:val="006118C2"/>
    <w:rsid w:val="00616096"/>
    <w:rsid w:val="0061678B"/>
    <w:rsid w:val="006220FB"/>
    <w:rsid w:val="00623531"/>
    <w:rsid w:val="00624FC8"/>
    <w:rsid w:val="00631EBF"/>
    <w:rsid w:val="00643A59"/>
    <w:rsid w:val="006624AF"/>
    <w:rsid w:val="00672B1A"/>
    <w:rsid w:val="00692F54"/>
    <w:rsid w:val="006A0760"/>
    <w:rsid w:val="006A419C"/>
    <w:rsid w:val="006A4C4A"/>
    <w:rsid w:val="006A50A4"/>
    <w:rsid w:val="006B45AD"/>
    <w:rsid w:val="006B5567"/>
    <w:rsid w:val="006B6AE4"/>
    <w:rsid w:val="006C1D6E"/>
    <w:rsid w:val="006C266F"/>
    <w:rsid w:val="006C5695"/>
    <w:rsid w:val="006C6262"/>
    <w:rsid w:val="006D5B13"/>
    <w:rsid w:val="006E3A6A"/>
    <w:rsid w:val="006E3B16"/>
    <w:rsid w:val="00706BEE"/>
    <w:rsid w:val="007111D0"/>
    <w:rsid w:val="00717D3D"/>
    <w:rsid w:val="00723EF9"/>
    <w:rsid w:val="00730738"/>
    <w:rsid w:val="00730FA7"/>
    <w:rsid w:val="00732710"/>
    <w:rsid w:val="00735755"/>
    <w:rsid w:val="00743A88"/>
    <w:rsid w:val="00751CD0"/>
    <w:rsid w:val="00752C35"/>
    <w:rsid w:val="00753969"/>
    <w:rsid w:val="00756630"/>
    <w:rsid w:val="007601AF"/>
    <w:rsid w:val="00772C93"/>
    <w:rsid w:val="00773F9D"/>
    <w:rsid w:val="00783245"/>
    <w:rsid w:val="007862E2"/>
    <w:rsid w:val="00786CE7"/>
    <w:rsid w:val="0079057E"/>
    <w:rsid w:val="00792F20"/>
    <w:rsid w:val="00794BB3"/>
    <w:rsid w:val="007A7DA9"/>
    <w:rsid w:val="007B6B56"/>
    <w:rsid w:val="007C105F"/>
    <w:rsid w:val="007C3374"/>
    <w:rsid w:val="007C42A1"/>
    <w:rsid w:val="007E719E"/>
    <w:rsid w:val="00801ECB"/>
    <w:rsid w:val="008213A1"/>
    <w:rsid w:val="00840B7E"/>
    <w:rsid w:val="00842586"/>
    <w:rsid w:val="00853B90"/>
    <w:rsid w:val="00861809"/>
    <w:rsid w:val="0086767E"/>
    <w:rsid w:val="0087368F"/>
    <w:rsid w:val="00887AAD"/>
    <w:rsid w:val="00892345"/>
    <w:rsid w:val="008B00F0"/>
    <w:rsid w:val="008B2C71"/>
    <w:rsid w:val="008C3988"/>
    <w:rsid w:val="008C6008"/>
    <w:rsid w:val="008D3354"/>
    <w:rsid w:val="008D57B4"/>
    <w:rsid w:val="008D76D4"/>
    <w:rsid w:val="008F19A7"/>
    <w:rsid w:val="008F3421"/>
    <w:rsid w:val="0090042E"/>
    <w:rsid w:val="00901A1C"/>
    <w:rsid w:val="00903687"/>
    <w:rsid w:val="00926927"/>
    <w:rsid w:val="0093020F"/>
    <w:rsid w:val="00930938"/>
    <w:rsid w:val="00932D23"/>
    <w:rsid w:val="00937153"/>
    <w:rsid w:val="00941EA2"/>
    <w:rsid w:val="00956A54"/>
    <w:rsid w:val="009704F3"/>
    <w:rsid w:val="00985EBD"/>
    <w:rsid w:val="009873D4"/>
    <w:rsid w:val="009901A9"/>
    <w:rsid w:val="009A0266"/>
    <w:rsid w:val="009A56D8"/>
    <w:rsid w:val="009B3998"/>
    <w:rsid w:val="009B3BC1"/>
    <w:rsid w:val="009B6AA0"/>
    <w:rsid w:val="009C2A75"/>
    <w:rsid w:val="009C598B"/>
    <w:rsid w:val="009C5A43"/>
    <w:rsid w:val="009D4639"/>
    <w:rsid w:val="009E27FD"/>
    <w:rsid w:val="009E659F"/>
    <w:rsid w:val="009F185C"/>
    <w:rsid w:val="00A001D9"/>
    <w:rsid w:val="00A02844"/>
    <w:rsid w:val="00A13173"/>
    <w:rsid w:val="00A1394F"/>
    <w:rsid w:val="00A16B53"/>
    <w:rsid w:val="00A20E91"/>
    <w:rsid w:val="00A269FE"/>
    <w:rsid w:val="00A35B3A"/>
    <w:rsid w:val="00A553E6"/>
    <w:rsid w:val="00A56274"/>
    <w:rsid w:val="00A623D9"/>
    <w:rsid w:val="00A70B3F"/>
    <w:rsid w:val="00A742FD"/>
    <w:rsid w:val="00A92E59"/>
    <w:rsid w:val="00AB360C"/>
    <w:rsid w:val="00AC1421"/>
    <w:rsid w:val="00AC6F63"/>
    <w:rsid w:val="00AD5269"/>
    <w:rsid w:val="00AF3B28"/>
    <w:rsid w:val="00B00F03"/>
    <w:rsid w:val="00B0364E"/>
    <w:rsid w:val="00B042AA"/>
    <w:rsid w:val="00B0601C"/>
    <w:rsid w:val="00B11E9A"/>
    <w:rsid w:val="00B14BEE"/>
    <w:rsid w:val="00B23C2A"/>
    <w:rsid w:val="00B303E6"/>
    <w:rsid w:val="00B34C46"/>
    <w:rsid w:val="00B57218"/>
    <w:rsid w:val="00B6098F"/>
    <w:rsid w:val="00B628DB"/>
    <w:rsid w:val="00B651DC"/>
    <w:rsid w:val="00B6629B"/>
    <w:rsid w:val="00B71F6A"/>
    <w:rsid w:val="00B72234"/>
    <w:rsid w:val="00B80DE2"/>
    <w:rsid w:val="00B8371B"/>
    <w:rsid w:val="00B9079C"/>
    <w:rsid w:val="00BA51AB"/>
    <w:rsid w:val="00BB3B78"/>
    <w:rsid w:val="00BC1760"/>
    <w:rsid w:val="00BD276E"/>
    <w:rsid w:val="00BD4C40"/>
    <w:rsid w:val="00BF624A"/>
    <w:rsid w:val="00C24EFC"/>
    <w:rsid w:val="00C4031F"/>
    <w:rsid w:val="00C4176C"/>
    <w:rsid w:val="00C43378"/>
    <w:rsid w:val="00C45373"/>
    <w:rsid w:val="00C53BA8"/>
    <w:rsid w:val="00C57AB6"/>
    <w:rsid w:val="00C61F67"/>
    <w:rsid w:val="00C624E3"/>
    <w:rsid w:val="00CA0D01"/>
    <w:rsid w:val="00CA76C5"/>
    <w:rsid w:val="00CB16F5"/>
    <w:rsid w:val="00CB787F"/>
    <w:rsid w:val="00CC1441"/>
    <w:rsid w:val="00CD23B6"/>
    <w:rsid w:val="00CD4C00"/>
    <w:rsid w:val="00CD5D7C"/>
    <w:rsid w:val="00CE1BE9"/>
    <w:rsid w:val="00CE30CA"/>
    <w:rsid w:val="00CE6F24"/>
    <w:rsid w:val="00CE7DB8"/>
    <w:rsid w:val="00CF2F31"/>
    <w:rsid w:val="00CF6631"/>
    <w:rsid w:val="00D04481"/>
    <w:rsid w:val="00D04BF3"/>
    <w:rsid w:val="00D0512C"/>
    <w:rsid w:val="00D110BB"/>
    <w:rsid w:val="00D27275"/>
    <w:rsid w:val="00D2794F"/>
    <w:rsid w:val="00D31B5B"/>
    <w:rsid w:val="00D36CB1"/>
    <w:rsid w:val="00D46A2E"/>
    <w:rsid w:val="00D5258C"/>
    <w:rsid w:val="00D6062D"/>
    <w:rsid w:val="00D621F4"/>
    <w:rsid w:val="00D6712E"/>
    <w:rsid w:val="00D707A6"/>
    <w:rsid w:val="00D7325D"/>
    <w:rsid w:val="00D75B92"/>
    <w:rsid w:val="00D80299"/>
    <w:rsid w:val="00D914EC"/>
    <w:rsid w:val="00D969B8"/>
    <w:rsid w:val="00DA27F3"/>
    <w:rsid w:val="00DA5336"/>
    <w:rsid w:val="00DC0E2B"/>
    <w:rsid w:val="00DD52E5"/>
    <w:rsid w:val="00DD624B"/>
    <w:rsid w:val="00DE2339"/>
    <w:rsid w:val="00DE36F8"/>
    <w:rsid w:val="00DF4764"/>
    <w:rsid w:val="00DF4D9A"/>
    <w:rsid w:val="00E01D93"/>
    <w:rsid w:val="00E06A63"/>
    <w:rsid w:val="00E15C46"/>
    <w:rsid w:val="00E22250"/>
    <w:rsid w:val="00E31CE9"/>
    <w:rsid w:val="00E40C83"/>
    <w:rsid w:val="00E45216"/>
    <w:rsid w:val="00E46CEF"/>
    <w:rsid w:val="00E47F4E"/>
    <w:rsid w:val="00E56CF5"/>
    <w:rsid w:val="00E60A30"/>
    <w:rsid w:val="00E63219"/>
    <w:rsid w:val="00E737EC"/>
    <w:rsid w:val="00E8335D"/>
    <w:rsid w:val="00E851EB"/>
    <w:rsid w:val="00EB0155"/>
    <w:rsid w:val="00EB2154"/>
    <w:rsid w:val="00EB4D9A"/>
    <w:rsid w:val="00ED1A76"/>
    <w:rsid w:val="00ED223D"/>
    <w:rsid w:val="00ED2FEF"/>
    <w:rsid w:val="00ED75D8"/>
    <w:rsid w:val="00EE11E7"/>
    <w:rsid w:val="00EF5F7D"/>
    <w:rsid w:val="00F00A99"/>
    <w:rsid w:val="00F143A1"/>
    <w:rsid w:val="00F143FF"/>
    <w:rsid w:val="00F17635"/>
    <w:rsid w:val="00F17B36"/>
    <w:rsid w:val="00F36105"/>
    <w:rsid w:val="00F370C3"/>
    <w:rsid w:val="00F435F8"/>
    <w:rsid w:val="00F64869"/>
    <w:rsid w:val="00F6590A"/>
    <w:rsid w:val="00F849D9"/>
    <w:rsid w:val="00F962BD"/>
    <w:rsid w:val="00F96E5A"/>
    <w:rsid w:val="00FA7D0C"/>
    <w:rsid w:val="00FB3B2C"/>
    <w:rsid w:val="00FB73E7"/>
    <w:rsid w:val="00FD7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707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A0D0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707A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7">
    <w:name w:val="heading 7"/>
    <w:basedOn w:val="a"/>
    <w:next w:val="a"/>
    <w:link w:val="70"/>
    <w:qFormat/>
    <w:rsid w:val="00DA5336"/>
    <w:pPr>
      <w:keepNext/>
      <w:widowControl w:val="0"/>
      <w:shd w:val="clear" w:color="auto" w:fill="FFFFFF"/>
      <w:autoSpaceDE w:val="0"/>
      <w:autoSpaceDN w:val="0"/>
      <w:adjustRightInd w:val="0"/>
      <w:spacing w:after="0" w:line="240" w:lineRule="auto"/>
      <w:ind w:left="4642" w:right="2043" w:hanging="638"/>
      <w:outlineLvl w:val="6"/>
    </w:pPr>
    <w:rPr>
      <w:rFonts w:ascii="Times New Roman" w:eastAsia="Times New Roman" w:hAnsi="Times New Roman" w:cs="Times New Roman"/>
      <w:b/>
      <w:bCs/>
      <w:color w:val="000000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730B9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567D1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567D13"/>
    <w:rPr>
      <w:rFonts w:ascii="Segoe UI" w:hAnsi="Segoe UI" w:cs="Segoe UI"/>
      <w:sz w:val="18"/>
      <w:szCs w:val="18"/>
    </w:rPr>
  </w:style>
  <w:style w:type="paragraph" w:styleId="a6">
    <w:name w:val="footnote text"/>
    <w:basedOn w:val="a"/>
    <w:link w:val="a7"/>
    <w:uiPriority w:val="99"/>
    <w:unhideWhenUsed/>
    <w:rsid w:val="00B14BEE"/>
    <w:pPr>
      <w:spacing w:after="0" w:line="240" w:lineRule="auto"/>
    </w:pPr>
    <w:rPr>
      <w:sz w:val="20"/>
      <w:szCs w:val="20"/>
    </w:rPr>
  </w:style>
  <w:style w:type="character" w:customStyle="1" w:styleId="a7">
    <w:name w:val="Текст сноски Знак"/>
    <w:basedOn w:val="a0"/>
    <w:link w:val="a6"/>
    <w:uiPriority w:val="99"/>
    <w:rsid w:val="00B14BEE"/>
    <w:rPr>
      <w:sz w:val="20"/>
      <w:szCs w:val="20"/>
    </w:rPr>
  </w:style>
  <w:style w:type="character" w:styleId="a8">
    <w:name w:val="footnote reference"/>
    <w:basedOn w:val="a0"/>
    <w:uiPriority w:val="99"/>
    <w:semiHidden/>
    <w:unhideWhenUsed/>
    <w:rsid w:val="00B14BEE"/>
    <w:rPr>
      <w:vertAlign w:val="superscript"/>
    </w:rPr>
  </w:style>
  <w:style w:type="paragraph" w:styleId="a9">
    <w:name w:val="endnote text"/>
    <w:basedOn w:val="a"/>
    <w:link w:val="aa"/>
    <w:uiPriority w:val="99"/>
    <w:semiHidden/>
    <w:unhideWhenUsed/>
    <w:rsid w:val="001C3CF5"/>
    <w:pPr>
      <w:spacing w:after="0" w:line="240" w:lineRule="auto"/>
    </w:pPr>
    <w:rPr>
      <w:sz w:val="20"/>
      <w:szCs w:val="20"/>
    </w:rPr>
  </w:style>
  <w:style w:type="character" w:customStyle="1" w:styleId="aa">
    <w:name w:val="Текст концевой сноски Знак"/>
    <w:basedOn w:val="a0"/>
    <w:link w:val="a9"/>
    <w:uiPriority w:val="99"/>
    <w:semiHidden/>
    <w:rsid w:val="001C3CF5"/>
    <w:rPr>
      <w:sz w:val="20"/>
      <w:szCs w:val="20"/>
    </w:rPr>
  </w:style>
  <w:style w:type="character" w:styleId="ab">
    <w:name w:val="endnote reference"/>
    <w:basedOn w:val="a0"/>
    <w:uiPriority w:val="99"/>
    <w:semiHidden/>
    <w:unhideWhenUsed/>
    <w:rsid w:val="001C3CF5"/>
    <w:rPr>
      <w:vertAlign w:val="superscript"/>
    </w:rPr>
  </w:style>
  <w:style w:type="paragraph" w:styleId="ac">
    <w:name w:val="Normal (Web)"/>
    <w:basedOn w:val="a"/>
    <w:uiPriority w:val="99"/>
    <w:unhideWhenUsed/>
    <w:rsid w:val="00146EE5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ad">
    <w:name w:val="Bibliography"/>
    <w:basedOn w:val="a"/>
    <w:next w:val="a"/>
    <w:uiPriority w:val="37"/>
    <w:unhideWhenUsed/>
    <w:rsid w:val="00DE36F8"/>
  </w:style>
  <w:style w:type="paragraph" w:customStyle="1" w:styleId="11">
    <w:name w:val="Обычный1"/>
    <w:rsid w:val="005A7407"/>
    <w:pPr>
      <w:widowControl w:val="0"/>
      <w:spacing w:after="0" w:line="280" w:lineRule="auto"/>
      <w:ind w:firstLine="520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customStyle="1" w:styleId="FR2">
    <w:name w:val="FR2"/>
    <w:rsid w:val="00B6629B"/>
    <w:pPr>
      <w:widowControl w:val="0"/>
      <w:spacing w:before="340" w:after="0" w:line="240" w:lineRule="auto"/>
      <w:ind w:left="720" w:right="800"/>
      <w:jc w:val="center"/>
    </w:pPr>
    <w:rPr>
      <w:rFonts w:ascii="Times New Roman" w:eastAsia="Times New Roman" w:hAnsi="Times New Roman" w:cs="Times New Roman"/>
      <w:b/>
      <w:snapToGrid w:val="0"/>
      <w:sz w:val="40"/>
      <w:szCs w:val="20"/>
      <w:lang w:eastAsia="ru-RU"/>
    </w:rPr>
  </w:style>
  <w:style w:type="character" w:customStyle="1" w:styleId="70">
    <w:name w:val="Заголовок 7 Знак"/>
    <w:basedOn w:val="a0"/>
    <w:link w:val="7"/>
    <w:rsid w:val="00DA5336"/>
    <w:rPr>
      <w:rFonts w:ascii="Times New Roman" w:eastAsia="Times New Roman" w:hAnsi="Times New Roman" w:cs="Times New Roman"/>
      <w:b/>
      <w:bCs/>
      <w:color w:val="000000"/>
      <w:sz w:val="28"/>
      <w:szCs w:val="24"/>
      <w:shd w:val="clear" w:color="auto" w:fill="FFFFFF"/>
      <w:lang w:eastAsia="ru-RU"/>
    </w:rPr>
  </w:style>
  <w:style w:type="paragraph" w:customStyle="1" w:styleId="21">
    <w:name w:val="Обычный2"/>
    <w:rsid w:val="00D7325D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customStyle="1" w:styleId="31">
    <w:name w:val="Обычный3"/>
    <w:rsid w:val="002A5290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D707A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D707A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ae">
    <w:name w:val="Table Grid"/>
    <w:basedOn w:val="a1"/>
    <w:uiPriority w:val="39"/>
    <w:rsid w:val="002E79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0">
    <w:name w:val="Таблица простая 11"/>
    <w:basedOn w:val="a1"/>
    <w:uiPriority w:val="41"/>
    <w:rsid w:val="002E792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12">
    <w:name w:val="Сетка таблицы светлая1"/>
    <w:basedOn w:val="a1"/>
    <w:uiPriority w:val="40"/>
    <w:rsid w:val="002E792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4">
    <w:name w:val="Обычный4"/>
    <w:rsid w:val="00D6062D"/>
    <w:pPr>
      <w:widowControl w:val="0"/>
      <w:spacing w:after="0" w:line="280" w:lineRule="auto"/>
      <w:ind w:firstLine="520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customStyle="1" w:styleId="5">
    <w:name w:val="Обычный5"/>
    <w:rsid w:val="00932D23"/>
    <w:pPr>
      <w:widowControl w:val="0"/>
      <w:spacing w:after="0" w:line="280" w:lineRule="auto"/>
      <w:ind w:firstLine="520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customStyle="1" w:styleId="13">
    <w:name w:val="Абзац списка1"/>
    <w:basedOn w:val="a"/>
    <w:rsid w:val="007C42A1"/>
    <w:pPr>
      <w:spacing w:after="200" w:line="276" w:lineRule="auto"/>
      <w:ind w:left="720"/>
      <w:contextualSpacing/>
    </w:pPr>
    <w:rPr>
      <w:rFonts w:ascii="Calibri" w:eastAsia="Times New Roman" w:hAnsi="Calibri" w:cs="Times New Roman"/>
      <w:lang w:eastAsia="ru-RU"/>
    </w:rPr>
  </w:style>
  <w:style w:type="character" w:customStyle="1" w:styleId="22">
    <w:name w:val="Основной текст (2)_"/>
    <w:basedOn w:val="a0"/>
    <w:link w:val="23"/>
    <w:rsid w:val="007C42A1"/>
    <w:rPr>
      <w:rFonts w:ascii="Times New Roman" w:eastAsia="Times New Roman" w:hAnsi="Times New Roman" w:cs="Times New Roman"/>
      <w:sz w:val="28"/>
      <w:szCs w:val="28"/>
      <w:shd w:val="clear" w:color="auto" w:fill="FFFFFF"/>
    </w:rPr>
  </w:style>
  <w:style w:type="paragraph" w:customStyle="1" w:styleId="23">
    <w:name w:val="Основной текст (2)"/>
    <w:basedOn w:val="a"/>
    <w:link w:val="22"/>
    <w:rsid w:val="007C42A1"/>
    <w:pPr>
      <w:widowControl w:val="0"/>
      <w:shd w:val="clear" w:color="auto" w:fill="FFFFFF"/>
      <w:spacing w:before="2640" w:after="420" w:line="0" w:lineRule="atLeast"/>
      <w:ind w:hanging="1060"/>
      <w:jc w:val="center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24">
    <w:name w:val="Основной текст (2) + Курсив"/>
    <w:basedOn w:val="22"/>
    <w:rsid w:val="007C42A1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8"/>
      <w:szCs w:val="28"/>
      <w:u w:val="none"/>
      <w:shd w:val="clear" w:color="auto" w:fill="FFFFFF"/>
      <w:lang w:val="ru-RU" w:eastAsia="ru-RU" w:bidi="ru-RU"/>
    </w:rPr>
  </w:style>
  <w:style w:type="character" w:customStyle="1" w:styleId="211pt">
    <w:name w:val="Основной текст (2) + 11 pt;Малые прописные"/>
    <w:basedOn w:val="22"/>
    <w:rsid w:val="007C42A1"/>
    <w:rPr>
      <w:rFonts w:ascii="Times New Roman" w:eastAsia="Times New Roman" w:hAnsi="Times New Roman" w:cs="Times New Roman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22"/>
      <w:szCs w:val="22"/>
      <w:u w:val="none"/>
      <w:shd w:val="clear" w:color="auto" w:fill="FFFFFF"/>
      <w:lang w:val="ru-RU" w:eastAsia="ru-RU" w:bidi="ru-RU"/>
    </w:rPr>
  </w:style>
  <w:style w:type="paragraph" w:styleId="af">
    <w:name w:val="caption"/>
    <w:basedOn w:val="a"/>
    <w:next w:val="a"/>
    <w:uiPriority w:val="35"/>
    <w:unhideWhenUsed/>
    <w:qFormat/>
    <w:rsid w:val="00723EF9"/>
    <w:pPr>
      <w:spacing w:after="200" w:line="240" w:lineRule="auto"/>
    </w:pPr>
    <w:rPr>
      <w:rFonts w:eastAsiaTheme="minorEastAsia"/>
      <w:b/>
      <w:bCs/>
      <w:color w:val="5B9BD5" w:themeColor="accent1"/>
      <w:sz w:val="18"/>
      <w:szCs w:val="18"/>
      <w:lang w:eastAsia="ru-RU"/>
    </w:rPr>
  </w:style>
  <w:style w:type="paragraph" w:styleId="af0">
    <w:name w:val="footer"/>
    <w:basedOn w:val="a"/>
    <w:link w:val="af1"/>
    <w:uiPriority w:val="99"/>
    <w:rsid w:val="00294ACF"/>
    <w:pPr>
      <w:widowControl w:val="0"/>
      <w:tabs>
        <w:tab w:val="center" w:pos="4677"/>
        <w:tab w:val="right" w:pos="9355"/>
      </w:tabs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0"/>
      <w:szCs w:val="20"/>
      <w:lang w:eastAsia="ru-RU"/>
    </w:rPr>
  </w:style>
  <w:style w:type="character" w:customStyle="1" w:styleId="af1">
    <w:name w:val="Нижний колонтитул Знак"/>
    <w:basedOn w:val="a0"/>
    <w:link w:val="af0"/>
    <w:uiPriority w:val="99"/>
    <w:rsid w:val="00294ACF"/>
    <w:rPr>
      <w:rFonts w:ascii="Arial" w:eastAsia="Times New Roman" w:hAnsi="Arial" w:cs="Arial"/>
      <w:sz w:val="20"/>
      <w:szCs w:val="20"/>
      <w:lang w:eastAsia="ru-RU"/>
    </w:rPr>
  </w:style>
  <w:style w:type="character" w:styleId="af2">
    <w:name w:val="page number"/>
    <w:basedOn w:val="a0"/>
    <w:rsid w:val="00294ACF"/>
  </w:style>
  <w:style w:type="character" w:styleId="af3">
    <w:name w:val="Placeholder Text"/>
    <w:basedOn w:val="a0"/>
    <w:uiPriority w:val="99"/>
    <w:semiHidden/>
    <w:rsid w:val="00E01D93"/>
    <w:rPr>
      <w:color w:val="808080"/>
    </w:rPr>
  </w:style>
  <w:style w:type="paragraph" w:customStyle="1" w:styleId="ConsPlusNormal">
    <w:name w:val="ConsPlusNormal"/>
    <w:rsid w:val="00A623D9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sz w:val="20"/>
      <w:szCs w:val="20"/>
      <w:lang w:eastAsia="ru-RU"/>
    </w:rPr>
  </w:style>
  <w:style w:type="paragraph" w:styleId="af4">
    <w:name w:val="header"/>
    <w:basedOn w:val="a"/>
    <w:link w:val="af5"/>
    <w:uiPriority w:val="99"/>
    <w:unhideWhenUsed/>
    <w:rsid w:val="00B0601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5">
    <w:name w:val="Верхний колонтитул Знак"/>
    <w:basedOn w:val="a0"/>
    <w:link w:val="af4"/>
    <w:uiPriority w:val="99"/>
    <w:rsid w:val="00B0601C"/>
  </w:style>
  <w:style w:type="paragraph" w:customStyle="1" w:styleId="ConsPlusCell">
    <w:name w:val="ConsPlusCell"/>
    <w:uiPriority w:val="99"/>
    <w:rsid w:val="00604107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Theme="minorEastAsia" w:hAnsi="Courier New" w:cs="Courier New"/>
      <w:sz w:val="20"/>
      <w:szCs w:val="20"/>
      <w:lang w:eastAsia="ru-RU"/>
    </w:rPr>
  </w:style>
  <w:style w:type="paragraph" w:customStyle="1" w:styleId="Default">
    <w:name w:val="Default"/>
    <w:rsid w:val="0058174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af6">
    <w:name w:val="Основной текст_"/>
    <w:link w:val="14"/>
    <w:rsid w:val="00C43378"/>
    <w:rPr>
      <w:rFonts w:ascii="Times New Roman" w:eastAsia="Times New Roman" w:hAnsi="Times New Roman" w:cs="Times New Roman"/>
      <w:spacing w:val="1"/>
      <w:sz w:val="17"/>
      <w:szCs w:val="17"/>
      <w:shd w:val="clear" w:color="auto" w:fill="FFFFFF"/>
    </w:rPr>
  </w:style>
  <w:style w:type="paragraph" w:customStyle="1" w:styleId="14">
    <w:name w:val="Основной текст1"/>
    <w:basedOn w:val="a"/>
    <w:link w:val="af6"/>
    <w:rsid w:val="00C43378"/>
    <w:pPr>
      <w:widowControl w:val="0"/>
      <w:shd w:val="clear" w:color="auto" w:fill="FFFFFF"/>
      <w:spacing w:after="0" w:line="221" w:lineRule="exact"/>
      <w:jc w:val="both"/>
    </w:pPr>
    <w:rPr>
      <w:rFonts w:ascii="Times New Roman" w:eastAsia="Times New Roman" w:hAnsi="Times New Roman" w:cs="Times New Roman"/>
      <w:spacing w:val="1"/>
      <w:sz w:val="17"/>
      <w:szCs w:val="17"/>
    </w:rPr>
  </w:style>
  <w:style w:type="paragraph" w:customStyle="1" w:styleId="25">
    <w:name w:val="Основной текст2"/>
    <w:basedOn w:val="a"/>
    <w:rsid w:val="00F36105"/>
    <w:pPr>
      <w:widowControl w:val="0"/>
      <w:shd w:val="clear" w:color="auto" w:fill="FFFFFF"/>
      <w:spacing w:before="180" w:after="180" w:line="264" w:lineRule="exact"/>
      <w:jc w:val="both"/>
    </w:pPr>
    <w:rPr>
      <w:rFonts w:ascii="Times New Roman" w:eastAsia="Times New Roman" w:hAnsi="Times New Roman" w:cs="Times New Roman"/>
      <w:spacing w:val="1"/>
      <w:sz w:val="17"/>
      <w:szCs w:val="17"/>
      <w:lang w:eastAsia="ru-RU"/>
    </w:rPr>
  </w:style>
  <w:style w:type="character" w:customStyle="1" w:styleId="0pt">
    <w:name w:val="Основной текст + Курсив;Интервал 0 pt"/>
    <w:rsid w:val="00F36105"/>
    <w:rPr>
      <w:rFonts w:ascii="Times New Roman" w:eastAsia="Times New Roman" w:hAnsi="Times New Roman" w:cs="Times New Roman"/>
      <w:i/>
      <w:iCs/>
      <w:color w:val="000000"/>
      <w:spacing w:val="-1"/>
      <w:w w:val="100"/>
      <w:position w:val="0"/>
      <w:sz w:val="17"/>
      <w:szCs w:val="17"/>
      <w:shd w:val="clear" w:color="auto" w:fill="FFFFFF"/>
      <w:lang w:val="ru-RU"/>
    </w:rPr>
  </w:style>
  <w:style w:type="character" w:customStyle="1" w:styleId="af7">
    <w:name w:val="Основной текст + Курсив"/>
    <w:rsid w:val="00F36105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1"/>
      <w:w w:val="100"/>
      <w:position w:val="0"/>
      <w:sz w:val="17"/>
      <w:szCs w:val="17"/>
      <w:u w:val="none"/>
      <w:shd w:val="clear" w:color="auto" w:fill="FFFFFF"/>
      <w:lang w:val="ru-RU"/>
    </w:rPr>
  </w:style>
  <w:style w:type="character" w:customStyle="1" w:styleId="Sylfaen8pt0pt">
    <w:name w:val="Основной текст + Sylfaen;8 pt;Полужирный;Интервал 0 pt"/>
    <w:rsid w:val="00F36105"/>
    <w:rPr>
      <w:rFonts w:ascii="Sylfaen" w:eastAsia="Sylfaen" w:hAnsi="Sylfaen" w:cs="Sylfaen"/>
      <w:b/>
      <w:bCs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  <w:shd w:val="clear" w:color="auto" w:fill="FFFFFF"/>
      <w:lang w:val="ru-RU"/>
    </w:rPr>
  </w:style>
  <w:style w:type="table" w:customStyle="1" w:styleId="-131">
    <w:name w:val="Таблица-сетка 1 светлая — акцент 31"/>
    <w:basedOn w:val="a1"/>
    <w:uiPriority w:val="46"/>
    <w:rsid w:val="00B042AA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15">
    <w:name w:val="Заголовок №1_"/>
    <w:basedOn w:val="a0"/>
    <w:link w:val="16"/>
    <w:rsid w:val="00CC1441"/>
    <w:rPr>
      <w:rFonts w:ascii="Arial" w:eastAsia="Arial" w:hAnsi="Arial" w:cs="Arial"/>
      <w:shd w:val="clear" w:color="auto" w:fill="FFFFFF"/>
    </w:rPr>
  </w:style>
  <w:style w:type="paragraph" w:customStyle="1" w:styleId="16">
    <w:name w:val="Заголовок №1"/>
    <w:basedOn w:val="a"/>
    <w:link w:val="15"/>
    <w:rsid w:val="00CC1441"/>
    <w:pPr>
      <w:widowControl w:val="0"/>
      <w:shd w:val="clear" w:color="auto" w:fill="FFFFFF"/>
      <w:spacing w:after="60" w:line="0" w:lineRule="atLeast"/>
      <w:outlineLvl w:val="0"/>
    </w:pPr>
    <w:rPr>
      <w:rFonts w:ascii="Arial" w:eastAsia="Arial" w:hAnsi="Arial" w:cs="Arial"/>
    </w:rPr>
  </w:style>
  <w:style w:type="character" w:customStyle="1" w:styleId="20">
    <w:name w:val="Заголовок 2 Знак"/>
    <w:basedOn w:val="a0"/>
    <w:link w:val="2"/>
    <w:uiPriority w:val="9"/>
    <w:semiHidden/>
    <w:rsid w:val="00CA0D0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707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A0D0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707A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7">
    <w:name w:val="heading 7"/>
    <w:basedOn w:val="a"/>
    <w:next w:val="a"/>
    <w:link w:val="70"/>
    <w:qFormat/>
    <w:rsid w:val="00DA5336"/>
    <w:pPr>
      <w:keepNext/>
      <w:widowControl w:val="0"/>
      <w:shd w:val="clear" w:color="auto" w:fill="FFFFFF"/>
      <w:autoSpaceDE w:val="0"/>
      <w:autoSpaceDN w:val="0"/>
      <w:adjustRightInd w:val="0"/>
      <w:spacing w:after="0" w:line="240" w:lineRule="auto"/>
      <w:ind w:left="4642" w:right="2043" w:hanging="638"/>
      <w:outlineLvl w:val="6"/>
    </w:pPr>
    <w:rPr>
      <w:rFonts w:ascii="Times New Roman" w:eastAsia="Times New Roman" w:hAnsi="Times New Roman" w:cs="Times New Roman"/>
      <w:b/>
      <w:bCs/>
      <w:color w:val="000000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730B9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567D1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567D13"/>
    <w:rPr>
      <w:rFonts w:ascii="Segoe UI" w:hAnsi="Segoe UI" w:cs="Segoe UI"/>
      <w:sz w:val="18"/>
      <w:szCs w:val="18"/>
    </w:rPr>
  </w:style>
  <w:style w:type="paragraph" w:styleId="a6">
    <w:name w:val="footnote text"/>
    <w:basedOn w:val="a"/>
    <w:link w:val="a7"/>
    <w:uiPriority w:val="99"/>
    <w:unhideWhenUsed/>
    <w:rsid w:val="00B14BEE"/>
    <w:pPr>
      <w:spacing w:after="0" w:line="240" w:lineRule="auto"/>
    </w:pPr>
    <w:rPr>
      <w:sz w:val="20"/>
      <w:szCs w:val="20"/>
    </w:rPr>
  </w:style>
  <w:style w:type="character" w:customStyle="1" w:styleId="a7">
    <w:name w:val="Текст сноски Знак"/>
    <w:basedOn w:val="a0"/>
    <w:link w:val="a6"/>
    <w:uiPriority w:val="99"/>
    <w:rsid w:val="00B14BEE"/>
    <w:rPr>
      <w:sz w:val="20"/>
      <w:szCs w:val="20"/>
    </w:rPr>
  </w:style>
  <w:style w:type="character" w:styleId="a8">
    <w:name w:val="footnote reference"/>
    <w:basedOn w:val="a0"/>
    <w:uiPriority w:val="99"/>
    <w:semiHidden/>
    <w:unhideWhenUsed/>
    <w:rsid w:val="00B14BEE"/>
    <w:rPr>
      <w:vertAlign w:val="superscript"/>
    </w:rPr>
  </w:style>
  <w:style w:type="paragraph" w:styleId="a9">
    <w:name w:val="endnote text"/>
    <w:basedOn w:val="a"/>
    <w:link w:val="aa"/>
    <w:uiPriority w:val="99"/>
    <w:semiHidden/>
    <w:unhideWhenUsed/>
    <w:rsid w:val="001C3CF5"/>
    <w:pPr>
      <w:spacing w:after="0" w:line="240" w:lineRule="auto"/>
    </w:pPr>
    <w:rPr>
      <w:sz w:val="20"/>
      <w:szCs w:val="20"/>
    </w:rPr>
  </w:style>
  <w:style w:type="character" w:customStyle="1" w:styleId="aa">
    <w:name w:val="Текст концевой сноски Знак"/>
    <w:basedOn w:val="a0"/>
    <w:link w:val="a9"/>
    <w:uiPriority w:val="99"/>
    <w:semiHidden/>
    <w:rsid w:val="001C3CF5"/>
    <w:rPr>
      <w:sz w:val="20"/>
      <w:szCs w:val="20"/>
    </w:rPr>
  </w:style>
  <w:style w:type="character" w:styleId="ab">
    <w:name w:val="endnote reference"/>
    <w:basedOn w:val="a0"/>
    <w:uiPriority w:val="99"/>
    <w:semiHidden/>
    <w:unhideWhenUsed/>
    <w:rsid w:val="001C3CF5"/>
    <w:rPr>
      <w:vertAlign w:val="superscript"/>
    </w:rPr>
  </w:style>
  <w:style w:type="paragraph" w:styleId="ac">
    <w:name w:val="Normal (Web)"/>
    <w:basedOn w:val="a"/>
    <w:uiPriority w:val="99"/>
    <w:unhideWhenUsed/>
    <w:rsid w:val="00146EE5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ad">
    <w:name w:val="Bibliography"/>
    <w:basedOn w:val="a"/>
    <w:next w:val="a"/>
    <w:uiPriority w:val="37"/>
    <w:unhideWhenUsed/>
    <w:rsid w:val="00DE36F8"/>
  </w:style>
  <w:style w:type="paragraph" w:customStyle="1" w:styleId="11">
    <w:name w:val="Обычный1"/>
    <w:rsid w:val="005A7407"/>
    <w:pPr>
      <w:widowControl w:val="0"/>
      <w:spacing w:after="0" w:line="280" w:lineRule="auto"/>
      <w:ind w:firstLine="520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customStyle="1" w:styleId="FR2">
    <w:name w:val="FR2"/>
    <w:rsid w:val="00B6629B"/>
    <w:pPr>
      <w:widowControl w:val="0"/>
      <w:spacing w:before="340" w:after="0" w:line="240" w:lineRule="auto"/>
      <w:ind w:left="720" w:right="800"/>
      <w:jc w:val="center"/>
    </w:pPr>
    <w:rPr>
      <w:rFonts w:ascii="Times New Roman" w:eastAsia="Times New Roman" w:hAnsi="Times New Roman" w:cs="Times New Roman"/>
      <w:b/>
      <w:snapToGrid w:val="0"/>
      <w:sz w:val="40"/>
      <w:szCs w:val="20"/>
      <w:lang w:eastAsia="ru-RU"/>
    </w:rPr>
  </w:style>
  <w:style w:type="character" w:customStyle="1" w:styleId="70">
    <w:name w:val="Заголовок 7 Знак"/>
    <w:basedOn w:val="a0"/>
    <w:link w:val="7"/>
    <w:rsid w:val="00DA5336"/>
    <w:rPr>
      <w:rFonts w:ascii="Times New Roman" w:eastAsia="Times New Roman" w:hAnsi="Times New Roman" w:cs="Times New Roman"/>
      <w:b/>
      <w:bCs/>
      <w:color w:val="000000"/>
      <w:sz w:val="28"/>
      <w:szCs w:val="24"/>
      <w:shd w:val="clear" w:color="auto" w:fill="FFFFFF"/>
      <w:lang w:eastAsia="ru-RU"/>
    </w:rPr>
  </w:style>
  <w:style w:type="paragraph" w:customStyle="1" w:styleId="21">
    <w:name w:val="Обычный2"/>
    <w:rsid w:val="00D7325D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customStyle="1" w:styleId="31">
    <w:name w:val="Обычный3"/>
    <w:rsid w:val="002A5290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D707A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D707A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ae">
    <w:name w:val="Table Grid"/>
    <w:basedOn w:val="a1"/>
    <w:uiPriority w:val="39"/>
    <w:rsid w:val="002E79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0">
    <w:name w:val="Таблица простая 11"/>
    <w:basedOn w:val="a1"/>
    <w:uiPriority w:val="41"/>
    <w:rsid w:val="002E792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12">
    <w:name w:val="Сетка таблицы светлая1"/>
    <w:basedOn w:val="a1"/>
    <w:uiPriority w:val="40"/>
    <w:rsid w:val="002E792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4">
    <w:name w:val="Обычный4"/>
    <w:rsid w:val="00D6062D"/>
    <w:pPr>
      <w:widowControl w:val="0"/>
      <w:spacing w:after="0" w:line="280" w:lineRule="auto"/>
      <w:ind w:firstLine="520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customStyle="1" w:styleId="5">
    <w:name w:val="Обычный5"/>
    <w:rsid w:val="00932D23"/>
    <w:pPr>
      <w:widowControl w:val="0"/>
      <w:spacing w:after="0" w:line="280" w:lineRule="auto"/>
      <w:ind w:firstLine="520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customStyle="1" w:styleId="13">
    <w:name w:val="Абзац списка1"/>
    <w:basedOn w:val="a"/>
    <w:rsid w:val="007C42A1"/>
    <w:pPr>
      <w:spacing w:after="200" w:line="276" w:lineRule="auto"/>
      <w:ind w:left="720"/>
      <w:contextualSpacing/>
    </w:pPr>
    <w:rPr>
      <w:rFonts w:ascii="Calibri" w:eastAsia="Times New Roman" w:hAnsi="Calibri" w:cs="Times New Roman"/>
      <w:lang w:eastAsia="ru-RU"/>
    </w:rPr>
  </w:style>
  <w:style w:type="character" w:customStyle="1" w:styleId="22">
    <w:name w:val="Основной текст (2)_"/>
    <w:basedOn w:val="a0"/>
    <w:link w:val="23"/>
    <w:rsid w:val="007C42A1"/>
    <w:rPr>
      <w:rFonts w:ascii="Times New Roman" w:eastAsia="Times New Roman" w:hAnsi="Times New Roman" w:cs="Times New Roman"/>
      <w:sz w:val="28"/>
      <w:szCs w:val="28"/>
      <w:shd w:val="clear" w:color="auto" w:fill="FFFFFF"/>
    </w:rPr>
  </w:style>
  <w:style w:type="paragraph" w:customStyle="1" w:styleId="23">
    <w:name w:val="Основной текст (2)"/>
    <w:basedOn w:val="a"/>
    <w:link w:val="22"/>
    <w:rsid w:val="007C42A1"/>
    <w:pPr>
      <w:widowControl w:val="0"/>
      <w:shd w:val="clear" w:color="auto" w:fill="FFFFFF"/>
      <w:spacing w:before="2640" w:after="420" w:line="0" w:lineRule="atLeast"/>
      <w:ind w:hanging="1060"/>
      <w:jc w:val="center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24">
    <w:name w:val="Основной текст (2) + Курсив"/>
    <w:basedOn w:val="22"/>
    <w:rsid w:val="007C42A1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8"/>
      <w:szCs w:val="28"/>
      <w:u w:val="none"/>
      <w:shd w:val="clear" w:color="auto" w:fill="FFFFFF"/>
      <w:lang w:val="ru-RU" w:eastAsia="ru-RU" w:bidi="ru-RU"/>
    </w:rPr>
  </w:style>
  <w:style w:type="character" w:customStyle="1" w:styleId="211pt">
    <w:name w:val="Основной текст (2) + 11 pt;Малые прописные"/>
    <w:basedOn w:val="22"/>
    <w:rsid w:val="007C42A1"/>
    <w:rPr>
      <w:rFonts w:ascii="Times New Roman" w:eastAsia="Times New Roman" w:hAnsi="Times New Roman" w:cs="Times New Roman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22"/>
      <w:szCs w:val="22"/>
      <w:u w:val="none"/>
      <w:shd w:val="clear" w:color="auto" w:fill="FFFFFF"/>
      <w:lang w:val="ru-RU" w:eastAsia="ru-RU" w:bidi="ru-RU"/>
    </w:rPr>
  </w:style>
  <w:style w:type="paragraph" w:styleId="af">
    <w:name w:val="caption"/>
    <w:basedOn w:val="a"/>
    <w:next w:val="a"/>
    <w:uiPriority w:val="35"/>
    <w:unhideWhenUsed/>
    <w:qFormat/>
    <w:rsid w:val="00723EF9"/>
    <w:pPr>
      <w:spacing w:after="200" w:line="240" w:lineRule="auto"/>
    </w:pPr>
    <w:rPr>
      <w:rFonts w:eastAsiaTheme="minorEastAsia"/>
      <w:b/>
      <w:bCs/>
      <w:color w:val="5B9BD5" w:themeColor="accent1"/>
      <w:sz w:val="18"/>
      <w:szCs w:val="18"/>
      <w:lang w:eastAsia="ru-RU"/>
    </w:rPr>
  </w:style>
  <w:style w:type="paragraph" w:styleId="af0">
    <w:name w:val="footer"/>
    <w:basedOn w:val="a"/>
    <w:link w:val="af1"/>
    <w:uiPriority w:val="99"/>
    <w:rsid w:val="00294ACF"/>
    <w:pPr>
      <w:widowControl w:val="0"/>
      <w:tabs>
        <w:tab w:val="center" w:pos="4677"/>
        <w:tab w:val="right" w:pos="9355"/>
      </w:tabs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0"/>
      <w:szCs w:val="20"/>
      <w:lang w:eastAsia="ru-RU"/>
    </w:rPr>
  </w:style>
  <w:style w:type="character" w:customStyle="1" w:styleId="af1">
    <w:name w:val="Нижний колонтитул Знак"/>
    <w:basedOn w:val="a0"/>
    <w:link w:val="af0"/>
    <w:uiPriority w:val="99"/>
    <w:rsid w:val="00294ACF"/>
    <w:rPr>
      <w:rFonts w:ascii="Arial" w:eastAsia="Times New Roman" w:hAnsi="Arial" w:cs="Arial"/>
      <w:sz w:val="20"/>
      <w:szCs w:val="20"/>
      <w:lang w:eastAsia="ru-RU"/>
    </w:rPr>
  </w:style>
  <w:style w:type="character" w:styleId="af2">
    <w:name w:val="page number"/>
    <w:basedOn w:val="a0"/>
    <w:rsid w:val="00294ACF"/>
  </w:style>
  <w:style w:type="character" w:styleId="af3">
    <w:name w:val="Placeholder Text"/>
    <w:basedOn w:val="a0"/>
    <w:uiPriority w:val="99"/>
    <w:semiHidden/>
    <w:rsid w:val="00E01D93"/>
    <w:rPr>
      <w:color w:val="808080"/>
    </w:rPr>
  </w:style>
  <w:style w:type="paragraph" w:customStyle="1" w:styleId="ConsPlusNormal">
    <w:name w:val="ConsPlusNormal"/>
    <w:rsid w:val="00A623D9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sz w:val="20"/>
      <w:szCs w:val="20"/>
      <w:lang w:eastAsia="ru-RU"/>
    </w:rPr>
  </w:style>
  <w:style w:type="paragraph" w:styleId="af4">
    <w:name w:val="header"/>
    <w:basedOn w:val="a"/>
    <w:link w:val="af5"/>
    <w:uiPriority w:val="99"/>
    <w:unhideWhenUsed/>
    <w:rsid w:val="00B0601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5">
    <w:name w:val="Верхний колонтитул Знак"/>
    <w:basedOn w:val="a0"/>
    <w:link w:val="af4"/>
    <w:uiPriority w:val="99"/>
    <w:rsid w:val="00B0601C"/>
  </w:style>
  <w:style w:type="paragraph" w:customStyle="1" w:styleId="ConsPlusCell">
    <w:name w:val="ConsPlusCell"/>
    <w:uiPriority w:val="99"/>
    <w:rsid w:val="00604107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Theme="minorEastAsia" w:hAnsi="Courier New" w:cs="Courier New"/>
      <w:sz w:val="20"/>
      <w:szCs w:val="20"/>
      <w:lang w:eastAsia="ru-RU"/>
    </w:rPr>
  </w:style>
  <w:style w:type="paragraph" w:customStyle="1" w:styleId="Default">
    <w:name w:val="Default"/>
    <w:rsid w:val="0058174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af6">
    <w:name w:val="Основной текст_"/>
    <w:link w:val="14"/>
    <w:rsid w:val="00C43378"/>
    <w:rPr>
      <w:rFonts w:ascii="Times New Roman" w:eastAsia="Times New Roman" w:hAnsi="Times New Roman" w:cs="Times New Roman"/>
      <w:spacing w:val="1"/>
      <w:sz w:val="17"/>
      <w:szCs w:val="17"/>
      <w:shd w:val="clear" w:color="auto" w:fill="FFFFFF"/>
    </w:rPr>
  </w:style>
  <w:style w:type="paragraph" w:customStyle="1" w:styleId="14">
    <w:name w:val="Основной текст1"/>
    <w:basedOn w:val="a"/>
    <w:link w:val="af6"/>
    <w:rsid w:val="00C43378"/>
    <w:pPr>
      <w:widowControl w:val="0"/>
      <w:shd w:val="clear" w:color="auto" w:fill="FFFFFF"/>
      <w:spacing w:after="0" w:line="221" w:lineRule="exact"/>
      <w:jc w:val="both"/>
    </w:pPr>
    <w:rPr>
      <w:rFonts w:ascii="Times New Roman" w:eastAsia="Times New Roman" w:hAnsi="Times New Roman" w:cs="Times New Roman"/>
      <w:spacing w:val="1"/>
      <w:sz w:val="17"/>
      <w:szCs w:val="17"/>
    </w:rPr>
  </w:style>
  <w:style w:type="paragraph" w:customStyle="1" w:styleId="25">
    <w:name w:val="Основной текст2"/>
    <w:basedOn w:val="a"/>
    <w:rsid w:val="00F36105"/>
    <w:pPr>
      <w:widowControl w:val="0"/>
      <w:shd w:val="clear" w:color="auto" w:fill="FFFFFF"/>
      <w:spacing w:before="180" w:after="180" w:line="264" w:lineRule="exact"/>
      <w:jc w:val="both"/>
    </w:pPr>
    <w:rPr>
      <w:rFonts w:ascii="Times New Roman" w:eastAsia="Times New Roman" w:hAnsi="Times New Roman" w:cs="Times New Roman"/>
      <w:spacing w:val="1"/>
      <w:sz w:val="17"/>
      <w:szCs w:val="17"/>
      <w:lang w:eastAsia="ru-RU"/>
    </w:rPr>
  </w:style>
  <w:style w:type="character" w:customStyle="1" w:styleId="0pt">
    <w:name w:val="Основной текст + Курсив;Интервал 0 pt"/>
    <w:rsid w:val="00F36105"/>
    <w:rPr>
      <w:rFonts w:ascii="Times New Roman" w:eastAsia="Times New Roman" w:hAnsi="Times New Roman" w:cs="Times New Roman"/>
      <w:i/>
      <w:iCs/>
      <w:color w:val="000000"/>
      <w:spacing w:val="-1"/>
      <w:w w:val="100"/>
      <w:position w:val="0"/>
      <w:sz w:val="17"/>
      <w:szCs w:val="17"/>
      <w:shd w:val="clear" w:color="auto" w:fill="FFFFFF"/>
      <w:lang w:val="ru-RU"/>
    </w:rPr>
  </w:style>
  <w:style w:type="character" w:customStyle="1" w:styleId="af7">
    <w:name w:val="Основной текст + Курсив"/>
    <w:rsid w:val="00F36105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1"/>
      <w:w w:val="100"/>
      <w:position w:val="0"/>
      <w:sz w:val="17"/>
      <w:szCs w:val="17"/>
      <w:u w:val="none"/>
      <w:shd w:val="clear" w:color="auto" w:fill="FFFFFF"/>
      <w:lang w:val="ru-RU"/>
    </w:rPr>
  </w:style>
  <w:style w:type="character" w:customStyle="1" w:styleId="Sylfaen8pt0pt">
    <w:name w:val="Основной текст + Sylfaen;8 pt;Полужирный;Интервал 0 pt"/>
    <w:rsid w:val="00F36105"/>
    <w:rPr>
      <w:rFonts w:ascii="Sylfaen" w:eastAsia="Sylfaen" w:hAnsi="Sylfaen" w:cs="Sylfaen"/>
      <w:b/>
      <w:bCs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  <w:shd w:val="clear" w:color="auto" w:fill="FFFFFF"/>
      <w:lang w:val="ru-RU"/>
    </w:rPr>
  </w:style>
  <w:style w:type="table" w:customStyle="1" w:styleId="-131">
    <w:name w:val="Таблица-сетка 1 светлая — акцент 31"/>
    <w:basedOn w:val="a1"/>
    <w:uiPriority w:val="46"/>
    <w:rsid w:val="00B042AA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15">
    <w:name w:val="Заголовок №1_"/>
    <w:basedOn w:val="a0"/>
    <w:link w:val="16"/>
    <w:rsid w:val="00CC1441"/>
    <w:rPr>
      <w:rFonts w:ascii="Arial" w:eastAsia="Arial" w:hAnsi="Arial" w:cs="Arial"/>
      <w:shd w:val="clear" w:color="auto" w:fill="FFFFFF"/>
    </w:rPr>
  </w:style>
  <w:style w:type="paragraph" w:customStyle="1" w:styleId="16">
    <w:name w:val="Заголовок №1"/>
    <w:basedOn w:val="a"/>
    <w:link w:val="15"/>
    <w:rsid w:val="00CC1441"/>
    <w:pPr>
      <w:widowControl w:val="0"/>
      <w:shd w:val="clear" w:color="auto" w:fill="FFFFFF"/>
      <w:spacing w:after="60" w:line="0" w:lineRule="atLeast"/>
      <w:outlineLvl w:val="0"/>
    </w:pPr>
    <w:rPr>
      <w:rFonts w:ascii="Arial" w:eastAsia="Arial" w:hAnsi="Arial" w:cs="Arial"/>
    </w:rPr>
  </w:style>
  <w:style w:type="character" w:customStyle="1" w:styleId="20">
    <w:name w:val="Заголовок 2 Знак"/>
    <w:basedOn w:val="a0"/>
    <w:link w:val="2"/>
    <w:uiPriority w:val="9"/>
    <w:semiHidden/>
    <w:rsid w:val="00CA0D0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144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4399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84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8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4.bin"/><Relationship Id="rId21" Type="http://schemas.openxmlformats.org/officeDocument/2006/relationships/image" Target="media/image5.wmf"/><Relationship Id="rId42" Type="http://schemas.openxmlformats.org/officeDocument/2006/relationships/image" Target="media/image15.wmf"/><Relationship Id="rId47" Type="http://schemas.openxmlformats.org/officeDocument/2006/relationships/oleObject" Target="embeddings/oleObject15.bin"/><Relationship Id="rId63" Type="http://schemas.openxmlformats.org/officeDocument/2006/relationships/oleObject" Target="embeddings/oleObject23.bin"/><Relationship Id="rId68" Type="http://schemas.openxmlformats.org/officeDocument/2006/relationships/image" Target="media/image28.wmf"/><Relationship Id="rId16" Type="http://schemas.openxmlformats.org/officeDocument/2006/relationships/image" Target="media/image3.jpeg"/><Relationship Id="rId11" Type="http://schemas.openxmlformats.org/officeDocument/2006/relationships/hyperlink" Target="https://ru.wikipedia.org/wiki/%D0%9C%D0%B5%D1%85%D0%B0%D0%BD%D0%B8%D1%87%D0%B5%D1%81%D0%BA%D0%BE%D0%B5_%D0%B4%D0%B2%D0%B8%D0%B6%D0%B5%D0%BD%D0%B8%D0%B5" TargetMode="External"/><Relationship Id="rId32" Type="http://schemas.openxmlformats.org/officeDocument/2006/relationships/oleObject" Target="embeddings/oleObject7.bin"/><Relationship Id="rId37" Type="http://schemas.openxmlformats.org/officeDocument/2006/relationships/image" Target="media/image13.wmf"/><Relationship Id="rId53" Type="http://schemas.openxmlformats.org/officeDocument/2006/relationships/oleObject" Target="embeddings/oleObject18.bin"/><Relationship Id="rId58" Type="http://schemas.openxmlformats.org/officeDocument/2006/relationships/image" Target="media/image23.wmf"/><Relationship Id="rId74" Type="http://schemas.openxmlformats.org/officeDocument/2006/relationships/image" Target="media/image31.png"/><Relationship Id="rId79" Type="http://schemas.openxmlformats.org/officeDocument/2006/relationships/image" Target="media/image35.png"/><Relationship Id="rId5" Type="http://schemas.openxmlformats.org/officeDocument/2006/relationships/settings" Target="settings.xml"/><Relationship Id="rId61" Type="http://schemas.openxmlformats.org/officeDocument/2006/relationships/oleObject" Target="embeddings/oleObject22.bin"/><Relationship Id="rId82" Type="http://schemas.openxmlformats.org/officeDocument/2006/relationships/theme" Target="theme/theme1.xml"/><Relationship Id="rId19" Type="http://schemas.openxmlformats.org/officeDocument/2006/relationships/image" Target="media/image4.wmf"/><Relationship Id="rId14" Type="http://schemas.openxmlformats.org/officeDocument/2006/relationships/image" Target="media/image2.jpeg"/><Relationship Id="rId22" Type="http://schemas.openxmlformats.org/officeDocument/2006/relationships/oleObject" Target="embeddings/oleObject2.bin"/><Relationship Id="rId27" Type="http://schemas.openxmlformats.org/officeDocument/2006/relationships/image" Target="media/image8.wmf"/><Relationship Id="rId30" Type="http://schemas.openxmlformats.org/officeDocument/2006/relationships/oleObject" Target="embeddings/oleObject6.bin"/><Relationship Id="rId35" Type="http://schemas.openxmlformats.org/officeDocument/2006/relationships/image" Target="media/image12.wmf"/><Relationship Id="rId43" Type="http://schemas.openxmlformats.org/officeDocument/2006/relationships/oleObject" Target="embeddings/oleObject13.bin"/><Relationship Id="rId48" Type="http://schemas.openxmlformats.org/officeDocument/2006/relationships/image" Target="media/image18.wmf"/><Relationship Id="rId56" Type="http://schemas.openxmlformats.org/officeDocument/2006/relationships/image" Target="media/image22.wmf"/><Relationship Id="rId64" Type="http://schemas.openxmlformats.org/officeDocument/2006/relationships/image" Target="media/image26.wmf"/><Relationship Id="rId69" Type="http://schemas.openxmlformats.org/officeDocument/2006/relationships/oleObject" Target="embeddings/oleObject26.bin"/><Relationship Id="rId77" Type="http://schemas.openxmlformats.org/officeDocument/2006/relationships/image" Target="media/image33.png"/><Relationship Id="rId8" Type="http://schemas.openxmlformats.org/officeDocument/2006/relationships/endnotes" Target="endnotes.xml"/><Relationship Id="rId51" Type="http://schemas.openxmlformats.org/officeDocument/2006/relationships/oleObject" Target="embeddings/oleObject17.bin"/><Relationship Id="rId72" Type="http://schemas.openxmlformats.org/officeDocument/2006/relationships/image" Target="media/image30.wmf"/><Relationship Id="rId80" Type="http://schemas.openxmlformats.org/officeDocument/2006/relationships/image" Target="media/image36.png"/><Relationship Id="rId3" Type="http://schemas.openxmlformats.org/officeDocument/2006/relationships/styles" Target="styles.xml"/><Relationship Id="rId12" Type="http://schemas.openxmlformats.org/officeDocument/2006/relationships/hyperlink" Target="https://ru.wikipedia.org/wiki/%D0%AD%D0%BB%D0%B5%D0%BA%D1%82%D1%80%D0%B8%D1%87%D0%B5%D1%81%D0%BA%D0%B0%D1%8F_%D1%8D%D0%BD%D0%B5%D1%80%D0%B3%D0%B8%D1%8F" TargetMode="External"/><Relationship Id="rId17" Type="http://schemas.openxmlformats.org/officeDocument/2006/relationships/hyperlink" Target="http://lunnyy.ru/Gosoboronzakaz/Oboronnyj_zakaz.html" TargetMode="External"/><Relationship Id="rId25" Type="http://schemas.openxmlformats.org/officeDocument/2006/relationships/image" Target="media/image7.wmf"/><Relationship Id="rId33" Type="http://schemas.openxmlformats.org/officeDocument/2006/relationships/image" Target="media/image11.wmf"/><Relationship Id="rId38" Type="http://schemas.openxmlformats.org/officeDocument/2006/relationships/oleObject" Target="embeddings/oleObject10.bin"/><Relationship Id="rId46" Type="http://schemas.openxmlformats.org/officeDocument/2006/relationships/image" Target="media/image17.wmf"/><Relationship Id="rId59" Type="http://schemas.openxmlformats.org/officeDocument/2006/relationships/oleObject" Target="embeddings/oleObject21.bin"/><Relationship Id="rId67" Type="http://schemas.openxmlformats.org/officeDocument/2006/relationships/oleObject" Target="embeddings/oleObject25.bin"/><Relationship Id="rId20" Type="http://schemas.openxmlformats.org/officeDocument/2006/relationships/oleObject" Target="embeddings/oleObject1.bin"/><Relationship Id="rId41" Type="http://schemas.openxmlformats.org/officeDocument/2006/relationships/oleObject" Target="embeddings/oleObject12.bin"/><Relationship Id="rId54" Type="http://schemas.openxmlformats.org/officeDocument/2006/relationships/image" Target="media/image21.wmf"/><Relationship Id="rId62" Type="http://schemas.openxmlformats.org/officeDocument/2006/relationships/image" Target="media/image25.wmf"/><Relationship Id="rId70" Type="http://schemas.openxmlformats.org/officeDocument/2006/relationships/image" Target="media/image29.wmf"/><Relationship Id="rId75" Type="http://schemas.openxmlformats.org/officeDocument/2006/relationships/image" Target="media/image32.w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hyperlink" Target="http://docs.cntd.ru/picture/get?id=P0066&amp;doc_id=1200010856" TargetMode="External"/><Relationship Id="rId23" Type="http://schemas.openxmlformats.org/officeDocument/2006/relationships/image" Target="media/image6.wmf"/><Relationship Id="rId28" Type="http://schemas.openxmlformats.org/officeDocument/2006/relationships/oleObject" Target="embeddings/oleObject5.bin"/><Relationship Id="rId36" Type="http://schemas.openxmlformats.org/officeDocument/2006/relationships/oleObject" Target="embeddings/oleObject9.bin"/><Relationship Id="rId49" Type="http://schemas.openxmlformats.org/officeDocument/2006/relationships/oleObject" Target="embeddings/oleObject16.bin"/><Relationship Id="rId57" Type="http://schemas.openxmlformats.org/officeDocument/2006/relationships/oleObject" Target="embeddings/oleObject20.bin"/><Relationship Id="rId10" Type="http://schemas.openxmlformats.org/officeDocument/2006/relationships/footer" Target="footer2.xml"/><Relationship Id="rId31" Type="http://schemas.openxmlformats.org/officeDocument/2006/relationships/image" Target="media/image10.wmf"/><Relationship Id="rId44" Type="http://schemas.openxmlformats.org/officeDocument/2006/relationships/image" Target="media/image16.wmf"/><Relationship Id="rId52" Type="http://schemas.openxmlformats.org/officeDocument/2006/relationships/image" Target="media/image20.wmf"/><Relationship Id="rId60" Type="http://schemas.openxmlformats.org/officeDocument/2006/relationships/image" Target="media/image24.wmf"/><Relationship Id="rId65" Type="http://schemas.openxmlformats.org/officeDocument/2006/relationships/oleObject" Target="embeddings/oleObject24.bin"/><Relationship Id="rId73" Type="http://schemas.openxmlformats.org/officeDocument/2006/relationships/oleObject" Target="embeddings/oleObject28.bin"/><Relationship Id="rId78" Type="http://schemas.openxmlformats.org/officeDocument/2006/relationships/image" Target="media/image34.png"/><Relationship Id="rId81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3" Type="http://schemas.openxmlformats.org/officeDocument/2006/relationships/image" Target="media/image1.jpeg"/><Relationship Id="rId18" Type="http://schemas.openxmlformats.org/officeDocument/2006/relationships/hyperlink" Target="http://lunnyy.ru/Gosoboronzakaz/NIOKR_gosoboronzakaza.html" TargetMode="External"/><Relationship Id="rId39" Type="http://schemas.openxmlformats.org/officeDocument/2006/relationships/image" Target="media/image14.wmf"/><Relationship Id="rId34" Type="http://schemas.openxmlformats.org/officeDocument/2006/relationships/oleObject" Target="embeddings/oleObject8.bin"/><Relationship Id="rId50" Type="http://schemas.openxmlformats.org/officeDocument/2006/relationships/image" Target="media/image19.wmf"/><Relationship Id="rId55" Type="http://schemas.openxmlformats.org/officeDocument/2006/relationships/oleObject" Target="embeddings/oleObject19.bin"/><Relationship Id="rId76" Type="http://schemas.openxmlformats.org/officeDocument/2006/relationships/oleObject" Target="embeddings/oleObject29.bin"/><Relationship Id="rId7" Type="http://schemas.openxmlformats.org/officeDocument/2006/relationships/footnotes" Target="footnotes.xml"/><Relationship Id="rId71" Type="http://schemas.openxmlformats.org/officeDocument/2006/relationships/oleObject" Target="embeddings/oleObject27.bin"/><Relationship Id="rId2" Type="http://schemas.openxmlformats.org/officeDocument/2006/relationships/numbering" Target="numbering.xml"/><Relationship Id="rId29" Type="http://schemas.openxmlformats.org/officeDocument/2006/relationships/image" Target="media/image9.wmf"/><Relationship Id="rId24" Type="http://schemas.openxmlformats.org/officeDocument/2006/relationships/oleObject" Target="embeddings/oleObject3.bin"/><Relationship Id="rId40" Type="http://schemas.openxmlformats.org/officeDocument/2006/relationships/oleObject" Target="embeddings/oleObject11.bin"/><Relationship Id="rId45" Type="http://schemas.openxmlformats.org/officeDocument/2006/relationships/oleObject" Target="embeddings/oleObject14.bin"/><Relationship Id="rId66" Type="http://schemas.openxmlformats.org/officeDocument/2006/relationships/image" Target="media/image27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Баб16</b:Tag>
    <b:SourceType>Book</b:SourceType>
    <b:Guid>{D64C254C-809C-4E30-9A20-F18F439974F0}</b:Guid>
    <b:Author>
      <b:Author>
        <b:NameList>
          <b:Person>
            <b:Last>Бабичев В.И.</b:Last>
            <b:First>Ветров</b:First>
            <b:Middle>В.В. и др.</b:Middle>
          </b:Person>
        </b:NameList>
      </b:Author>
    </b:Author>
    <b:Title>Устройство и общее проектирование управляемых артиллерийских снарядов. часть 1</b:Title>
    <b:Year>2016</b:Year>
    <b:City>г. Тула</b:City>
    <b:Publisher>Издательство ТулГУ</b:Publisher>
    <b:RefOrder>1</b:RefOrder>
  </b:Source>
</b:Sources>
</file>

<file path=customXml/itemProps1.xml><?xml version="1.0" encoding="utf-8"?>
<ds:datastoreItem xmlns:ds="http://schemas.openxmlformats.org/officeDocument/2006/customXml" ds:itemID="{B9487660-1691-45C8-AFE7-F78A763DC2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130</Pages>
  <Words>25382</Words>
  <Characters>144680</Characters>
  <Application>Microsoft Office Word</Application>
  <DocSecurity>0</DocSecurity>
  <Lines>1205</Lines>
  <Paragraphs>339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169723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В.А. Хандогин</dc:creator>
  <cp:lastModifiedBy>Shavirin</cp:lastModifiedBy>
  <cp:revision>2</cp:revision>
  <cp:lastPrinted>2018-02-22T05:51:00Z</cp:lastPrinted>
  <dcterms:created xsi:type="dcterms:W3CDTF">2018-04-20T10:38:00Z</dcterms:created>
  <dcterms:modified xsi:type="dcterms:W3CDTF">2018-04-20T10:38:00Z</dcterms:modified>
</cp:coreProperties>
</file>