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51C5" w14:textId="77777777" w:rsidR="007A378E" w:rsidRDefault="007A378E" w:rsidP="007A378E">
      <w:pPr>
        <w:jc w:val="center"/>
        <w:rPr>
          <w:rFonts w:ascii="Times" w:hAnsi="Times"/>
        </w:rPr>
      </w:pPr>
    </w:p>
    <w:p w14:paraId="20B9D865" w14:textId="77777777" w:rsidR="007A378E" w:rsidRDefault="007A378E" w:rsidP="007A378E">
      <w:pPr>
        <w:jc w:val="center"/>
        <w:rPr>
          <w:rFonts w:ascii="Times" w:hAnsi="Times"/>
        </w:rPr>
      </w:pPr>
    </w:p>
    <w:p w14:paraId="14AF6ED7" w14:textId="77777777" w:rsidR="007A378E" w:rsidRDefault="007A378E" w:rsidP="007A378E">
      <w:pPr>
        <w:jc w:val="center"/>
        <w:rPr>
          <w:rFonts w:ascii="Times" w:hAnsi="Times"/>
        </w:rPr>
      </w:pPr>
    </w:p>
    <w:p w14:paraId="293BE0E9" w14:textId="77777777" w:rsidR="007A378E" w:rsidRDefault="007A378E" w:rsidP="007A378E">
      <w:pPr>
        <w:jc w:val="center"/>
        <w:rPr>
          <w:rFonts w:ascii="Times" w:hAnsi="Times"/>
        </w:rPr>
      </w:pPr>
    </w:p>
    <w:p w14:paraId="793003F6" w14:textId="77777777" w:rsidR="007A378E" w:rsidRDefault="007A378E" w:rsidP="007A378E">
      <w:pPr>
        <w:jc w:val="center"/>
        <w:rPr>
          <w:rFonts w:ascii="Times" w:hAnsi="Times"/>
        </w:rPr>
      </w:pPr>
    </w:p>
    <w:p w14:paraId="4214F2D9" w14:textId="77777777" w:rsidR="007A378E" w:rsidRDefault="007A378E" w:rsidP="007A378E">
      <w:pPr>
        <w:jc w:val="center"/>
        <w:rPr>
          <w:rFonts w:ascii="Times" w:hAnsi="Times"/>
        </w:rPr>
      </w:pPr>
    </w:p>
    <w:p w14:paraId="38B539B0" w14:textId="77777777" w:rsidR="007A378E" w:rsidRDefault="007A378E" w:rsidP="007A378E">
      <w:pPr>
        <w:jc w:val="center"/>
        <w:rPr>
          <w:rFonts w:ascii="Times" w:hAnsi="Times"/>
        </w:rPr>
      </w:pPr>
    </w:p>
    <w:p w14:paraId="1B72DA06" w14:textId="77777777" w:rsidR="007A378E" w:rsidRDefault="007A378E" w:rsidP="007A378E">
      <w:pPr>
        <w:jc w:val="center"/>
        <w:rPr>
          <w:rFonts w:ascii="Times" w:hAnsi="Times"/>
        </w:rPr>
      </w:pPr>
    </w:p>
    <w:p w14:paraId="2022DDCA" w14:textId="77777777" w:rsidR="007A378E" w:rsidRDefault="007A378E" w:rsidP="007A378E">
      <w:pPr>
        <w:jc w:val="center"/>
        <w:rPr>
          <w:rFonts w:ascii="Times" w:hAnsi="Times"/>
        </w:rPr>
      </w:pPr>
    </w:p>
    <w:p w14:paraId="74A35E67" w14:textId="77777777" w:rsidR="007A378E" w:rsidRDefault="007A378E" w:rsidP="007A378E">
      <w:pPr>
        <w:jc w:val="center"/>
        <w:rPr>
          <w:rFonts w:ascii="Times" w:hAnsi="Times"/>
        </w:rPr>
      </w:pPr>
    </w:p>
    <w:p w14:paraId="3A699552" w14:textId="77777777" w:rsidR="007A378E" w:rsidRDefault="007A378E" w:rsidP="007A378E">
      <w:pPr>
        <w:jc w:val="center"/>
        <w:rPr>
          <w:rFonts w:ascii="Times" w:hAnsi="Times"/>
        </w:rPr>
      </w:pPr>
    </w:p>
    <w:p w14:paraId="7F924706" w14:textId="77777777" w:rsidR="007A378E" w:rsidRDefault="007A378E" w:rsidP="007A378E">
      <w:pPr>
        <w:jc w:val="center"/>
        <w:rPr>
          <w:rFonts w:ascii="Times" w:hAnsi="Times"/>
        </w:rPr>
      </w:pPr>
    </w:p>
    <w:p w14:paraId="29BBA206" w14:textId="77777777" w:rsidR="007A378E" w:rsidRDefault="007A378E" w:rsidP="007A378E">
      <w:pPr>
        <w:jc w:val="center"/>
        <w:rPr>
          <w:rFonts w:ascii="Times" w:hAnsi="Times"/>
        </w:rPr>
      </w:pPr>
    </w:p>
    <w:p w14:paraId="1E4388F0" w14:textId="77777777" w:rsidR="007A378E" w:rsidRDefault="007A378E" w:rsidP="007A378E">
      <w:pPr>
        <w:jc w:val="center"/>
        <w:rPr>
          <w:rFonts w:ascii="Times" w:hAnsi="Times"/>
        </w:rPr>
      </w:pPr>
    </w:p>
    <w:p w14:paraId="1FE920FA" w14:textId="77777777" w:rsidR="007A378E" w:rsidRDefault="007A378E" w:rsidP="007A378E">
      <w:pPr>
        <w:rPr>
          <w:rFonts w:ascii="Times" w:hAnsi="Times"/>
        </w:rPr>
      </w:pPr>
    </w:p>
    <w:p w14:paraId="4DA2DCBA" w14:textId="77777777" w:rsidR="007A378E" w:rsidRDefault="007A378E" w:rsidP="007A378E">
      <w:pPr>
        <w:jc w:val="center"/>
        <w:rPr>
          <w:rFonts w:ascii="Times" w:hAnsi="Times"/>
        </w:rPr>
      </w:pPr>
    </w:p>
    <w:p w14:paraId="7BFAB777" w14:textId="77777777" w:rsidR="007A378E" w:rsidRDefault="007A378E" w:rsidP="007A378E">
      <w:pPr>
        <w:jc w:val="center"/>
        <w:rPr>
          <w:rFonts w:ascii="Times" w:hAnsi="Times"/>
        </w:rPr>
      </w:pPr>
    </w:p>
    <w:p w14:paraId="5C5D3FA6" w14:textId="77777777" w:rsidR="007A378E" w:rsidRDefault="007A378E" w:rsidP="007A378E">
      <w:pPr>
        <w:jc w:val="center"/>
        <w:rPr>
          <w:rFonts w:ascii="Times" w:hAnsi="Times"/>
        </w:rPr>
      </w:pPr>
    </w:p>
    <w:p w14:paraId="005FA10B" w14:textId="77777777" w:rsidR="00FD677E" w:rsidRPr="007A378E" w:rsidRDefault="007A378E" w:rsidP="007A378E">
      <w:pPr>
        <w:jc w:val="center"/>
        <w:rPr>
          <w:rFonts w:ascii="Times" w:hAnsi="Times"/>
          <w:b/>
          <w:sz w:val="36"/>
        </w:rPr>
      </w:pPr>
      <w:r w:rsidRPr="007A378E">
        <w:rPr>
          <w:rFonts w:ascii="Times" w:hAnsi="Times"/>
          <w:b/>
          <w:sz w:val="40"/>
        </w:rPr>
        <w:t>R</w:t>
      </w:r>
      <w:r w:rsidRPr="007A378E">
        <w:rPr>
          <w:rFonts w:ascii="Times" w:hAnsi="Times"/>
          <w:b/>
          <w:sz w:val="36"/>
        </w:rPr>
        <w:t xml:space="preserve">apport du PAN 2 – </w:t>
      </w:r>
      <w:r w:rsidRPr="007A378E">
        <w:rPr>
          <w:rFonts w:ascii="Times" w:hAnsi="Times"/>
          <w:b/>
          <w:sz w:val="40"/>
        </w:rPr>
        <w:t>M</w:t>
      </w:r>
      <w:r w:rsidRPr="007A378E">
        <w:rPr>
          <w:rFonts w:ascii="Times" w:hAnsi="Times"/>
          <w:b/>
          <w:sz w:val="36"/>
        </w:rPr>
        <w:t>odule Classification</w:t>
      </w:r>
    </w:p>
    <w:p w14:paraId="6FB1DF63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  <w:r w:rsidRPr="007A378E">
        <w:rPr>
          <w:rFonts w:ascii="Times" w:hAnsi="Times"/>
          <w:sz w:val="36"/>
        </w:rPr>
        <w:t>Groupe 3.5</w:t>
      </w:r>
    </w:p>
    <w:p w14:paraId="15D3C23E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</w:p>
    <w:p w14:paraId="77CF8E53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  <w:r w:rsidRPr="007A378E">
        <w:rPr>
          <w:rFonts w:ascii="Times" w:hAnsi="Times"/>
          <w:sz w:val="36"/>
        </w:rPr>
        <w:t xml:space="preserve">À l’attention de Monsieur Pierre-Alexandre </w:t>
      </w:r>
      <w:proofErr w:type="spellStart"/>
      <w:r w:rsidRPr="007A378E">
        <w:rPr>
          <w:rFonts w:ascii="Times" w:hAnsi="Times"/>
          <w:sz w:val="36"/>
        </w:rPr>
        <w:t>Murena</w:t>
      </w:r>
      <w:proofErr w:type="spellEnd"/>
    </w:p>
    <w:p w14:paraId="70940321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</w:p>
    <w:p w14:paraId="7949084A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</w:p>
    <w:p w14:paraId="01CFF01B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</w:p>
    <w:p w14:paraId="213ADA9B" w14:textId="77777777" w:rsidR="007A378E" w:rsidRPr="007A378E" w:rsidRDefault="007A378E" w:rsidP="007A378E">
      <w:pPr>
        <w:jc w:val="center"/>
        <w:rPr>
          <w:rFonts w:ascii="Times" w:hAnsi="Times"/>
          <w:sz w:val="36"/>
        </w:rPr>
      </w:pPr>
      <w:r w:rsidRPr="007A378E">
        <w:rPr>
          <w:rFonts w:ascii="Times" w:hAnsi="Times"/>
          <w:sz w:val="36"/>
        </w:rPr>
        <w:t xml:space="preserve">Thierry </w:t>
      </w:r>
      <w:proofErr w:type="spellStart"/>
      <w:r w:rsidRPr="007A378E">
        <w:rPr>
          <w:rFonts w:ascii="Times" w:hAnsi="Times"/>
          <w:sz w:val="36"/>
        </w:rPr>
        <w:t>Bécart</w:t>
      </w:r>
      <w:proofErr w:type="spellEnd"/>
      <w:r w:rsidRPr="007A378E">
        <w:rPr>
          <w:rFonts w:ascii="Times" w:hAnsi="Times"/>
          <w:sz w:val="36"/>
        </w:rPr>
        <w:t xml:space="preserve"> et </w:t>
      </w:r>
      <w:proofErr w:type="spellStart"/>
      <w:r w:rsidRPr="007A378E">
        <w:rPr>
          <w:rFonts w:ascii="Times" w:hAnsi="Times"/>
          <w:sz w:val="36"/>
        </w:rPr>
        <w:t>Thiziri</w:t>
      </w:r>
      <w:proofErr w:type="spellEnd"/>
      <w:r w:rsidRPr="007A378E">
        <w:rPr>
          <w:rFonts w:ascii="Times" w:hAnsi="Times"/>
          <w:sz w:val="36"/>
        </w:rPr>
        <w:t xml:space="preserve"> </w:t>
      </w:r>
      <w:proofErr w:type="spellStart"/>
      <w:r w:rsidRPr="007A378E">
        <w:rPr>
          <w:rFonts w:ascii="Times" w:hAnsi="Times"/>
          <w:sz w:val="36"/>
        </w:rPr>
        <w:t>Naït</w:t>
      </w:r>
      <w:proofErr w:type="spellEnd"/>
      <w:r w:rsidRPr="007A378E">
        <w:rPr>
          <w:rFonts w:ascii="Times" w:hAnsi="Times"/>
          <w:sz w:val="36"/>
        </w:rPr>
        <w:t>-Saada</w:t>
      </w:r>
    </w:p>
    <w:p w14:paraId="69E138E3" w14:textId="77777777" w:rsidR="007A378E" w:rsidRDefault="007A378E" w:rsidP="007A378E">
      <w:pPr>
        <w:jc w:val="center"/>
        <w:rPr>
          <w:rFonts w:ascii="Times" w:hAnsi="Times"/>
        </w:rPr>
      </w:pPr>
    </w:p>
    <w:p w14:paraId="00503F60" w14:textId="77777777" w:rsidR="007A378E" w:rsidRDefault="007A378E" w:rsidP="007A378E">
      <w:pPr>
        <w:jc w:val="center"/>
        <w:rPr>
          <w:rFonts w:ascii="Times" w:hAnsi="Times"/>
        </w:rPr>
      </w:pPr>
    </w:p>
    <w:p w14:paraId="219BF05D" w14:textId="77777777" w:rsidR="007A378E" w:rsidRDefault="007A378E" w:rsidP="007A378E">
      <w:pPr>
        <w:jc w:val="center"/>
        <w:rPr>
          <w:rFonts w:ascii="Times" w:hAnsi="Times"/>
        </w:rPr>
      </w:pPr>
    </w:p>
    <w:p w14:paraId="7660D2E2" w14:textId="77777777" w:rsidR="007A378E" w:rsidRDefault="007A378E" w:rsidP="007A378E">
      <w:pPr>
        <w:jc w:val="center"/>
        <w:rPr>
          <w:rFonts w:ascii="Times" w:hAnsi="Times"/>
        </w:rPr>
      </w:pPr>
    </w:p>
    <w:p w14:paraId="7B87320B" w14:textId="77777777" w:rsidR="007A378E" w:rsidRDefault="007A378E" w:rsidP="007A378E">
      <w:pPr>
        <w:jc w:val="center"/>
        <w:rPr>
          <w:rFonts w:ascii="Times" w:hAnsi="Times"/>
        </w:rPr>
      </w:pPr>
    </w:p>
    <w:p w14:paraId="0C97B946" w14:textId="77777777" w:rsidR="007A378E" w:rsidRDefault="007A378E" w:rsidP="007A378E">
      <w:pPr>
        <w:jc w:val="center"/>
        <w:rPr>
          <w:rFonts w:ascii="Times" w:hAnsi="Times"/>
        </w:rPr>
      </w:pPr>
    </w:p>
    <w:p w14:paraId="33AB6DD9" w14:textId="77777777" w:rsidR="007A378E" w:rsidRDefault="007A378E" w:rsidP="007A378E">
      <w:pPr>
        <w:jc w:val="center"/>
        <w:rPr>
          <w:rFonts w:ascii="Times" w:hAnsi="Times"/>
        </w:rPr>
      </w:pPr>
    </w:p>
    <w:p w14:paraId="52A1F93E" w14:textId="77777777" w:rsidR="007A378E" w:rsidRDefault="007A378E" w:rsidP="007A378E">
      <w:pPr>
        <w:jc w:val="center"/>
        <w:rPr>
          <w:rFonts w:ascii="Times" w:hAnsi="Times"/>
        </w:rPr>
      </w:pPr>
    </w:p>
    <w:p w14:paraId="2AE3B071" w14:textId="77777777" w:rsidR="007A378E" w:rsidRDefault="007A378E" w:rsidP="007A378E">
      <w:pPr>
        <w:jc w:val="center"/>
        <w:rPr>
          <w:rFonts w:ascii="Times" w:hAnsi="Times"/>
        </w:rPr>
      </w:pPr>
    </w:p>
    <w:p w14:paraId="7BF4AE9F" w14:textId="77777777" w:rsidR="007A378E" w:rsidRDefault="007A378E" w:rsidP="007A378E">
      <w:pPr>
        <w:jc w:val="center"/>
        <w:rPr>
          <w:rFonts w:ascii="Times" w:hAnsi="Times"/>
        </w:rPr>
      </w:pPr>
    </w:p>
    <w:p w14:paraId="74DC0637" w14:textId="77777777" w:rsidR="007A378E" w:rsidRDefault="007A378E" w:rsidP="007A378E">
      <w:pPr>
        <w:jc w:val="center"/>
        <w:rPr>
          <w:rFonts w:ascii="Times" w:hAnsi="Times"/>
        </w:rPr>
      </w:pPr>
    </w:p>
    <w:p w14:paraId="37E760F2" w14:textId="77777777" w:rsidR="007A378E" w:rsidRDefault="007A378E" w:rsidP="007A378E">
      <w:pPr>
        <w:jc w:val="center"/>
        <w:rPr>
          <w:rFonts w:ascii="Times" w:hAnsi="Times"/>
        </w:rPr>
      </w:pPr>
    </w:p>
    <w:p w14:paraId="427EEC38" w14:textId="77777777" w:rsidR="007A378E" w:rsidRDefault="007A378E" w:rsidP="007A378E">
      <w:pPr>
        <w:jc w:val="center"/>
        <w:rPr>
          <w:rFonts w:ascii="Times" w:hAnsi="Times"/>
        </w:rPr>
      </w:pPr>
    </w:p>
    <w:p w14:paraId="1A39050D" w14:textId="77777777" w:rsidR="007A378E" w:rsidRDefault="007A378E" w:rsidP="007A378E">
      <w:pPr>
        <w:jc w:val="center"/>
        <w:rPr>
          <w:rFonts w:ascii="Times" w:hAnsi="Times"/>
        </w:rPr>
      </w:pPr>
    </w:p>
    <w:p w14:paraId="18837BFF" w14:textId="77777777" w:rsidR="007A378E" w:rsidRDefault="007A378E" w:rsidP="007A378E">
      <w:pPr>
        <w:jc w:val="center"/>
        <w:rPr>
          <w:rFonts w:ascii="Times" w:hAnsi="Times"/>
        </w:rPr>
      </w:pPr>
    </w:p>
    <w:p w14:paraId="0738A8ED" w14:textId="77777777" w:rsidR="007A378E" w:rsidRDefault="007A378E" w:rsidP="007A378E">
      <w:pPr>
        <w:jc w:val="center"/>
        <w:rPr>
          <w:rFonts w:ascii="Times" w:hAnsi="Times"/>
        </w:rPr>
      </w:pPr>
    </w:p>
    <w:p w14:paraId="23B543EC" w14:textId="77777777" w:rsidR="007A378E" w:rsidRDefault="007A378E" w:rsidP="007A378E">
      <w:pPr>
        <w:jc w:val="center"/>
        <w:rPr>
          <w:rFonts w:ascii="Times" w:hAnsi="Times"/>
        </w:rPr>
      </w:pPr>
    </w:p>
    <w:p w14:paraId="7BFB7492" w14:textId="77777777" w:rsidR="007A378E" w:rsidRDefault="007A378E" w:rsidP="007A378E">
      <w:pPr>
        <w:jc w:val="center"/>
        <w:rPr>
          <w:rFonts w:ascii="Times" w:hAnsi="Times"/>
        </w:rPr>
      </w:pPr>
    </w:p>
    <w:p w14:paraId="78B3FBF2" w14:textId="77777777" w:rsidR="007A378E" w:rsidRDefault="007A378E" w:rsidP="007A378E">
      <w:pPr>
        <w:jc w:val="center"/>
        <w:rPr>
          <w:rFonts w:ascii="Times" w:hAnsi="Times"/>
        </w:rPr>
      </w:pPr>
    </w:p>
    <w:p w14:paraId="2BD57D4F" w14:textId="77777777" w:rsidR="007A378E" w:rsidRDefault="007A378E" w:rsidP="007A378E">
      <w:pPr>
        <w:rPr>
          <w:rFonts w:ascii="Times" w:hAnsi="Times"/>
        </w:rPr>
      </w:pPr>
    </w:p>
    <w:p w14:paraId="3835060F" w14:textId="77777777" w:rsidR="00F618E3" w:rsidRPr="00F618E3" w:rsidRDefault="00F618E3" w:rsidP="00F618E3">
      <w:pPr>
        <w:jc w:val="center"/>
        <w:rPr>
          <w:rFonts w:ascii="Times" w:hAnsi="Times"/>
          <w:b/>
          <w:sz w:val="28"/>
        </w:rPr>
      </w:pPr>
      <w:r w:rsidRPr="00F618E3">
        <w:rPr>
          <w:rFonts w:ascii="Times" w:hAnsi="Times"/>
          <w:b/>
          <w:sz w:val="28"/>
        </w:rPr>
        <w:lastRenderedPageBreak/>
        <w:t>Rapport du PAN 2 – Objectifs fixés</w:t>
      </w:r>
    </w:p>
    <w:p w14:paraId="6536366D" w14:textId="77777777" w:rsidR="00F618E3" w:rsidRDefault="00F618E3" w:rsidP="007A378E">
      <w:pPr>
        <w:rPr>
          <w:rFonts w:ascii="Times" w:hAnsi="Times"/>
        </w:rPr>
      </w:pPr>
    </w:p>
    <w:p w14:paraId="6BD2F0A7" w14:textId="77777777" w:rsidR="00C030DA" w:rsidRDefault="00C030DA" w:rsidP="007A378E">
      <w:pPr>
        <w:rPr>
          <w:rFonts w:ascii="Times" w:hAnsi="Times"/>
        </w:rPr>
      </w:pPr>
      <w:r>
        <w:rPr>
          <w:rFonts w:ascii="Times" w:hAnsi="Times"/>
        </w:rPr>
        <w:t xml:space="preserve">Nous avions établi pour le PAN 2 les objectifs suivants : </w:t>
      </w:r>
    </w:p>
    <w:p w14:paraId="16671694" w14:textId="77777777" w:rsidR="00C030DA" w:rsidRDefault="00C030DA" w:rsidP="00C030DA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Définir une liste définitive d’ambiances</w:t>
      </w:r>
    </w:p>
    <w:p w14:paraId="0BD9F26D" w14:textId="77777777" w:rsidR="00F618E3" w:rsidRDefault="00F618E3" w:rsidP="00F618E3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Se procurer un </w:t>
      </w:r>
      <w:proofErr w:type="spellStart"/>
      <w:r>
        <w:rPr>
          <w:rFonts w:ascii="Times" w:hAnsi="Times"/>
        </w:rPr>
        <w:t>DataSet</w:t>
      </w:r>
      <w:proofErr w:type="spellEnd"/>
      <w:r>
        <w:rPr>
          <w:rFonts w:ascii="Times" w:hAnsi="Times"/>
        </w:rPr>
        <w:t xml:space="preserve"> de textes affiliés à ces ambiances</w:t>
      </w:r>
    </w:p>
    <w:p w14:paraId="4335FE17" w14:textId="77777777" w:rsidR="00F618E3" w:rsidRDefault="00F618E3" w:rsidP="00C030DA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Vectoriser ces textes</w:t>
      </w:r>
    </w:p>
    <w:p w14:paraId="09617E91" w14:textId="77777777" w:rsidR="00F618E3" w:rsidRDefault="00F618E3" w:rsidP="00C030DA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Obtenir un espace vectoriel de textes de dimension raisonnable</w:t>
      </w:r>
    </w:p>
    <w:p w14:paraId="7C413BB7" w14:textId="77777777" w:rsidR="00F618E3" w:rsidRDefault="00F618E3" w:rsidP="00C030DA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Commencer à utiliser des classifieurs « classiques » sur notre </w:t>
      </w:r>
      <w:proofErr w:type="spellStart"/>
      <w:r>
        <w:rPr>
          <w:rFonts w:ascii="Times" w:hAnsi="Times"/>
        </w:rPr>
        <w:t>DataSet</w:t>
      </w:r>
      <w:proofErr w:type="spellEnd"/>
    </w:p>
    <w:p w14:paraId="6D9CE0C7" w14:textId="77777777" w:rsidR="00F618E3" w:rsidRDefault="00F618E3" w:rsidP="00C030DA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En observer les premiers résultats</w:t>
      </w:r>
    </w:p>
    <w:p w14:paraId="36681187" w14:textId="77777777" w:rsidR="00F618E3" w:rsidRDefault="00F618E3" w:rsidP="00F618E3">
      <w:pPr>
        <w:rPr>
          <w:rFonts w:ascii="Times" w:hAnsi="Times"/>
        </w:rPr>
      </w:pPr>
    </w:p>
    <w:p w14:paraId="51753CC9" w14:textId="77777777" w:rsidR="00F618E3" w:rsidRDefault="00F618E3" w:rsidP="00F618E3">
      <w:pPr>
        <w:rPr>
          <w:rFonts w:ascii="Times" w:hAnsi="Times"/>
        </w:rPr>
      </w:pPr>
    </w:p>
    <w:p w14:paraId="19A9D592" w14:textId="77777777" w:rsidR="00F618E3" w:rsidRDefault="00F618E3" w:rsidP="00F618E3">
      <w:pPr>
        <w:jc w:val="center"/>
        <w:rPr>
          <w:rFonts w:ascii="Times" w:hAnsi="Times"/>
          <w:b/>
          <w:sz w:val="28"/>
        </w:rPr>
      </w:pPr>
      <w:r w:rsidRPr="00F618E3">
        <w:rPr>
          <w:rFonts w:ascii="Times" w:hAnsi="Times"/>
          <w:b/>
          <w:sz w:val="28"/>
        </w:rPr>
        <w:t xml:space="preserve">Rapport du PAN 2 – </w:t>
      </w:r>
      <w:r>
        <w:rPr>
          <w:rFonts w:ascii="Times" w:hAnsi="Times"/>
          <w:b/>
          <w:sz w:val="28"/>
        </w:rPr>
        <w:t>État de l’avancement</w:t>
      </w:r>
    </w:p>
    <w:p w14:paraId="237300C2" w14:textId="77777777" w:rsidR="00F618E3" w:rsidRDefault="00F618E3" w:rsidP="00F618E3">
      <w:pPr>
        <w:rPr>
          <w:rFonts w:ascii="Times" w:hAnsi="Times"/>
          <w:b/>
          <w:sz w:val="28"/>
        </w:rPr>
      </w:pPr>
    </w:p>
    <w:p w14:paraId="0DF0C73B" w14:textId="77777777" w:rsidR="00F618E3" w:rsidRDefault="00F618E3" w:rsidP="009B2B1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À ce jour, nous avons pu procéder aux étapes suivantes : </w:t>
      </w:r>
    </w:p>
    <w:p w14:paraId="6917D11D" w14:textId="77777777" w:rsidR="00F618E3" w:rsidRDefault="00F618E3" w:rsidP="009B2B1B">
      <w:pPr>
        <w:pStyle w:val="Paragraphedeliste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Définition d’une liste définitive de </w:t>
      </w:r>
      <w:r w:rsidRPr="00B147A6">
        <w:rPr>
          <w:rFonts w:ascii="Times" w:hAnsi="Times"/>
          <w:b/>
        </w:rPr>
        <w:t>44 ambiances</w:t>
      </w:r>
      <w:r>
        <w:rPr>
          <w:rFonts w:ascii="Times" w:hAnsi="Times"/>
        </w:rPr>
        <w:t xml:space="preserve"> par l’ensemble du groupe 3.5 (</w:t>
      </w:r>
      <w:proofErr w:type="spellStart"/>
      <w:r>
        <w:rPr>
          <w:rFonts w:ascii="Times" w:hAnsi="Times"/>
        </w:rPr>
        <w:t>cf</w:t>
      </w:r>
      <w:proofErr w:type="spellEnd"/>
      <w:r>
        <w:rPr>
          <w:rFonts w:ascii="Times" w:hAnsi="Times"/>
        </w:rPr>
        <w:t xml:space="preserve"> annexe)</w:t>
      </w:r>
    </w:p>
    <w:p w14:paraId="51BE2598" w14:textId="77777777" w:rsidR="00B36915" w:rsidRDefault="00B36915" w:rsidP="009B2B1B">
      <w:pPr>
        <w:pStyle w:val="Paragraphedeliste"/>
        <w:jc w:val="both"/>
        <w:rPr>
          <w:rFonts w:ascii="Times" w:hAnsi="Times"/>
        </w:rPr>
      </w:pPr>
    </w:p>
    <w:p w14:paraId="06B50CD1" w14:textId="77777777" w:rsidR="00F618E3" w:rsidRPr="00B36915" w:rsidRDefault="00F618E3" w:rsidP="009B2B1B">
      <w:pPr>
        <w:pStyle w:val="Paragraphedeliste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Obtention d’environ 70 à 100 textes pour chaque ambiance, permettant finalement d’avoir un </w:t>
      </w:r>
      <w:proofErr w:type="spellStart"/>
      <w:r>
        <w:rPr>
          <w:rFonts w:ascii="Times" w:hAnsi="Times"/>
        </w:rPr>
        <w:t>DataSet</w:t>
      </w:r>
      <w:proofErr w:type="spellEnd"/>
      <w:r>
        <w:rPr>
          <w:rFonts w:ascii="Times" w:hAnsi="Times"/>
        </w:rPr>
        <w:t xml:space="preserve"> constitué de plus de </w:t>
      </w:r>
      <w:r w:rsidRPr="00B147A6">
        <w:rPr>
          <w:rFonts w:ascii="Times" w:hAnsi="Times"/>
          <w:b/>
        </w:rPr>
        <w:t>3500 textes</w:t>
      </w:r>
    </w:p>
    <w:p w14:paraId="6AB9642C" w14:textId="77777777" w:rsidR="00B36915" w:rsidRDefault="00B36915" w:rsidP="009B2B1B">
      <w:pPr>
        <w:pStyle w:val="Paragraphedeliste"/>
        <w:jc w:val="both"/>
        <w:rPr>
          <w:rFonts w:ascii="Times" w:hAnsi="Times"/>
        </w:rPr>
      </w:pPr>
    </w:p>
    <w:p w14:paraId="6544D94E" w14:textId="77777777" w:rsidR="00F618E3" w:rsidRDefault="00F618E3" w:rsidP="009B2B1B">
      <w:pPr>
        <w:pStyle w:val="Paragraphedeliste"/>
        <w:numPr>
          <w:ilvl w:val="0"/>
          <w:numId w:val="2"/>
        </w:numPr>
        <w:jc w:val="both"/>
        <w:rPr>
          <w:rFonts w:ascii="Times" w:hAnsi="Times"/>
        </w:rPr>
      </w:pPr>
      <w:r w:rsidRPr="00B147A6">
        <w:rPr>
          <w:rFonts w:ascii="Times" w:hAnsi="Times"/>
          <w:b/>
        </w:rPr>
        <w:t xml:space="preserve">Vectorisation </w:t>
      </w:r>
      <w:r>
        <w:rPr>
          <w:rFonts w:ascii="Times" w:hAnsi="Times"/>
        </w:rPr>
        <w:t xml:space="preserve">de ces textes permettant d’établir le « vocabulaire » de notre classification ; ce dictionnaire étant constitué de plus de </w:t>
      </w:r>
      <w:r w:rsidR="00E66AF3">
        <w:rPr>
          <w:rFonts w:ascii="Times" w:hAnsi="Times"/>
        </w:rPr>
        <w:t>dizaine de milliers de</w:t>
      </w:r>
      <w:r w:rsidR="00B147A6">
        <w:rPr>
          <w:rFonts w:ascii="Times" w:hAnsi="Times"/>
        </w:rPr>
        <w:t xml:space="preserve"> mots</w:t>
      </w:r>
    </w:p>
    <w:p w14:paraId="1D515FB4" w14:textId="77777777" w:rsidR="00B147A6" w:rsidRDefault="00B147A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 xml:space="preserve">Pour réduire la dimension de l’espace vectoriel engendré, la vectorisation a fait appel à : </w:t>
      </w:r>
    </w:p>
    <w:p w14:paraId="55D1321D" w14:textId="464CEA9C" w:rsidR="00B147A6" w:rsidRDefault="00B147A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>- une étape de pré-</w:t>
      </w:r>
      <w:proofErr w:type="spellStart"/>
      <w:r>
        <w:rPr>
          <w:rFonts w:ascii="Times" w:hAnsi="Times"/>
        </w:rPr>
        <w:t>processing</w:t>
      </w:r>
      <w:proofErr w:type="spellEnd"/>
      <w:r>
        <w:rPr>
          <w:rFonts w:ascii="Times" w:hAnsi="Times"/>
        </w:rPr>
        <w:t xml:space="preserve"> à l’aide de Stop-</w:t>
      </w:r>
      <w:proofErr w:type="spellStart"/>
      <w:r>
        <w:rPr>
          <w:rFonts w:ascii="Times" w:hAnsi="Times"/>
        </w:rPr>
        <w:t>Words</w:t>
      </w:r>
      <w:proofErr w:type="spellEnd"/>
      <w:r>
        <w:rPr>
          <w:rFonts w:ascii="Times" w:hAnsi="Times"/>
        </w:rPr>
        <w:t>,</w:t>
      </w:r>
      <w:r w:rsidR="0079475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</w:t>
      </w:r>
      <w:proofErr w:type="spellStart"/>
      <w:r>
        <w:rPr>
          <w:rFonts w:ascii="Times" w:hAnsi="Times"/>
        </w:rPr>
        <w:t>lemmatization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tokenization</w:t>
      </w:r>
      <w:proofErr w:type="spellEnd"/>
      <w:r>
        <w:rPr>
          <w:rFonts w:ascii="Times" w:hAnsi="Times"/>
        </w:rPr>
        <w:t xml:space="preserve"> et d’application de la TF-IDF. </w:t>
      </w:r>
    </w:p>
    <w:p w14:paraId="557C6571" w14:textId="77777777" w:rsidR="00B147A6" w:rsidRDefault="00B147A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>- une réduction de dimension par la PCA : la dimension retenue est n = 30</w:t>
      </w:r>
    </w:p>
    <w:p w14:paraId="204C70E7" w14:textId="77777777" w:rsidR="00B36915" w:rsidRDefault="00B36915" w:rsidP="009B2B1B">
      <w:pPr>
        <w:pStyle w:val="Paragraphedeliste"/>
        <w:jc w:val="both"/>
        <w:rPr>
          <w:rFonts w:ascii="Times" w:hAnsi="Times"/>
        </w:rPr>
      </w:pPr>
    </w:p>
    <w:p w14:paraId="2F940105" w14:textId="77777777" w:rsidR="00B36915" w:rsidRDefault="00B36915" w:rsidP="009B2B1B">
      <w:pPr>
        <w:pStyle w:val="Paragraphedeliste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Application de </w:t>
      </w:r>
      <w:r w:rsidRPr="00461086">
        <w:rPr>
          <w:rFonts w:ascii="Times" w:hAnsi="Times"/>
          <w:b/>
        </w:rPr>
        <w:t>classifieurs</w:t>
      </w:r>
      <w:r>
        <w:rPr>
          <w:rFonts w:ascii="Times" w:hAnsi="Times"/>
        </w:rPr>
        <w:t xml:space="preserve"> « classiques » à notre jeu de données. Pour chacun d’eux, une batterie de tests a été réalisée en faisant varier chacun des paramètres d’entrée, ainsi que la proportion p du </w:t>
      </w:r>
      <w:proofErr w:type="spellStart"/>
      <w:r>
        <w:rPr>
          <w:rFonts w:ascii="Times" w:hAnsi="Times"/>
        </w:rPr>
        <w:t>DataSet</w:t>
      </w:r>
      <w:proofErr w:type="spellEnd"/>
      <w:r>
        <w:rPr>
          <w:rFonts w:ascii="Times" w:hAnsi="Times"/>
        </w:rPr>
        <w:t xml:space="preserve"> utilisée pour les tests. Pour chacun des classifieurs, nous avons retenu les paramètres d’entrée (et la proportion de </w:t>
      </w:r>
      <w:proofErr w:type="spellStart"/>
      <w:r>
        <w:rPr>
          <w:rFonts w:ascii="Times" w:hAnsi="Times"/>
        </w:rPr>
        <w:t>DataTraining</w:t>
      </w:r>
      <w:proofErr w:type="spellEnd"/>
      <w:r>
        <w:rPr>
          <w:rFonts w:ascii="Times" w:hAnsi="Times"/>
        </w:rPr>
        <w:t xml:space="preserve">) qui permettait d’atteindre le maximum de taux de réussite. </w:t>
      </w:r>
    </w:p>
    <w:p w14:paraId="5BF7F202" w14:textId="77777777" w:rsidR="00B36915" w:rsidRDefault="0046108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 xml:space="preserve">Les classifieurs testés sont : </w:t>
      </w:r>
    </w:p>
    <w:p w14:paraId="520C24B8" w14:textId="77777777" w:rsidR="00461086" w:rsidRDefault="0046108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>- KNN</w:t>
      </w:r>
    </w:p>
    <w:p w14:paraId="36E9998F" w14:textId="77777777" w:rsidR="00461086" w:rsidRDefault="0046108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Linear</w:t>
      </w:r>
      <w:proofErr w:type="spellEnd"/>
      <w:r>
        <w:rPr>
          <w:rFonts w:ascii="Times" w:hAnsi="Times"/>
        </w:rPr>
        <w:t xml:space="preserve"> SVC</w:t>
      </w:r>
    </w:p>
    <w:p w14:paraId="3AB4E04F" w14:textId="77777777" w:rsidR="00461086" w:rsidRDefault="0046108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DecisionTree</w:t>
      </w:r>
      <w:proofErr w:type="spellEnd"/>
    </w:p>
    <w:p w14:paraId="480E1CFA" w14:textId="77777777" w:rsidR="00461086" w:rsidRDefault="00461086" w:rsidP="009B2B1B">
      <w:pPr>
        <w:pStyle w:val="Paragraphedeliste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Naive</w:t>
      </w:r>
      <w:proofErr w:type="spellEnd"/>
      <w:r>
        <w:rPr>
          <w:rFonts w:ascii="Times" w:hAnsi="Times"/>
        </w:rPr>
        <w:t xml:space="preserve"> Bayes</w:t>
      </w:r>
    </w:p>
    <w:p w14:paraId="607A7A56" w14:textId="77777777" w:rsidR="00B147A6" w:rsidRDefault="00B36915" w:rsidP="009B2B1B">
      <w:pPr>
        <w:ind w:firstLine="708"/>
        <w:jc w:val="both"/>
        <w:rPr>
          <w:rFonts w:ascii="Times" w:hAnsi="Times"/>
        </w:rPr>
      </w:pPr>
      <w:r w:rsidRPr="00461086">
        <w:rPr>
          <w:rFonts w:ascii="Times" w:hAnsi="Times"/>
        </w:rPr>
        <w:t>Toutes ces étapes sont détaillées dans la suite du rapport</w:t>
      </w:r>
      <w:r w:rsidR="00371780">
        <w:rPr>
          <w:rFonts w:ascii="Times" w:hAnsi="Times"/>
        </w:rPr>
        <w:t xml:space="preserve">. Nous obtenons finalement un maximum de taux de réussite de 34.2% (à comparer à 2,2% que donnerait le hasard) grâce au classifieur </w:t>
      </w:r>
      <w:proofErr w:type="spellStart"/>
      <w:r w:rsidR="00371780">
        <w:rPr>
          <w:rFonts w:ascii="Times" w:hAnsi="Times"/>
        </w:rPr>
        <w:t>LinearSVC</w:t>
      </w:r>
      <w:proofErr w:type="spellEnd"/>
      <w:r w:rsidR="00371780">
        <w:rPr>
          <w:rFonts w:ascii="Times" w:hAnsi="Times"/>
        </w:rPr>
        <w:t>, pour lequel les paramètres sont les suivants : c = 90 et p = 0.8</w:t>
      </w:r>
    </w:p>
    <w:p w14:paraId="55B41513" w14:textId="77777777" w:rsidR="00371780" w:rsidRPr="00461086" w:rsidRDefault="00371780" w:rsidP="00461086">
      <w:pPr>
        <w:ind w:firstLine="708"/>
        <w:rPr>
          <w:rFonts w:ascii="Times" w:hAnsi="Times"/>
        </w:rPr>
      </w:pPr>
    </w:p>
    <w:p w14:paraId="78995FF4" w14:textId="77777777" w:rsidR="00461086" w:rsidRDefault="00461086" w:rsidP="00B147A6">
      <w:pPr>
        <w:rPr>
          <w:rFonts w:ascii="Times" w:hAnsi="Times"/>
        </w:rPr>
      </w:pPr>
    </w:p>
    <w:p w14:paraId="2F02FC9E" w14:textId="77777777" w:rsidR="00A97E81" w:rsidRDefault="00A97E81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br w:type="page"/>
      </w:r>
    </w:p>
    <w:p w14:paraId="20A1FF4F" w14:textId="77777777" w:rsidR="00371780" w:rsidRDefault="00371780" w:rsidP="00371780">
      <w:pPr>
        <w:jc w:val="center"/>
        <w:rPr>
          <w:rFonts w:ascii="Times" w:hAnsi="Times"/>
          <w:b/>
          <w:sz w:val="28"/>
        </w:rPr>
      </w:pPr>
      <w:r w:rsidRPr="00F618E3">
        <w:rPr>
          <w:rFonts w:ascii="Times" w:hAnsi="Times"/>
          <w:b/>
          <w:sz w:val="28"/>
        </w:rPr>
        <w:lastRenderedPageBreak/>
        <w:t xml:space="preserve">Rapport du PAN 2 – </w:t>
      </w:r>
      <w:r>
        <w:rPr>
          <w:rFonts w:ascii="Times" w:hAnsi="Times"/>
          <w:b/>
          <w:sz w:val="28"/>
        </w:rPr>
        <w:t>Perspectives pour le PAN 3</w:t>
      </w:r>
    </w:p>
    <w:p w14:paraId="01CC3F3D" w14:textId="77777777" w:rsidR="00461086" w:rsidRDefault="00461086" w:rsidP="00B147A6">
      <w:pPr>
        <w:rPr>
          <w:rFonts w:ascii="Times" w:hAnsi="Times"/>
        </w:rPr>
      </w:pPr>
    </w:p>
    <w:p w14:paraId="13A2A9DB" w14:textId="5DB559D1" w:rsidR="00371780" w:rsidRDefault="00371780" w:rsidP="00E13CD2">
      <w:pPr>
        <w:ind w:left="708" w:hanging="708"/>
        <w:jc w:val="both"/>
        <w:rPr>
          <w:rFonts w:ascii="Times" w:hAnsi="Times"/>
        </w:rPr>
      </w:pPr>
      <w:r>
        <w:rPr>
          <w:rFonts w:ascii="Times" w:hAnsi="Times"/>
        </w:rPr>
        <w:t xml:space="preserve">Nous espérons pouvoir améliorer ce </w:t>
      </w:r>
      <w:r w:rsidR="00D824B3">
        <w:rPr>
          <w:rFonts w:ascii="Times" w:hAnsi="Times"/>
        </w:rPr>
        <w:t xml:space="preserve">taux de réussite grâce aux méthodes par </w:t>
      </w:r>
      <w:proofErr w:type="spellStart"/>
      <w:r w:rsidR="00D824B3">
        <w:rPr>
          <w:rFonts w:ascii="Times" w:hAnsi="Times"/>
        </w:rPr>
        <w:t>Adaboost</w:t>
      </w:r>
      <w:proofErr w:type="spellEnd"/>
      <w:r w:rsidR="00D824B3">
        <w:rPr>
          <w:rFonts w:ascii="Times" w:hAnsi="Times"/>
        </w:rPr>
        <w:t xml:space="preserve"> et si cela ne suffit pas, nous aimerions trouver des alternatives de classification plus adaptée à notre sujet.</w:t>
      </w:r>
      <w:r w:rsidR="009B2B1B">
        <w:rPr>
          <w:rFonts w:ascii="Times" w:hAnsi="Times"/>
        </w:rPr>
        <w:t xml:space="preserve"> De plus, nous envisageons de mettre en place des indicateurs de réussites moins binaires. Nous prévoyions déjà d’obtenir les 3 </w:t>
      </w:r>
      <w:bookmarkStart w:id="0" w:name="_GoBack"/>
      <w:bookmarkEnd w:id="0"/>
      <w:r w:rsidR="009B2B1B">
        <w:rPr>
          <w:rFonts w:ascii="Times" w:hAnsi="Times"/>
        </w:rPr>
        <w:t xml:space="preserve">meilleurs choix </w:t>
      </w:r>
      <w:r w:rsidR="005527B9">
        <w:rPr>
          <w:rFonts w:ascii="Times" w:hAnsi="Times"/>
        </w:rPr>
        <w:t>d’après</w:t>
      </w:r>
      <w:r w:rsidR="009B2B1B">
        <w:rPr>
          <w:rFonts w:ascii="Times" w:hAnsi="Times"/>
        </w:rPr>
        <w:t xml:space="preserve"> le modèle et de </w:t>
      </w:r>
      <w:r w:rsidR="005527B9">
        <w:rPr>
          <w:rFonts w:ascii="Times" w:hAnsi="Times"/>
        </w:rPr>
        <w:t>pondérer la réussite par rapport à chacune de ces 3 choix. Aussi, nous allons regrouper les ambiances similaires afin de se rapprocher du nombre total d’ambiances que le projet pourra reconstituer. Ce nombre sera déterminé par le module consacré à leur émission.</w:t>
      </w:r>
    </w:p>
    <w:p w14:paraId="625AEDDB" w14:textId="77777777" w:rsidR="00461086" w:rsidRDefault="00461086" w:rsidP="00461086">
      <w:pPr>
        <w:jc w:val="center"/>
        <w:rPr>
          <w:rFonts w:ascii="Times" w:hAnsi="Times"/>
          <w:b/>
          <w:sz w:val="28"/>
        </w:rPr>
      </w:pPr>
      <w:r w:rsidRPr="00F618E3">
        <w:rPr>
          <w:rFonts w:ascii="Times" w:hAnsi="Times"/>
          <w:b/>
          <w:sz w:val="28"/>
        </w:rPr>
        <w:t xml:space="preserve">Rapport du PAN 2 – </w:t>
      </w:r>
      <w:r>
        <w:rPr>
          <w:rFonts w:ascii="Times" w:hAnsi="Times"/>
          <w:b/>
          <w:sz w:val="28"/>
        </w:rPr>
        <w:t>Articulation avec les autres modules</w:t>
      </w:r>
    </w:p>
    <w:p w14:paraId="5563DD59" w14:textId="77777777" w:rsidR="00461086" w:rsidRDefault="00461086" w:rsidP="00B147A6">
      <w:pPr>
        <w:rPr>
          <w:rFonts w:ascii="Times" w:hAnsi="Times"/>
        </w:rPr>
      </w:pPr>
    </w:p>
    <w:p w14:paraId="732F83A9" w14:textId="434E6FCC" w:rsidR="00461086" w:rsidRDefault="00461086" w:rsidP="009B2B1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Le seul module avec lequel le module Classification communiquera est le module Base de Données. Celui-ci dispose des textes sous format </w:t>
      </w:r>
      <w:proofErr w:type="spellStart"/>
      <w:r>
        <w:rPr>
          <w:rFonts w:ascii="Times" w:hAnsi="Times"/>
        </w:rPr>
        <w:t>epub</w:t>
      </w:r>
      <w:proofErr w:type="spellEnd"/>
      <w:r>
        <w:rPr>
          <w:rFonts w:ascii="Times" w:hAnsi="Times"/>
        </w:rPr>
        <w:t xml:space="preserve"> mais c’est lui-même qui se chargera d’importer les méthodes pour le convertir en format txt. Ainsi, nous prendrons en entrée un fichier sous form</w:t>
      </w:r>
      <w:r w:rsidR="009B2B1B">
        <w:rPr>
          <w:rFonts w:ascii="Times" w:hAnsi="Times"/>
        </w:rPr>
        <w:t>at</w:t>
      </w:r>
      <w:r>
        <w:rPr>
          <w:rFonts w:ascii="Times" w:hAnsi="Times"/>
        </w:rPr>
        <w:t xml:space="preserve"> txt, auquel nous appliquerons la vectorisation puis la classification, et nous enverrons à ce même module un string indiquant l’ambiance retenue par le classifieur. En annexe, vous trouvez également un diagramme reflétant notre conception des articulations entre les différents modules. </w:t>
      </w:r>
    </w:p>
    <w:p w14:paraId="00DACC8E" w14:textId="77777777" w:rsidR="00461086" w:rsidRDefault="00461086" w:rsidP="00B147A6">
      <w:pPr>
        <w:rPr>
          <w:rFonts w:ascii="Times" w:hAnsi="Times"/>
        </w:rPr>
      </w:pPr>
    </w:p>
    <w:p w14:paraId="64E61543" w14:textId="77777777" w:rsidR="00D824B3" w:rsidRPr="00B147A6" w:rsidRDefault="00D824B3" w:rsidP="00B147A6">
      <w:pPr>
        <w:rPr>
          <w:rFonts w:ascii="Times" w:hAnsi="Times"/>
        </w:rPr>
      </w:pPr>
    </w:p>
    <w:p w14:paraId="69CA9596" w14:textId="77777777" w:rsidR="00B147A6" w:rsidRPr="00D824B3" w:rsidRDefault="00D824B3" w:rsidP="00D824B3">
      <w:pPr>
        <w:pStyle w:val="Paragraphedeliste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Diagramme représentant les interactions entre les différents modules</w:t>
      </w:r>
    </w:p>
    <w:p w14:paraId="1BD99687" w14:textId="77777777" w:rsidR="00B147A6" w:rsidRPr="00F618E3" w:rsidRDefault="00B147A6" w:rsidP="00B147A6">
      <w:pPr>
        <w:pStyle w:val="Paragraphedeliste"/>
        <w:rPr>
          <w:rFonts w:ascii="Times" w:hAnsi="Times"/>
        </w:rPr>
      </w:pPr>
    </w:p>
    <w:p w14:paraId="05707643" w14:textId="77777777" w:rsidR="00F618E3" w:rsidRPr="00F618E3" w:rsidRDefault="00D824B3" w:rsidP="00F618E3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675AB2D" wp14:editId="2B34B816">
            <wp:extent cx="5756910" cy="391350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E3" w:rsidRPr="00F618E3" w:rsidSect="005F0727">
      <w:footerReference w:type="default" r:id="rId8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F0D59" w14:textId="77777777" w:rsidR="00BF2A46" w:rsidRDefault="00BF2A46" w:rsidP="005F0727">
      <w:r>
        <w:separator/>
      </w:r>
    </w:p>
  </w:endnote>
  <w:endnote w:type="continuationSeparator" w:id="0">
    <w:p w14:paraId="1613F06E" w14:textId="77777777" w:rsidR="00BF2A46" w:rsidRDefault="00BF2A46" w:rsidP="005F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953417"/>
      <w:docPartObj>
        <w:docPartGallery w:val="Page Numbers (Bottom of Page)"/>
        <w:docPartUnique/>
      </w:docPartObj>
    </w:sdtPr>
    <w:sdtEndPr/>
    <w:sdtContent>
      <w:p w14:paraId="72A77E72" w14:textId="1B5092CE" w:rsidR="005F0727" w:rsidRDefault="005F07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CC291" w14:textId="7C01F882" w:rsidR="005F0727" w:rsidRDefault="005F07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0CD69" w14:textId="77777777" w:rsidR="00BF2A46" w:rsidRDefault="00BF2A46" w:rsidP="005F0727">
      <w:r>
        <w:separator/>
      </w:r>
    </w:p>
  </w:footnote>
  <w:footnote w:type="continuationSeparator" w:id="0">
    <w:p w14:paraId="3E520FB0" w14:textId="77777777" w:rsidR="00BF2A46" w:rsidRDefault="00BF2A46" w:rsidP="005F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86B"/>
    <w:multiLevelType w:val="hybridMultilevel"/>
    <w:tmpl w:val="8AA8C2B8"/>
    <w:lvl w:ilvl="0" w:tplc="67FA7A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B5042F"/>
    <w:multiLevelType w:val="hybridMultilevel"/>
    <w:tmpl w:val="FF446964"/>
    <w:lvl w:ilvl="0" w:tplc="67FA7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8E"/>
    <w:rsid w:val="0004046A"/>
    <w:rsid w:val="000D2F4D"/>
    <w:rsid w:val="00137CFB"/>
    <w:rsid w:val="0022584A"/>
    <w:rsid w:val="0024659D"/>
    <w:rsid w:val="00371780"/>
    <w:rsid w:val="00395539"/>
    <w:rsid w:val="00420D2E"/>
    <w:rsid w:val="00461086"/>
    <w:rsid w:val="005527B9"/>
    <w:rsid w:val="005F0727"/>
    <w:rsid w:val="00794756"/>
    <w:rsid w:val="007A378E"/>
    <w:rsid w:val="00800A61"/>
    <w:rsid w:val="009B2B1B"/>
    <w:rsid w:val="00A97E81"/>
    <w:rsid w:val="00B147A6"/>
    <w:rsid w:val="00B36915"/>
    <w:rsid w:val="00B37140"/>
    <w:rsid w:val="00BF2A46"/>
    <w:rsid w:val="00C030DA"/>
    <w:rsid w:val="00D824B3"/>
    <w:rsid w:val="00E13CD2"/>
    <w:rsid w:val="00E66AF3"/>
    <w:rsid w:val="00E91E2D"/>
    <w:rsid w:val="00F3718E"/>
    <w:rsid w:val="00F6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11F9"/>
  <w15:chartTrackingRefBased/>
  <w15:docId w15:val="{CDDAAAFB-69C9-9942-AD39-58BE0E9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0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07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0727"/>
  </w:style>
  <w:style w:type="paragraph" w:styleId="Pieddepage">
    <w:name w:val="footer"/>
    <w:basedOn w:val="Normal"/>
    <w:link w:val="PieddepageCar"/>
    <w:uiPriority w:val="99"/>
    <w:unhideWhenUsed/>
    <w:rsid w:val="005F07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Thierry</cp:lastModifiedBy>
  <cp:revision>11</cp:revision>
  <cp:lastPrinted>2019-02-03T15:58:00Z</cp:lastPrinted>
  <dcterms:created xsi:type="dcterms:W3CDTF">2019-02-01T18:40:00Z</dcterms:created>
  <dcterms:modified xsi:type="dcterms:W3CDTF">2019-02-10T19:28:00Z</dcterms:modified>
</cp:coreProperties>
</file>