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43B6" w:rsidRDefault="0062310E">
      <w:proofErr w:type="spellStart"/>
      <w:r>
        <w:t>Acdimic</w:t>
      </w:r>
      <w:proofErr w:type="spellEnd"/>
      <w:r>
        <w:t xml:space="preserve"> writing notes</w:t>
      </w:r>
    </w:p>
    <w:p w:rsidR="0062310E" w:rsidRDefault="0062310E"/>
    <w:p w:rsidR="0062310E" w:rsidRDefault="0062310E">
      <w:r w:rsidRPr="0062310E">
        <w:t>A simple sentence is one independent clause</w:t>
      </w:r>
      <w:r>
        <w:t>.</w:t>
      </w:r>
    </w:p>
    <w:p w:rsidR="0062310E" w:rsidRDefault="0062310E">
      <w:r w:rsidRPr="0062310E">
        <w:t>A compound sentence is two or more independent clauses joined together.</w:t>
      </w:r>
    </w:p>
    <w:p w:rsidR="0062310E" w:rsidRDefault="0062310E"/>
    <w:p w:rsidR="00000000" w:rsidRPr="0062310E" w:rsidRDefault="0062310E" w:rsidP="0062310E">
      <w:pPr>
        <w:numPr>
          <w:ilvl w:val="0"/>
          <w:numId w:val="1"/>
        </w:numPr>
      </w:pPr>
      <w:r w:rsidRPr="0062310E">
        <w:rPr>
          <w:b/>
          <w:bCs/>
        </w:rPr>
        <w:t>There are three ways to join the clauses:</w:t>
      </w:r>
    </w:p>
    <w:p w:rsidR="00000000" w:rsidRPr="0062310E" w:rsidRDefault="0062310E" w:rsidP="0062310E">
      <w:pPr>
        <w:numPr>
          <w:ilvl w:val="0"/>
          <w:numId w:val="1"/>
        </w:numPr>
      </w:pPr>
      <w:r w:rsidRPr="0062310E">
        <w:t>1. With a coordinator</w:t>
      </w:r>
    </w:p>
    <w:p w:rsidR="00000000" w:rsidRPr="0062310E" w:rsidRDefault="0062310E" w:rsidP="0062310E">
      <w:pPr>
        <w:numPr>
          <w:ilvl w:val="0"/>
          <w:numId w:val="1"/>
        </w:numPr>
      </w:pPr>
      <w:r w:rsidRPr="0062310E">
        <w:rPr>
          <w:i/>
          <w:iCs/>
        </w:rPr>
        <w:t xml:space="preserve">Salt water boils at a higher temperature than freshwater, </w:t>
      </w:r>
      <w:r w:rsidRPr="0062310E">
        <w:rPr>
          <w:b/>
          <w:bCs/>
          <w:i/>
          <w:iCs/>
          <w:u w:val="single"/>
        </w:rPr>
        <w:t>so</w:t>
      </w:r>
      <w:r w:rsidRPr="0062310E">
        <w:rPr>
          <w:i/>
          <w:iCs/>
        </w:rPr>
        <w:t xml:space="preserve"> food cooks faster in salt water.</w:t>
      </w:r>
    </w:p>
    <w:p w:rsidR="00000000" w:rsidRPr="0062310E" w:rsidRDefault="0062310E" w:rsidP="0062310E">
      <w:pPr>
        <w:numPr>
          <w:ilvl w:val="0"/>
          <w:numId w:val="1"/>
        </w:numPr>
      </w:pPr>
      <w:r w:rsidRPr="0062310E">
        <w:t>2. With a conjunctive adverb</w:t>
      </w:r>
    </w:p>
    <w:p w:rsidR="00000000" w:rsidRPr="0062310E" w:rsidRDefault="0062310E" w:rsidP="0062310E">
      <w:pPr>
        <w:numPr>
          <w:ilvl w:val="0"/>
          <w:numId w:val="1"/>
        </w:numPr>
      </w:pPr>
      <w:r w:rsidRPr="0062310E">
        <w:rPr>
          <w:i/>
          <w:iCs/>
        </w:rPr>
        <w:t xml:space="preserve">Salt water boils at a higher temperature than freshwater; </w:t>
      </w:r>
      <w:r w:rsidRPr="0062310E">
        <w:rPr>
          <w:b/>
          <w:bCs/>
          <w:i/>
          <w:iCs/>
          <w:u w:val="single"/>
        </w:rPr>
        <w:t>therefore</w:t>
      </w:r>
      <w:r w:rsidRPr="0062310E">
        <w:rPr>
          <w:i/>
          <w:iCs/>
        </w:rPr>
        <w:t>, food cooks faster in salt water.</w:t>
      </w:r>
    </w:p>
    <w:p w:rsidR="00000000" w:rsidRPr="0062310E" w:rsidRDefault="0062310E" w:rsidP="0062310E">
      <w:pPr>
        <w:numPr>
          <w:ilvl w:val="0"/>
          <w:numId w:val="1"/>
        </w:numPr>
      </w:pPr>
      <w:r w:rsidRPr="0062310E">
        <w:t>3. With a semi</w:t>
      </w:r>
      <w:r w:rsidRPr="0062310E">
        <w:t>colon</w:t>
      </w:r>
    </w:p>
    <w:p w:rsidR="00000000" w:rsidRPr="0062310E" w:rsidRDefault="0062310E" w:rsidP="0062310E">
      <w:pPr>
        <w:numPr>
          <w:ilvl w:val="0"/>
          <w:numId w:val="1"/>
        </w:numPr>
      </w:pPr>
      <w:r w:rsidRPr="0062310E">
        <w:rPr>
          <w:i/>
          <w:iCs/>
        </w:rPr>
        <w:t>Salt water boils at a higher temperature than freshwater</w:t>
      </w:r>
      <w:r w:rsidRPr="0062310E">
        <w:rPr>
          <w:i/>
          <w:iCs/>
          <w:u w:val="single"/>
        </w:rPr>
        <w:t>;</w:t>
      </w:r>
      <w:r w:rsidRPr="0062310E">
        <w:rPr>
          <w:i/>
          <w:iCs/>
        </w:rPr>
        <w:t xml:space="preserve"> </w:t>
      </w:r>
      <w:r w:rsidRPr="0062310E">
        <w:rPr>
          <w:i/>
          <w:iCs/>
        </w:rPr>
        <w:t>food cooks faster in salt water.</w:t>
      </w:r>
    </w:p>
    <w:p w:rsidR="0062310E" w:rsidRDefault="0062310E" w:rsidP="0062310E"/>
    <w:p w:rsidR="0062310E" w:rsidRPr="0062310E" w:rsidRDefault="0062310E" w:rsidP="0062310E">
      <w:r w:rsidRPr="0062310E">
        <w:t>C</w:t>
      </w:r>
      <w:r w:rsidRPr="0062310E">
        <w:t>oordinator</w:t>
      </w:r>
      <w:r>
        <w:t xml:space="preserve">: </w:t>
      </w:r>
      <w:r>
        <w:rPr>
          <w:rFonts w:hint="eastAsia"/>
        </w:rPr>
        <w:t>连接两个独立句中间用</w:t>
      </w:r>
      <w:r>
        <w:rPr>
          <w:rFonts w:hint="eastAsia"/>
        </w:rPr>
        <w:t>FAN</w:t>
      </w:r>
      <w:r>
        <w:t xml:space="preserve"> </w:t>
      </w:r>
      <w:r>
        <w:rPr>
          <w:rFonts w:hint="eastAsia"/>
        </w:rPr>
        <w:t>BOYS</w:t>
      </w:r>
      <w:r>
        <w:t>(for, and, not, but, or, yet, so</w:t>
      </w:r>
      <w:bookmarkStart w:id="0" w:name="_GoBack"/>
      <w:bookmarkEnd w:id="0"/>
      <w:r>
        <w:t>)</w:t>
      </w:r>
    </w:p>
    <w:p w:rsidR="0062310E" w:rsidRDefault="0062310E"/>
    <w:sectPr w:rsidR="0062310E" w:rsidSect="00AD0A2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0756E3"/>
    <w:multiLevelType w:val="hybridMultilevel"/>
    <w:tmpl w:val="07C08BB8"/>
    <w:lvl w:ilvl="0" w:tplc="B96C182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5A6F22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DCDC5CC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5B6A6D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6A0198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46A6C1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9FBEBC2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C103DC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0C81A3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10E"/>
    <w:rsid w:val="004B43B6"/>
    <w:rsid w:val="0062310E"/>
    <w:rsid w:val="00AD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84E6C2"/>
  <w15:chartTrackingRefBased/>
  <w15:docId w15:val="{AC1DB1D6-2B2F-804A-AD23-CEE82EB6D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98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86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51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900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957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428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10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5850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2018-12-11T07:04:00Z</dcterms:created>
  <dcterms:modified xsi:type="dcterms:W3CDTF">2018-12-11T07:12:00Z</dcterms:modified>
</cp:coreProperties>
</file>