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183FA" w14:textId="77777777" w:rsidR="008D74EE" w:rsidRDefault="008D74EE" w:rsidP="008D74EE">
      <w:pPr>
        <w:ind w:firstLineChars="0" w:firstLine="0"/>
        <w:jc w:val="center"/>
        <w:rPr>
          <w:b/>
          <w:sz w:val="52"/>
          <w:szCs w:val="52"/>
        </w:rPr>
      </w:pPr>
    </w:p>
    <w:p w14:paraId="4AD0E603" w14:textId="77777777" w:rsidR="008D74EE" w:rsidRDefault="008D74EE" w:rsidP="008D74EE">
      <w:pPr>
        <w:ind w:firstLineChars="0" w:firstLine="0"/>
        <w:jc w:val="center"/>
        <w:rPr>
          <w:b/>
          <w:sz w:val="52"/>
          <w:szCs w:val="52"/>
        </w:rPr>
      </w:pPr>
    </w:p>
    <w:p w14:paraId="4B14D2E9" w14:textId="77777777" w:rsidR="008D74EE" w:rsidRDefault="008D74EE" w:rsidP="008D74EE">
      <w:pPr>
        <w:ind w:firstLineChars="0" w:firstLine="0"/>
        <w:rPr>
          <w:b/>
          <w:sz w:val="52"/>
          <w:szCs w:val="52"/>
        </w:rPr>
      </w:pPr>
    </w:p>
    <w:p w14:paraId="78EC1BF8" w14:textId="77777777" w:rsidR="008D74EE" w:rsidRPr="00927F64" w:rsidRDefault="008D74EE" w:rsidP="008D74EE">
      <w:pPr>
        <w:ind w:firstLineChars="0" w:firstLine="0"/>
        <w:jc w:val="center"/>
        <w:rPr>
          <w:b/>
          <w:sz w:val="72"/>
          <w:szCs w:val="72"/>
        </w:rPr>
      </w:pPr>
      <w:r>
        <w:rPr>
          <w:rFonts w:hint="eastAsia"/>
          <w:b/>
          <w:sz w:val="72"/>
          <w:szCs w:val="72"/>
        </w:rPr>
        <w:t>XXX</w:t>
      </w:r>
      <w:r>
        <w:rPr>
          <w:rFonts w:hint="eastAsia"/>
          <w:b/>
          <w:sz w:val="72"/>
          <w:szCs w:val="72"/>
        </w:rPr>
        <w:t>单位</w:t>
      </w:r>
    </w:p>
    <w:p w14:paraId="14F9E571" w14:textId="77777777" w:rsidR="008D74EE" w:rsidRPr="00927F64" w:rsidRDefault="008D74EE" w:rsidP="008D74EE">
      <w:pPr>
        <w:ind w:firstLineChars="0" w:firstLine="0"/>
        <w:jc w:val="center"/>
        <w:rPr>
          <w:b/>
          <w:sz w:val="72"/>
          <w:szCs w:val="72"/>
        </w:rPr>
      </w:pPr>
      <w:r>
        <w:rPr>
          <w:rFonts w:hint="eastAsia"/>
          <w:b/>
          <w:sz w:val="72"/>
          <w:szCs w:val="72"/>
        </w:rPr>
        <w:t>人员安全管理制度</w:t>
      </w:r>
    </w:p>
    <w:p w14:paraId="51E3ECB4" w14:textId="77777777" w:rsidR="008D74EE" w:rsidRPr="00927F64" w:rsidRDefault="008D74EE" w:rsidP="008D74EE">
      <w:pPr>
        <w:ind w:firstLineChars="0" w:firstLine="0"/>
        <w:jc w:val="center"/>
        <w:rPr>
          <w:sz w:val="44"/>
          <w:szCs w:val="72"/>
        </w:rPr>
      </w:pPr>
      <w:r w:rsidRPr="00927F64">
        <w:rPr>
          <w:rFonts w:hint="eastAsia"/>
          <w:sz w:val="44"/>
          <w:szCs w:val="72"/>
        </w:rPr>
        <w:t>V1.0</w:t>
      </w:r>
    </w:p>
    <w:p w14:paraId="2FFC8843" w14:textId="77777777" w:rsidR="008D74EE" w:rsidRDefault="008D74EE" w:rsidP="008D74EE">
      <w:pPr>
        <w:ind w:firstLineChars="0" w:firstLine="0"/>
      </w:pPr>
    </w:p>
    <w:p w14:paraId="06044823" w14:textId="77777777" w:rsidR="008D74EE" w:rsidRDefault="008D74EE" w:rsidP="008D74EE">
      <w:pPr>
        <w:ind w:firstLineChars="0" w:firstLine="0"/>
      </w:pPr>
    </w:p>
    <w:p w14:paraId="6D50195D" w14:textId="77777777" w:rsidR="008D74EE" w:rsidRDefault="008D74EE" w:rsidP="008D74EE">
      <w:pPr>
        <w:ind w:firstLineChars="0" w:firstLine="0"/>
      </w:pPr>
    </w:p>
    <w:p w14:paraId="34E9FCE5" w14:textId="77777777" w:rsidR="008D74EE" w:rsidRDefault="008D74EE" w:rsidP="008D74EE">
      <w:pPr>
        <w:ind w:firstLineChars="0" w:firstLine="0"/>
      </w:pPr>
    </w:p>
    <w:p w14:paraId="0F97BDA1" w14:textId="77777777" w:rsidR="008D74EE" w:rsidRDefault="008D74EE" w:rsidP="008D74EE">
      <w:pPr>
        <w:ind w:firstLineChars="0" w:firstLine="0"/>
      </w:pPr>
    </w:p>
    <w:p w14:paraId="4B527432" w14:textId="77777777" w:rsidR="008D74EE" w:rsidRDefault="008D74EE" w:rsidP="008D74EE">
      <w:pPr>
        <w:ind w:firstLineChars="0" w:firstLine="0"/>
      </w:pPr>
    </w:p>
    <w:p w14:paraId="35409089" w14:textId="77777777" w:rsidR="008D74EE" w:rsidRDefault="008D74EE" w:rsidP="008D74EE">
      <w:pPr>
        <w:ind w:firstLineChars="0" w:firstLine="0"/>
      </w:pPr>
    </w:p>
    <w:p w14:paraId="08F5A09B" w14:textId="77777777" w:rsidR="008D74EE" w:rsidRDefault="008D74EE" w:rsidP="008D74EE">
      <w:pPr>
        <w:ind w:firstLineChars="0" w:firstLine="0"/>
      </w:pPr>
    </w:p>
    <w:p w14:paraId="521EFCB3" w14:textId="77777777" w:rsidR="008D74EE" w:rsidRDefault="008D74EE" w:rsidP="008D74EE">
      <w:pPr>
        <w:ind w:firstLineChars="0" w:firstLine="0"/>
      </w:pPr>
    </w:p>
    <w:p w14:paraId="09D1472E" w14:textId="77777777" w:rsidR="008D74EE" w:rsidRDefault="008D74EE" w:rsidP="008D74EE">
      <w:pPr>
        <w:ind w:firstLineChars="0" w:firstLine="0"/>
      </w:pPr>
    </w:p>
    <w:p w14:paraId="3CA4759F" w14:textId="77777777" w:rsidR="008D74EE" w:rsidRDefault="008D74EE" w:rsidP="008D74EE">
      <w:pPr>
        <w:ind w:firstLineChars="0" w:firstLine="0"/>
      </w:pPr>
    </w:p>
    <w:p w14:paraId="0C411A4C" w14:textId="77777777" w:rsidR="008D74EE" w:rsidRDefault="008D74EE" w:rsidP="008D74EE">
      <w:pPr>
        <w:ind w:firstLineChars="0" w:firstLine="0"/>
      </w:pPr>
    </w:p>
    <w:p w14:paraId="389A9EAA" w14:textId="77777777" w:rsidR="008D74EE" w:rsidRDefault="008D74EE" w:rsidP="008D74EE">
      <w:pPr>
        <w:ind w:firstLineChars="0" w:firstLine="0"/>
      </w:pPr>
    </w:p>
    <w:p w14:paraId="1EC5BD6C" w14:textId="77777777" w:rsidR="008D74EE" w:rsidRDefault="008D74EE" w:rsidP="008D74EE">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23008DA9" w14:textId="77777777" w:rsidR="008D74EE" w:rsidRDefault="008D74EE" w:rsidP="008D74EE">
      <w:pPr>
        <w:ind w:firstLineChars="0" w:firstLine="0"/>
        <w:jc w:val="center"/>
        <w:rPr>
          <w:sz w:val="32"/>
        </w:rPr>
      </w:pPr>
    </w:p>
    <w:p w14:paraId="6747536D" w14:textId="77777777" w:rsidR="008D74EE" w:rsidRDefault="008D74EE" w:rsidP="008D74EE">
      <w:pPr>
        <w:ind w:firstLineChars="0" w:firstLine="0"/>
        <w:jc w:val="center"/>
        <w:rPr>
          <w:sz w:val="32"/>
        </w:rPr>
      </w:pPr>
    </w:p>
    <w:p w14:paraId="36585DEE" w14:textId="77777777" w:rsidR="008D74EE" w:rsidRDefault="008D74EE" w:rsidP="008D74EE">
      <w:pPr>
        <w:ind w:firstLineChars="0" w:firstLine="0"/>
        <w:jc w:val="center"/>
        <w:rPr>
          <w:sz w:val="32"/>
        </w:rPr>
      </w:pPr>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77184B6C" w14:textId="77777777" w:rsidR="008D74EE" w:rsidRDefault="008D74EE" w:rsidP="008D74EE">
          <w:pPr>
            <w:pStyle w:val="a7"/>
            <w:jc w:val="center"/>
          </w:pPr>
          <w:r>
            <w:rPr>
              <w:lang w:val="zh-CN"/>
            </w:rPr>
            <w:t>目录</w:t>
          </w:r>
        </w:p>
        <w:p w14:paraId="7A1277E0" w14:textId="77777777" w:rsidR="00F24106" w:rsidRDefault="008D74EE" w:rsidP="00F24106">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4226" w:history="1">
            <w:r w:rsidR="00F24106" w:rsidRPr="00A333E2">
              <w:rPr>
                <w:rStyle w:val="a8"/>
                <w:noProof/>
              </w:rPr>
              <w:t>1</w:t>
            </w:r>
            <w:r w:rsidR="00F24106">
              <w:rPr>
                <w:rFonts w:eastAsiaTheme="minorEastAsia"/>
                <w:noProof/>
                <w:sz w:val="21"/>
              </w:rPr>
              <w:tab/>
            </w:r>
            <w:r w:rsidR="00F24106" w:rsidRPr="00A333E2">
              <w:rPr>
                <w:rStyle w:val="a8"/>
                <w:rFonts w:hint="eastAsia"/>
                <w:noProof/>
              </w:rPr>
              <w:t>目的</w:t>
            </w:r>
            <w:r w:rsidR="00F24106">
              <w:rPr>
                <w:noProof/>
                <w:webHidden/>
              </w:rPr>
              <w:tab/>
            </w:r>
            <w:r w:rsidR="00F24106">
              <w:rPr>
                <w:noProof/>
                <w:webHidden/>
              </w:rPr>
              <w:fldChar w:fldCharType="begin"/>
            </w:r>
            <w:r w:rsidR="00F24106">
              <w:rPr>
                <w:noProof/>
                <w:webHidden/>
              </w:rPr>
              <w:instrText xml:space="preserve"> PAGEREF _Toc479444226 \h </w:instrText>
            </w:r>
            <w:r w:rsidR="00F24106">
              <w:rPr>
                <w:noProof/>
                <w:webHidden/>
              </w:rPr>
            </w:r>
            <w:r w:rsidR="00F24106">
              <w:rPr>
                <w:noProof/>
                <w:webHidden/>
              </w:rPr>
              <w:fldChar w:fldCharType="separate"/>
            </w:r>
            <w:r w:rsidR="00F24106">
              <w:rPr>
                <w:noProof/>
                <w:webHidden/>
              </w:rPr>
              <w:t>1</w:t>
            </w:r>
            <w:r w:rsidR="00F24106">
              <w:rPr>
                <w:noProof/>
                <w:webHidden/>
              </w:rPr>
              <w:fldChar w:fldCharType="end"/>
            </w:r>
          </w:hyperlink>
        </w:p>
        <w:p w14:paraId="318DC024" w14:textId="77777777" w:rsidR="00F24106" w:rsidRPr="00F24106" w:rsidRDefault="00F20F6F" w:rsidP="00F24106">
          <w:pPr>
            <w:pStyle w:val="11"/>
            <w:tabs>
              <w:tab w:val="clear" w:pos="1050"/>
              <w:tab w:val="left" w:pos="330"/>
            </w:tabs>
            <w:rPr>
              <w:rStyle w:val="a8"/>
            </w:rPr>
          </w:pPr>
          <w:hyperlink w:anchor="_Toc479444227" w:history="1">
            <w:r w:rsidR="00F24106" w:rsidRPr="00A333E2">
              <w:rPr>
                <w:rStyle w:val="a8"/>
                <w:noProof/>
              </w:rPr>
              <w:t>2</w:t>
            </w:r>
            <w:r w:rsidR="00F24106" w:rsidRPr="00F24106">
              <w:rPr>
                <w:rStyle w:val="a8"/>
              </w:rPr>
              <w:tab/>
            </w:r>
            <w:r w:rsidR="00F24106" w:rsidRPr="00A333E2">
              <w:rPr>
                <w:rStyle w:val="a8"/>
                <w:rFonts w:hint="eastAsia"/>
                <w:noProof/>
              </w:rPr>
              <w:t>适用范围</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_Toc479444227 \h </w:instrText>
            </w:r>
            <w:r w:rsidR="00F24106" w:rsidRPr="00F24106">
              <w:rPr>
                <w:rStyle w:val="a8"/>
                <w:webHidden/>
              </w:rPr>
            </w:r>
            <w:r w:rsidR="00F24106" w:rsidRPr="00F24106">
              <w:rPr>
                <w:rStyle w:val="a8"/>
                <w:webHidden/>
              </w:rPr>
              <w:fldChar w:fldCharType="separate"/>
            </w:r>
            <w:r w:rsidR="00F24106" w:rsidRPr="00F24106">
              <w:rPr>
                <w:rStyle w:val="a8"/>
                <w:webHidden/>
              </w:rPr>
              <w:t>1</w:t>
            </w:r>
            <w:r w:rsidR="00F24106" w:rsidRPr="00F24106">
              <w:rPr>
                <w:rStyle w:val="a8"/>
                <w:webHidden/>
              </w:rPr>
              <w:fldChar w:fldCharType="end"/>
            </w:r>
          </w:hyperlink>
        </w:p>
        <w:p w14:paraId="2610F0FB" w14:textId="77777777" w:rsidR="00F24106" w:rsidRPr="00F24106" w:rsidRDefault="00F20F6F" w:rsidP="00F24106">
          <w:pPr>
            <w:pStyle w:val="11"/>
            <w:tabs>
              <w:tab w:val="clear" w:pos="1050"/>
              <w:tab w:val="left" w:pos="330"/>
            </w:tabs>
            <w:rPr>
              <w:rStyle w:val="a8"/>
            </w:rPr>
          </w:pPr>
          <w:hyperlink w:anchor="_Toc479444228" w:history="1">
            <w:r w:rsidR="00F24106" w:rsidRPr="00A333E2">
              <w:rPr>
                <w:rStyle w:val="a8"/>
                <w:noProof/>
              </w:rPr>
              <w:t>3</w:t>
            </w:r>
            <w:r w:rsidR="00F24106" w:rsidRPr="00F24106">
              <w:rPr>
                <w:rStyle w:val="a8"/>
              </w:rPr>
              <w:tab/>
            </w:r>
            <w:r w:rsidR="00F24106" w:rsidRPr="00A333E2">
              <w:rPr>
                <w:rStyle w:val="a8"/>
                <w:rFonts w:hint="eastAsia"/>
                <w:noProof/>
              </w:rPr>
              <w:t>人员安全管理</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_Toc479444228 \h </w:instrText>
            </w:r>
            <w:r w:rsidR="00F24106" w:rsidRPr="00F24106">
              <w:rPr>
                <w:rStyle w:val="a8"/>
                <w:webHidden/>
              </w:rPr>
            </w:r>
            <w:r w:rsidR="00F24106" w:rsidRPr="00F24106">
              <w:rPr>
                <w:rStyle w:val="a8"/>
                <w:webHidden/>
              </w:rPr>
              <w:fldChar w:fldCharType="separate"/>
            </w:r>
            <w:r w:rsidR="00F24106" w:rsidRPr="00F24106">
              <w:rPr>
                <w:rStyle w:val="a8"/>
                <w:webHidden/>
              </w:rPr>
              <w:t>1</w:t>
            </w:r>
            <w:r w:rsidR="00F24106" w:rsidRPr="00F24106">
              <w:rPr>
                <w:rStyle w:val="a8"/>
                <w:webHidden/>
              </w:rPr>
              <w:fldChar w:fldCharType="end"/>
            </w:r>
          </w:hyperlink>
        </w:p>
        <w:p w14:paraId="72F9A718" w14:textId="77777777" w:rsidR="00F24106" w:rsidRDefault="00F20F6F" w:rsidP="00F24106">
          <w:pPr>
            <w:pStyle w:val="21"/>
            <w:tabs>
              <w:tab w:val="clear" w:pos="1680"/>
              <w:tab w:val="left" w:pos="960"/>
            </w:tabs>
            <w:rPr>
              <w:rFonts w:eastAsiaTheme="minorEastAsia"/>
              <w:noProof/>
              <w:sz w:val="21"/>
            </w:rPr>
          </w:pPr>
          <w:hyperlink w:anchor="_Toc479444229" w:history="1">
            <w:r w:rsidR="00F24106" w:rsidRPr="00A333E2">
              <w:rPr>
                <w:rStyle w:val="a8"/>
                <w:noProof/>
              </w:rPr>
              <w:t>3.1</w:t>
            </w:r>
            <w:r w:rsidR="00F24106">
              <w:rPr>
                <w:rFonts w:eastAsiaTheme="minorEastAsia"/>
                <w:noProof/>
                <w:sz w:val="21"/>
              </w:rPr>
              <w:tab/>
            </w:r>
            <w:r w:rsidR="00F24106" w:rsidRPr="00A333E2">
              <w:rPr>
                <w:rStyle w:val="a8"/>
                <w:rFonts w:hint="eastAsia"/>
                <w:noProof/>
              </w:rPr>
              <w:t>人员安全管理策略</w:t>
            </w:r>
            <w:r w:rsidR="00F24106">
              <w:rPr>
                <w:noProof/>
                <w:webHidden/>
              </w:rPr>
              <w:tab/>
            </w:r>
            <w:r w:rsidR="00F24106">
              <w:rPr>
                <w:noProof/>
                <w:webHidden/>
              </w:rPr>
              <w:fldChar w:fldCharType="begin"/>
            </w:r>
            <w:r w:rsidR="00F24106">
              <w:rPr>
                <w:noProof/>
                <w:webHidden/>
              </w:rPr>
              <w:instrText xml:space="preserve"> PAGEREF _Toc479444229 \h </w:instrText>
            </w:r>
            <w:r w:rsidR="00F24106">
              <w:rPr>
                <w:noProof/>
                <w:webHidden/>
              </w:rPr>
            </w:r>
            <w:r w:rsidR="00F24106">
              <w:rPr>
                <w:noProof/>
                <w:webHidden/>
              </w:rPr>
              <w:fldChar w:fldCharType="separate"/>
            </w:r>
            <w:r w:rsidR="00F24106">
              <w:rPr>
                <w:noProof/>
                <w:webHidden/>
              </w:rPr>
              <w:t>1</w:t>
            </w:r>
            <w:r w:rsidR="00F24106">
              <w:rPr>
                <w:noProof/>
                <w:webHidden/>
              </w:rPr>
              <w:fldChar w:fldCharType="end"/>
            </w:r>
          </w:hyperlink>
        </w:p>
        <w:p w14:paraId="6E8C42B8" w14:textId="77777777" w:rsidR="00F24106" w:rsidRPr="00F24106" w:rsidRDefault="00F20F6F" w:rsidP="00F24106">
          <w:pPr>
            <w:pStyle w:val="21"/>
            <w:tabs>
              <w:tab w:val="clear" w:pos="1680"/>
              <w:tab w:val="left" w:pos="960"/>
            </w:tabs>
            <w:rPr>
              <w:rStyle w:val="a8"/>
            </w:rPr>
          </w:pPr>
          <w:hyperlink w:anchor="_Toc479444230" w:history="1">
            <w:r w:rsidR="00F24106" w:rsidRPr="00A333E2">
              <w:rPr>
                <w:rStyle w:val="a8"/>
                <w:noProof/>
              </w:rPr>
              <w:t>3.2</w:t>
            </w:r>
            <w:r w:rsidR="00F24106" w:rsidRPr="00F24106">
              <w:rPr>
                <w:rStyle w:val="a8"/>
              </w:rPr>
              <w:tab/>
            </w:r>
            <w:r w:rsidR="00F24106" w:rsidRPr="00A333E2">
              <w:rPr>
                <w:rStyle w:val="a8"/>
                <w:rFonts w:hint="eastAsia"/>
                <w:noProof/>
              </w:rPr>
              <w:t>人员安全管理分工原则</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_Toc479444230 \h </w:instrText>
            </w:r>
            <w:r w:rsidR="00F24106" w:rsidRPr="00F24106">
              <w:rPr>
                <w:rStyle w:val="a8"/>
                <w:webHidden/>
              </w:rPr>
            </w:r>
            <w:r w:rsidR="00F24106" w:rsidRPr="00F24106">
              <w:rPr>
                <w:rStyle w:val="a8"/>
                <w:webHidden/>
              </w:rPr>
              <w:fldChar w:fldCharType="separate"/>
            </w:r>
            <w:r w:rsidR="00F24106" w:rsidRPr="00F24106">
              <w:rPr>
                <w:rStyle w:val="a8"/>
                <w:webHidden/>
              </w:rPr>
              <w:t>2</w:t>
            </w:r>
            <w:r w:rsidR="00F24106" w:rsidRPr="00F24106">
              <w:rPr>
                <w:rStyle w:val="a8"/>
                <w:webHidden/>
              </w:rPr>
              <w:fldChar w:fldCharType="end"/>
            </w:r>
          </w:hyperlink>
        </w:p>
        <w:p w14:paraId="15E8888E" w14:textId="77777777" w:rsidR="00F24106" w:rsidRPr="00F24106" w:rsidRDefault="00F20F6F" w:rsidP="00F24106">
          <w:pPr>
            <w:pStyle w:val="11"/>
            <w:tabs>
              <w:tab w:val="clear" w:pos="1050"/>
              <w:tab w:val="left" w:pos="330"/>
            </w:tabs>
            <w:rPr>
              <w:rStyle w:val="a8"/>
            </w:rPr>
          </w:pPr>
          <w:hyperlink w:anchor="_Toc479444231" w:history="1">
            <w:r w:rsidR="00F24106" w:rsidRPr="00A333E2">
              <w:rPr>
                <w:rStyle w:val="a8"/>
                <w:noProof/>
              </w:rPr>
              <w:t>4</w:t>
            </w:r>
            <w:r w:rsidR="00F24106" w:rsidRPr="00F24106">
              <w:rPr>
                <w:rStyle w:val="a8"/>
              </w:rPr>
              <w:tab/>
            </w:r>
            <w:r w:rsidR="00F24106" w:rsidRPr="00A333E2">
              <w:rPr>
                <w:rStyle w:val="a8"/>
                <w:rFonts w:hint="eastAsia"/>
                <w:noProof/>
              </w:rPr>
              <w:t>外部人员安全管理</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_Toc479444231 \h </w:instrText>
            </w:r>
            <w:r w:rsidR="00F24106" w:rsidRPr="00F24106">
              <w:rPr>
                <w:rStyle w:val="a8"/>
                <w:webHidden/>
              </w:rPr>
            </w:r>
            <w:r w:rsidR="00F24106" w:rsidRPr="00F24106">
              <w:rPr>
                <w:rStyle w:val="a8"/>
                <w:webHidden/>
              </w:rPr>
              <w:fldChar w:fldCharType="separate"/>
            </w:r>
            <w:r w:rsidR="00F24106" w:rsidRPr="00F24106">
              <w:rPr>
                <w:rStyle w:val="a8"/>
                <w:webHidden/>
              </w:rPr>
              <w:t>3</w:t>
            </w:r>
            <w:r w:rsidR="00F24106" w:rsidRPr="00F24106">
              <w:rPr>
                <w:rStyle w:val="a8"/>
                <w:webHidden/>
              </w:rPr>
              <w:fldChar w:fldCharType="end"/>
            </w:r>
          </w:hyperlink>
        </w:p>
        <w:p w14:paraId="14CB5EDE" w14:textId="77777777" w:rsidR="00F24106" w:rsidRPr="00F24106" w:rsidRDefault="00F20F6F" w:rsidP="00F24106">
          <w:pPr>
            <w:pStyle w:val="21"/>
            <w:tabs>
              <w:tab w:val="clear" w:pos="1680"/>
              <w:tab w:val="left" w:pos="960"/>
            </w:tabs>
            <w:rPr>
              <w:rStyle w:val="a8"/>
            </w:rPr>
          </w:pPr>
          <w:hyperlink w:anchor="_Toc479444232" w:history="1">
            <w:r w:rsidR="00F24106" w:rsidRPr="00A333E2">
              <w:rPr>
                <w:rStyle w:val="a8"/>
                <w:noProof/>
              </w:rPr>
              <w:t>4.1</w:t>
            </w:r>
            <w:r w:rsidR="00F24106" w:rsidRPr="00F24106">
              <w:rPr>
                <w:rStyle w:val="a8"/>
              </w:rPr>
              <w:tab/>
            </w:r>
            <w:r w:rsidR="00F24106" w:rsidRPr="00A333E2">
              <w:rPr>
                <w:rStyle w:val="a8"/>
                <w:rFonts w:hint="eastAsia"/>
                <w:noProof/>
              </w:rPr>
              <w:t>外部信息技术人员物理访问</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_Toc479444232 \h </w:instrText>
            </w:r>
            <w:r w:rsidR="00F24106" w:rsidRPr="00F24106">
              <w:rPr>
                <w:rStyle w:val="a8"/>
                <w:webHidden/>
              </w:rPr>
            </w:r>
            <w:r w:rsidR="00F24106" w:rsidRPr="00F24106">
              <w:rPr>
                <w:rStyle w:val="a8"/>
                <w:webHidden/>
              </w:rPr>
              <w:fldChar w:fldCharType="separate"/>
            </w:r>
            <w:r w:rsidR="00F24106" w:rsidRPr="00F24106">
              <w:rPr>
                <w:rStyle w:val="a8"/>
                <w:webHidden/>
              </w:rPr>
              <w:t>3</w:t>
            </w:r>
            <w:r w:rsidR="00F24106" w:rsidRPr="00F24106">
              <w:rPr>
                <w:rStyle w:val="a8"/>
                <w:webHidden/>
              </w:rPr>
              <w:fldChar w:fldCharType="end"/>
            </w:r>
          </w:hyperlink>
        </w:p>
        <w:p w14:paraId="590335BA" w14:textId="77777777" w:rsidR="00F24106" w:rsidRPr="00F24106" w:rsidRDefault="00F20F6F" w:rsidP="00F24106">
          <w:pPr>
            <w:pStyle w:val="21"/>
            <w:tabs>
              <w:tab w:val="clear" w:pos="1680"/>
              <w:tab w:val="left" w:pos="960"/>
            </w:tabs>
            <w:rPr>
              <w:rStyle w:val="a8"/>
            </w:rPr>
          </w:pPr>
          <w:hyperlink w:anchor="_Toc479444233" w:history="1">
            <w:r w:rsidR="00F24106" w:rsidRPr="00A333E2">
              <w:rPr>
                <w:rStyle w:val="a8"/>
                <w:noProof/>
              </w:rPr>
              <w:t>4.2</w:t>
            </w:r>
            <w:r w:rsidR="00F24106" w:rsidRPr="00F24106">
              <w:rPr>
                <w:rStyle w:val="a8"/>
              </w:rPr>
              <w:tab/>
            </w:r>
            <w:r w:rsidR="00F24106" w:rsidRPr="00A333E2">
              <w:rPr>
                <w:rStyle w:val="a8"/>
                <w:rFonts w:hint="eastAsia"/>
                <w:noProof/>
              </w:rPr>
              <w:t>外部信息技术人员信息访问</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_Toc479444233 \h </w:instrText>
            </w:r>
            <w:r w:rsidR="00F24106" w:rsidRPr="00F24106">
              <w:rPr>
                <w:rStyle w:val="a8"/>
                <w:webHidden/>
              </w:rPr>
            </w:r>
            <w:r w:rsidR="00F24106" w:rsidRPr="00F24106">
              <w:rPr>
                <w:rStyle w:val="a8"/>
                <w:webHidden/>
              </w:rPr>
              <w:fldChar w:fldCharType="separate"/>
            </w:r>
            <w:r w:rsidR="00F24106" w:rsidRPr="00F24106">
              <w:rPr>
                <w:rStyle w:val="a8"/>
                <w:webHidden/>
              </w:rPr>
              <w:t>3</w:t>
            </w:r>
            <w:r w:rsidR="00F24106" w:rsidRPr="00F24106">
              <w:rPr>
                <w:rStyle w:val="a8"/>
                <w:webHidden/>
              </w:rPr>
              <w:fldChar w:fldCharType="end"/>
            </w:r>
          </w:hyperlink>
        </w:p>
        <w:p w14:paraId="6B30FA8F" w14:textId="77777777" w:rsidR="00F24106" w:rsidRPr="00F24106" w:rsidRDefault="00F20F6F" w:rsidP="00F24106">
          <w:pPr>
            <w:pStyle w:val="11"/>
            <w:tabs>
              <w:tab w:val="clear" w:pos="1050"/>
              <w:tab w:val="left" w:pos="330"/>
            </w:tabs>
            <w:rPr>
              <w:rStyle w:val="a8"/>
            </w:rPr>
          </w:pPr>
          <w:hyperlink w:anchor="_Toc479444234" w:history="1">
            <w:r w:rsidR="00F24106" w:rsidRPr="00A333E2">
              <w:rPr>
                <w:rStyle w:val="a8"/>
                <w:noProof/>
              </w:rPr>
              <w:t>5</w:t>
            </w:r>
            <w:r w:rsidR="00F24106" w:rsidRPr="00F24106">
              <w:rPr>
                <w:rStyle w:val="a8"/>
              </w:rPr>
              <w:tab/>
            </w:r>
            <w:r w:rsidR="00F24106" w:rsidRPr="00A333E2">
              <w:rPr>
                <w:rStyle w:val="a8"/>
                <w:rFonts w:hint="eastAsia"/>
                <w:noProof/>
              </w:rPr>
              <w:t>第三方驻场运维人员管理</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_Toc479444234 \h </w:instrText>
            </w:r>
            <w:r w:rsidR="00F24106" w:rsidRPr="00F24106">
              <w:rPr>
                <w:rStyle w:val="a8"/>
                <w:webHidden/>
              </w:rPr>
            </w:r>
            <w:r w:rsidR="00F24106" w:rsidRPr="00F24106">
              <w:rPr>
                <w:rStyle w:val="a8"/>
                <w:webHidden/>
              </w:rPr>
              <w:fldChar w:fldCharType="separate"/>
            </w:r>
            <w:r w:rsidR="00F24106" w:rsidRPr="00F24106">
              <w:rPr>
                <w:rStyle w:val="a8"/>
                <w:webHidden/>
              </w:rPr>
              <w:t>4</w:t>
            </w:r>
            <w:r w:rsidR="00F24106" w:rsidRPr="00F24106">
              <w:rPr>
                <w:rStyle w:val="a8"/>
                <w:webHidden/>
              </w:rPr>
              <w:fldChar w:fldCharType="end"/>
            </w:r>
          </w:hyperlink>
        </w:p>
        <w:p w14:paraId="51091F8F" w14:textId="77777777" w:rsidR="00F24106" w:rsidRPr="00F24106" w:rsidRDefault="00F20F6F" w:rsidP="00F24106">
          <w:pPr>
            <w:pStyle w:val="21"/>
            <w:tabs>
              <w:tab w:val="clear" w:pos="1680"/>
              <w:tab w:val="left" w:pos="960"/>
            </w:tabs>
            <w:rPr>
              <w:rStyle w:val="a8"/>
            </w:rPr>
          </w:pPr>
          <w:hyperlink w:anchor="_Toc479444235" w:history="1">
            <w:r w:rsidR="00F24106" w:rsidRPr="00A333E2">
              <w:rPr>
                <w:rStyle w:val="a8"/>
                <w:noProof/>
              </w:rPr>
              <w:t>5.1</w:t>
            </w:r>
            <w:r w:rsidR="00F24106" w:rsidRPr="00F24106">
              <w:rPr>
                <w:rStyle w:val="a8"/>
              </w:rPr>
              <w:tab/>
            </w:r>
            <w:r w:rsidR="00F24106" w:rsidRPr="00A333E2">
              <w:rPr>
                <w:rStyle w:val="a8"/>
                <w:rFonts w:hint="eastAsia"/>
                <w:noProof/>
              </w:rPr>
              <w:t>驻场人员日常管理</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_Toc479444235 \h </w:instrText>
            </w:r>
            <w:r w:rsidR="00F24106" w:rsidRPr="00F24106">
              <w:rPr>
                <w:rStyle w:val="a8"/>
                <w:webHidden/>
              </w:rPr>
            </w:r>
            <w:r w:rsidR="00F24106" w:rsidRPr="00F24106">
              <w:rPr>
                <w:rStyle w:val="a8"/>
                <w:webHidden/>
              </w:rPr>
              <w:fldChar w:fldCharType="separate"/>
            </w:r>
            <w:r w:rsidR="00F24106" w:rsidRPr="00F24106">
              <w:rPr>
                <w:rStyle w:val="a8"/>
                <w:webHidden/>
              </w:rPr>
              <w:t>4</w:t>
            </w:r>
            <w:r w:rsidR="00F24106" w:rsidRPr="00F24106">
              <w:rPr>
                <w:rStyle w:val="a8"/>
                <w:webHidden/>
              </w:rPr>
              <w:fldChar w:fldCharType="end"/>
            </w:r>
          </w:hyperlink>
        </w:p>
        <w:p w14:paraId="660C8218" w14:textId="77777777" w:rsidR="00F24106" w:rsidRPr="00F24106" w:rsidRDefault="00F20F6F" w:rsidP="00F24106">
          <w:pPr>
            <w:pStyle w:val="21"/>
            <w:tabs>
              <w:tab w:val="clear" w:pos="1680"/>
              <w:tab w:val="left" w:pos="960"/>
            </w:tabs>
            <w:rPr>
              <w:rStyle w:val="a8"/>
            </w:rPr>
          </w:pPr>
          <w:hyperlink w:anchor="_Toc479444236" w:history="1">
            <w:r w:rsidR="00F24106" w:rsidRPr="00A333E2">
              <w:rPr>
                <w:rStyle w:val="a8"/>
                <w:noProof/>
              </w:rPr>
              <w:t>5.2</w:t>
            </w:r>
            <w:r w:rsidR="00F24106" w:rsidRPr="00F24106">
              <w:rPr>
                <w:rStyle w:val="a8"/>
              </w:rPr>
              <w:tab/>
            </w:r>
            <w:r w:rsidR="00F24106" w:rsidRPr="00A333E2">
              <w:rPr>
                <w:rStyle w:val="a8"/>
                <w:rFonts w:hint="eastAsia"/>
                <w:noProof/>
              </w:rPr>
              <w:t>驻场人员网络接入管理</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_Toc479444236 \h </w:instrText>
            </w:r>
            <w:r w:rsidR="00F24106" w:rsidRPr="00F24106">
              <w:rPr>
                <w:rStyle w:val="a8"/>
                <w:webHidden/>
              </w:rPr>
            </w:r>
            <w:r w:rsidR="00F24106" w:rsidRPr="00F24106">
              <w:rPr>
                <w:rStyle w:val="a8"/>
                <w:webHidden/>
              </w:rPr>
              <w:fldChar w:fldCharType="separate"/>
            </w:r>
            <w:r w:rsidR="00F24106" w:rsidRPr="00F24106">
              <w:rPr>
                <w:rStyle w:val="a8"/>
                <w:webHidden/>
              </w:rPr>
              <w:t>4</w:t>
            </w:r>
            <w:r w:rsidR="00F24106" w:rsidRPr="00F24106">
              <w:rPr>
                <w:rStyle w:val="a8"/>
                <w:webHidden/>
              </w:rPr>
              <w:fldChar w:fldCharType="end"/>
            </w:r>
          </w:hyperlink>
        </w:p>
        <w:p w14:paraId="08E7C80F" w14:textId="77777777" w:rsidR="00F24106" w:rsidRPr="00F24106" w:rsidRDefault="00F20F6F" w:rsidP="00F24106">
          <w:pPr>
            <w:pStyle w:val="21"/>
            <w:tabs>
              <w:tab w:val="clear" w:pos="1680"/>
              <w:tab w:val="left" w:pos="960"/>
            </w:tabs>
            <w:rPr>
              <w:rStyle w:val="a8"/>
            </w:rPr>
          </w:pPr>
          <w:hyperlink w:anchor="_Toc479444237" w:history="1">
            <w:r w:rsidR="00F24106" w:rsidRPr="00A333E2">
              <w:rPr>
                <w:rStyle w:val="a8"/>
                <w:noProof/>
              </w:rPr>
              <w:t>5.3</w:t>
            </w:r>
            <w:r w:rsidR="00F24106" w:rsidRPr="00F24106">
              <w:rPr>
                <w:rStyle w:val="a8"/>
              </w:rPr>
              <w:tab/>
            </w:r>
            <w:r w:rsidR="00F24106" w:rsidRPr="00A333E2">
              <w:rPr>
                <w:rStyle w:val="a8"/>
                <w:rFonts w:hint="eastAsia"/>
                <w:noProof/>
              </w:rPr>
              <w:t>驻场人员保密管理</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_Toc479444237 \h </w:instrText>
            </w:r>
            <w:r w:rsidR="00F24106" w:rsidRPr="00F24106">
              <w:rPr>
                <w:rStyle w:val="a8"/>
                <w:webHidden/>
              </w:rPr>
            </w:r>
            <w:r w:rsidR="00F24106" w:rsidRPr="00F24106">
              <w:rPr>
                <w:rStyle w:val="a8"/>
                <w:webHidden/>
              </w:rPr>
              <w:fldChar w:fldCharType="separate"/>
            </w:r>
            <w:r w:rsidR="00F24106" w:rsidRPr="00F24106">
              <w:rPr>
                <w:rStyle w:val="a8"/>
                <w:webHidden/>
              </w:rPr>
              <w:t>4</w:t>
            </w:r>
            <w:r w:rsidR="00F24106" w:rsidRPr="00F24106">
              <w:rPr>
                <w:rStyle w:val="a8"/>
                <w:webHidden/>
              </w:rPr>
              <w:fldChar w:fldCharType="end"/>
            </w:r>
          </w:hyperlink>
        </w:p>
        <w:p w14:paraId="3EF2AC29" w14:textId="77777777" w:rsidR="00F24106" w:rsidRPr="00F24106" w:rsidRDefault="00F20F6F" w:rsidP="00F24106">
          <w:pPr>
            <w:pStyle w:val="11"/>
            <w:tabs>
              <w:tab w:val="clear" w:pos="1050"/>
              <w:tab w:val="left" w:pos="330"/>
            </w:tabs>
            <w:rPr>
              <w:rStyle w:val="a8"/>
            </w:rPr>
          </w:pPr>
          <w:hyperlink w:anchor="_Toc479444238" w:history="1">
            <w:r w:rsidR="00F24106" w:rsidRPr="00A333E2">
              <w:rPr>
                <w:rStyle w:val="a8"/>
                <w:noProof/>
              </w:rPr>
              <w:t>6</w:t>
            </w:r>
            <w:r w:rsidR="00F24106" w:rsidRPr="00F24106">
              <w:rPr>
                <w:rStyle w:val="a8"/>
              </w:rPr>
              <w:tab/>
            </w:r>
            <w:r w:rsidR="00F24106" w:rsidRPr="00A333E2">
              <w:rPr>
                <w:rStyle w:val="a8"/>
                <w:rFonts w:hint="eastAsia"/>
                <w:noProof/>
              </w:rPr>
              <w:t>附则</w:t>
            </w:r>
            <w:r w:rsidR="00F24106" w:rsidRPr="00F24106">
              <w:rPr>
                <w:rStyle w:val="a8"/>
                <w:webHidden/>
              </w:rPr>
              <w:tab/>
            </w:r>
            <w:r w:rsidR="00F24106" w:rsidRPr="00F24106">
              <w:rPr>
                <w:rStyle w:val="a8"/>
                <w:webHidden/>
              </w:rPr>
              <w:fldChar w:fldCharType="begin"/>
            </w:r>
            <w:r w:rsidR="00F24106" w:rsidRPr="00F24106">
              <w:rPr>
                <w:rStyle w:val="a8"/>
                <w:webHidden/>
              </w:rPr>
              <w:instrText xml:space="preserve"> PAGEREF _Toc479444238 \h </w:instrText>
            </w:r>
            <w:r w:rsidR="00F24106" w:rsidRPr="00F24106">
              <w:rPr>
                <w:rStyle w:val="a8"/>
                <w:webHidden/>
              </w:rPr>
            </w:r>
            <w:r w:rsidR="00F24106" w:rsidRPr="00F24106">
              <w:rPr>
                <w:rStyle w:val="a8"/>
                <w:webHidden/>
              </w:rPr>
              <w:fldChar w:fldCharType="separate"/>
            </w:r>
            <w:r w:rsidR="00F24106" w:rsidRPr="00F24106">
              <w:rPr>
                <w:rStyle w:val="a8"/>
                <w:webHidden/>
              </w:rPr>
              <w:t>5</w:t>
            </w:r>
            <w:r w:rsidR="00F24106" w:rsidRPr="00F24106">
              <w:rPr>
                <w:rStyle w:val="a8"/>
                <w:webHidden/>
              </w:rPr>
              <w:fldChar w:fldCharType="end"/>
            </w:r>
          </w:hyperlink>
        </w:p>
        <w:p w14:paraId="7EC36A05" w14:textId="77777777" w:rsidR="008D74EE" w:rsidRDefault="008D74EE" w:rsidP="008D74EE">
          <w:pPr>
            <w:ind w:firstLineChars="0" w:firstLine="0"/>
          </w:pPr>
          <w:r>
            <w:rPr>
              <w:b/>
              <w:bCs/>
              <w:lang w:val="zh-CN"/>
            </w:rPr>
            <w:fldChar w:fldCharType="end"/>
          </w:r>
        </w:p>
      </w:sdtContent>
    </w:sdt>
    <w:p w14:paraId="29C74CCF" w14:textId="77777777" w:rsidR="008D74EE" w:rsidRDefault="008D74EE" w:rsidP="008D74EE">
      <w:pPr>
        <w:ind w:firstLineChars="0" w:firstLine="0"/>
        <w:rPr>
          <w:sz w:val="32"/>
        </w:rPr>
      </w:pPr>
    </w:p>
    <w:p w14:paraId="5DDA78F0" w14:textId="77777777" w:rsidR="008D74EE" w:rsidRDefault="008D74EE" w:rsidP="008D74EE">
      <w:pPr>
        <w:ind w:firstLineChars="0" w:firstLine="0"/>
        <w:sectPr w:rsidR="008D74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0" w:name="_GoBack"/>
      <w:bookmarkEnd w:id="0"/>
    </w:p>
    <w:p w14:paraId="215E83EE" w14:textId="77777777" w:rsidR="008D74EE" w:rsidRPr="008D74EE" w:rsidRDefault="008D74EE" w:rsidP="008D74EE">
      <w:pPr>
        <w:pStyle w:val="1"/>
        <w:spacing w:before="156" w:after="156"/>
      </w:pPr>
      <w:bookmarkStart w:id="1" w:name="_Toc474401399"/>
      <w:bookmarkStart w:id="2" w:name="_Toc479444226"/>
      <w:r w:rsidRPr="008D74EE">
        <w:rPr>
          <w:rFonts w:hint="eastAsia"/>
        </w:rPr>
        <w:lastRenderedPageBreak/>
        <w:t>目的</w:t>
      </w:r>
      <w:bookmarkEnd w:id="1"/>
      <w:bookmarkEnd w:id="2"/>
    </w:p>
    <w:p w14:paraId="41F7F4C9" w14:textId="77777777" w:rsidR="008D74EE" w:rsidRPr="008D74EE" w:rsidRDefault="00C20BDB" w:rsidP="008D74EE">
      <w:pPr>
        <w:ind w:firstLineChars="0" w:firstLine="480"/>
        <w:jc w:val="both"/>
      </w:pPr>
      <w:r>
        <w:rPr>
          <w:rFonts w:ascii="宋体" w:hAnsi="宋体" w:hint="eastAsia"/>
        </w:rPr>
        <w:t>本文档</w:t>
      </w:r>
      <w:r w:rsidR="008D74EE" w:rsidRPr="008D74EE">
        <w:rPr>
          <w:rFonts w:ascii="宋体" w:hAnsi="宋体" w:hint="eastAsia"/>
        </w:rPr>
        <w:t>规定了</w:t>
      </w:r>
      <w:r w:rsidR="008D74EE" w:rsidRPr="008D74EE">
        <w:rPr>
          <w:rFonts w:ascii="宋体" w:hAnsi="宋体" w:hint="eastAsia"/>
        </w:rPr>
        <w:t>X</w:t>
      </w:r>
      <w:r w:rsidR="008D74EE" w:rsidRPr="008D74EE">
        <w:rPr>
          <w:rFonts w:ascii="宋体" w:hAnsi="宋体"/>
        </w:rPr>
        <w:t>XX</w:t>
      </w:r>
      <w:r w:rsidR="008D74EE" w:rsidRPr="008D74EE">
        <w:rPr>
          <w:rFonts w:ascii="宋体" w:hAnsi="宋体" w:hint="eastAsia"/>
        </w:rPr>
        <w:t>单位人员安全管理要求。</w:t>
      </w:r>
    </w:p>
    <w:p w14:paraId="6076AD1E" w14:textId="77777777" w:rsidR="008D74EE" w:rsidRPr="008D74EE" w:rsidRDefault="008D74EE" w:rsidP="008D74EE">
      <w:pPr>
        <w:pStyle w:val="1"/>
        <w:spacing w:before="156" w:after="156"/>
      </w:pPr>
      <w:bookmarkStart w:id="3" w:name="_Toc474401400"/>
      <w:bookmarkStart w:id="4" w:name="_Toc479444227"/>
      <w:r w:rsidRPr="008D74EE">
        <w:rPr>
          <w:rFonts w:hint="eastAsia"/>
        </w:rPr>
        <w:t>适用范围</w:t>
      </w:r>
      <w:bookmarkEnd w:id="3"/>
      <w:bookmarkEnd w:id="4"/>
    </w:p>
    <w:p w14:paraId="43DC3988" w14:textId="77777777" w:rsidR="008D74EE" w:rsidRPr="008D74EE" w:rsidRDefault="00C20BDB" w:rsidP="008D74EE">
      <w:pPr>
        <w:ind w:firstLineChars="0" w:firstLine="480"/>
        <w:jc w:val="both"/>
        <w:rPr>
          <w:rFonts w:ascii="宋体" w:hAnsi="宋体"/>
        </w:rPr>
      </w:pPr>
      <w:r>
        <w:rPr>
          <w:rFonts w:ascii="宋体" w:hAnsi="宋体" w:hint="eastAsia"/>
        </w:rPr>
        <w:t>本文档</w:t>
      </w:r>
      <w:r w:rsidR="008D74EE" w:rsidRPr="008D74EE">
        <w:rPr>
          <w:rFonts w:ascii="宋体" w:hAnsi="宋体" w:hint="eastAsia"/>
        </w:rPr>
        <w:t>适用于</w:t>
      </w:r>
      <w:r w:rsidR="008D74EE" w:rsidRPr="008D74EE">
        <w:rPr>
          <w:rFonts w:ascii="宋体" w:hAnsi="宋体" w:hint="eastAsia"/>
        </w:rPr>
        <w:t>X</w:t>
      </w:r>
      <w:r w:rsidR="008D74EE" w:rsidRPr="008D74EE">
        <w:rPr>
          <w:rFonts w:ascii="宋体" w:hAnsi="宋体"/>
        </w:rPr>
        <w:t>XX</w:t>
      </w:r>
      <w:r w:rsidR="008D74EE" w:rsidRPr="008D74EE">
        <w:rPr>
          <w:rFonts w:ascii="宋体" w:hAnsi="宋体" w:hint="eastAsia"/>
        </w:rPr>
        <w:t>单位信息安全中的人员安全管理。</w:t>
      </w:r>
    </w:p>
    <w:p w14:paraId="7297E3E1" w14:textId="77777777" w:rsidR="008D74EE" w:rsidRPr="008D74EE" w:rsidRDefault="008D74EE" w:rsidP="008D74EE">
      <w:pPr>
        <w:pStyle w:val="1"/>
        <w:spacing w:before="156" w:after="156"/>
      </w:pPr>
      <w:bookmarkStart w:id="5" w:name="_Toc474401401"/>
      <w:bookmarkStart w:id="6" w:name="_Toc479444228"/>
      <w:r w:rsidRPr="008D74EE">
        <w:rPr>
          <w:rFonts w:hint="eastAsia"/>
        </w:rPr>
        <w:t>人员安全管理</w:t>
      </w:r>
      <w:bookmarkEnd w:id="5"/>
      <w:bookmarkEnd w:id="6"/>
    </w:p>
    <w:p w14:paraId="480E27E6" w14:textId="77777777" w:rsidR="008D74EE" w:rsidRPr="008D74EE" w:rsidRDefault="008D74EE" w:rsidP="008D74EE">
      <w:pPr>
        <w:ind w:firstLineChars="0" w:firstLine="480"/>
        <w:jc w:val="both"/>
        <w:rPr>
          <w:rFonts w:ascii="宋体" w:hAnsi="宋体"/>
        </w:rPr>
      </w:pPr>
      <w:r w:rsidRPr="008D74EE">
        <w:rPr>
          <w:rFonts w:ascii="宋体" w:hAnsi="宋体" w:hint="eastAsia"/>
        </w:rPr>
        <w:t>人员安全管理限定为内部人员安全管理，包括人员录用、调动、离岗、考核、培训教育</w:t>
      </w:r>
      <w:r>
        <w:rPr>
          <w:rFonts w:ascii="宋体" w:hAnsi="宋体" w:hint="eastAsia"/>
        </w:rPr>
        <w:t>以及外部人员访问管理</w:t>
      </w:r>
      <w:r w:rsidRPr="008D74EE">
        <w:rPr>
          <w:rFonts w:ascii="宋体" w:hAnsi="宋体" w:hint="eastAsia"/>
        </w:rPr>
        <w:t>。</w:t>
      </w:r>
    </w:p>
    <w:p w14:paraId="621D7174" w14:textId="77777777" w:rsidR="008D74EE" w:rsidRPr="008D74EE" w:rsidRDefault="008D74EE" w:rsidP="008D74EE">
      <w:pPr>
        <w:pStyle w:val="2"/>
      </w:pPr>
      <w:bookmarkStart w:id="7" w:name="_Toc453927258"/>
      <w:bookmarkStart w:id="8" w:name="_Toc454185350"/>
      <w:bookmarkStart w:id="9" w:name="_Toc454927422"/>
      <w:bookmarkStart w:id="10" w:name="_Toc474401402"/>
      <w:bookmarkStart w:id="11" w:name="_Toc479444229"/>
      <w:r w:rsidRPr="008D74EE">
        <w:rPr>
          <w:rFonts w:hint="eastAsia"/>
        </w:rPr>
        <w:t>人员安全管理策略</w:t>
      </w:r>
      <w:bookmarkEnd w:id="7"/>
      <w:bookmarkEnd w:id="8"/>
      <w:bookmarkEnd w:id="9"/>
      <w:bookmarkEnd w:id="10"/>
      <w:bookmarkEnd w:id="11"/>
    </w:p>
    <w:p w14:paraId="1E96533F" w14:textId="77777777" w:rsidR="008D74EE" w:rsidRPr="00872141" w:rsidRDefault="008D74EE" w:rsidP="008D74EE">
      <w:pPr>
        <w:ind w:firstLineChars="0" w:firstLine="480"/>
        <w:jc w:val="both"/>
        <w:rPr>
          <w:rFonts w:ascii="仿宋" w:hAnsi="仿宋"/>
          <w:b/>
        </w:rPr>
      </w:pPr>
      <w:bookmarkStart w:id="12" w:name="_Toc453927259"/>
      <w:bookmarkStart w:id="13" w:name="_Toc454185351"/>
      <w:bookmarkStart w:id="14" w:name="_Toc454927423"/>
      <w:r w:rsidRPr="00872141">
        <w:rPr>
          <w:rFonts w:ascii="仿宋" w:hAnsi="仿宋" w:hint="eastAsia"/>
          <w:b/>
        </w:rPr>
        <w:t>（一）录用前</w:t>
      </w:r>
    </w:p>
    <w:p w14:paraId="08046524" w14:textId="77777777" w:rsidR="008D74EE" w:rsidRPr="008D74EE" w:rsidRDefault="008D74EE" w:rsidP="008D74EE">
      <w:pPr>
        <w:ind w:firstLineChars="0" w:firstLine="480"/>
        <w:jc w:val="both"/>
        <w:rPr>
          <w:rFonts w:ascii="仿宋" w:hAnsi="仿宋"/>
        </w:rPr>
      </w:pPr>
      <w:r w:rsidRPr="008D74EE">
        <w:rPr>
          <w:rFonts w:ascii="仿宋" w:hAnsi="仿宋" w:hint="eastAsia"/>
        </w:rPr>
        <w:t>应明确被录用人员的安全技能要求，在录用过程中依据技能要求进行考察，并对技能考核结果进行记录；</w:t>
      </w:r>
    </w:p>
    <w:p w14:paraId="2BA8D3F8" w14:textId="77777777" w:rsidR="008D74EE" w:rsidRPr="008D74EE" w:rsidRDefault="008D74EE" w:rsidP="008D74EE">
      <w:pPr>
        <w:ind w:firstLineChars="0" w:firstLine="480"/>
        <w:jc w:val="both"/>
        <w:rPr>
          <w:rFonts w:ascii="仿宋" w:hAnsi="仿宋"/>
        </w:rPr>
      </w:pPr>
      <w:r w:rsidRPr="008D74EE">
        <w:rPr>
          <w:rFonts w:ascii="仿宋" w:hAnsi="仿宋" w:hint="eastAsia"/>
        </w:rPr>
        <w:t>对涉及访问关键信息，或者访问处理这些信息系统的工作人员应进行严格的安全背景审核和权限审查；</w:t>
      </w:r>
    </w:p>
    <w:p w14:paraId="06D8AC49" w14:textId="77777777" w:rsidR="008D74EE" w:rsidRPr="008D74EE" w:rsidRDefault="008D74EE" w:rsidP="008D74EE">
      <w:pPr>
        <w:ind w:firstLineChars="0" w:firstLine="480"/>
        <w:jc w:val="both"/>
        <w:rPr>
          <w:rFonts w:ascii="仿宋" w:hAnsi="仿宋"/>
        </w:rPr>
      </w:pPr>
      <w:r w:rsidRPr="008D74EE">
        <w:rPr>
          <w:rFonts w:ascii="仿宋" w:hAnsi="仿宋" w:hint="eastAsia"/>
        </w:rPr>
        <w:t>关键岗位人员应当进行特殊的安全审核、权限管理和保密管理，签署岗位安全协议；</w:t>
      </w:r>
    </w:p>
    <w:p w14:paraId="4156222B" w14:textId="77777777" w:rsidR="008D74EE" w:rsidRPr="008D74EE" w:rsidRDefault="008D74EE" w:rsidP="008D74EE">
      <w:pPr>
        <w:ind w:firstLineChars="0" w:firstLine="480"/>
        <w:jc w:val="both"/>
        <w:rPr>
          <w:rFonts w:ascii="仿宋" w:hAnsi="仿宋"/>
        </w:rPr>
      </w:pPr>
      <w:r w:rsidRPr="008D74EE">
        <w:rPr>
          <w:rFonts w:ascii="仿宋" w:hAnsi="仿宋" w:hint="eastAsia"/>
        </w:rPr>
        <w:t>人员相关的安全事项必须包括在工作描述或合同中。</w:t>
      </w:r>
    </w:p>
    <w:p w14:paraId="2069A78F" w14:textId="77777777" w:rsidR="008D74EE" w:rsidRPr="00872141" w:rsidRDefault="008D74EE" w:rsidP="008D74EE">
      <w:pPr>
        <w:ind w:firstLineChars="0" w:firstLine="480"/>
        <w:jc w:val="both"/>
        <w:rPr>
          <w:rFonts w:ascii="仿宋" w:hAnsi="仿宋"/>
          <w:b/>
        </w:rPr>
      </w:pPr>
      <w:r w:rsidRPr="00872141">
        <w:rPr>
          <w:rFonts w:ascii="仿宋" w:hAnsi="仿宋" w:hint="eastAsia"/>
          <w:b/>
        </w:rPr>
        <w:t>（二）工作期间</w:t>
      </w:r>
    </w:p>
    <w:p w14:paraId="104DEDEC" w14:textId="77777777" w:rsidR="008D74EE" w:rsidRPr="008D74EE" w:rsidRDefault="008D74EE" w:rsidP="008D74EE">
      <w:pPr>
        <w:ind w:firstLineChars="0" w:firstLine="480"/>
        <w:jc w:val="both"/>
        <w:rPr>
          <w:rFonts w:ascii="仿宋" w:hAnsi="仿宋"/>
        </w:rPr>
      </w:pPr>
      <w:r w:rsidRPr="008D74EE">
        <w:rPr>
          <w:rFonts w:ascii="仿宋" w:hAnsi="仿宋" w:hint="eastAsia"/>
        </w:rPr>
        <w:t>所有工作人员必须在开始工作前，亲自签订保密协议；</w:t>
      </w:r>
    </w:p>
    <w:p w14:paraId="18AD2977" w14:textId="77777777" w:rsidR="008D74EE" w:rsidRPr="008D74EE" w:rsidRDefault="008D74EE" w:rsidP="008D74EE">
      <w:pPr>
        <w:ind w:firstLineChars="0" w:firstLine="480"/>
        <w:jc w:val="both"/>
        <w:rPr>
          <w:rFonts w:ascii="仿宋" w:hAnsi="仿宋"/>
        </w:rPr>
      </w:pPr>
      <w:r w:rsidRPr="008D74EE">
        <w:rPr>
          <w:rFonts w:ascii="仿宋" w:hAnsi="仿宋" w:hint="eastAsia"/>
        </w:rPr>
        <w:t>必须对全体工作人员就X</w:t>
      </w:r>
      <w:r w:rsidRPr="008D74EE">
        <w:rPr>
          <w:rFonts w:ascii="仿宋" w:hAnsi="仿宋"/>
        </w:rPr>
        <w:t>XX</w:t>
      </w:r>
      <w:r w:rsidRPr="008D74EE">
        <w:rPr>
          <w:rFonts w:ascii="仿宋" w:hAnsi="仿宋" w:hint="eastAsia"/>
        </w:rPr>
        <w:t>单位信息安全策略和相关管理规定进行培训，使他们熟悉信息安全的实施并加强安全意识；</w:t>
      </w:r>
    </w:p>
    <w:p w14:paraId="461C6C95" w14:textId="77777777" w:rsidR="008D74EE" w:rsidRPr="008D74EE" w:rsidRDefault="008D74EE" w:rsidP="008D74EE">
      <w:pPr>
        <w:ind w:firstLineChars="0" w:firstLine="480"/>
        <w:jc w:val="both"/>
        <w:rPr>
          <w:rFonts w:ascii="仿宋" w:hAnsi="仿宋"/>
        </w:rPr>
      </w:pPr>
      <w:r w:rsidRPr="008D74EE">
        <w:rPr>
          <w:rFonts w:ascii="仿宋" w:hAnsi="仿宋" w:hint="eastAsia"/>
        </w:rPr>
        <w:t>在对工作人员授权对某项信息技术服务进行访问前，必须对他们进行培训，确保他们正确使用相关的信息工具和设备；</w:t>
      </w:r>
    </w:p>
    <w:p w14:paraId="4B7E6C5E" w14:textId="77777777" w:rsidR="008D74EE" w:rsidRPr="008D74EE" w:rsidRDefault="008D74EE" w:rsidP="008D74EE">
      <w:pPr>
        <w:ind w:firstLineChars="0" w:firstLine="480"/>
        <w:jc w:val="both"/>
        <w:rPr>
          <w:rFonts w:ascii="仿宋" w:hAnsi="仿宋"/>
        </w:rPr>
      </w:pPr>
      <w:r w:rsidRPr="008D74EE">
        <w:rPr>
          <w:rFonts w:ascii="仿宋" w:hAnsi="仿宋" w:hint="eastAsia"/>
        </w:rPr>
        <w:t>应根据岗位职责的不同，定期对各个岗位的人员进行不同层面的安全认知和安全技能进行培训；</w:t>
      </w:r>
    </w:p>
    <w:p w14:paraId="4C101CA0" w14:textId="77777777" w:rsidR="008D74EE" w:rsidRPr="008D74EE" w:rsidRDefault="008D74EE" w:rsidP="008D74EE">
      <w:pPr>
        <w:ind w:firstLineChars="0" w:firstLine="480"/>
        <w:jc w:val="both"/>
        <w:rPr>
          <w:rFonts w:ascii="仿宋" w:hAnsi="仿宋"/>
        </w:rPr>
      </w:pPr>
      <w:r w:rsidRPr="008D74EE">
        <w:rPr>
          <w:rFonts w:ascii="仿宋" w:hAnsi="仿宋" w:hint="eastAsia"/>
        </w:rPr>
        <w:t>定期对全体工作人员进行安全技能及安全认知的考核，并将考核结果进行记</w:t>
      </w:r>
      <w:r w:rsidRPr="008D74EE">
        <w:rPr>
          <w:rFonts w:ascii="仿宋" w:hAnsi="仿宋" w:hint="eastAsia"/>
        </w:rPr>
        <w:lastRenderedPageBreak/>
        <w:t>录并保存；</w:t>
      </w:r>
    </w:p>
    <w:p w14:paraId="21271519" w14:textId="77777777" w:rsidR="008D74EE" w:rsidRPr="008D74EE" w:rsidRDefault="008D74EE" w:rsidP="008D74EE">
      <w:pPr>
        <w:ind w:firstLineChars="0" w:firstLine="480"/>
        <w:jc w:val="both"/>
        <w:rPr>
          <w:rFonts w:ascii="仿宋" w:hAnsi="仿宋"/>
        </w:rPr>
      </w:pPr>
      <w:r w:rsidRPr="008D74EE">
        <w:rPr>
          <w:rFonts w:ascii="仿宋" w:hAnsi="仿宋" w:hint="eastAsia"/>
        </w:rPr>
        <w:t>对安全责任和惩戒措施进行书面规定并告知相关人员，对违反违背安全策略和规定的人员进行惩戒。</w:t>
      </w:r>
    </w:p>
    <w:p w14:paraId="736113EE" w14:textId="77777777" w:rsidR="008D74EE" w:rsidRPr="00872141" w:rsidRDefault="008D74EE" w:rsidP="008D74EE">
      <w:pPr>
        <w:ind w:firstLineChars="0" w:firstLine="480"/>
        <w:jc w:val="both"/>
        <w:rPr>
          <w:rFonts w:ascii="仿宋" w:hAnsi="仿宋"/>
          <w:b/>
        </w:rPr>
      </w:pPr>
      <w:r w:rsidRPr="00872141">
        <w:rPr>
          <w:rFonts w:ascii="仿宋" w:hAnsi="仿宋" w:hint="eastAsia"/>
          <w:b/>
        </w:rPr>
        <w:t>（三）调离岗</w:t>
      </w:r>
    </w:p>
    <w:p w14:paraId="6E4685F9" w14:textId="77777777" w:rsidR="008D74EE" w:rsidRPr="008D74EE" w:rsidRDefault="008D74EE" w:rsidP="008D74EE">
      <w:pPr>
        <w:ind w:firstLineChars="0" w:firstLine="480"/>
        <w:jc w:val="both"/>
        <w:rPr>
          <w:rFonts w:ascii="仿宋" w:hAnsi="仿宋"/>
        </w:rPr>
      </w:pPr>
      <w:r w:rsidRPr="008D74EE">
        <w:rPr>
          <w:rFonts w:ascii="仿宋" w:hAnsi="仿宋" w:hint="eastAsia"/>
        </w:rPr>
        <w:t>应严格规范人员调离岗过程，及时调整调离岗人员的所有访问权限；</w:t>
      </w:r>
    </w:p>
    <w:p w14:paraId="228E8CAE" w14:textId="77777777" w:rsidR="008D74EE" w:rsidRPr="008D74EE" w:rsidRDefault="008D74EE" w:rsidP="008D74EE">
      <w:pPr>
        <w:ind w:firstLineChars="0" w:firstLine="480"/>
        <w:jc w:val="both"/>
        <w:rPr>
          <w:rFonts w:ascii="仿宋" w:hAnsi="仿宋"/>
        </w:rPr>
      </w:pPr>
      <w:r w:rsidRPr="008D74EE">
        <w:rPr>
          <w:rFonts w:ascii="仿宋" w:hAnsi="仿宋" w:hint="eastAsia"/>
        </w:rPr>
        <w:t>确保指定的继任者能够从该工作人员处获得与该岗位相关的资料和信息；</w:t>
      </w:r>
    </w:p>
    <w:p w14:paraId="51B7C65A" w14:textId="77777777" w:rsidR="008D74EE" w:rsidRPr="008D74EE" w:rsidRDefault="008D74EE" w:rsidP="008D74EE">
      <w:pPr>
        <w:ind w:firstLineChars="0" w:firstLine="480"/>
        <w:jc w:val="both"/>
        <w:rPr>
          <w:rFonts w:ascii="仿宋" w:hAnsi="仿宋"/>
        </w:rPr>
      </w:pPr>
      <w:r w:rsidRPr="008D74EE">
        <w:rPr>
          <w:rFonts w:ascii="仿宋" w:hAnsi="仿宋" w:hint="eastAsia"/>
        </w:rPr>
        <w:t>收回所有XXX单位系统文档、各种分发物件（身份证件、钥匙、徽章、USB令牌等）以及借走的IT设备（笔记本、U盘等）。</w:t>
      </w:r>
    </w:p>
    <w:p w14:paraId="12414E0E" w14:textId="77777777" w:rsidR="008D74EE" w:rsidRPr="00872141" w:rsidRDefault="008D74EE" w:rsidP="008D74EE">
      <w:pPr>
        <w:ind w:firstLineChars="0" w:firstLine="480"/>
        <w:jc w:val="both"/>
        <w:rPr>
          <w:rFonts w:ascii="仿宋" w:hAnsi="仿宋"/>
          <w:b/>
        </w:rPr>
      </w:pPr>
      <w:r w:rsidRPr="00872141">
        <w:rPr>
          <w:rFonts w:ascii="仿宋" w:hAnsi="仿宋" w:hint="eastAsia"/>
          <w:b/>
        </w:rPr>
        <w:t>（四）转岗</w:t>
      </w:r>
    </w:p>
    <w:p w14:paraId="6E5C1D04" w14:textId="77777777" w:rsidR="008D74EE" w:rsidRPr="008D74EE" w:rsidRDefault="008D74EE" w:rsidP="008D74EE">
      <w:pPr>
        <w:ind w:firstLineChars="0" w:firstLine="480"/>
        <w:jc w:val="both"/>
        <w:rPr>
          <w:rFonts w:ascii="仿宋" w:hAnsi="仿宋"/>
        </w:rPr>
      </w:pPr>
      <w:r w:rsidRPr="008D74EE">
        <w:rPr>
          <w:rFonts w:ascii="仿宋" w:hAnsi="仿宋" w:hint="eastAsia"/>
        </w:rPr>
        <w:t>应严格规范人员转岗过程，应分配临时员工的所有访问权限，并定期检查人员变动及权限匹配关系；</w:t>
      </w:r>
    </w:p>
    <w:p w14:paraId="5ED2098E" w14:textId="77777777" w:rsidR="008D74EE" w:rsidRPr="008D74EE" w:rsidRDefault="008D74EE" w:rsidP="008D74EE">
      <w:pPr>
        <w:ind w:firstLineChars="0" w:firstLine="480"/>
        <w:jc w:val="both"/>
        <w:rPr>
          <w:rFonts w:ascii="仿宋" w:hAnsi="仿宋"/>
        </w:rPr>
      </w:pPr>
      <w:r w:rsidRPr="008D74EE">
        <w:rPr>
          <w:rFonts w:ascii="仿宋" w:hAnsi="仿宋" w:hint="eastAsia"/>
        </w:rPr>
        <w:t>关键岗位人员应在转岗期间签署保密协议书。</w:t>
      </w:r>
    </w:p>
    <w:p w14:paraId="3AC56407" w14:textId="77777777" w:rsidR="008D74EE" w:rsidRPr="008D74EE" w:rsidRDefault="008D74EE" w:rsidP="008D74EE">
      <w:pPr>
        <w:pStyle w:val="2"/>
      </w:pPr>
      <w:bookmarkStart w:id="15" w:name="_Toc474401403"/>
      <w:bookmarkStart w:id="16" w:name="_Toc479444230"/>
      <w:r w:rsidRPr="008D74EE">
        <w:rPr>
          <w:rFonts w:hint="eastAsia"/>
        </w:rPr>
        <w:t>人员安全管理分工原则</w:t>
      </w:r>
      <w:bookmarkEnd w:id="12"/>
      <w:bookmarkEnd w:id="13"/>
      <w:bookmarkEnd w:id="14"/>
      <w:bookmarkEnd w:id="15"/>
      <w:bookmarkEnd w:id="16"/>
    </w:p>
    <w:p w14:paraId="419B3968" w14:textId="77777777" w:rsidR="008D74EE" w:rsidRPr="008D74EE" w:rsidRDefault="008D74EE" w:rsidP="008D74EE">
      <w:pPr>
        <w:ind w:firstLineChars="0" w:firstLine="480"/>
        <w:jc w:val="both"/>
      </w:pPr>
      <w:r w:rsidRPr="008D74EE">
        <w:rPr>
          <w:rFonts w:hint="eastAsia"/>
        </w:rPr>
        <w:t>为确保信息系统的安全，必须加强人事安全管理，提高安全管理人员的技术水平和安全意识，人员安全管理工作遵循以下原则。</w:t>
      </w:r>
    </w:p>
    <w:p w14:paraId="7AF634F4" w14:textId="77777777" w:rsidR="008D74EE" w:rsidRPr="008D74EE" w:rsidRDefault="008D74EE" w:rsidP="008D74EE">
      <w:pPr>
        <w:ind w:firstLineChars="0" w:firstLine="480"/>
        <w:jc w:val="both"/>
      </w:pPr>
      <w:r w:rsidRPr="008D74EE">
        <w:rPr>
          <w:rFonts w:hint="eastAsia"/>
        </w:rPr>
        <w:t>（一）</w:t>
      </w:r>
      <w:bookmarkStart w:id="17" w:name="_Toc85092793"/>
      <w:r w:rsidRPr="008D74EE">
        <w:rPr>
          <w:rFonts w:hint="eastAsia"/>
        </w:rPr>
        <w:t>重要安全事件</w:t>
      </w:r>
      <w:r w:rsidRPr="008D74EE">
        <w:rPr>
          <w:rFonts w:ascii="宋体" w:hAnsi="宋体" w:hint="eastAsia"/>
        </w:rPr>
        <w:t>多人负责原则</w:t>
      </w:r>
      <w:bookmarkEnd w:id="17"/>
      <w:r w:rsidRPr="008D74EE">
        <w:rPr>
          <w:rFonts w:ascii="宋体" w:hAnsi="宋体" w:hint="eastAsia"/>
        </w:rPr>
        <w:t>，</w:t>
      </w:r>
      <w:r w:rsidRPr="008D74EE">
        <w:rPr>
          <w:rFonts w:hint="eastAsia"/>
        </w:rPr>
        <w:t>对一些有较高密级与安全有关的活动，都必须有两人或多人在场。上述所指与安全有关的活动包括：硬件和软件的维护；系统软件的设计、实现和维护；处理保密信息；系统用媒介的发放与回收；访问控制用证件的发放与回收；重要程序和数据的删除和销毁等。</w:t>
      </w:r>
    </w:p>
    <w:p w14:paraId="525A5D3D" w14:textId="77777777" w:rsidR="008D74EE" w:rsidRPr="008D74EE" w:rsidRDefault="008D74EE" w:rsidP="008D74EE">
      <w:pPr>
        <w:ind w:firstLineChars="0" w:firstLine="480"/>
        <w:jc w:val="both"/>
      </w:pPr>
      <w:r w:rsidRPr="008D74EE">
        <w:rPr>
          <w:rFonts w:hint="eastAsia"/>
        </w:rPr>
        <w:t>（二）</w:t>
      </w:r>
      <w:bookmarkStart w:id="18" w:name="_Toc85092794"/>
      <w:r w:rsidRPr="008D74EE">
        <w:rPr>
          <w:rFonts w:hint="eastAsia"/>
        </w:rPr>
        <w:t>重要岗位人员</w:t>
      </w:r>
      <w:r w:rsidRPr="008D74EE">
        <w:rPr>
          <w:rFonts w:ascii="宋体" w:hAnsi="宋体" w:hint="eastAsia"/>
        </w:rPr>
        <w:t>任期有限原则</w:t>
      </w:r>
      <w:bookmarkEnd w:id="18"/>
      <w:r w:rsidRPr="008D74EE">
        <w:rPr>
          <w:rFonts w:ascii="宋体" w:hAnsi="宋体" w:hint="eastAsia"/>
        </w:rPr>
        <w:t>，</w:t>
      </w:r>
      <w:r w:rsidRPr="008D74EE">
        <w:rPr>
          <w:rFonts w:hint="eastAsia"/>
        </w:rPr>
        <w:t>不能由一人长期担任安全管理职务。对一些重要安全岗位的工作人员应该不定期循环任职，强制实行轮换、休假制度，并对工作人员进行轮流培训。</w:t>
      </w:r>
    </w:p>
    <w:p w14:paraId="6FB7DCE0" w14:textId="77777777" w:rsidR="008D74EE" w:rsidRPr="008D74EE" w:rsidRDefault="008D74EE" w:rsidP="008D74EE">
      <w:pPr>
        <w:ind w:firstLineChars="0" w:firstLine="480"/>
        <w:jc w:val="both"/>
      </w:pPr>
      <w:r w:rsidRPr="008D74EE">
        <w:rPr>
          <w:rFonts w:hint="eastAsia"/>
        </w:rPr>
        <w:t>（三）</w:t>
      </w:r>
      <w:bookmarkStart w:id="19" w:name="_Toc85092795"/>
      <w:r w:rsidRPr="008D74EE">
        <w:rPr>
          <w:rFonts w:hint="eastAsia"/>
        </w:rPr>
        <w:t>人员</w:t>
      </w:r>
      <w:r w:rsidRPr="008D74EE">
        <w:rPr>
          <w:rFonts w:ascii="宋体" w:hAnsi="宋体" w:hint="eastAsia"/>
        </w:rPr>
        <w:t>职责分离原则</w:t>
      </w:r>
      <w:bookmarkEnd w:id="19"/>
      <w:r w:rsidRPr="008D74EE">
        <w:rPr>
          <w:rFonts w:ascii="宋体" w:hAnsi="宋体" w:hint="eastAsia"/>
        </w:rPr>
        <w:t>，</w:t>
      </w:r>
      <w:r w:rsidRPr="008D74EE">
        <w:rPr>
          <w:rFonts w:hint="eastAsia"/>
        </w:rPr>
        <w:t>非经系统主管领导批准，安全工作人员活动所涉及的范围应是受到限制的，不能越权限访问。</w:t>
      </w:r>
    </w:p>
    <w:p w14:paraId="7BA176E8" w14:textId="77777777" w:rsidR="008D74EE" w:rsidRPr="008D74EE" w:rsidRDefault="008D74EE" w:rsidP="008D74EE">
      <w:pPr>
        <w:ind w:firstLineChars="0" w:firstLine="480"/>
        <w:jc w:val="both"/>
      </w:pPr>
      <w:r w:rsidRPr="008D74EE">
        <w:rPr>
          <w:rFonts w:hint="eastAsia"/>
        </w:rPr>
        <w:t>（四）</w:t>
      </w:r>
      <w:bookmarkStart w:id="20" w:name="_Toc85092796"/>
      <w:r w:rsidRPr="008D74EE">
        <w:rPr>
          <w:rFonts w:hint="eastAsia"/>
        </w:rPr>
        <w:t>人员</w:t>
      </w:r>
      <w:r w:rsidRPr="008D74EE">
        <w:rPr>
          <w:rFonts w:ascii="宋体" w:hAnsi="宋体" w:hint="eastAsia"/>
        </w:rPr>
        <w:t>工作分开原则</w:t>
      </w:r>
      <w:bookmarkEnd w:id="20"/>
      <w:r w:rsidRPr="008D74EE">
        <w:rPr>
          <w:rFonts w:ascii="宋体" w:hAnsi="宋体" w:hint="eastAsia"/>
        </w:rPr>
        <w:t>，</w:t>
      </w:r>
      <w:r w:rsidRPr="008D74EE">
        <w:rPr>
          <w:rFonts w:hint="eastAsia"/>
        </w:rPr>
        <w:t>权力不能过于集中在某个人或某些人手里。出于对安全的考虑，下面每组内的两项信息处理工作应该由不同的人员来负责：对计算机操作与计算机编程；机密资料的接收和传送；安全管理和系统管理；应用程序和系统程序的编制；访问证件的管理与其它工作；计算机操作与信息系统使用</w:t>
      </w:r>
      <w:r w:rsidRPr="008D74EE">
        <w:rPr>
          <w:rFonts w:hint="eastAsia"/>
        </w:rPr>
        <w:lastRenderedPageBreak/>
        <w:t>媒介的保管等。</w:t>
      </w:r>
    </w:p>
    <w:p w14:paraId="7C5B9418" w14:textId="77777777" w:rsidR="008D74EE" w:rsidRDefault="008D74EE" w:rsidP="008D74EE">
      <w:pPr>
        <w:ind w:firstLineChars="0" w:firstLine="480"/>
        <w:jc w:val="both"/>
      </w:pPr>
      <w:r w:rsidRPr="008D74EE">
        <w:rPr>
          <w:rFonts w:hint="eastAsia"/>
        </w:rPr>
        <w:t>（五）</w:t>
      </w:r>
      <w:bookmarkStart w:id="21" w:name="_Toc85092797"/>
      <w:r w:rsidRPr="008D74EE">
        <w:rPr>
          <w:rFonts w:hint="eastAsia"/>
        </w:rPr>
        <w:t>人员</w:t>
      </w:r>
      <w:r w:rsidRPr="008D74EE">
        <w:rPr>
          <w:rFonts w:ascii="宋体" w:hAnsi="宋体" w:hint="eastAsia"/>
        </w:rPr>
        <w:t>权限随岗原则</w:t>
      </w:r>
      <w:bookmarkEnd w:id="21"/>
      <w:r w:rsidRPr="008D74EE">
        <w:rPr>
          <w:rFonts w:hint="eastAsia"/>
        </w:rPr>
        <w:t>。根据岗位变动情况及时调整相应的授权，做到在岗有权、离岗失权。</w:t>
      </w:r>
    </w:p>
    <w:p w14:paraId="604D599F" w14:textId="77777777" w:rsidR="008D74EE" w:rsidRPr="008D74EE" w:rsidRDefault="008D74EE" w:rsidP="008D74EE">
      <w:pPr>
        <w:ind w:firstLineChars="0" w:firstLine="480"/>
        <w:jc w:val="both"/>
      </w:pPr>
    </w:p>
    <w:p w14:paraId="1274212D" w14:textId="77777777" w:rsidR="008D74EE" w:rsidRPr="008D74EE" w:rsidRDefault="008D74EE" w:rsidP="008D74EE">
      <w:pPr>
        <w:pStyle w:val="1"/>
        <w:spacing w:before="156" w:after="156"/>
      </w:pPr>
      <w:bookmarkStart w:id="22" w:name="_Toc474402523"/>
      <w:bookmarkStart w:id="23" w:name="_Toc479444231"/>
      <w:r w:rsidRPr="008D74EE">
        <w:rPr>
          <w:rFonts w:hint="eastAsia"/>
        </w:rPr>
        <w:t>外部人员安全管理</w:t>
      </w:r>
      <w:bookmarkEnd w:id="22"/>
      <w:bookmarkEnd w:id="23"/>
    </w:p>
    <w:p w14:paraId="0C296ADB" w14:textId="77777777" w:rsidR="008D74EE" w:rsidRPr="008D74EE" w:rsidRDefault="008D74EE" w:rsidP="008D74EE">
      <w:pPr>
        <w:pStyle w:val="2"/>
      </w:pPr>
      <w:bookmarkStart w:id="24" w:name="_Toc453926363"/>
      <w:bookmarkStart w:id="25" w:name="_Toc454186174"/>
      <w:bookmarkStart w:id="26" w:name="_Toc454927435"/>
      <w:bookmarkStart w:id="27" w:name="_Toc474402524"/>
      <w:bookmarkStart w:id="28" w:name="_Toc479444232"/>
      <w:r w:rsidRPr="008D74EE">
        <w:rPr>
          <w:rFonts w:hint="eastAsia"/>
        </w:rPr>
        <w:t>外部信息技术人员物理访问</w:t>
      </w:r>
      <w:bookmarkEnd w:id="24"/>
      <w:bookmarkEnd w:id="25"/>
      <w:bookmarkEnd w:id="26"/>
      <w:bookmarkEnd w:id="27"/>
      <w:bookmarkEnd w:id="28"/>
    </w:p>
    <w:p w14:paraId="2BF50D2E" w14:textId="77777777" w:rsidR="008D74EE" w:rsidRPr="008D74EE" w:rsidRDefault="008D74EE" w:rsidP="008D74EE">
      <w:pPr>
        <w:ind w:firstLineChars="0" w:firstLine="480"/>
        <w:jc w:val="both"/>
        <w:rPr>
          <w:rFonts w:ascii="宋体" w:hAnsi="宋体"/>
        </w:rPr>
      </w:pPr>
      <w:r w:rsidRPr="008D74EE">
        <w:rPr>
          <w:rFonts w:ascii="宋体" w:hAnsi="宋体" w:hint="eastAsia"/>
        </w:rPr>
        <w:t>外部信息技术人员在访问机房时按照《机房安全管理制度》进行管控。</w:t>
      </w:r>
    </w:p>
    <w:p w14:paraId="73076B55" w14:textId="77777777" w:rsidR="008D74EE" w:rsidRPr="008D74EE" w:rsidRDefault="008D74EE" w:rsidP="008D74EE">
      <w:pPr>
        <w:ind w:firstLineChars="0" w:firstLine="480"/>
        <w:jc w:val="both"/>
        <w:rPr>
          <w:rFonts w:ascii="宋体" w:hAnsi="宋体"/>
        </w:rPr>
      </w:pPr>
      <w:r w:rsidRPr="008D74EE">
        <w:rPr>
          <w:rFonts w:ascii="宋体" w:hAnsi="宋体" w:hint="eastAsia"/>
        </w:rPr>
        <w:t>外部信息技术人员需进入机房进行信息设备运维管理的，需向信息化管理部门提出申请，填写《访问记录表》，并进行审批。由机房管理人员全程陪同，并填写《机房出入登记表》做好相关记录。</w:t>
      </w:r>
    </w:p>
    <w:p w14:paraId="7EADA2F9" w14:textId="77777777" w:rsidR="008D74EE" w:rsidRPr="008D74EE" w:rsidRDefault="008D74EE" w:rsidP="008D74EE">
      <w:pPr>
        <w:ind w:firstLineChars="0" w:firstLine="480"/>
        <w:jc w:val="both"/>
        <w:rPr>
          <w:rFonts w:ascii="宋体" w:hAnsi="宋体"/>
        </w:rPr>
      </w:pPr>
      <w:r w:rsidRPr="008D74EE">
        <w:rPr>
          <w:rFonts w:ascii="宋体" w:hAnsi="宋体" w:hint="eastAsia"/>
        </w:rPr>
        <w:t>访问记录表、机房出入登记表资料须保留</w:t>
      </w:r>
      <w:r w:rsidRPr="008D74EE">
        <w:rPr>
          <w:rFonts w:ascii="宋体" w:hAnsi="宋体" w:hint="eastAsia"/>
        </w:rPr>
        <w:t>1</w:t>
      </w:r>
      <w:r w:rsidRPr="008D74EE">
        <w:rPr>
          <w:rFonts w:ascii="宋体" w:hAnsi="宋体" w:hint="eastAsia"/>
        </w:rPr>
        <w:t>年以便备查。</w:t>
      </w:r>
    </w:p>
    <w:p w14:paraId="6652177A" w14:textId="77777777" w:rsidR="008D74EE" w:rsidRPr="008D74EE" w:rsidRDefault="008D74EE" w:rsidP="008D74EE">
      <w:pPr>
        <w:pStyle w:val="2"/>
      </w:pPr>
      <w:bookmarkStart w:id="29" w:name="_Toc453926364"/>
      <w:bookmarkStart w:id="30" w:name="_Toc454186175"/>
      <w:bookmarkStart w:id="31" w:name="_Toc454927436"/>
      <w:bookmarkStart w:id="32" w:name="_Toc474402525"/>
      <w:bookmarkStart w:id="33" w:name="_Toc479444233"/>
      <w:r w:rsidRPr="008D74EE">
        <w:rPr>
          <w:rFonts w:hint="eastAsia"/>
        </w:rPr>
        <w:t>外部信息技术人员信息访问</w:t>
      </w:r>
      <w:bookmarkEnd w:id="29"/>
      <w:bookmarkEnd w:id="30"/>
      <w:bookmarkEnd w:id="31"/>
      <w:bookmarkEnd w:id="32"/>
      <w:bookmarkEnd w:id="33"/>
    </w:p>
    <w:p w14:paraId="765B883F" w14:textId="77777777" w:rsidR="008D74EE" w:rsidRPr="008D74EE" w:rsidRDefault="008D74EE" w:rsidP="008D74EE">
      <w:pPr>
        <w:ind w:firstLineChars="0" w:firstLine="480"/>
        <w:jc w:val="both"/>
        <w:rPr>
          <w:rFonts w:ascii="宋体" w:hAnsi="宋体"/>
        </w:rPr>
      </w:pPr>
      <w:r w:rsidRPr="008D74EE">
        <w:rPr>
          <w:rFonts w:ascii="宋体" w:hAnsi="宋体" w:hint="eastAsia"/>
        </w:rPr>
        <w:t>外部信息技术人员需要访问单位信息系统，包含但不限于设备安装、系统维护、业务网接入，填写《访问记录表》，明确工作内容和计划，并由业务部门和运维管理部门审批。</w:t>
      </w:r>
    </w:p>
    <w:p w14:paraId="3086CC6D" w14:textId="77777777" w:rsidR="008D74EE" w:rsidRPr="008D74EE" w:rsidRDefault="008D74EE" w:rsidP="008D74EE">
      <w:pPr>
        <w:ind w:firstLineChars="0" w:firstLine="480"/>
        <w:jc w:val="both"/>
        <w:rPr>
          <w:rFonts w:ascii="宋体" w:hAnsi="宋体"/>
        </w:rPr>
      </w:pPr>
      <w:r w:rsidRPr="008D74EE">
        <w:rPr>
          <w:rFonts w:ascii="宋体" w:hAnsi="宋体" w:hint="eastAsia"/>
        </w:rPr>
        <w:t>对外部信息技术人员仅分配其所承担工作的最小权限，并在工作完成后及时注销。</w:t>
      </w:r>
    </w:p>
    <w:p w14:paraId="3E5D4F09" w14:textId="77777777" w:rsidR="008D74EE" w:rsidRPr="008D74EE" w:rsidRDefault="008D74EE" w:rsidP="008D74EE">
      <w:pPr>
        <w:ind w:firstLineChars="0" w:firstLine="480"/>
        <w:jc w:val="both"/>
        <w:rPr>
          <w:rFonts w:ascii="宋体" w:hAnsi="宋体"/>
        </w:rPr>
      </w:pPr>
      <w:r w:rsidRPr="008D74EE">
        <w:rPr>
          <w:rFonts w:ascii="宋体" w:hAnsi="宋体" w:hint="eastAsia"/>
        </w:rPr>
        <w:t>外部信息技术人员必须在规定的范围内工作。未经许可，不得擅自使用单位内部的计算机及网络设备，不得以任何名义获取单位内部有价值的数据、文档、程序等信息资源。</w:t>
      </w:r>
    </w:p>
    <w:p w14:paraId="1CADD327" w14:textId="77777777" w:rsidR="008D74EE" w:rsidRPr="008D74EE" w:rsidRDefault="008D74EE" w:rsidP="008D74EE">
      <w:pPr>
        <w:ind w:firstLineChars="0" w:firstLine="480"/>
        <w:jc w:val="both"/>
        <w:rPr>
          <w:rFonts w:ascii="宋体" w:hAnsi="宋体"/>
        </w:rPr>
      </w:pPr>
      <w:r w:rsidRPr="008D74EE">
        <w:rPr>
          <w:rFonts w:ascii="宋体" w:hAnsi="宋体" w:hint="eastAsia"/>
        </w:rPr>
        <w:t>外部信息技术人员工作设备有接入内部网络需求的，须经过运维管理部门的安全检查，未经检查的设备不得联网，并通过堡垒机等对操作过程进行信息安全审计。</w:t>
      </w:r>
    </w:p>
    <w:p w14:paraId="538A5290" w14:textId="77777777" w:rsidR="008D74EE" w:rsidRPr="008D74EE" w:rsidRDefault="008D74EE" w:rsidP="008D74EE">
      <w:pPr>
        <w:ind w:firstLineChars="0" w:firstLine="480"/>
        <w:jc w:val="both"/>
        <w:rPr>
          <w:rFonts w:ascii="宋体" w:hAnsi="宋体"/>
        </w:rPr>
      </w:pPr>
      <w:r w:rsidRPr="008D74EE">
        <w:rPr>
          <w:rFonts w:ascii="宋体" w:hAnsi="宋体" w:hint="eastAsia"/>
        </w:rPr>
        <w:t>外部信息技术人员对服务器、网络设备、应用系统等信息遵守保密义务，不得透露任何关于税务单位的信息技术细节、配置信息等内容。访问信息系统设备需签署《保密协议书》，访问敏感信息资源的需签署《保密协议书》。</w:t>
      </w:r>
    </w:p>
    <w:p w14:paraId="7C8E3E84" w14:textId="77777777" w:rsidR="008D74EE" w:rsidRPr="008D74EE" w:rsidRDefault="008D74EE" w:rsidP="008D74EE">
      <w:pPr>
        <w:ind w:firstLineChars="0" w:firstLine="420"/>
        <w:jc w:val="both"/>
        <w:rPr>
          <w:rFonts w:ascii="宋体" w:hAnsi="宋体"/>
        </w:rPr>
      </w:pPr>
      <w:r w:rsidRPr="008D74EE">
        <w:rPr>
          <w:rFonts w:ascii="宋体" w:hAnsi="宋体" w:hint="eastAsia"/>
        </w:rPr>
        <w:lastRenderedPageBreak/>
        <w:t>严禁外部信息技术人员进行远程操作维护，现场运维操作完成后，应及时清理临时数据，不得将任何数据或资料拷贝带离工作现场。</w:t>
      </w:r>
    </w:p>
    <w:p w14:paraId="780156D8" w14:textId="77777777" w:rsidR="008D74EE" w:rsidRDefault="008D74EE" w:rsidP="008D74EE">
      <w:pPr>
        <w:ind w:firstLineChars="0" w:firstLine="0"/>
      </w:pPr>
    </w:p>
    <w:p w14:paraId="666D9746" w14:textId="77777777" w:rsidR="00F24106" w:rsidRDefault="00F24106" w:rsidP="008D74EE">
      <w:pPr>
        <w:ind w:firstLineChars="0" w:firstLine="0"/>
      </w:pPr>
    </w:p>
    <w:p w14:paraId="15514D8C" w14:textId="77777777" w:rsidR="00F24106" w:rsidRDefault="00F24106" w:rsidP="00F24106">
      <w:pPr>
        <w:pStyle w:val="1"/>
        <w:spacing w:before="156" w:after="156"/>
      </w:pPr>
      <w:bookmarkStart w:id="34" w:name="_Toc479444234"/>
      <w:r>
        <w:rPr>
          <w:rFonts w:hint="eastAsia"/>
        </w:rPr>
        <w:t>第三方驻场运维人员管理</w:t>
      </w:r>
      <w:bookmarkEnd w:id="34"/>
    </w:p>
    <w:p w14:paraId="6B18A3A9" w14:textId="77777777" w:rsidR="00F24106" w:rsidRDefault="00F24106" w:rsidP="00F24106">
      <w:pPr>
        <w:pStyle w:val="2"/>
      </w:pPr>
      <w:bookmarkStart w:id="35" w:name="_Toc479444235"/>
      <w:r>
        <w:rPr>
          <w:rFonts w:hint="eastAsia"/>
        </w:rPr>
        <w:t>驻场人员日常管理</w:t>
      </w:r>
      <w:bookmarkEnd w:id="35"/>
    </w:p>
    <w:p w14:paraId="2B4B8641" w14:textId="77777777" w:rsidR="00F24106" w:rsidRDefault="00F24106" w:rsidP="00F24106">
      <w:pPr>
        <w:ind w:firstLineChars="0" w:firstLine="420"/>
      </w:pPr>
      <w:r>
        <w:rPr>
          <w:rFonts w:hint="eastAsia"/>
        </w:rPr>
        <w:t>应为第三方方驻场运维人员办理工作证，工作证需随身佩戴。</w:t>
      </w:r>
    </w:p>
    <w:p w14:paraId="0B6A28D5" w14:textId="77777777" w:rsidR="00F24106" w:rsidRDefault="00F24106" w:rsidP="00F24106">
      <w:pPr>
        <w:ind w:firstLineChars="0" w:firstLine="420"/>
      </w:pPr>
      <w:r>
        <w:rPr>
          <w:rFonts w:hint="eastAsia"/>
        </w:rPr>
        <w:t>第三方驻场运维人员应在指定的办公区域内办公，遵守驻场单位的规章制度及工作守则，准时上下班，办公期间不从事与驻场岗位无关的活动。</w:t>
      </w:r>
    </w:p>
    <w:p w14:paraId="02AD3638" w14:textId="77777777" w:rsidR="00F24106" w:rsidRDefault="00F24106" w:rsidP="00F24106">
      <w:pPr>
        <w:ind w:firstLineChars="0" w:firstLine="420"/>
      </w:pPr>
      <w:r>
        <w:rPr>
          <w:rFonts w:hint="eastAsia"/>
        </w:rPr>
        <w:t>驻场人员未征得同意，不得使用他人计算机，不得随意翻看他人办公资料物品。</w:t>
      </w:r>
    </w:p>
    <w:p w14:paraId="4A05B6B8" w14:textId="77777777" w:rsidR="00F24106" w:rsidRDefault="00F24106" w:rsidP="00F24106">
      <w:pPr>
        <w:ind w:firstLineChars="0" w:firstLine="0"/>
      </w:pPr>
    </w:p>
    <w:p w14:paraId="583F8969" w14:textId="77777777" w:rsidR="00F24106" w:rsidRDefault="00F24106" w:rsidP="00F24106">
      <w:pPr>
        <w:pStyle w:val="2"/>
      </w:pPr>
      <w:bookmarkStart w:id="36" w:name="_Toc479444236"/>
      <w:r>
        <w:rPr>
          <w:rFonts w:hint="eastAsia"/>
        </w:rPr>
        <w:t>驻场人员网络接入管理</w:t>
      </w:r>
      <w:bookmarkEnd w:id="36"/>
    </w:p>
    <w:p w14:paraId="18876673" w14:textId="77777777" w:rsidR="00F24106" w:rsidRDefault="00F24106" w:rsidP="00F24106">
      <w:pPr>
        <w:ind w:firstLineChars="0" w:firstLine="420"/>
      </w:pPr>
      <w:r>
        <w:rPr>
          <w:rFonts w:hint="eastAsia"/>
        </w:rPr>
        <w:t>应为第三方驻场人员划分单独的网络接入区域，未经许可，严禁第三方接入系统网络区域。</w:t>
      </w:r>
    </w:p>
    <w:p w14:paraId="1D72136F" w14:textId="77777777" w:rsidR="00F24106" w:rsidRDefault="00F24106" w:rsidP="00F24106">
      <w:pPr>
        <w:ind w:firstLineChars="0" w:firstLine="420"/>
      </w:pPr>
      <w:r>
        <w:rPr>
          <w:rFonts w:hint="eastAsia"/>
        </w:rPr>
        <w:t>接入单位系统网络的第三方人员终端设备必须满足系统安全管理相关要求。</w:t>
      </w:r>
    </w:p>
    <w:p w14:paraId="3C605201" w14:textId="77777777" w:rsidR="00F24106" w:rsidRDefault="00F24106" w:rsidP="00F24106">
      <w:pPr>
        <w:ind w:firstLineChars="0" w:firstLine="420"/>
      </w:pPr>
      <w:r>
        <w:rPr>
          <w:rFonts w:hint="eastAsia"/>
        </w:rPr>
        <w:t>应加强第三方人员</w:t>
      </w:r>
      <w:r>
        <w:rPr>
          <w:rFonts w:hint="eastAsia"/>
        </w:rPr>
        <w:t xml:space="preserve">IT </w:t>
      </w:r>
      <w:r>
        <w:rPr>
          <w:rFonts w:hint="eastAsia"/>
        </w:rPr>
        <w:t>系统权限管理，严格审核第三方权限的分配，监督其操作行为。</w:t>
      </w:r>
    </w:p>
    <w:p w14:paraId="5636D18B" w14:textId="77777777" w:rsidR="00F24106" w:rsidRDefault="00F24106" w:rsidP="00F24106">
      <w:pPr>
        <w:ind w:firstLineChars="0" w:firstLine="420"/>
      </w:pPr>
      <w:r>
        <w:rPr>
          <w:rFonts w:hint="eastAsia"/>
        </w:rPr>
        <w:t>定期梳理</w:t>
      </w:r>
      <w:r>
        <w:rPr>
          <w:rFonts w:hint="eastAsia"/>
        </w:rPr>
        <w:t xml:space="preserve">IT </w:t>
      </w:r>
      <w:r>
        <w:rPr>
          <w:rFonts w:hint="eastAsia"/>
        </w:rPr>
        <w:t>系统中第三方人员的账号权限，对不合理的账号权限应及时清理和调整。</w:t>
      </w:r>
    </w:p>
    <w:p w14:paraId="1011B1E4" w14:textId="77777777" w:rsidR="00F24106" w:rsidRDefault="00F24106" w:rsidP="00F24106">
      <w:pPr>
        <w:ind w:firstLineChars="0" w:firstLine="0"/>
      </w:pPr>
    </w:p>
    <w:p w14:paraId="11E23CFD" w14:textId="77777777" w:rsidR="00F24106" w:rsidRDefault="00F24106" w:rsidP="00F24106">
      <w:pPr>
        <w:pStyle w:val="2"/>
      </w:pPr>
      <w:bookmarkStart w:id="37" w:name="_Toc479444237"/>
      <w:r>
        <w:rPr>
          <w:rFonts w:hint="eastAsia"/>
        </w:rPr>
        <w:t>驻场人员保密管理</w:t>
      </w:r>
      <w:bookmarkEnd w:id="37"/>
    </w:p>
    <w:p w14:paraId="2F4A827D" w14:textId="77777777" w:rsidR="00F24106" w:rsidRDefault="00F24106" w:rsidP="00F24106">
      <w:pPr>
        <w:ind w:firstLineChars="0" w:firstLine="420"/>
      </w:pPr>
      <w:r>
        <w:rPr>
          <w:rFonts w:hint="eastAsia"/>
        </w:rPr>
        <w:t>第三方单位在签署合同时还应签署第三方保密协议，在第三方人员对系统进行访问或提供服务前还应签署个人保密承诺书。</w:t>
      </w:r>
    </w:p>
    <w:p w14:paraId="587CC150" w14:textId="77777777" w:rsidR="00F24106" w:rsidRDefault="00F24106" w:rsidP="00F24106">
      <w:pPr>
        <w:ind w:firstLineChars="0" w:firstLine="420"/>
      </w:pPr>
      <w:r>
        <w:rPr>
          <w:rFonts w:hint="eastAsia"/>
        </w:rPr>
        <w:lastRenderedPageBreak/>
        <w:t>驻场人员必须妥善保管所持有的文件，所获得的相关资料使用完后，应遵守保密条款交还相关人员。</w:t>
      </w:r>
      <w:r>
        <w:rPr>
          <w:rFonts w:hint="eastAsia"/>
        </w:rPr>
        <w:t xml:space="preserve"> </w:t>
      </w:r>
    </w:p>
    <w:p w14:paraId="4510F3FA" w14:textId="77777777" w:rsidR="00F24106" w:rsidRDefault="00F24106" w:rsidP="00F24106">
      <w:pPr>
        <w:ind w:firstLineChars="0" w:firstLine="420"/>
      </w:pPr>
      <w:r>
        <w:rPr>
          <w:rFonts w:hint="eastAsia"/>
        </w:rPr>
        <w:t>驻场人员未经授权或批准，不准对外提供敏感文件、技术方案、材料以及其他未经公开的经营情况、业务数据等。</w:t>
      </w:r>
    </w:p>
    <w:p w14:paraId="366C9676" w14:textId="77777777" w:rsidR="00F24106" w:rsidRPr="00F24106" w:rsidRDefault="00F24106" w:rsidP="00F24106">
      <w:pPr>
        <w:ind w:firstLineChars="0" w:firstLine="0"/>
      </w:pPr>
    </w:p>
    <w:p w14:paraId="7ED50222" w14:textId="77777777" w:rsidR="00872141" w:rsidRDefault="00872141" w:rsidP="00872141">
      <w:pPr>
        <w:pStyle w:val="1"/>
        <w:spacing w:before="156" w:after="156"/>
      </w:pPr>
      <w:bookmarkStart w:id="38" w:name="_Toc479441264"/>
      <w:bookmarkStart w:id="39" w:name="_Toc479444238"/>
      <w:r>
        <w:rPr>
          <w:rFonts w:hint="eastAsia"/>
        </w:rPr>
        <w:t>附则</w:t>
      </w:r>
      <w:bookmarkEnd w:id="38"/>
      <w:bookmarkEnd w:id="39"/>
    </w:p>
    <w:p w14:paraId="4CBFC750" w14:textId="77777777" w:rsidR="00872141" w:rsidRDefault="00872141" w:rsidP="00872141">
      <w:pPr>
        <w:ind w:firstLineChars="0" w:firstLine="0"/>
        <w:jc w:val="both"/>
      </w:pPr>
      <w:r>
        <w:rPr>
          <w:rFonts w:hint="eastAsia"/>
        </w:rPr>
        <w:t>本文件由</w:t>
      </w:r>
      <w:r>
        <w:rPr>
          <w:rFonts w:hint="eastAsia"/>
        </w:rPr>
        <w:t>XXX</w:t>
      </w:r>
      <w:r>
        <w:rPr>
          <w:rFonts w:hint="eastAsia"/>
        </w:rPr>
        <w:t>单位信息中心负责解释与修订。</w:t>
      </w:r>
    </w:p>
    <w:p w14:paraId="744E36BB" w14:textId="77777777" w:rsidR="00872141" w:rsidRPr="006B6AAB" w:rsidRDefault="00872141" w:rsidP="00872141">
      <w:pPr>
        <w:ind w:firstLineChars="0" w:firstLine="0"/>
        <w:jc w:val="both"/>
      </w:pPr>
      <w:r>
        <w:rPr>
          <w:rFonts w:hint="eastAsia"/>
        </w:rPr>
        <w:t>本文件自颁布之日起发布执行。</w:t>
      </w:r>
    </w:p>
    <w:p w14:paraId="779688A2" w14:textId="77777777" w:rsidR="00872141" w:rsidRPr="00872141" w:rsidRDefault="00872141" w:rsidP="008D74EE">
      <w:pPr>
        <w:ind w:firstLineChars="0" w:firstLine="0"/>
      </w:pPr>
    </w:p>
    <w:sectPr w:rsidR="00872141" w:rsidRPr="00872141" w:rsidSect="008D74EE">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BE748" w14:textId="77777777" w:rsidR="00F20F6F" w:rsidRDefault="00F20F6F" w:rsidP="008D74EE">
      <w:pPr>
        <w:spacing w:line="240" w:lineRule="auto"/>
        <w:ind w:firstLine="480"/>
      </w:pPr>
      <w:r>
        <w:separator/>
      </w:r>
    </w:p>
  </w:endnote>
  <w:endnote w:type="continuationSeparator" w:id="0">
    <w:p w14:paraId="72C9D752" w14:textId="77777777" w:rsidR="00F20F6F" w:rsidRDefault="00F20F6F" w:rsidP="008D74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6D2E" w14:textId="77777777" w:rsidR="008D74EE" w:rsidRDefault="008D74EE">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3252D" w14:textId="77777777" w:rsidR="008D74EE" w:rsidRDefault="008D74EE">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48361" w14:textId="77777777" w:rsidR="008D74EE" w:rsidRDefault="008D74EE">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094244"/>
      <w:docPartObj>
        <w:docPartGallery w:val="Page Numbers (Bottom of Page)"/>
        <w:docPartUnique/>
      </w:docPartObj>
    </w:sdtPr>
    <w:sdtEndPr/>
    <w:sdtContent>
      <w:sdt>
        <w:sdtPr>
          <w:id w:val="1728636285"/>
          <w:docPartObj>
            <w:docPartGallery w:val="Page Numbers (Top of Page)"/>
            <w:docPartUnique/>
          </w:docPartObj>
        </w:sdtPr>
        <w:sdtEndPr/>
        <w:sdtContent>
          <w:p w14:paraId="162506F4" w14:textId="77777777" w:rsidR="008D74EE" w:rsidRDefault="008D74EE">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942AA">
              <w:rPr>
                <w:b/>
                <w:bCs/>
                <w:noProof/>
              </w:rPr>
              <w:t>1</w:t>
            </w:r>
            <w:r>
              <w:rPr>
                <w:b/>
                <w:bCs/>
                <w:sz w:val="24"/>
                <w:szCs w:val="24"/>
              </w:rPr>
              <w:fldChar w:fldCharType="end"/>
            </w:r>
            <w:r>
              <w:rPr>
                <w:lang w:val="zh-CN"/>
              </w:rPr>
              <w:t xml:space="preserve"> /</w:t>
            </w:r>
            <w:r w:rsidRPr="008D74EE">
              <w:rPr>
                <w:b/>
                <w:lang w:val="zh-CN"/>
              </w:rPr>
              <w:t xml:space="preserve"> </w:t>
            </w:r>
            <w:r w:rsidRPr="008D74EE">
              <w:rPr>
                <w:b/>
                <w:bCs/>
              </w:rPr>
              <w:fldChar w:fldCharType="begin"/>
            </w:r>
            <w:r w:rsidRPr="008D74EE">
              <w:rPr>
                <w:b/>
                <w:bCs/>
              </w:rPr>
              <w:instrText xml:space="preserve"> </w:instrText>
            </w:r>
            <w:r w:rsidRPr="008D74EE">
              <w:rPr>
                <w:rFonts w:hint="eastAsia"/>
                <w:b/>
                <w:bCs/>
              </w:rPr>
              <w:instrText>=</w:instrText>
            </w:r>
            <w:r w:rsidRPr="008D74EE">
              <w:rPr>
                <w:b/>
                <w:bCs/>
              </w:rPr>
              <w:fldChar w:fldCharType="begin"/>
            </w:r>
            <w:r w:rsidRPr="008D74EE">
              <w:rPr>
                <w:b/>
                <w:bCs/>
              </w:rPr>
              <w:instrText xml:space="preserve"> NUMPAGES </w:instrText>
            </w:r>
            <w:r w:rsidRPr="008D74EE">
              <w:rPr>
                <w:b/>
                <w:bCs/>
              </w:rPr>
              <w:fldChar w:fldCharType="separate"/>
            </w:r>
            <w:r w:rsidR="008942AA">
              <w:rPr>
                <w:b/>
                <w:bCs/>
                <w:noProof/>
              </w:rPr>
              <w:instrText>7</w:instrText>
            </w:r>
            <w:r w:rsidRPr="008D74EE">
              <w:rPr>
                <w:b/>
                <w:bCs/>
              </w:rPr>
              <w:fldChar w:fldCharType="end"/>
            </w:r>
            <w:r w:rsidRPr="008D74EE">
              <w:rPr>
                <w:b/>
                <w:bCs/>
              </w:rPr>
              <w:instrText xml:space="preserve"> </w:instrText>
            </w:r>
            <w:r w:rsidRPr="008D74EE">
              <w:rPr>
                <w:rFonts w:hint="eastAsia"/>
                <w:b/>
                <w:bCs/>
              </w:rPr>
              <w:instrText>-</w:instrText>
            </w:r>
            <w:r w:rsidRPr="008D74EE">
              <w:rPr>
                <w:b/>
                <w:bCs/>
              </w:rPr>
              <w:instrText xml:space="preserve"> </w:instrText>
            </w:r>
            <w:r w:rsidRPr="008D74EE">
              <w:rPr>
                <w:rFonts w:hint="eastAsia"/>
                <w:b/>
                <w:bCs/>
              </w:rPr>
              <w:instrText>2</w:instrText>
            </w:r>
            <w:r w:rsidRPr="008D74EE">
              <w:rPr>
                <w:b/>
                <w:bCs/>
              </w:rPr>
              <w:fldChar w:fldCharType="separate"/>
            </w:r>
            <w:r w:rsidR="008942AA">
              <w:rPr>
                <w:b/>
                <w:bCs/>
                <w:noProof/>
              </w:rPr>
              <w:t>5</w:t>
            </w:r>
            <w:r w:rsidRPr="008D74EE">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365EB" w14:textId="77777777" w:rsidR="00F20F6F" w:rsidRDefault="00F20F6F" w:rsidP="008D74EE">
      <w:pPr>
        <w:spacing w:line="240" w:lineRule="auto"/>
        <w:ind w:firstLine="480"/>
      </w:pPr>
      <w:r>
        <w:separator/>
      </w:r>
    </w:p>
  </w:footnote>
  <w:footnote w:type="continuationSeparator" w:id="0">
    <w:p w14:paraId="4BA818AF" w14:textId="77777777" w:rsidR="00F20F6F" w:rsidRDefault="00F20F6F" w:rsidP="008D74EE">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248D6" w14:textId="77777777" w:rsidR="008D74EE" w:rsidRDefault="008D74EE">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01C52" w14:textId="77777777" w:rsidR="008D74EE" w:rsidRDefault="008D74EE">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8B4DB" w14:textId="77777777" w:rsidR="008D74EE" w:rsidRDefault="008D74EE">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B48D0" w14:textId="77777777" w:rsidR="008D74EE" w:rsidRDefault="008D74EE">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F0C42DB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ADA7332"/>
    <w:multiLevelType w:val="multilevel"/>
    <w:tmpl w:val="C1266A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0937045"/>
    <w:multiLevelType w:val="multilevel"/>
    <w:tmpl w:val="EB720702"/>
    <w:lvl w:ilvl="0">
      <w:start w:val="1"/>
      <w:numFmt w:val="decimal"/>
      <w:lvlText w:val="%1."/>
      <w:lvlJc w:val="left"/>
      <w:pPr>
        <w:ind w:left="420" w:hanging="42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68"/>
    <w:rsid w:val="003332AF"/>
    <w:rsid w:val="00352501"/>
    <w:rsid w:val="00551440"/>
    <w:rsid w:val="005C0D68"/>
    <w:rsid w:val="007E61C2"/>
    <w:rsid w:val="00872141"/>
    <w:rsid w:val="008764D0"/>
    <w:rsid w:val="008942AA"/>
    <w:rsid w:val="008D74EE"/>
    <w:rsid w:val="00A6345E"/>
    <w:rsid w:val="00B03CF2"/>
    <w:rsid w:val="00B7508D"/>
    <w:rsid w:val="00C20BDB"/>
    <w:rsid w:val="00EA4EF1"/>
    <w:rsid w:val="00F20F6F"/>
    <w:rsid w:val="00F24106"/>
    <w:rsid w:val="00FD1A6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F4F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D74EE"/>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551440"/>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551440"/>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5C0D68"/>
    <w:pPr>
      <w:keepNext/>
      <w:keepLines/>
      <w:numPr>
        <w:ilvl w:val="2"/>
        <w:numId w:val="1"/>
      </w:numPr>
      <w:spacing w:before="260" w:after="260" w:line="416" w:lineRule="auto"/>
      <w:ind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551440"/>
    <w:rPr>
      <w:rFonts w:eastAsia="黑体"/>
      <w:bCs/>
      <w:kern w:val="44"/>
      <w:sz w:val="32"/>
      <w:szCs w:val="44"/>
    </w:rPr>
  </w:style>
  <w:style w:type="character" w:customStyle="1" w:styleId="20">
    <w:name w:val="标题 2字符"/>
    <w:basedOn w:val="a0"/>
    <w:link w:val="2"/>
    <w:uiPriority w:val="9"/>
    <w:rsid w:val="00551440"/>
    <w:rPr>
      <w:rFonts w:asciiTheme="majorHAnsi" w:eastAsia="楷体" w:hAnsiTheme="majorHAnsi" w:cstheme="majorBidi"/>
      <w:bCs/>
      <w:sz w:val="32"/>
      <w:szCs w:val="32"/>
    </w:rPr>
  </w:style>
  <w:style w:type="character" w:customStyle="1" w:styleId="30">
    <w:name w:val="标题 3字符"/>
    <w:basedOn w:val="a0"/>
    <w:link w:val="3"/>
    <w:uiPriority w:val="9"/>
    <w:rsid w:val="005C0D68"/>
    <w:rPr>
      <w:rFonts w:eastAsia="仿宋"/>
      <w:bCs/>
      <w:sz w:val="32"/>
      <w:szCs w:val="32"/>
    </w:rPr>
  </w:style>
  <w:style w:type="paragraph" w:styleId="a3">
    <w:name w:val="header"/>
    <w:basedOn w:val="a"/>
    <w:link w:val="a4"/>
    <w:uiPriority w:val="99"/>
    <w:unhideWhenUsed/>
    <w:rsid w:val="008D74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8D74EE"/>
    <w:rPr>
      <w:rFonts w:eastAsia="仿宋"/>
      <w:sz w:val="18"/>
      <w:szCs w:val="18"/>
    </w:rPr>
  </w:style>
  <w:style w:type="paragraph" w:styleId="a5">
    <w:name w:val="footer"/>
    <w:basedOn w:val="a"/>
    <w:link w:val="a6"/>
    <w:uiPriority w:val="99"/>
    <w:unhideWhenUsed/>
    <w:rsid w:val="008D74EE"/>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8D74EE"/>
    <w:rPr>
      <w:rFonts w:eastAsia="仿宋"/>
      <w:sz w:val="18"/>
      <w:szCs w:val="18"/>
    </w:rPr>
  </w:style>
  <w:style w:type="paragraph" w:styleId="a7">
    <w:name w:val="TOC Heading"/>
    <w:basedOn w:val="1"/>
    <w:next w:val="a"/>
    <w:uiPriority w:val="39"/>
    <w:unhideWhenUsed/>
    <w:qFormat/>
    <w:rsid w:val="008D74EE"/>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872141"/>
    <w:pPr>
      <w:tabs>
        <w:tab w:val="left" w:pos="1050"/>
        <w:tab w:val="right" w:leader="dot" w:pos="8296"/>
      </w:tabs>
      <w:ind w:firstLineChars="0" w:firstLine="0"/>
    </w:pPr>
  </w:style>
  <w:style w:type="paragraph" w:styleId="21">
    <w:name w:val="toc 2"/>
    <w:basedOn w:val="a"/>
    <w:next w:val="a"/>
    <w:autoRedefine/>
    <w:uiPriority w:val="39"/>
    <w:unhideWhenUsed/>
    <w:rsid w:val="00872141"/>
    <w:pPr>
      <w:tabs>
        <w:tab w:val="left" w:pos="1680"/>
        <w:tab w:val="right" w:leader="dot" w:pos="8296"/>
      </w:tabs>
      <w:ind w:leftChars="200" w:left="480" w:firstLineChars="0" w:firstLine="0"/>
    </w:pPr>
  </w:style>
  <w:style w:type="character" w:styleId="a8">
    <w:name w:val="Hyperlink"/>
    <w:basedOn w:val="a0"/>
    <w:uiPriority w:val="99"/>
    <w:unhideWhenUsed/>
    <w:rsid w:val="008D74EE"/>
    <w:rPr>
      <w:color w:val="0563C1" w:themeColor="hyperlink"/>
      <w:u w:val="single"/>
    </w:rPr>
  </w:style>
  <w:style w:type="paragraph" w:styleId="a9">
    <w:name w:val="Balloon Text"/>
    <w:basedOn w:val="a"/>
    <w:link w:val="aa"/>
    <w:uiPriority w:val="99"/>
    <w:semiHidden/>
    <w:unhideWhenUsed/>
    <w:rsid w:val="00EA4EF1"/>
    <w:pPr>
      <w:spacing w:line="240" w:lineRule="auto"/>
    </w:pPr>
    <w:rPr>
      <w:sz w:val="18"/>
      <w:szCs w:val="18"/>
    </w:rPr>
  </w:style>
  <w:style w:type="character" w:customStyle="1" w:styleId="aa">
    <w:name w:val="批注框文本字符"/>
    <w:basedOn w:val="a0"/>
    <w:link w:val="a9"/>
    <w:uiPriority w:val="99"/>
    <w:semiHidden/>
    <w:rsid w:val="00EA4EF1"/>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E3423-D63D-CB47-9BB4-09D7A098A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520</Words>
  <Characters>2966</Characters>
  <Application>Microsoft Macintosh Word</Application>
  <DocSecurity>0</DocSecurity>
  <Lines>24</Lines>
  <Paragraphs>6</Paragraphs>
  <ScaleCrop>false</ScaleCrop>
  <Company>Microsoft</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8</cp:revision>
  <dcterms:created xsi:type="dcterms:W3CDTF">2017-04-03T12:20:00Z</dcterms:created>
  <dcterms:modified xsi:type="dcterms:W3CDTF">2017-07-27T03:28:00Z</dcterms:modified>
</cp:coreProperties>
</file>