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1818F" w14:textId="77777777" w:rsidR="003D0476" w:rsidRDefault="003D0476" w:rsidP="003D0476">
      <w:pPr>
        <w:ind w:firstLineChars="0" w:firstLine="0"/>
        <w:jc w:val="center"/>
        <w:rPr>
          <w:b/>
          <w:sz w:val="52"/>
          <w:szCs w:val="52"/>
        </w:rPr>
      </w:pPr>
    </w:p>
    <w:p w14:paraId="57241248" w14:textId="77777777" w:rsidR="003D0476" w:rsidRDefault="003D0476" w:rsidP="003D0476">
      <w:pPr>
        <w:ind w:firstLineChars="0" w:firstLine="0"/>
        <w:jc w:val="center"/>
        <w:rPr>
          <w:b/>
          <w:sz w:val="52"/>
          <w:szCs w:val="52"/>
        </w:rPr>
      </w:pPr>
    </w:p>
    <w:p w14:paraId="1DDE2B00" w14:textId="77777777" w:rsidR="003D0476" w:rsidRDefault="003D0476" w:rsidP="003D0476">
      <w:pPr>
        <w:ind w:firstLineChars="0" w:firstLine="0"/>
        <w:rPr>
          <w:b/>
          <w:sz w:val="52"/>
          <w:szCs w:val="52"/>
        </w:rPr>
      </w:pPr>
    </w:p>
    <w:p w14:paraId="6F24667B"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627C6176" w14:textId="77777777" w:rsidR="003D0476" w:rsidRPr="00927F64" w:rsidRDefault="008563DA" w:rsidP="003D0476">
      <w:pPr>
        <w:ind w:firstLineChars="0" w:firstLine="0"/>
        <w:jc w:val="center"/>
        <w:rPr>
          <w:b/>
          <w:sz w:val="72"/>
          <w:szCs w:val="72"/>
        </w:rPr>
      </w:pPr>
      <w:r>
        <w:rPr>
          <w:rFonts w:hint="eastAsia"/>
          <w:b/>
          <w:sz w:val="72"/>
          <w:szCs w:val="72"/>
        </w:rPr>
        <w:t>网络</w:t>
      </w:r>
      <w:r w:rsidR="003D0476">
        <w:rPr>
          <w:rFonts w:hint="eastAsia"/>
          <w:b/>
          <w:sz w:val="72"/>
          <w:szCs w:val="72"/>
        </w:rPr>
        <w:t>安全管理制度</w:t>
      </w:r>
    </w:p>
    <w:p w14:paraId="58B3D18B"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057AADFF" w14:textId="77777777" w:rsidR="003D0476" w:rsidRDefault="003D0476" w:rsidP="003D0476">
      <w:pPr>
        <w:ind w:firstLineChars="0" w:firstLine="0"/>
      </w:pPr>
    </w:p>
    <w:p w14:paraId="4E71C3B6" w14:textId="77777777" w:rsidR="003D0476" w:rsidRDefault="003D0476" w:rsidP="003D0476">
      <w:pPr>
        <w:ind w:firstLineChars="0" w:firstLine="0"/>
      </w:pPr>
    </w:p>
    <w:p w14:paraId="7D6E002B" w14:textId="77777777" w:rsidR="003D0476" w:rsidRDefault="003D0476" w:rsidP="003D0476">
      <w:pPr>
        <w:ind w:firstLineChars="0" w:firstLine="0"/>
      </w:pPr>
    </w:p>
    <w:p w14:paraId="000976C6" w14:textId="77777777" w:rsidR="003D0476" w:rsidRDefault="003D0476" w:rsidP="003D0476">
      <w:pPr>
        <w:ind w:firstLineChars="0" w:firstLine="0"/>
      </w:pPr>
    </w:p>
    <w:p w14:paraId="061E34DE" w14:textId="77777777" w:rsidR="003D0476" w:rsidRDefault="003D0476" w:rsidP="003D0476">
      <w:pPr>
        <w:ind w:firstLineChars="0" w:firstLine="0"/>
      </w:pPr>
    </w:p>
    <w:p w14:paraId="4FDEDF32" w14:textId="77777777" w:rsidR="003D0476" w:rsidRDefault="003D0476" w:rsidP="003D0476">
      <w:pPr>
        <w:ind w:firstLineChars="0" w:firstLine="0"/>
      </w:pPr>
    </w:p>
    <w:p w14:paraId="342571A7" w14:textId="77777777" w:rsidR="003D0476" w:rsidRDefault="003D0476" w:rsidP="003D0476">
      <w:pPr>
        <w:ind w:firstLineChars="0" w:firstLine="0"/>
      </w:pPr>
    </w:p>
    <w:p w14:paraId="1B85D7EE" w14:textId="77777777" w:rsidR="003D0476" w:rsidRDefault="003D0476" w:rsidP="003D0476">
      <w:pPr>
        <w:ind w:firstLineChars="0" w:firstLine="0"/>
      </w:pPr>
    </w:p>
    <w:p w14:paraId="78B98B24" w14:textId="77777777" w:rsidR="003D0476" w:rsidRDefault="003D0476" w:rsidP="003D0476">
      <w:pPr>
        <w:ind w:firstLineChars="0" w:firstLine="0"/>
      </w:pPr>
    </w:p>
    <w:p w14:paraId="011BE170" w14:textId="77777777" w:rsidR="003D0476" w:rsidRDefault="003D0476" w:rsidP="003D0476">
      <w:pPr>
        <w:ind w:firstLineChars="0" w:firstLine="0"/>
      </w:pPr>
    </w:p>
    <w:p w14:paraId="25A434D2" w14:textId="77777777" w:rsidR="003D0476" w:rsidRDefault="003D0476" w:rsidP="003D0476">
      <w:pPr>
        <w:ind w:firstLineChars="0" w:firstLine="0"/>
      </w:pPr>
    </w:p>
    <w:p w14:paraId="278B196F" w14:textId="77777777" w:rsidR="003D0476" w:rsidRDefault="003D0476" w:rsidP="003D0476">
      <w:pPr>
        <w:ind w:firstLineChars="0" w:firstLine="0"/>
      </w:pPr>
    </w:p>
    <w:p w14:paraId="1E5B7EB2" w14:textId="77777777" w:rsidR="003D0476" w:rsidRDefault="003D0476" w:rsidP="003D0476">
      <w:pPr>
        <w:ind w:firstLineChars="0" w:firstLine="0"/>
      </w:pPr>
    </w:p>
    <w:p w14:paraId="371839CF"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376E92CE" w14:textId="77777777" w:rsidR="003D0476" w:rsidRDefault="003D0476" w:rsidP="003D0476">
      <w:pPr>
        <w:ind w:firstLineChars="0" w:firstLine="0"/>
        <w:jc w:val="center"/>
        <w:rPr>
          <w:sz w:val="32"/>
        </w:rPr>
      </w:pPr>
    </w:p>
    <w:p w14:paraId="2802A77A" w14:textId="77777777" w:rsidR="003D0476" w:rsidRDefault="003D0476" w:rsidP="003D0476">
      <w:pPr>
        <w:ind w:firstLineChars="0" w:firstLine="0"/>
        <w:jc w:val="center"/>
        <w:rPr>
          <w:sz w:val="32"/>
        </w:rPr>
      </w:pPr>
    </w:p>
    <w:p w14:paraId="08DFC778" w14:textId="77777777" w:rsidR="003D0476" w:rsidRDefault="003D0476" w:rsidP="003D0476">
      <w:pPr>
        <w:ind w:firstLineChars="0" w:firstLine="0"/>
        <w:jc w:val="center"/>
        <w:rPr>
          <w:sz w:val="32"/>
        </w:rPr>
      </w:pPr>
      <w:bookmarkStart w:id="0" w:name="_GoBack"/>
      <w:bookmarkEnd w:id="0"/>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0BF3F966" w14:textId="77777777" w:rsidR="003D0476" w:rsidRDefault="003D0476" w:rsidP="003D0476">
          <w:pPr>
            <w:pStyle w:val="a7"/>
            <w:ind w:firstLine="480"/>
            <w:jc w:val="center"/>
          </w:pPr>
          <w:r>
            <w:rPr>
              <w:lang w:val="zh-CN"/>
            </w:rPr>
            <w:t>目录</w:t>
          </w:r>
        </w:p>
        <w:p w14:paraId="29B37760" w14:textId="77777777" w:rsidR="00C838B2" w:rsidRDefault="003D0476" w:rsidP="00C838B2">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6805" w:history="1">
            <w:r w:rsidR="00C838B2" w:rsidRPr="00586DA9">
              <w:rPr>
                <w:rStyle w:val="a8"/>
                <w:noProof/>
              </w:rPr>
              <w:t>1</w:t>
            </w:r>
            <w:r w:rsidR="00C838B2">
              <w:rPr>
                <w:rFonts w:eastAsiaTheme="minorEastAsia"/>
                <w:noProof/>
                <w:sz w:val="21"/>
              </w:rPr>
              <w:tab/>
            </w:r>
            <w:r w:rsidR="00C838B2" w:rsidRPr="00586DA9">
              <w:rPr>
                <w:rStyle w:val="a8"/>
                <w:rFonts w:hint="eastAsia"/>
                <w:noProof/>
              </w:rPr>
              <w:t>目的</w:t>
            </w:r>
            <w:r w:rsidR="00C838B2">
              <w:rPr>
                <w:noProof/>
                <w:webHidden/>
              </w:rPr>
              <w:tab/>
            </w:r>
            <w:r w:rsidR="00C838B2">
              <w:rPr>
                <w:noProof/>
                <w:webHidden/>
              </w:rPr>
              <w:fldChar w:fldCharType="begin"/>
            </w:r>
            <w:r w:rsidR="00C838B2">
              <w:rPr>
                <w:noProof/>
                <w:webHidden/>
              </w:rPr>
              <w:instrText xml:space="preserve"> PAGEREF _Toc479446805 \h </w:instrText>
            </w:r>
            <w:r w:rsidR="00C838B2">
              <w:rPr>
                <w:noProof/>
                <w:webHidden/>
              </w:rPr>
            </w:r>
            <w:r w:rsidR="00C838B2">
              <w:rPr>
                <w:noProof/>
                <w:webHidden/>
              </w:rPr>
              <w:fldChar w:fldCharType="separate"/>
            </w:r>
            <w:r w:rsidR="00C838B2">
              <w:rPr>
                <w:noProof/>
                <w:webHidden/>
              </w:rPr>
              <w:t>1</w:t>
            </w:r>
            <w:r w:rsidR="00C838B2">
              <w:rPr>
                <w:noProof/>
                <w:webHidden/>
              </w:rPr>
              <w:fldChar w:fldCharType="end"/>
            </w:r>
          </w:hyperlink>
        </w:p>
        <w:p w14:paraId="64F775FD" w14:textId="77777777" w:rsidR="00C838B2" w:rsidRPr="00C838B2" w:rsidRDefault="00C56796" w:rsidP="00C838B2">
          <w:pPr>
            <w:pStyle w:val="11"/>
            <w:tabs>
              <w:tab w:val="clear" w:pos="1050"/>
              <w:tab w:val="left" w:pos="330"/>
            </w:tabs>
            <w:rPr>
              <w:rStyle w:val="a8"/>
            </w:rPr>
          </w:pPr>
          <w:hyperlink w:anchor="_Toc479446806" w:history="1">
            <w:r w:rsidR="00C838B2" w:rsidRPr="00586DA9">
              <w:rPr>
                <w:rStyle w:val="a8"/>
                <w:noProof/>
              </w:rPr>
              <w:t>2</w:t>
            </w:r>
            <w:r w:rsidR="00C838B2" w:rsidRPr="00C838B2">
              <w:rPr>
                <w:rStyle w:val="a8"/>
              </w:rPr>
              <w:tab/>
            </w:r>
            <w:r w:rsidR="00C838B2" w:rsidRPr="00586DA9">
              <w:rPr>
                <w:rStyle w:val="a8"/>
                <w:rFonts w:hint="eastAsia"/>
                <w:noProof/>
              </w:rPr>
              <w:t>适用范围</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_Toc479446806 \h </w:instrText>
            </w:r>
            <w:r w:rsidR="00C838B2" w:rsidRPr="00C838B2">
              <w:rPr>
                <w:rStyle w:val="a8"/>
                <w:webHidden/>
              </w:rPr>
            </w:r>
            <w:r w:rsidR="00C838B2" w:rsidRPr="00C838B2">
              <w:rPr>
                <w:rStyle w:val="a8"/>
                <w:webHidden/>
              </w:rPr>
              <w:fldChar w:fldCharType="separate"/>
            </w:r>
            <w:r w:rsidR="00C838B2" w:rsidRPr="00C838B2">
              <w:rPr>
                <w:rStyle w:val="a8"/>
                <w:webHidden/>
              </w:rPr>
              <w:t>1</w:t>
            </w:r>
            <w:r w:rsidR="00C838B2" w:rsidRPr="00C838B2">
              <w:rPr>
                <w:rStyle w:val="a8"/>
                <w:webHidden/>
              </w:rPr>
              <w:fldChar w:fldCharType="end"/>
            </w:r>
          </w:hyperlink>
        </w:p>
        <w:p w14:paraId="04765C21" w14:textId="77777777" w:rsidR="00C838B2" w:rsidRPr="00C838B2" w:rsidRDefault="00C56796" w:rsidP="00C838B2">
          <w:pPr>
            <w:pStyle w:val="11"/>
            <w:tabs>
              <w:tab w:val="clear" w:pos="1050"/>
              <w:tab w:val="left" w:pos="330"/>
            </w:tabs>
            <w:rPr>
              <w:rStyle w:val="a8"/>
            </w:rPr>
          </w:pPr>
          <w:hyperlink w:anchor="_Toc479446807" w:history="1">
            <w:r w:rsidR="00C838B2" w:rsidRPr="00586DA9">
              <w:rPr>
                <w:rStyle w:val="a8"/>
                <w:noProof/>
              </w:rPr>
              <w:t>3</w:t>
            </w:r>
            <w:r w:rsidR="00C838B2" w:rsidRPr="00C838B2">
              <w:rPr>
                <w:rStyle w:val="a8"/>
              </w:rPr>
              <w:tab/>
            </w:r>
            <w:r w:rsidR="00C838B2" w:rsidRPr="00586DA9">
              <w:rPr>
                <w:rStyle w:val="a8"/>
                <w:rFonts w:hint="eastAsia"/>
                <w:noProof/>
              </w:rPr>
              <w:t>网络安全管理职责</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_Toc479446807 \h </w:instrText>
            </w:r>
            <w:r w:rsidR="00C838B2" w:rsidRPr="00C838B2">
              <w:rPr>
                <w:rStyle w:val="a8"/>
                <w:webHidden/>
              </w:rPr>
            </w:r>
            <w:r w:rsidR="00C838B2" w:rsidRPr="00C838B2">
              <w:rPr>
                <w:rStyle w:val="a8"/>
                <w:webHidden/>
              </w:rPr>
              <w:fldChar w:fldCharType="separate"/>
            </w:r>
            <w:r w:rsidR="00C838B2" w:rsidRPr="00C838B2">
              <w:rPr>
                <w:rStyle w:val="a8"/>
                <w:webHidden/>
              </w:rPr>
              <w:t>1</w:t>
            </w:r>
            <w:r w:rsidR="00C838B2" w:rsidRPr="00C838B2">
              <w:rPr>
                <w:rStyle w:val="a8"/>
                <w:webHidden/>
              </w:rPr>
              <w:fldChar w:fldCharType="end"/>
            </w:r>
          </w:hyperlink>
        </w:p>
        <w:p w14:paraId="4BB92312" w14:textId="77777777" w:rsidR="00C838B2" w:rsidRPr="00C838B2" w:rsidRDefault="00C56796" w:rsidP="00C838B2">
          <w:pPr>
            <w:pStyle w:val="11"/>
            <w:tabs>
              <w:tab w:val="clear" w:pos="1050"/>
              <w:tab w:val="left" w:pos="330"/>
            </w:tabs>
            <w:rPr>
              <w:rStyle w:val="a8"/>
            </w:rPr>
          </w:pPr>
          <w:hyperlink w:anchor="_Toc479446808" w:history="1">
            <w:r w:rsidR="00C838B2" w:rsidRPr="00586DA9">
              <w:rPr>
                <w:rStyle w:val="a8"/>
                <w:noProof/>
              </w:rPr>
              <w:t>4</w:t>
            </w:r>
            <w:r w:rsidR="00C838B2" w:rsidRPr="00C838B2">
              <w:rPr>
                <w:rStyle w:val="a8"/>
              </w:rPr>
              <w:tab/>
            </w:r>
            <w:r w:rsidR="00C838B2" w:rsidRPr="00586DA9">
              <w:rPr>
                <w:rStyle w:val="a8"/>
                <w:rFonts w:hint="eastAsia"/>
                <w:noProof/>
              </w:rPr>
              <w:t>网络运行管理</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_Toc479446808 \h </w:instrText>
            </w:r>
            <w:r w:rsidR="00C838B2" w:rsidRPr="00C838B2">
              <w:rPr>
                <w:rStyle w:val="a8"/>
                <w:webHidden/>
              </w:rPr>
            </w:r>
            <w:r w:rsidR="00C838B2" w:rsidRPr="00C838B2">
              <w:rPr>
                <w:rStyle w:val="a8"/>
                <w:webHidden/>
              </w:rPr>
              <w:fldChar w:fldCharType="separate"/>
            </w:r>
            <w:r w:rsidR="00C838B2" w:rsidRPr="00C838B2">
              <w:rPr>
                <w:rStyle w:val="a8"/>
                <w:webHidden/>
              </w:rPr>
              <w:t>1</w:t>
            </w:r>
            <w:r w:rsidR="00C838B2" w:rsidRPr="00C838B2">
              <w:rPr>
                <w:rStyle w:val="a8"/>
                <w:webHidden/>
              </w:rPr>
              <w:fldChar w:fldCharType="end"/>
            </w:r>
          </w:hyperlink>
        </w:p>
        <w:p w14:paraId="18835583" w14:textId="77777777" w:rsidR="00C838B2" w:rsidRDefault="00C56796" w:rsidP="00C838B2">
          <w:pPr>
            <w:pStyle w:val="21"/>
            <w:tabs>
              <w:tab w:val="left" w:pos="1200"/>
              <w:tab w:val="right" w:leader="dot" w:pos="8296"/>
            </w:tabs>
            <w:ind w:leftChars="175" w:firstLineChars="83" w:firstLine="199"/>
            <w:rPr>
              <w:rFonts w:eastAsiaTheme="minorEastAsia"/>
              <w:noProof/>
              <w:sz w:val="21"/>
            </w:rPr>
          </w:pPr>
          <w:hyperlink w:anchor="_Toc479446809" w:history="1">
            <w:r w:rsidR="00C838B2" w:rsidRPr="00586DA9">
              <w:rPr>
                <w:rStyle w:val="a8"/>
                <w:noProof/>
              </w:rPr>
              <w:t>4.1</w:t>
            </w:r>
            <w:r w:rsidR="00C838B2">
              <w:rPr>
                <w:rFonts w:eastAsiaTheme="minorEastAsia"/>
                <w:noProof/>
                <w:sz w:val="21"/>
              </w:rPr>
              <w:tab/>
            </w:r>
            <w:r w:rsidR="00C838B2" w:rsidRPr="00586DA9">
              <w:rPr>
                <w:rStyle w:val="a8"/>
                <w:rFonts w:hint="eastAsia"/>
                <w:noProof/>
              </w:rPr>
              <w:t>网络运行监测</w:t>
            </w:r>
            <w:r w:rsidR="00C838B2">
              <w:rPr>
                <w:noProof/>
                <w:webHidden/>
              </w:rPr>
              <w:tab/>
            </w:r>
            <w:r w:rsidR="00C838B2">
              <w:rPr>
                <w:noProof/>
                <w:webHidden/>
              </w:rPr>
              <w:fldChar w:fldCharType="begin"/>
            </w:r>
            <w:r w:rsidR="00C838B2">
              <w:rPr>
                <w:noProof/>
                <w:webHidden/>
              </w:rPr>
              <w:instrText xml:space="preserve"> PAGEREF _Toc479446809 \h </w:instrText>
            </w:r>
            <w:r w:rsidR="00C838B2">
              <w:rPr>
                <w:noProof/>
                <w:webHidden/>
              </w:rPr>
            </w:r>
            <w:r w:rsidR="00C838B2">
              <w:rPr>
                <w:noProof/>
                <w:webHidden/>
              </w:rPr>
              <w:fldChar w:fldCharType="separate"/>
            </w:r>
            <w:r w:rsidR="00C838B2">
              <w:rPr>
                <w:noProof/>
                <w:webHidden/>
              </w:rPr>
              <w:t>1</w:t>
            </w:r>
            <w:r w:rsidR="00C838B2">
              <w:rPr>
                <w:noProof/>
                <w:webHidden/>
              </w:rPr>
              <w:fldChar w:fldCharType="end"/>
            </w:r>
          </w:hyperlink>
        </w:p>
        <w:p w14:paraId="0174529E" w14:textId="77777777" w:rsidR="00C838B2" w:rsidRPr="00C838B2" w:rsidRDefault="00C56796" w:rsidP="00C838B2">
          <w:pPr>
            <w:pStyle w:val="21"/>
            <w:tabs>
              <w:tab w:val="left" w:pos="1200"/>
              <w:tab w:val="right" w:leader="dot" w:pos="8296"/>
            </w:tabs>
            <w:ind w:leftChars="175" w:firstLineChars="83" w:firstLine="199"/>
            <w:rPr>
              <w:rStyle w:val="a8"/>
            </w:rPr>
          </w:pPr>
          <w:hyperlink w:anchor="_Toc479446810" w:history="1">
            <w:r w:rsidR="00C838B2" w:rsidRPr="00586DA9">
              <w:rPr>
                <w:rStyle w:val="a8"/>
                <w:noProof/>
              </w:rPr>
              <w:t>4.2</w:t>
            </w:r>
            <w:r w:rsidR="00C838B2" w:rsidRPr="00C838B2">
              <w:rPr>
                <w:rStyle w:val="a8"/>
              </w:rPr>
              <w:tab/>
            </w:r>
            <w:r w:rsidR="00C838B2" w:rsidRPr="00586DA9">
              <w:rPr>
                <w:rStyle w:val="a8"/>
                <w:rFonts w:hint="eastAsia"/>
                <w:noProof/>
              </w:rPr>
              <w:t>网络值班</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_Toc479446810 \h </w:instrText>
            </w:r>
            <w:r w:rsidR="00C838B2" w:rsidRPr="00C838B2">
              <w:rPr>
                <w:rStyle w:val="a8"/>
                <w:webHidden/>
              </w:rPr>
            </w:r>
            <w:r w:rsidR="00C838B2" w:rsidRPr="00C838B2">
              <w:rPr>
                <w:rStyle w:val="a8"/>
                <w:webHidden/>
              </w:rPr>
              <w:fldChar w:fldCharType="separate"/>
            </w:r>
            <w:r w:rsidR="00C838B2" w:rsidRPr="00C838B2">
              <w:rPr>
                <w:rStyle w:val="a8"/>
                <w:webHidden/>
              </w:rPr>
              <w:t>2</w:t>
            </w:r>
            <w:r w:rsidR="00C838B2" w:rsidRPr="00C838B2">
              <w:rPr>
                <w:rStyle w:val="a8"/>
                <w:webHidden/>
              </w:rPr>
              <w:fldChar w:fldCharType="end"/>
            </w:r>
          </w:hyperlink>
        </w:p>
        <w:p w14:paraId="66922A93" w14:textId="77777777" w:rsidR="00C838B2" w:rsidRPr="00C838B2" w:rsidRDefault="00C56796" w:rsidP="00C838B2">
          <w:pPr>
            <w:pStyle w:val="11"/>
            <w:tabs>
              <w:tab w:val="clear" w:pos="1050"/>
              <w:tab w:val="left" w:pos="330"/>
            </w:tabs>
            <w:rPr>
              <w:rStyle w:val="a8"/>
            </w:rPr>
          </w:pPr>
          <w:hyperlink w:anchor="_Toc479446811" w:history="1">
            <w:r w:rsidR="00C838B2" w:rsidRPr="00586DA9">
              <w:rPr>
                <w:rStyle w:val="a8"/>
                <w:noProof/>
              </w:rPr>
              <w:t>5</w:t>
            </w:r>
            <w:r w:rsidR="00C838B2" w:rsidRPr="00C838B2">
              <w:rPr>
                <w:rStyle w:val="a8"/>
              </w:rPr>
              <w:tab/>
            </w:r>
            <w:r w:rsidR="00C838B2" w:rsidRPr="00586DA9">
              <w:rPr>
                <w:rStyle w:val="a8"/>
                <w:rFonts w:hint="eastAsia"/>
                <w:noProof/>
              </w:rPr>
              <w:t>网络安全巡检</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_Toc479446811 \h </w:instrText>
            </w:r>
            <w:r w:rsidR="00C838B2" w:rsidRPr="00C838B2">
              <w:rPr>
                <w:rStyle w:val="a8"/>
                <w:webHidden/>
              </w:rPr>
            </w:r>
            <w:r w:rsidR="00C838B2" w:rsidRPr="00C838B2">
              <w:rPr>
                <w:rStyle w:val="a8"/>
                <w:webHidden/>
              </w:rPr>
              <w:fldChar w:fldCharType="separate"/>
            </w:r>
            <w:r w:rsidR="00C838B2" w:rsidRPr="00C838B2">
              <w:rPr>
                <w:rStyle w:val="a8"/>
                <w:webHidden/>
              </w:rPr>
              <w:t>2</w:t>
            </w:r>
            <w:r w:rsidR="00C838B2" w:rsidRPr="00C838B2">
              <w:rPr>
                <w:rStyle w:val="a8"/>
                <w:webHidden/>
              </w:rPr>
              <w:fldChar w:fldCharType="end"/>
            </w:r>
          </w:hyperlink>
        </w:p>
        <w:p w14:paraId="10782592" w14:textId="77777777" w:rsidR="00C838B2" w:rsidRPr="00C838B2" w:rsidRDefault="00C56796" w:rsidP="00C838B2">
          <w:pPr>
            <w:pStyle w:val="11"/>
            <w:tabs>
              <w:tab w:val="clear" w:pos="1050"/>
              <w:tab w:val="left" w:pos="330"/>
            </w:tabs>
            <w:rPr>
              <w:rStyle w:val="a8"/>
            </w:rPr>
          </w:pPr>
          <w:hyperlink w:anchor="_Toc479446812" w:history="1">
            <w:r w:rsidR="00C838B2" w:rsidRPr="00586DA9">
              <w:rPr>
                <w:rStyle w:val="a8"/>
                <w:noProof/>
              </w:rPr>
              <w:t>6</w:t>
            </w:r>
            <w:r w:rsidR="00C838B2" w:rsidRPr="00C838B2">
              <w:rPr>
                <w:rStyle w:val="a8"/>
              </w:rPr>
              <w:tab/>
            </w:r>
            <w:r w:rsidR="00C838B2" w:rsidRPr="00586DA9">
              <w:rPr>
                <w:rStyle w:val="a8"/>
                <w:rFonts w:hint="eastAsia"/>
                <w:noProof/>
              </w:rPr>
              <w:t>网络运行报告管理</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_Toc479446812 \h </w:instrText>
            </w:r>
            <w:r w:rsidR="00C838B2" w:rsidRPr="00C838B2">
              <w:rPr>
                <w:rStyle w:val="a8"/>
                <w:webHidden/>
              </w:rPr>
            </w:r>
            <w:r w:rsidR="00C838B2" w:rsidRPr="00C838B2">
              <w:rPr>
                <w:rStyle w:val="a8"/>
                <w:webHidden/>
              </w:rPr>
              <w:fldChar w:fldCharType="separate"/>
            </w:r>
            <w:r w:rsidR="00C838B2" w:rsidRPr="00C838B2">
              <w:rPr>
                <w:rStyle w:val="a8"/>
                <w:webHidden/>
              </w:rPr>
              <w:t>2</w:t>
            </w:r>
            <w:r w:rsidR="00C838B2" w:rsidRPr="00C838B2">
              <w:rPr>
                <w:rStyle w:val="a8"/>
                <w:webHidden/>
              </w:rPr>
              <w:fldChar w:fldCharType="end"/>
            </w:r>
          </w:hyperlink>
        </w:p>
        <w:p w14:paraId="6C45FAA6" w14:textId="77777777" w:rsidR="00C838B2" w:rsidRPr="00C838B2" w:rsidRDefault="00C56796" w:rsidP="00C838B2">
          <w:pPr>
            <w:pStyle w:val="11"/>
            <w:tabs>
              <w:tab w:val="clear" w:pos="1050"/>
              <w:tab w:val="left" w:pos="330"/>
            </w:tabs>
            <w:rPr>
              <w:rStyle w:val="a8"/>
            </w:rPr>
          </w:pPr>
          <w:hyperlink w:anchor="_Toc479446813" w:history="1">
            <w:r w:rsidR="00C838B2" w:rsidRPr="00586DA9">
              <w:rPr>
                <w:rStyle w:val="a8"/>
                <w:noProof/>
              </w:rPr>
              <w:t>7</w:t>
            </w:r>
            <w:r w:rsidR="00C838B2" w:rsidRPr="00C838B2">
              <w:rPr>
                <w:rStyle w:val="a8"/>
              </w:rPr>
              <w:tab/>
            </w:r>
            <w:r w:rsidR="00C838B2" w:rsidRPr="00586DA9">
              <w:rPr>
                <w:rStyle w:val="a8"/>
                <w:rFonts w:hint="eastAsia"/>
                <w:noProof/>
              </w:rPr>
              <w:t>附则</w:t>
            </w:r>
            <w:r w:rsidR="00C838B2" w:rsidRPr="00C838B2">
              <w:rPr>
                <w:rStyle w:val="a8"/>
                <w:webHidden/>
              </w:rPr>
              <w:tab/>
            </w:r>
            <w:r w:rsidR="00C838B2" w:rsidRPr="00C838B2">
              <w:rPr>
                <w:rStyle w:val="a8"/>
                <w:webHidden/>
              </w:rPr>
              <w:fldChar w:fldCharType="begin"/>
            </w:r>
            <w:r w:rsidR="00C838B2" w:rsidRPr="00C838B2">
              <w:rPr>
                <w:rStyle w:val="a8"/>
                <w:webHidden/>
              </w:rPr>
              <w:instrText xml:space="preserve"> PAGEREF _Toc479446813 \h </w:instrText>
            </w:r>
            <w:r w:rsidR="00C838B2" w:rsidRPr="00C838B2">
              <w:rPr>
                <w:rStyle w:val="a8"/>
                <w:webHidden/>
              </w:rPr>
            </w:r>
            <w:r w:rsidR="00C838B2" w:rsidRPr="00C838B2">
              <w:rPr>
                <w:rStyle w:val="a8"/>
                <w:webHidden/>
              </w:rPr>
              <w:fldChar w:fldCharType="separate"/>
            </w:r>
            <w:r w:rsidR="00C838B2" w:rsidRPr="00C838B2">
              <w:rPr>
                <w:rStyle w:val="a8"/>
                <w:webHidden/>
              </w:rPr>
              <w:t>3</w:t>
            </w:r>
            <w:r w:rsidR="00C838B2" w:rsidRPr="00C838B2">
              <w:rPr>
                <w:rStyle w:val="a8"/>
                <w:webHidden/>
              </w:rPr>
              <w:fldChar w:fldCharType="end"/>
            </w:r>
          </w:hyperlink>
        </w:p>
        <w:p w14:paraId="53AD9D60" w14:textId="77777777" w:rsidR="003D0476" w:rsidRDefault="003D0476" w:rsidP="003D0476">
          <w:pPr>
            <w:ind w:firstLineChars="0" w:firstLine="0"/>
          </w:pPr>
          <w:r>
            <w:rPr>
              <w:b/>
              <w:bCs/>
              <w:lang w:val="zh-CN"/>
            </w:rPr>
            <w:fldChar w:fldCharType="end"/>
          </w:r>
        </w:p>
      </w:sdtContent>
    </w:sdt>
    <w:p w14:paraId="467B5B71" w14:textId="77777777" w:rsidR="003D0476" w:rsidRDefault="003D0476" w:rsidP="003D0476">
      <w:pPr>
        <w:ind w:firstLineChars="0" w:firstLine="0"/>
        <w:rPr>
          <w:sz w:val="32"/>
        </w:rPr>
      </w:pPr>
    </w:p>
    <w:p w14:paraId="056FE9A7" w14:textId="77777777" w:rsidR="003D0476" w:rsidRDefault="003D0476" w:rsidP="003D0476">
      <w:pPr>
        <w:ind w:firstLineChars="0" w:firstLine="0"/>
      </w:pPr>
    </w:p>
    <w:p w14:paraId="316358DA" w14:textId="77777777" w:rsidR="003D0476" w:rsidRDefault="003D0476" w:rsidP="003D0476">
      <w:pPr>
        <w:ind w:firstLineChars="0" w:firstLine="0"/>
      </w:pPr>
    </w:p>
    <w:p w14:paraId="4B546AFA" w14:textId="77777777" w:rsidR="003D0476" w:rsidRDefault="003D0476" w:rsidP="003D0476">
      <w:pPr>
        <w:ind w:firstLineChars="0" w:firstLine="0"/>
      </w:pPr>
    </w:p>
    <w:p w14:paraId="0098D31D" w14:textId="77777777" w:rsidR="003D0476" w:rsidRDefault="003D0476" w:rsidP="003D0476">
      <w:pPr>
        <w:ind w:firstLineChars="0" w:firstLine="0"/>
      </w:pPr>
    </w:p>
    <w:p w14:paraId="01E7AE4B" w14:textId="77777777" w:rsidR="003D0476" w:rsidRDefault="003D0476" w:rsidP="003D0476">
      <w:pPr>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301633E9" w14:textId="77777777" w:rsidR="007F4C9E" w:rsidRPr="007F4C9E" w:rsidRDefault="007F4C9E" w:rsidP="007F4C9E">
      <w:pPr>
        <w:pStyle w:val="1"/>
        <w:spacing w:before="156" w:after="156"/>
      </w:pPr>
      <w:bookmarkStart w:id="1" w:name="_Toc474329608"/>
      <w:bookmarkStart w:id="2" w:name="_Toc479446805"/>
      <w:r w:rsidRPr="007F4C9E">
        <w:rPr>
          <w:rFonts w:hint="eastAsia"/>
        </w:rPr>
        <w:lastRenderedPageBreak/>
        <w:t>目的</w:t>
      </w:r>
      <w:bookmarkEnd w:id="1"/>
      <w:bookmarkEnd w:id="2"/>
    </w:p>
    <w:p w14:paraId="5ED24D9D" w14:textId="77777777" w:rsidR="007F4C9E" w:rsidRPr="007F4C9E" w:rsidRDefault="007F4C9E" w:rsidP="007F4C9E">
      <w:pPr>
        <w:spacing w:line="500" w:lineRule="exact"/>
        <w:ind w:firstLineChars="0" w:firstLine="420"/>
        <w:jc w:val="both"/>
        <w:rPr>
          <w:rFonts w:ascii="仿宋" w:hAnsi="仿宋"/>
        </w:rPr>
      </w:pPr>
      <w:bookmarkStart w:id="3" w:name="_Toc474329609"/>
      <w:r>
        <w:rPr>
          <w:rFonts w:ascii="仿宋" w:hAnsi="仿宋" w:hint="eastAsia"/>
        </w:rPr>
        <w:t>为规范网络的管理和运行维护，提高</w:t>
      </w:r>
      <w:r w:rsidRPr="007F4C9E">
        <w:rPr>
          <w:rFonts w:ascii="仿宋" w:hAnsi="仿宋" w:hint="eastAsia"/>
        </w:rPr>
        <w:t>网络的服务质量，加强数据网络管理，保障信息系统安全、稳定运行，特制定本制度。</w:t>
      </w:r>
    </w:p>
    <w:p w14:paraId="44F87B08" w14:textId="77777777" w:rsidR="007F4C9E" w:rsidRPr="007F4C9E" w:rsidRDefault="007F4C9E" w:rsidP="007F4C9E">
      <w:pPr>
        <w:pStyle w:val="1"/>
        <w:spacing w:before="156" w:after="156"/>
      </w:pPr>
      <w:bookmarkStart w:id="4" w:name="_Toc479446806"/>
      <w:r w:rsidRPr="007F4C9E">
        <w:rPr>
          <w:rFonts w:hint="eastAsia"/>
        </w:rPr>
        <w:t>适用范围</w:t>
      </w:r>
      <w:bookmarkEnd w:id="3"/>
      <w:bookmarkEnd w:id="4"/>
    </w:p>
    <w:p w14:paraId="0B94AEC9"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本制度适用于X</w:t>
      </w:r>
      <w:r w:rsidRPr="007F4C9E">
        <w:rPr>
          <w:rFonts w:ascii="仿宋" w:hAnsi="仿宋"/>
        </w:rPr>
        <w:t>XX</w:t>
      </w:r>
      <w:r w:rsidRPr="007F4C9E">
        <w:rPr>
          <w:rFonts w:ascii="仿宋" w:hAnsi="仿宋" w:hint="eastAsia"/>
        </w:rPr>
        <w:t>单位网络管理和运行工作。</w:t>
      </w:r>
    </w:p>
    <w:p w14:paraId="6202166E" w14:textId="77777777" w:rsidR="007F4C9E" w:rsidRPr="007F4C9E" w:rsidRDefault="007F4C9E" w:rsidP="007F4C9E">
      <w:pPr>
        <w:pStyle w:val="1"/>
        <w:spacing w:before="156" w:after="156"/>
      </w:pPr>
      <w:bookmarkStart w:id="5" w:name="_Toc454142227"/>
      <w:bookmarkStart w:id="6" w:name="_Toc454928716"/>
      <w:bookmarkStart w:id="7" w:name="_Toc479446807"/>
      <w:r w:rsidRPr="007F4C9E">
        <w:rPr>
          <w:rFonts w:hint="eastAsia"/>
        </w:rPr>
        <w:t>网络安全管理</w:t>
      </w:r>
      <w:bookmarkEnd w:id="5"/>
      <w:r w:rsidRPr="007F4C9E">
        <w:rPr>
          <w:rFonts w:hint="eastAsia"/>
        </w:rPr>
        <w:t>职责</w:t>
      </w:r>
      <w:bookmarkEnd w:id="6"/>
      <w:bookmarkEnd w:id="7"/>
    </w:p>
    <w:p w14:paraId="052369C2"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网络管理系统要分别设立网络管理员和网络安全审计员，并分别由不同的人员担任；</w:t>
      </w:r>
    </w:p>
    <w:p w14:paraId="3A9CEB41"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网络管理员根据网络访问控制策略要求，进行网络设备参数设置，更新和维护等工作；对网络设备实行分级授权管理，按照不同的管理级别进行权限分配；</w:t>
      </w:r>
    </w:p>
    <w:p w14:paraId="30F9E3CC"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网络安全审计员对网络管理员的登录和操作内容进行审计，一月内至少审计一次日志报表；对网络配置与网络访问控制策略进行符合性检查。</w:t>
      </w:r>
    </w:p>
    <w:p w14:paraId="7DA4D203" w14:textId="77777777" w:rsidR="007F4C9E" w:rsidRPr="007F4C9E" w:rsidRDefault="007F4C9E" w:rsidP="007F4C9E">
      <w:pPr>
        <w:pStyle w:val="1"/>
        <w:spacing w:before="156" w:after="156"/>
      </w:pPr>
      <w:bookmarkStart w:id="8" w:name="_Toc454928717"/>
      <w:bookmarkStart w:id="9" w:name="_Toc479446808"/>
      <w:r w:rsidRPr="007F4C9E">
        <w:rPr>
          <w:rFonts w:hint="eastAsia"/>
        </w:rPr>
        <w:t>网络运行管理</w:t>
      </w:r>
      <w:bookmarkEnd w:id="8"/>
      <w:bookmarkEnd w:id="9"/>
    </w:p>
    <w:p w14:paraId="3719B32D" w14:textId="77777777" w:rsidR="007F4C9E" w:rsidRPr="007F4C9E" w:rsidRDefault="007F4C9E" w:rsidP="007F4C9E">
      <w:pPr>
        <w:pStyle w:val="2"/>
      </w:pPr>
      <w:bookmarkStart w:id="10" w:name="_Toc454928718"/>
      <w:bookmarkStart w:id="11" w:name="_Toc479446809"/>
      <w:r w:rsidRPr="007F4C9E">
        <w:rPr>
          <w:rFonts w:hint="eastAsia"/>
        </w:rPr>
        <w:t>网络运行监测</w:t>
      </w:r>
      <w:bookmarkEnd w:id="10"/>
      <w:bookmarkEnd w:id="11"/>
    </w:p>
    <w:p w14:paraId="6FFBA960"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网络管理员应定期和不定期地检查网络设备的运行状况，及时查看设备日志，对异常情况的发生，及时上报，并做好记录；对网络设备</w:t>
      </w:r>
      <w:r w:rsidRPr="007F4C9E">
        <w:rPr>
          <w:rFonts w:ascii="仿宋" w:hAnsi="仿宋"/>
        </w:rPr>
        <w:t>CPU</w:t>
      </w:r>
      <w:r w:rsidRPr="007F4C9E">
        <w:rPr>
          <w:rFonts w:ascii="仿宋" w:hAnsi="仿宋" w:hint="eastAsia"/>
        </w:rPr>
        <w:t>和内存利用率、数据流量、地址翻译数量、进行均时的监测、跟踪工作，每月形成报表。</w:t>
      </w:r>
    </w:p>
    <w:p w14:paraId="249DB486"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网络管理员对网络系统异常和网络系统故障的时间、现象、应急处理方法及结果作详细的记录。</w:t>
      </w:r>
    </w:p>
    <w:p w14:paraId="51233AD7"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当网络设备发生宕机引起网络拥塞或网络瘫痪等重大安全事件时网络管理员应立即启动紧急响应程序，对网络进行紧急处理，堵塞攻击入口，恢复网络的正常运行，并追查攻击来源，及时上报。</w:t>
      </w:r>
    </w:p>
    <w:p w14:paraId="4F9532DB"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网络审计员应定期网络运维用户访问权限进行复查或评审，以避免可能的用</w:t>
      </w:r>
      <w:r w:rsidRPr="007F4C9E">
        <w:rPr>
          <w:rFonts w:ascii="仿宋" w:hAnsi="仿宋" w:hint="eastAsia"/>
        </w:rPr>
        <w:lastRenderedPageBreak/>
        <w:t>户访问权限过界的现象出现。</w:t>
      </w:r>
    </w:p>
    <w:p w14:paraId="29CCD2DA"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网络审计员应定期对网络设备的操作进行审计，同时对审计内容本身进行定期审计，同时审计中要有明确的权限，充分保证审计内容的完全性。</w:t>
      </w:r>
    </w:p>
    <w:p w14:paraId="31C1C020" w14:textId="77777777" w:rsidR="007F4C9E" w:rsidRPr="007F4C9E" w:rsidRDefault="007F4C9E" w:rsidP="007F4C9E">
      <w:pPr>
        <w:pStyle w:val="2"/>
      </w:pPr>
      <w:bookmarkStart w:id="12" w:name="_Toc454928719"/>
      <w:bookmarkStart w:id="13" w:name="_Toc479446810"/>
      <w:r w:rsidRPr="007F4C9E">
        <w:rPr>
          <w:rFonts w:hint="eastAsia"/>
        </w:rPr>
        <w:t>网络值班</w:t>
      </w:r>
      <w:bookmarkEnd w:id="12"/>
      <w:bookmarkEnd w:id="13"/>
    </w:p>
    <w:p w14:paraId="70F457AD"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应指定网络值班人员，并指定网络值班电话，保证工作时间内有人接听。</w:t>
      </w:r>
    </w:p>
    <w:p w14:paraId="68D46FB2"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网络值班人员每日对网络链路进行例行检查，记录网络链路状况。</w:t>
      </w:r>
    </w:p>
    <w:p w14:paraId="38CDF693" w14:textId="77777777" w:rsidR="007F4C9E" w:rsidRPr="007F4C9E" w:rsidRDefault="007F4C9E" w:rsidP="007F4C9E">
      <w:pPr>
        <w:pStyle w:val="1"/>
        <w:spacing w:before="156" w:after="156"/>
      </w:pPr>
      <w:bookmarkStart w:id="14" w:name="_Toc454928720"/>
      <w:bookmarkStart w:id="15" w:name="_Toc479446811"/>
      <w:r w:rsidRPr="007F4C9E">
        <w:rPr>
          <w:rFonts w:hint="eastAsia"/>
        </w:rPr>
        <w:t>网络安全巡检</w:t>
      </w:r>
      <w:bookmarkEnd w:id="14"/>
      <w:bookmarkEnd w:id="15"/>
    </w:p>
    <w:p w14:paraId="5079495B"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巡检（法定工作日）包含但不限于如下内容：</w:t>
      </w:r>
    </w:p>
    <w:p w14:paraId="58000DBC"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1</w:t>
      </w:r>
      <w:r w:rsidRPr="007F4C9E">
        <w:rPr>
          <w:rFonts w:ascii="仿宋" w:hAnsi="仿宋" w:hint="eastAsia"/>
        </w:rPr>
        <w:t>）服务器：包括指示灯、系统日志、报警等。</w:t>
      </w:r>
    </w:p>
    <w:p w14:paraId="151BD1CC"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2</w:t>
      </w:r>
      <w:r w:rsidRPr="007F4C9E">
        <w:rPr>
          <w:rFonts w:ascii="仿宋" w:hAnsi="仿宋" w:hint="eastAsia"/>
        </w:rPr>
        <w:t>）网络设备：包括网络接口状态、网络流量、系统日志、各类报警等。</w:t>
      </w:r>
    </w:p>
    <w:p w14:paraId="674C332F"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3</w:t>
      </w:r>
      <w:r w:rsidRPr="007F4C9E">
        <w:rPr>
          <w:rFonts w:ascii="仿宋" w:hAnsi="仿宋" w:hint="eastAsia"/>
        </w:rPr>
        <w:t>）安全设备：包括网络接口状态、系统日志、各类报警等。</w:t>
      </w:r>
    </w:p>
    <w:p w14:paraId="71547520"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4</w:t>
      </w:r>
      <w:r w:rsidRPr="007F4C9E">
        <w:rPr>
          <w:rFonts w:ascii="仿宋" w:hAnsi="仿宋" w:hint="eastAsia"/>
        </w:rPr>
        <w:t>）应用系统：包括应用系统运行是否正常，系统服务性能能否满足要求。</w:t>
      </w:r>
    </w:p>
    <w:p w14:paraId="501E51C6"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5</w:t>
      </w:r>
      <w:r w:rsidRPr="007F4C9E">
        <w:rPr>
          <w:rFonts w:ascii="仿宋" w:hAnsi="仿宋" w:hint="eastAsia"/>
        </w:rPr>
        <w:t>）备份系统：包括数据备份运行是否正常、是否有可用备份磁带等。</w:t>
      </w:r>
    </w:p>
    <w:p w14:paraId="3633EA3A"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w:t>
      </w:r>
      <w:r w:rsidRPr="007F4C9E">
        <w:rPr>
          <w:rFonts w:ascii="仿宋" w:hAnsi="仿宋"/>
        </w:rPr>
        <w:t>6</w:t>
      </w:r>
      <w:r w:rsidRPr="007F4C9E">
        <w:rPr>
          <w:rFonts w:ascii="仿宋" w:hAnsi="仿宋" w:hint="eastAsia"/>
        </w:rPr>
        <w:t>）机房环境：包括机房市电输入配电情况、不间断电源系统电压、不间断电源系统电流、不间断电源系统负载率、温度、湿度、卫生、照明、门禁以及其他报警情况。</w:t>
      </w:r>
    </w:p>
    <w:p w14:paraId="00AD8FFC" w14:textId="77777777" w:rsidR="007F4C9E" w:rsidRPr="007F4C9E" w:rsidRDefault="007F4C9E" w:rsidP="007F4C9E">
      <w:pPr>
        <w:pStyle w:val="1"/>
        <w:spacing w:before="156" w:after="156"/>
      </w:pPr>
      <w:bookmarkStart w:id="16" w:name="_Toc454928721"/>
      <w:bookmarkStart w:id="17" w:name="_Toc479446812"/>
      <w:r w:rsidRPr="007F4C9E">
        <w:rPr>
          <w:rFonts w:hint="eastAsia"/>
        </w:rPr>
        <w:t>网络运行报告管理</w:t>
      </w:r>
      <w:bookmarkEnd w:id="16"/>
      <w:bookmarkEnd w:id="17"/>
    </w:p>
    <w:p w14:paraId="1D797304" w14:textId="77777777" w:rsidR="007F4C9E" w:rsidRPr="007F4C9E" w:rsidRDefault="007F4C9E" w:rsidP="007F4C9E">
      <w:pPr>
        <w:spacing w:line="500" w:lineRule="exact"/>
        <w:ind w:firstLineChars="0" w:firstLine="420"/>
        <w:jc w:val="both"/>
        <w:rPr>
          <w:rFonts w:ascii="仿宋" w:hAnsi="仿宋"/>
        </w:rPr>
      </w:pPr>
      <w:r w:rsidRPr="007F4C9E">
        <w:rPr>
          <w:rFonts w:ascii="仿宋" w:hAnsi="仿宋" w:hint="eastAsia"/>
        </w:rPr>
        <w:t>应定期对网络运行情况进行统计分析，管理员每月进行网络运行报告。运行月报应包含设备及应用系统运行情况、存在的主要问题和处理措施、下月主要工作计划等内容。</w:t>
      </w:r>
    </w:p>
    <w:p w14:paraId="573E2A55" w14:textId="77777777" w:rsidR="00B7508D" w:rsidRDefault="007F4C9E" w:rsidP="007F4C9E">
      <w:pPr>
        <w:spacing w:line="500" w:lineRule="exact"/>
        <w:ind w:firstLineChars="0" w:firstLine="420"/>
        <w:jc w:val="both"/>
        <w:rPr>
          <w:rFonts w:ascii="仿宋" w:hAnsi="仿宋"/>
        </w:rPr>
      </w:pPr>
      <w:r w:rsidRPr="007F4C9E">
        <w:rPr>
          <w:rFonts w:ascii="仿宋" w:hAnsi="仿宋" w:hint="eastAsia"/>
        </w:rPr>
        <w:t>定期对报告数据应进行认真分析，积极查找问题原因，提出网络合理分析和建议。</w:t>
      </w:r>
    </w:p>
    <w:p w14:paraId="06EAE7F8" w14:textId="77777777" w:rsidR="00C838B2" w:rsidRDefault="00C838B2" w:rsidP="00C838B2">
      <w:pPr>
        <w:spacing w:line="500" w:lineRule="exact"/>
        <w:ind w:firstLineChars="0" w:firstLine="0"/>
        <w:jc w:val="both"/>
        <w:rPr>
          <w:rFonts w:ascii="仿宋" w:hAnsi="仿宋"/>
        </w:rPr>
      </w:pPr>
    </w:p>
    <w:p w14:paraId="7CD1D23B" w14:textId="77777777" w:rsidR="00C838B2" w:rsidRDefault="00C838B2" w:rsidP="00C838B2">
      <w:pPr>
        <w:pStyle w:val="1"/>
        <w:numPr>
          <w:ilvl w:val="0"/>
          <w:numId w:val="1"/>
        </w:numPr>
        <w:spacing w:before="156" w:after="156"/>
        <w:ind w:left="0" w:firstLine="0"/>
      </w:pPr>
      <w:bookmarkStart w:id="18" w:name="_Toc479446101"/>
      <w:bookmarkStart w:id="19" w:name="_Toc479446309"/>
      <w:bookmarkStart w:id="20" w:name="_Toc479446813"/>
      <w:r>
        <w:rPr>
          <w:rFonts w:hint="eastAsia"/>
        </w:rPr>
        <w:lastRenderedPageBreak/>
        <w:t>附则</w:t>
      </w:r>
      <w:bookmarkEnd w:id="18"/>
      <w:bookmarkEnd w:id="19"/>
      <w:bookmarkEnd w:id="20"/>
    </w:p>
    <w:p w14:paraId="187B2A08" w14:textId="77777777" w:rsidR="00C838B2" w:rsidRDefault="00C838B2" w:rsidP="00C838B2">
      <w:pPr>
        <w:ind w:firstLineChars="0" w:firstLine="0"/>
      </w:pPr>
      <w:r>
        <w:rPr>
          <w:rFonts w:hint="eastAsia"/>
        </w:rPr>
        <w:t>本文件由</w:t>
      </w:r>
      <w:r>
        <w:rPr>
          <w:rFonts w:hint="eastAsia"/>
        </w:rPr>
        <w:t>XX</w:t>
      </w:r>
      <w:r>
        <w:t>X</w:t>
      </w:r>
      <w:r>
        <w:rPr>
          <w:rFonts w:hint="eastAsia"/>
        </w:rPr>
        <w:t>单位信息中心负责解释与修订。</w:t>
      </w:r>
    </w:p>
    <w:p w14:paraId="48082D7A" w14:textId="77777777" w:rsidR="00C838B2" w:rsidRPr="00CD02B6" w:rsidRDefault="00C838B2" w:rsidP="00C838B2">
      <w:pPr>
        <w:ind w:firstLineChars="0" w:firstLine="0"/>
      </w:pPr>
      <w:r>
        <w:rPr>
          <w:rFonts w:hint="eastAsia"/>
        </w:rPr>
        <w:t>本文件自颁布之日起发布执行。</w:t>
      </w:r>
    </w:p>
    <w:p w14:paraId="7CC5807A" w14:textId="77777777" w:rsidR="00C838B2" w:rsidRPr="00B137B6" w:rsidRDefault="00C838B2" w:rsidP="00C838B2">
      <w:pPr>
        <w:ind w:firstLineChars="0" w:firstLine="0"/>
      </w:pPr>
    </w:p>
    <w:p w14:paraId="3FDEBC62" w14:textId="77777777" w:rsidR="00C838B2" w:rsidRPr="00C838B2" w:rsidRDefault="00C838B2" w:rsidP="00C838B2">
      <w:pPr>
        <w:spacing w:line="500" w:lineRule="exact"/>
        <w:ind w:firstLineChars="0" w:firstLine="0"/>
        <w:jc w:val="both"/>
        <w:rPr>
          <w:rFonts w:ascii="仿宋" w:hAnsi="仿宋"/>
        </w:rPr>
      </w:pPr>
    </w:p>
    <w:sectPr w:rsidR="00C838B2" w:rsidRPr="00C838B2"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C3C2F" w14:textId="77777777" w:rsidR="00C56796" w:rsidRDefault="00C56796" w:rsidP="003D0476">
      <w:pPr>
        <w:spacing w:line="240" w:lineRule="auto"/>
        <w:ind w:firstLine="480"/>
      </w:pPr>
      <w:r>
        <w:separator/>
      </w:r>
    </w:p>
  </w:endnote>
  <w:endnote w:type="continuationSeparator" w:id="0">
    <w:p w14:paraId="69628C28" w14:textId="77777777" w:rsidR="00C56796" w:rsidRDefault="00C56796"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45DF" w14:textId="77777777" w:rsidR="008D74EE" w:rsidRDefault="00C56796">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B24D9" w14:textId="77777777" w:rsidR="008D74EE" w:rsidRDefault="00C56796">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D6AF3" w14:textId="77777777" w:rsidR="008D74EE" w:rsidRDefault="00C56796">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5AFF65D1"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F46D9">
              <w:rPr>
                <w:b/>
                <w:bCs/>
                <w:noProof/>
              </w:rPr>
              <w:t>2</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DF46D9">
              <w:rPr>
                <w:b/>
                <w:bCs/>
                <w:noProof/>
              </w:rPr>
              <w:instrText>5</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DF46D9">
              <w:rPr>
                <w:b/>
                <w:bCs/>
                <w:noProof/>
              </w:rPr>
              <w:t>3</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69CD5" w14:textId="77777777" w:rsidR="00C56796" w:rsidRDefault="00C56796" w:rsidP="003D0476">
      <w:pPr>
        <w:spacing w:line="240" w:lineRule="auto"/>
        <w:ind w:firstLine="480"/>
      </w:pPr>
      <w:r>
        <w:separator/>
      </w:r>
    </w:p>
  </w:footnote>
  <w:footnote w:type="continuationSeparator" w:id="0">
    <w:p w14:paraId="360F7AF1" w14:textId="77777777" w:rsidR="00C56796" w:rsidRDefault="00C56796"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894B1" w14:textId="77777777" w:rsidR="008D74EE" w:rsidRDefault="00C56796">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D542C" w14:textId="77777777" w:rsidR="008D74EE" w:rsidRDefault="00C56796">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24DE8" w14:textId="77777777" w:rsidR="008D74EE" w:rsidRDefault="00C56796">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96E55"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0937045"/>
    <w:multiLevelType w:val="multilevel"/>
    <w:tmpl w:val="EB720702"/>
    <w:lvl w:ilvl="0">
      <w:start w:val="1"/>
      <w:numFmt w:val="decimal"/>
      <w:lvlText w:val="%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212452"/>
    <w:rsid w:val="003D0476"/>
    <w:rsid w:val="00465414"/>
    <w:rsid w:val="005C0D68"/>
    <w:rsid w:val="005E4FB9"/>
    <w:rsid w:val="007C6A17"/>
    <w:rsid w:val="007F4C9E"/>
    <w:rsid w:val="008563DA"/>
    <w:rsid w:val="009602CF"/>
    <w:rsid w:val="009B6DCD"/>
    <w:rsid w:val="00B03CF2"/>
    <w:rsid w:val="00B55A07"/>
    <w:rsid w:val="00B7508D"/>
    <w:rsid w:val="00C56796"/>
    <w:rsid w:val="00C838B2"/>
    <w:rsid w:val="00D80A64"/>
    <w:rsid w:val="00DF46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6A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D80A64"/>
    <w:pPr>
      <w:tabs>
        <w:tab w:val="left" w:pos="1050"/>
        <w:tab w:val="right" w:leader="dot" w:pos="8296"/>
      </w:tabs>
      <w:ind w:firstLineChars="0" w:firstLine="0"/>
    </w:pPr>
  </w:style>
  <w:style w:type="paragraph" w:styleId="21">
    <w:name w:val="toc 2"/>
    <w:basedOn w:val="a"/>
    <w:next w:val="a"/>
    <w:autoRedefine/>
    <w:uiPriority w:val="39"/>
    <w:unhideWhenUsed/>
    <w:rsid w:val="003D0476"/>
    <w:pPr>
      <w:ind w:leftChars="200" w:left="420"/>
    </w:pPr>
  </w:style>
  <w:style w:type="character" w:styleId="a8">
    <w:name w:val="Hyperlink"/>
    <w:basedOn w:val="a0"/>
    <w:uiPriority w:val="99"/>
    <w:unhideWhenUsed/>
    <w:rsid w:val="003D0476"/>
    <w:rPr>
      <w:color w:val="0563C1" w:themeColor="hyperlink"/>
      <w:u w:val="single"/>
    </w:rPr>
  </w:style>
  <w:style w:type="paragraph" w:styleId="a9">
    <w:name w:val="Balloon Text"/>
    <w:basedOn w:val="a"/>
    <w:link w:val="aa"/>
    <w:uiPriority w:val="99"/>
    <w:semiHidden/>
    <w:unhideWhenUsed/>
    <w:rsid w:val="007C6A17"/>
    <w:pPr>
      <w:spacing w:line="240" w:lineRule="auto"/>
    </w:pPr>
    <w:rPr>
      <w:sz w:val="18"/>
      <w:szCs w:val="18"/>
    </w:rPr>
  </w:style>
  <w:style w:type="character" w:customStyle="1" w:styleId="aa">
    <w:name w:val="批注框文本字符"/>
    <w:basedOn w:val="a0"/>
    <w:link w:val="a9"/>
    <w:uiPriority w:val="99"/>
    <w:semiHidden/>
    <w:rsid w:val="007C6A17"/>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277</Words>
  <Characters>1585</Characters>
  <Application>Microsoft Macintosh Word</Application>
  <DocSecurity>0</DocSecurity>
  <Lines>13</Lines>
  <Paragraphs>3</Paragraphs>
  <ScaleCrop>false</ScaleCrop>
  <Company>Microsoft</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9</cp:revision>
  <dcterms:created xsi:type="dcterms:W3CDTF">2017-04-03T12:33:00Z</dcterms:created>
  <dcterms:modified xsi:type="dcterms:W3CDTF">2017-07-27T03:31:00Z</dcterms:modified>
</cp:coreProperties>
</file>