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88D92" w14:textId="77777777" w:rsidR="003D0476" w:rsidRDefault="003D0476" w:rsidP="003D0476">
      <w:pPr>
        <w:ind w:firstLineChars="0" w:firstLine="0"/>
        <w:jc w:val="center"/>
        <w:rPr>
          <w:b/>
          <w:sz w:val="52"/>
          <w:szCs w:val="52"/>
        </w:rPr>
      </w:pPr>
    </w:p>
    <w:p w14:paraId="14FBF11C" w14:textId="77777777" w:rsidR="003D0476" w:rsidRDefault="003D0476" w:rsidP="003D0476">
      <w:pPr>
        <w:ind w:firstLineChars="0" w:firstLine="0"/>
        <w:jc w:val="center"/>
        <w:rPr>
          <w:b/>
          <w:sz w:val="52"/>
          <w:szCs w:val="52"/>
        </w:rPr>
      </w:pPr>
    </w:p>
    <w:p w14:paraId="205D7533" w14:textId="77777777" w:rsidR="003D0476" w:rsidRDefault="003D0476" w:rsidP="003D0476">
      <w:pPr>
        <w:ind w:firstLineChars="0" w:firstLine="0"/>
        <w:rPr>
          <w:b/>
          <w:sz w:val="52"/>
          <w:szCs w:val="52"/>
        </w:rPr>
      </w:pPr>
    </w:p>
    <w:p w14:paraId="3C65D794" w14:textId="77777777" w:rsidR="003D0476" w:rsidRPr="00927F64" w:rsidRDefault="003D0476" w:rsidP="003D0476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XXX</w:t>
      </w:r>
      <w:r>
        <w:rPr>
          <w:rFonts w:hint="eastAsia"/>
          <w:b/>
          <w:sz w:val="72"/>
          <w:szCs w:val="72"/>
        </w:rPr>
        <w:t>单位</w:t>
      </w:r>
    </w:p>
    <w:p w14:paraId="2A0C2F7E" w14:textId="77777777" w:rsidR="003D0476" w:rsidRPr="00927F64" w:rsidRDefault="00296D27" w:rsidP="003D0476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系统变更</w:t>
      </w:r>
      <w:r w:rsidR="003D0476">
        <w:rPr>
          <w:rFonts w:hint="eastAsia"/>
          <w:b/>
          <w:sz w:val="72"/>
          <w:szCs w:val="72"/>
        </w:rPr>
        <w:t>管理制度</w:t>
      </w:r>
    </w:p>
    <w:p w14:paraId="3086CFBD" w14:textId="77777777" w:rsidR="003D0476" w:rsidRPr="00927F64" w:rsidRDefault="003D0476" w:rsidP="003D0476">
      <w:pPr>
        <w:ind w:firstLineChars="0" w:firstLine="0"/>
        <w:jc w:val="center"/>
        <w:rPr>
          <w:sz w:val="44"/>
          <w:szCs w:val="72"/>
        </w:rPr>
      </w:pPr>
      <w:r w:rsidRPr="00927F64">
        <w:rPr>
          <w:rFonts w:hint="eastAsia"/>
          <w:sz w:val="44"/>
          <w:szCs w:val="72"/>
        </w:rPr>
        <w:t>V1.0</w:t>
      </w:r>
    </w:p>
    <w:p w14:paraId="3EDC4CC4" w14:textId="77777777" w:rsidR="003D0476" w:rsidRDefault="003D0476" w:rsidP="003D0476">
      <w:pPr>
        <w:ind w:firstLineChars="0" w:firstLine="0"/>
      </w:pPr>
    </w:p>
    <w:p w14:paraId="2479E381" w14:textId="77777777" w:rsidR="003D0476" w:rsidRDefault="003D0476" w:rsidP="003D0476">
      <w:pPr>
        <w:ind w:firstLineChars="0" w:firstLine="0"/>
      </w:pPr>
    </w:p>
    <w:p w14:paraId="73199FB5" w14:textId="77777777" w:rsidR="003D0476" w:rsidRDefault="003D0476" w:rsidP="003D0476">
      <w:pPr>
        <w:ind w:firstLineChars="0" w:firstLine="0"/>
      </w:pPr>
    </w:p>
    <w:p w14:paraId="3910C669" w14:textId="77777777" w:rsidR="003D0476" w:rsidRDefault="003D0476" w:rsidP="003D0476">
      <w:pPr>
        <w:ind w:firstLineChars="0" w:firstLine="0"/>
      </w:pPr>
    </w:p>
    <w:p w14:paraId="53987419" w14:textId="77777777" w:rsidR="003D0476" w:rsidRDefault="003D0476" w:rsidP="003D0476">
      <w:pPr>
        <w:ind w:firstLineChars="0" w:firstLine="0"/>
      </w:pPr>
    </w:p>
    <w:p w14:paraId="1AAAC7A3" w14:textId="77777777" w:rsidR="003D0476" w:rsidRDefault="003D0476" w:rsidP="003D0476">
      <w:pPr>
        <w:ind w:firstLineChars="0" w:firstLine="0"/>
      </w:pPr>
    </w:p>
    <w:p w14:paraId="24B988EA" w14:textId="77777777" w:rsidR="003D0476" w:rsidRDefault="003D0476" w:rsidP="003D0476">
      <w:pPr>
        <w:ind w:firstLineChars="0" w:firstLine="0"/>
      </w:pPr>
    </w:p>
    <w:p w14:paraId="7CC64488" w14:textId="77777777" w:rsidR="003D0476" w:rsidRDefault="003D0476" w:rsidP="003D0476">
      <w:pPr>
        <w:ind w:firstLineChars="0" w:firstLine="0"/>
      </w:pPr>
    </w:p>
    <w:p w14:paraId="5D401934" w14:textId="77777777" w:rsidR="003D0476" w:rsidRDefault="003D0476" w:rsidP="003D0476">
      <w:pPr>
        <w:ind w:firstLineChars="0" w:firstLine="0"/>
      </w:pPr>
    </w:p>
    <w:p w14:paraId="7F13CD35" w14:textId="77777777" w:rsidR="003D0476" w:rsidRDefault="003D0476" w:rsidP="003D0476">
      <w:pPr>
        <w:ind w:firstLineChars="0" w:firstLine="0"/>
      </w:pPr>
    </w:p>
    <w:p w14:paraId="35B46AFB" w14:textId="77777777" w:rsidR="003D0476" w:rsidRDefault="003D0476" w:rsidP="003D0476">
      <w:pPr>
        <w:ind w:firstLineChars="0" w:firstLine="0"/>
      </w:pPr>
    </w:p>
    <w:p w14:paraId="6578FB6B" w14:textId="77777777" w:rsidR="003D0476" w:rsidRDefault="003D0476" w:rsidP="003D0476">
      <w:pPr>
        <w:ind w:firstLineChars="0" w:firstLine="0"/>
      </w:pPr>
    </w:p>
    <w:p w14:paraId="6D5228B6" w14:textId="77777777" w:rsidR="003D0476" w:rsidRDefault="003D0476" w:rsidP="003D0476">
      <w:pPr>
        <w:ind w:firstLineChars="0" w:firstLine="0"/>
      </w:pPr>
    </w:p>
    <w:p w14:paraId="03F0BD17" w14:textId="77777777" w:rsidR="003D0476" w:rsidRDefault="003D0476" w:rsidP="003D0476">
      <w:pPr>
        <w:ind w:firstLineChars="0" w:firstLine="0"/>
        <w:jc w:val="center"/>
        <w:rPr>
          <w:sz w:val="32"/>
        </w:rPr>
      </w:pPr>
      <w:r w:rsidRPr="00927F64">
        <w:rPr>
          <w:rFonts w:hint="eastAsia"/>
          <w:sz w:val="32"/>
        </w:rPr>
        <w:t>20</w:t>
      </w:r>
      <w:r w:rsidRPr="00927F64">
        <w:rPr>
          <w:sz w:val="32"/>
        </w:rPr>
        <w:t>XX</w:t>
      </w:r>
      <w:r w:rsidRPr="00927F64">
        <w:rPr>
          <w:rFonts w:hint="eastAsia"/>
          <w:sz w:val="32"/>
        </w:rPr>
        <w:t>年</w:t>
      </w:r>
      <w:r w:rsidRPr="00927F64">
        <w:rPr>
          <w:sz w:val="32"/>
        </w:rPr>
        <w:t>XX</w:t>
      </w:r>
      <w:r w:rsidRPr="00927F64">
        <w:rPr>
          <w:rFonts w:hint="eastAsia"/>
          <w:sz w:val="32"/>
        </w:rPr>
        <w:t>月</w:t>
      </w:r>
      <w:r w:rsidRPr="00927F64">
        <w:rPr>
          <w:rFonts w:hint="eastAsia"/>
          <w:sz w:val="32"/>
        </w:rPr>
        <w:t>XX</w:t>
      </w:r>
      <w:r w:rsidRPr="00927F64">
        <w:rPr>
          <w:rFonts w:hint="eastAsia"/>
          <w:sz w:val="32"/>
        </w:rPr>
        <w:t>日</w:t>
      </w:r>
    </w:p>
    <w:p w14:paraId="4592CF48" w14:textId="77777777" w:rsidR="003D0476" w:rsidRDefault="003D0476" w:rsidP="003D0476">
      <w:pPr>
        <w:ind w:firstLineChars="0" w:firstLine="0"/>
        <w:jc w:val="center"/>
        <w:rPr>
          <w:sz w:val="32"/>
        </w:rPr>
      </w:pPr>
    </w:p>
    <w:p w14:paraId="2C26D247" w14:textId="77777777" w:rsidR="003D0476" w:rsidRDefault="003D0476" w:rsidP="003D0476">
      <w:pPr>
        <w:ind w:firstLineChars="0" w:firstLine="0"/>
        <w:jc w:val="center"/>
        <w:rPr>
          <w:sz w:val="32"/>
        </w:rPr>
      </w:pPr>
    </w:p>
    <w:p w14:paraId="685DAE74" w14:textId="77777777" w:rsidR="003D0476" w:rsidRDefault="003D0476" w:rsidP="003D0476">
      <w:pPr>
        <w:ind w:firstLineChars="0" w:firstLine="0"/>
        <w:jc w:val="center"/>
        <w:rPr>
          <w:sz w:val="32"/>
        </w:rPr>
      </w:pPr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1111863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A8EF9" w14:textId="77777777" w:rsidR="003D0476" w:rsidRDefault="003D0476" w:rsidP="003D0476">
          <w:pPr>
            <w:pStyle w:val="a7"/>
            <w:ind w:firstLine="480"/>
            <w:jc w:val="center"/>
          </w:pPr>
          <w:r>
            <w:rPr>
              <w:lang w:val="zh-CN"/>
            </w:rPr>
            <w:t>目录</w:t>
          </w:r>
        </w:p>
        <w:p w14:paraId="634BE9CE" w14:textId="77777777" w:rsidR="00F84D72" w:rsidRDefault="003D0476" w:rsidP="00F84D72">
          <w:pPr>
            <w:pStyle w:val="11"/>
            <w:tabs>
              <w:tab w:val="clear" w:pos="1050"/>
              <w:tab w:val="left" w:pos="330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47084" w:history="1">
            <w:r w:rsidR="00F84D72" w:rsidRPr="00B37394">
              <w:rPr>
                <w:rStyle w:val="a8"/>
                <w:noProof/>
              </w:rPr>
              <w:t>1</w:t>
            </w:r>
            <w:r w:rsidR="00F84D72">
              <w:rPr>
                <w:rFonts w:eastAsiaTheme="minorEastAsia"/>
                <w:noProof/>
                <w:sz w:val="21"/>
              </w:rPr>
              <w:tab/>
            </w:r>
            <w:r w:rsidR="00F84D72" w:rsidRPr="00B37394">
              <w:rPr>
                <w:rStyle w:val="a8"/>
                <w:rFonts w:hint="eastAsia"/>
                <w:noProof/>
              </w:rPr>
              <w:t>目的</w:t>
            </w:r>
            <w:r w:rsidR="00F84D72">
              <w:rPr>
                <w:noProof/>
                <w:webHidden/>
              </w:rPr>
              <w:tab/>
            </w:r>
            <w:r w:rsidR="00F84D72">
              <w:rPr>
                <w:noProof/>
                <w:webHidden/>
              </w:rPr>
              <w:fldChar w:fldCharType="begin"/>
            </w:r>
            <w:r w:rsidR="00F84D72">
              <w:rPr>
                <w:noProof/>
                <w:webHidden/>
              </w:rPr>
              <w:instrText xml:space="preserve"> PAGEREF _Toc479447084 \h </w:instrText>
            </w:r>
            <w:r w:rsidR="00F84D72">
              <w:rPr>
                <w:noProof/>
                <w:webHidden/>
              </w:rPr>
            </w:r>
            <w:r w:rsidR="00F84D72">
              <w:rPr>
                <w:noProof/>
                <w:webHidden/>
              </w:rPr>
              <w:fldChar w:fldCharType="separate"/>
            </w:r>
            <w:r w:rsidR="00F84D72">
              <w:rPr>
                <w:noProof/>
                <w:webHidden/>
              </w:rPr>
              <w:t>1</w:t>
            </w:r>
            <w:r w:rsidR="00F84D72">
              <w:rPr>
                <w:noProof/>
                <w:webHidden/>
              </w:rPr>
              <w:fldChar w:fldCharType="end"/>
            </w:r>
          </w:hyperlink>
        </w:p>
        <w:p w14:paraId="72556DB5" w14:textId="77777777" w:rsidR="00F84D72" w:rsidRPr="00F84D72" w:rsidRDefault="00B22874" w:rsidP="00F84D72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47085" w:history="1">
            <w:r w:rsidR="00F84D72" w:rsidRPr="00B37394">
              <w:rPr>
                <w:rStyle w:val="a8"/>
                <w:noProof/>
              </w:rPr>
              <w:t>2</w:t>
            </w:r>
            <w:r w:rsidR="00F84D72" w:rsidRPr="00F84D72">
              <w:rPr>
                <w:rStyle w:val="a8"/>
              </w:rPr>
              <w:tab/>
            </w:r>
            <w:r w:rsidR="00F84D72" w:rsidRPr="00B37394">
              <w:rPr>
                <w:rStyle w:val="a8"/>
                <w:rFonts w:hint="eastAsia"/>
                <w:noProof/>
              </w:rPr>
              <w:t>适用范围</w:t>
            </w:r>
            <w:r w:rsidR="00F84D72" w:rsidRPr="00F84D72">
              <w:rPr>
                <w:rStyle w:val="a8"/>
                <w:webHidden/>
              </w:rPr>
              <w:tab/>
            </w:r>
            <w:r w:rsidR="00F84D72" w:rsidRPr="00F84D72">
              <w:rPr>
                <w:rStyle w:val="a8"/>
                <w:webHidden/>
              </w:rPr>
              <w:fldChar w:fldCharType="begin"/>
            </w:r>
            <w:r w:rsidR="00F84D72" w:rsidRPr="00F84D72">
              <w:rPr>
                <w:rStyle w:val="a8"/>
                <w:webHidden/>
              </w:rPr>
              <w:instrText xml:space="preserve"> PAGEREF _Toc479447085 \h </w:instrText>
            </w:r>
            <w:r w:rsidR="00F84D72" w:rsidRPr="00F84D72">
              <w:rPr>
                <w:rStyle w:val="a8"/>
                <w:webHidden/>
              </w:rPr>
            </w:r>
            <w:r w:rsidR="00F84D72" w:rsidRPr="00F84D72">
              <w:rPr>
                <w:rStyle w:val="a8"/>
                <w:webHidden/>
              </w:rPr>
              <w:fldChar w:fldCharType="separate"/>
            </w:r>
            <w:r w:rsidR="00F84D72" w:rsidRPr="00F84D72">
              <w:rPr>
                <w:rStyle w:val="a8"/>
                <w:webHidden/>
              </w:rPr>
              <w:t>1</w:t>
            </w:r>
            <w:r w:rsidR="00F84D72" w:rsidRPr="00F84D72">
              <w:rPr>
                <w:rStyle w:val="a8"/>
                <w:webHidden/>
              </w:rPr>
              <w:fldChar w:fldCharType="end"/>
            </w:r>
          </w:hyperlink>
        </w:p>
        <w:p w14:paraId="525EABD8" w14:textId="77777777" w:rsidR="00F84D72" w:rsidRPr="00F84D72" w:rsidRDefault="00B22874" w:rsidP="00F84D72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47086" w:history="1">
            <w:r w:rsidR="00F84D72" w:rsidRPr="00B37394">
              <w:rPr>
                <w:rStyle w:val="a8"/>
                <w:noProof/>
              </w:rPr>
              <w:t>3</w:t>
            </w:r>
            <w:r w:rsidR="00F84D72" w:rsidRPr="00F84D72">
              <w:rPr>
                <w:rStyle w:val="a8"/>
              </w:rPr>
              <w:tab/>
            </w:r>
            <w:r w:rsidR="00F84D72" w:rsidRPr="00B37394">
              <w:rPr>
                <w:rStyle w:val="a8"/>
                <w:rFonts w:hint="eastAsia"/>
                <w:noProof/>
              </w:rPr>
              <w:t>管理内容和方法</w:t>
            </w:r>
            <w:r w:rsidR="00F84D72" w:rsidRPr="00F84D72">
              <w:rPr>
                <w:rStyle w:val="a8"/>
                <w:webHidden/>
              </w:rPr>
              <w:tab/>
            </w:r>
            <w:r w:rsidR="00F84D72" w:rsidRPr="00F84D72">
              <w:rPr>
                <w:rStyle w:val="a8"/>
                <w:webHidden/>
              </w:rPr>
              <w:fldChar w:fldCharType="begin"/>
            </w:r>
            <w:r w:rsidR="00F84D72" w:rsidRPr="00F84D72">
              <w:rPr>
                <w:rStyle w:val="a8"/>
                <w:webHidden/>
              </w:rPr>
              <w:instrText xml:space="preserve"> PAGEREF _Toc479447086 \h </w:instrText>
            </w:r>
            <w:r w:rsidR="00F84D72" w:rsidRPr="00F84D72">
              <w:rPr>
                <w:rStyle w:val="a8"/>
                <w:webHidden/>
              </w:rPr>
            </w:r>
            <w:r w:rsidR="00F84D72" w:rsidRPr="00F84D72">
              <w:rPr>
                <w:rStyle w:val="a8"/>
                <w:webHidden/>
              </w:rPr>
              <w:fldChar w:fldCharType="separate"/>
            </w:r>
            <w:r w:rsidR="00F84D72" w:rsidRPr="00F84D72">
              <w:rPr>
                <w:rStyle w:val="a8"/>
                <w:webHidden/>
              </w:rPr>
              <w:t>1</w:t>
            </w:r>
            <w:r w:rsidR="00F84D72" w:rsidRPr="00F84D72">
              <w:rPr>
                <w:rStyle w:val="a8"/>
                <w:webHidden/>
              </w:rPr>
              <w:fldChar w:fldCharType="end"/>
            </w:r>
          </w:hyperlink>
        </w:p>
        <w:p w14:paraId="14F35750" w14:textId="77777777" w:rsidR="00F84D72" w:rsidRDefault="00B22874" w:rsidP="00F84D72">
          <w:pPr>
            <w:pStyle w:val="21"/>
            <w:tabs>
              <w:tab w:val="clear" w:pos="1680"/>
              <w:tab w:val="left" w:pos="960"/>
            </w:tabs>
            <w:rPr>
              <w:rFonts w:eastAsiaTheme="minorEastAsia"/>
              <w:noProof/>
              <w:sz w:val="21"/>
            </w:rPr>
          </w:pPr>
          <w:hyperlink w:anchor="_Toc479447087" w:history="1">
            <w:r w:rsidR="00F84D72" w:rsidRPr="00B37394">
              <w:rPr>
                <w:rStyle w:val="a8"/>
                <w:noProof/>
              </w:rPr>
              <w:t>3.1</w:t>
            </w:r>
            <w:r w:rsidR="00F84D72">
              <w:rPr>
                <w:rFonts w:eastAsiaTheme="minorEastAsia"/>
                <w:noProof/>
                <w:sz w:val="21"/>
              </w:rPr>
              <w:tab/>
            </w:r>
            <w:r w:rsidR="00F84D72" w:rsidRPr="00B37394">
              <w:rPr>
                <w:rStyle w:val="a8"/>
                <w:rFonts w:hint="eastAsia"/>
                <w:noProof/>
              </w:rPr>
              <w:t>变更管理</w:t>
            </w:r>
            <w:r w:rsidR="00F84D72">
              <w:rPr>
                <w:noProof/>
                <w:webHidden/>
              </w:rPr>
              <w:tab/>
            </w:r>
            <w:r w:rsidR="00F84D72">
              <w:rPr>
                <w:noProof/>
                <w:webHidden/>
              </w:rPr>
              <w:fldChar w:fldCharType="begin"/>
            </w:r>
            <w:r w:rsidR="00F84D72">
              <w:rPr>
                <w:noProof/>
                <w:webHidden/>
              </w:rPr>
              <w:instrText xml:space="preserve"> PAGEREF _Toc479447087 \h </w:instrText>
            </w:r>
            <w:r w:rsidR="00F84D72">
              <w:rPr>
                <w:noProof/>
                <w:webHidden/>
              </w:rPr>
            </w:r>
            <w:r w:rsidR="00F84D72">
              <w:rPr>
                <w:noProof/>
                <w:webHidden/>
              </w:rPr>
              <w:fldChar w:fldCharType="separate"/>
            </w:r>
            <w:r w:rsidR="00F84D72">
              <w:rPr>
                <w:noProof/>
                <w:webHidden/>
              </w:rPr>
              <w:t>1</w:t>
            </w:r>
            <w:r w:rsidR="00F84D72">
              <w:rPr>
                <w:noProof/>
                <w:webHidden/>
              </w:rPr>
              <w:fldChar w:fldCharType="end"/>
            </w:r>
          </w:hyperlink>
        </w:p>
        <w:p w14:paraId="5669435F" w14:textId="77777777" w:rsidR="00F84D72" w:rsidRPr="00F84D72" w:rsidRDefault="00B22874" w:rsidP="00F84D72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47088" w:history="1">
            <w:r w:rsidR="00F84D72" w:rsidRPr="00B37394">
              <w:rPr>
                <w:rStyle w:val="a8"/>
                <w:noProof/>
              </w:rPr>
              <w:t>3.2</w:t>
            </w:r>
            <w:r w:rsidR="00F84D72" w:rsidRPr="00F84D72">
              <w:rPr>
                <w:rStyle w:val="a8"/>
              </w:rPr>
              <w:tab/>
            </w:r>
            <w:r w:rsidR="00F84D72" w:rsidRPr="00B37394">
              <w:rPr>
                <w:rStyle w:val="a8"/>
                <w:rFonts w:hint="eastAsia"/>
                <w:noProof/>
              </w:rPr>
              <w:t>策略变更分类</w:t>
            </w:r>
            <w:r w:rsidR="00F84D72" w:rsidRPr="00F84D72">
              <w:rPr>
                <w:rStyle w:val="a8"/>
                <w:webHidden/>
              </w:rPr>
              <w:tab/>
            </w:r>
            <w:r w:rsidR="00F84D72" w:rsidRPr="00F84D72">
              <w:rPr>
                <w:rStyle w:val="a8"/>
                <w:webHidden/>
              </w:rPr>
              <w:fldChar w:fldCharType="begin"/>
            </w:r>
            <w:r w:rsidR="00F84D72" w:rsidRPr="00F84D72">
              <w:rPr>
                <w:rStyle w:val="a8"/>
                <w:webHidden/>
              </w:rPr>
              <w:instrText xml:space="preserve"> PAGEREF _Toc479447088 \h </w:instrText>
            </w:r>
            <w:r w:rsidR="00F84D72" w:rsidRPr="00F84D72">
              <w:rPr>
                <w:rStyle w:val="a8"/>
                <w:webHidden/>
              </w:rPr>
            </w:r>
            <w:r w:rsidR="00F84D72" w:rsidRPr="00F84D72">
              <w:rPr>
                <w:rStyle w:val="a8"/>
                <w:webHidden/>
              </w:rPr>
              <w:fldChar w:fldCharType="separate"/>
            </w:r>
            <w:r w:rsidR="00F84D72" w:rsidRPr="00F84D72">
              <w:rPr>
                <w:rStyle w:val="a8"/>
                <w:webHidden/>
              </w:rPr>
              <w:t>2</w:t>
            </w:r>
            <w:r w:rsidR="00F84D72" w:rsidRPr="00F84D72">
              <w:rPr>
                <w:rStyle w:val="a8"/>
                <w:webHidden/>
              </w:rPr>
              <w:fldChar w:fldCharType="end"/>
            </w:r>
          </w:hyperlink>
        </w:p>
        <w:p w14:paraId="1F4A6CE7" w14:textId="77777777" w:rsidR="00F84D72" w:rsidRPr="00F84D72" w:rsidRDefault="00B22874" w:rsidP="00F84D72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47089" w:history="1">
            <w:r w:rsidR="00F84D72" w:rsidRPr="00B37394">
              <w:rPr>
                <w:rStyle w:val="a8"/>
                <w:noProof/>
              </w:rPr>
              <w:t>3.3</w:t>
            </w:r>
            <w:r w:rsidR="00F84D72" w:rsidRPr="00F84D72">
              <w:rPr>
                <w:rStyle w:val="a8"/>
              </w:rPr>
              <w:tab/>
            </w:r>
            <w:r w:rsidR="00F84D72" w:rsidRPr="00B37394">
              <w:rPr>
                <w:rStyle w:val="a8"/>
                <w:rFonts w:hint="eastAsia"/>
                <w:noProof/>
              </w:rPr>
              <w:t>策略变更办法</w:t>
            </w:r>
            <w:r w:rsidR="00F84D72" w:rsidRPr="00F84D72">
              <w:rPr>
                <w:rStyle w:val="a8"/>
                <w:webHidden/>
              </w:rPr>
              <w:tab/>
            </w:r>
            <w:r w:rsidR="00F84D72" w:rsidRPr="00F84D72">
              <w:rPr>
                <w:rStyle w:val="a8"/>
                <w:webHidden/>
              </w:rPr>
              <w:fldChar w:fldCharType="begin"/>
            </w:r>
            <w:r w:rsidR="00F84D72" w:rsidRPr="00F84D72">
              <w:rPr>
                <w:rStyle w:val="a8"/>
                <w:webHidden/>
              </w:rPr>
              <w:instrText xml:space="preserve"> PAGEREF _Toc479447089 \h </w:instrText>
            </w:r>
            <w:r w:rsidR="00F84D72" w:rsidRPr="00F84D72">
              <w:rPr>
                <w:rStyle w:val="a8"/>
                <w:webHidden/>
              </w:rPr>
            </w:r>
            <w:r w:rsidR="00F84D72" w:rsidRPr="00F84D72">
              <w:rPr>
                <w:rStyle w:val="a8"/>
                <w:webHidden/>
              </w:rPr>
              <w:fldChar w:fldCharType="separate"/>
            </w:r>
            <w:r w:rsidR="00F84D72" w:rsidRPr="00F84D72">
              <w:rPr>
                <w:rStyle w:val="a8"/>
                <w:webHidden/>
              </w:rPr>
              <w:t>2</w:t>
            </w:r>
            <w:r w:rsidR="00F84D72" w:rsidRPr="00F84D72">
              <w:rPr>
                <w:rStyle w:val="a8"/>
                <w:webHidden/>
              </w:rPr>
              <w:fldChar w:fldCharType="end"/>
            </w:r>
          </w:hyperlink>
        </w:p>
        <w:p w14:paraId="0540A826" w14:textId="77777777" w:rsidR="00F84D72" w:rsidRPr="00F84D72" w:rsidRDefault="00B22874" w:rsidP="00F84D72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47090" w:history="1">
            <w:r w:rsidR="00F84D72" w:rsidRPr="00B37394">
              <w:rPr>
                <w:rStyle w:val="a8"/>
                <w:noProof/>
              </w:rPr>
              <w:t>4</w:t>
            </w:r>
            <w:r w:rsidR="00F84D72" w:rsidRPr="00F84D72">
              <w:rPr>
                <w:rStyle w:val="a8"/>
              </w:rPr>
              <w:tab/>
            </w:r>
            <w:r w:rsidR="00F84D72" w:rsidRPr="00B37394">
              <w:rPr>
                <w:rStyle w:val="a8"/>
                <w:rFonts w:hint="eastAsia"/>
                <w:noProof/>
              </w:rPr>
              <w:t>变更管理流程</w:t>
            </w:r>
            <w:r w:rsidR="00F84D72" w:rsidRPr="00F84D72">
              <w:rPr>
                <w:rStyle w:val="a8"/>
                <w:webHidden/>
              </w:rPr>
              <w:tab/>
            </w:r>
            <w:r w:rsidR="00F84D72" w:rsidRPr="00F84D72">
              <w:rPr>
                <w:rStyle w:val="a8"/>
                <w:webHidden/>
              </w:rPr>
              <w:fldChar w:fldCharType="begin"/>
            </w:r>
            <w:r w:rsidR="00F84D72" w:rsidRPr="00F84D72">
              <w:rPr>
                <w:rStyle w:val="a8"/>
                <w:webHidden/>
              </w:rPr>
              <w:instrText xml:space="preserve"> PAGEREF _Toc479447090 \h </w:instrText>
            </w:r>
            <w:r w:rsidR="00F84D72" w:rsidRPr="00F84D72">
              <w:rPr>
                <w:rStyle w:val="a8"/>
                <w:webHidden/>
              </w:rPr>
            </w:r>
            <w:r w:rsidR="00F84D72" w:rsidRPr="00F84D72">
              <w:rPr>
                <w:rStyle w:val="a8"/>
                <w:webHidden/>
              </w:rPr>
              <w:fldChar w:fldCharType="separate"/>
            </w:r>
            <w:r w:rsidR="00F84D72" w:rsidRPr="00F84D72">
              <w:rPr>
                <w:rStyle w:val="a8"/>
                <w:webHidden/>
              </w:rPr>
              <w:t>3</w:t>
            </w:r>
            <w:r w:rsidR="00F84D72" w:rsidRPr="00F84D72">
              <w:rPr>
                <w:rStyle w:val="a8"/>
                <w:webHidden/>
              </w:rPr>
              <w:fldChar w:fldCharType="end"/>
            </w:r>
          </w:hyperlink>
        </w:p>
        <w:p w14:paraId="1C7F5F32" w14:textId="77777777" w:rsidR="00F84D72" w:rsidRPr="00F84D72" w:rsidRDefault="00B22874" w:rsidP="00F84D72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47091" w:history="1">
            <w:r w:rsidR="00F84D72" w:rsidRPr="00B37394">
              <w:rPr>
                <w:rStyle w:val="a8"/>
                <w:noProof/>
              </w:rPr>
              <w:t>4.1</w:t>
            </w:r>
            <w:r w:rsidR="00F84D72" w:rsidRPr="00F84D72">
              <w:rPr>
                <w:rStyle w:val="a8"/>
              </w:rPr>
              <w:tab/>
            </w:r>
            <w:r w:rsidR="00F84D72" w:rsidRPr="00B37394">
              <w:rPr>
                <w:rStyle w:val="a8"/>
                <w:rFonts w:hint="eastAsia"/>
                <w:noProof/>
              </w:rPr>
              <w:t>变更实施流程</w:t>
            </w:r>
            <w:r w:rsidR="00F84D72" w:rsidRPr="00F84D72">
              <w:rPr>
                <w:rStyle w:val="a8"/>
                <w:webHidden/>
              </w:rPr>
              <w:tab/>
            </w:r>
            <w:r w:rsidR="00F84D72" w:rsidRPr="00F84D72">
              <w:rPr>
                <w:rStyle w:val="a8"/>
                <w:webHidden/>
              </w:rPr>
              <w:fldChar w:fldCharType="begin"/>
            </w:r>
            <w:r w:rsidR="00F84D72" w:rsidRPr="00F84D72">
              <w:rPr>
                <w:rStyle w:val="a8"/>
                <w:webHidden/>
              </w:rPr>
              <w:instrText xml:space="preserve"> PAGEREF _Toc479447091 \h </w:instrText>
            </w:r>
            <w:r w:rsidR="00F84D72" w:rsidRPr="00F84D72">
              <w:rPr>
                <w:rStyle w:val="a8"/>
                <w:webHidden/>
              </w:rPr>
            </w:r>
            <w:r w:rsidR="00F84D72" w:rsidRPr="00F84D72">
              <w:rPr>
                <w:rStyle w:val="a8"/>
                <w:webHidden/>
              </w:rPr>
              <w:fldChar w:fldCharType="separate"/>
            </w:r>
            <w:r w:rsidR="00F84D72" w:rsidRPr="00F84D72">
              <w:rPr>
                <w:rStyle w:val="a8"/>
                <w:webHidden/>
              </w:rPr>
              <w:t>3</w:t>
            </w:r>
            <w:r w:rsidR="00F84D72" w:rsidRPr="00F84D72">
              <w:rPr>
                <w:rStyle w:val="a8"/>
                <w:webHidden/>
              </w:rPr>
              <w:fldChar w:fldCharType="end"/>
            </w:r>
          </w:hyperlink>
        </w:p>
        <w:p w14:paraId="5D73CD24" w14:textId="77777777" w:rsidR="00F84D72" w:rsidRPr="00F84D72" w:rsidRDefault="00B22874" w:rsidP="00F84D72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47092" w:history="1">
            <w:r w:rsidR="00F84D72" w:rsidRPr="00B37394">
              <w:rPr>
                <w:rStyle w:val="a8"/>
                <w:noProof/>
              </w:rPr>
              <w:t>4.2</w:t>
            </w:r>
            <w:r w:rsidR="00F84D72" w:rsidRPr="00F84D72">
              <w:rPr>
                <w:rStyle w:val="a8"/>
              </w:rPr>
              <w:tab/>
            </w:r>
            <w:r w:rsidR="00F84D72" w:rsidRPr="00B37394">
              <w:rPr>
                <w:rStyle w:val="a8"/>
                <w:rFonts w:hint="eastAsia"/>
                <w:noProof/>
              </w:rPr>
              <w:t>紧急变更</w:t>
            </w:r>
            <w:r w:rsidR="00F84D72" w:rsidRPr="00F84D72">
              <w:rPr>
                <w:rStyle w:val="a8"/>
                <w:webHidden/>
              </w:rPr>
              <w:tab/>
            </w:r>
            <w:r w:rsidR="00F84D72" w:rsidRPr="00F84D72">
              <w:rPr>
                <w:rStyle w:val="a8"/>
                <w:webHidden/>
              </w:rPr>
              <w:fldChar w:fldCharType="begin"/>
            </w:r>
            <w:r w:rsidR="00F84D72" w:rsidRPr="00F84D72">
              <w:rPr>
                <w:rStyle w:val="a8"/>
                <w:webHidden/>
              </w:rPr>
              <w:instrText xml:space="preserve"> PAGEREF _Toc479447092 \h </w:instrText>
            </w:r>
            <w:r w:rsidR="00F84D72" w:rsidRPr="00F84D72">
              <w:rPr>
                <w:rStyle w:val="a8"/>
                <w:webHidden/>
              </w:rPr>
            </w:r>
            <w:r w:rsidR="00F84D72" w:rsidRPr="00F84D72">
              <w:rPr>
                <w:rStyle w:val="a8"/>
                <w:webHidden/>
              </w:rPr>
              <w:fldChar w:fldCharType="separate"/>
            </w:r>
            <w:r w:rsidR="00F84D72" w:rsidRPr="00F84D72">
              <w:rPr>
                <w:rStyle w:val="a8"/>
                <w:webHidden/>
              </w:rPr>
              <w:t>5</w:t>
            </w:r>
            <w:r w:rsidR="00F84D72" w:rsidRPr="00F84D72">
              <w:rPr>
                <w:rStyle w:val="a8"/>
                <w:webHidden/>
              </w:rPr>
              <w:fldChar w:fldCharType="end"/>
            </w:r>
          </w:hyperlink>
        </w:p>
        <w:p w14:paraId="3E91BEF6" w14:textId="77777777" w:rsidR="00F84D72" w:rsidRPr="00F84D72" w:rsidRDefault="00B22874" w:rsidP="00F84D72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47093" w:history="1">
            <w:r w:rsidR="00F84D72" w:rsidRPr="00B37394">
              <w:rPr>
                <w:rStyle w:val="a8"/>
                <w:noProof/>
              </w:rPr>
              <w:t>5</w:t>
            </w:r>
            <w:r w:rsidR="00F84D72" w:rsidRPr="00F84D72">
              <w:rPr>
                <w:rStyle w:val="a8"/>
              </w:rPr>
              <w:tab/>
            </w:r>
            <w:r w:rsidR="00F84D72" w:rsidRPr="00B37394">
              <w:rPr>
                <w:rStyle w:val="a8"/>
                <w:rFonts w:hint="eastAsia"/>
                <w:noProof/>
              </w:rPr>
              <w:t>附则</w:t>
            </w:r>
            <w:r w:rsidR="00F84D72" w:rsidRPr="00F84D72">
              <w:rPr>
                <w:rStyle w:val="a8"/>
                <w:webHidden/>
              </w:rPr>
              <w:tab/>
            </w:r>
            <w:r w:rsidR="00F84D72" w:rsidRPr="00F84D72">
              <w:rPr>
                <w:rStyle w:val="a8"/>
                <w:webHidden/>
              </w:rPr>
              <w:fldChar w:fldCharType="begin"/>
            </w:r>
            <w:r w:rsidR="00F84D72" w:rsidRPr="00F84D72">
              <w:rPr>
                <w:rStyle w:val="a8"/>
                <w:webHidden/>
              </w:rPr>
              <w:instrText xml:space="preserve"> PAGEREF _Toc479447093 \h </w:instrText>
            </w:r>
            <w:r w:rsidR="00F84D72" w:rsidRPr="00F84D72">
              <w:rPr>
                <w:rStyle w:val="a8"/>
                <w:webHidden/>
              </w:rPr>
            </w:r>
            <w:r w:rsidR="00F84D72" w:rsidRPr="00F84D72">
              <w:rPr>
                <w:rStyle w:val="a8"/>
                <w:webHidden/>
              </w:rPr>
              <w:fldChar w:fldCharType="separate"/>
            </w:r>
            <w:r w:rsidR="00F84D72" w:rsidRPr="00F84D72">
              <w:rPr>
                <w:rStyle w:val="a8"/>
                <w:webHidden/>
              </w:rPr>
              <w:t>5</w:t>
            </w:r>
            <w:r w:rsidR="00F84D72" w:rsidRPr="00F84D72">
              <w:rPr>
                <w:rStyle w:val="a8"/>
                <w:webHidden/>
              </w:rPr>
              <w:fldChar w:fldCharType="end"/>
            </w:r>
          </w:hyperlink>
        </w:p>
        <w:p w14:paraId="7857B7E2" w14:textId="77777777" w:rsidR="003D0476" w:rsidRDefault="003D0476" w:rsidP="003D0476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36551B" w14:textId="77777777" w:rsidR="003D0476" w:rsidRDefault="003D0476" w:rsidP="003D0476">
      <w:pPr>
        <w:ind w:firstLineChars="0" w:firstLine="0"/>
        <w:rPr>
          <w:sz w:val="32"/>
        </w:rPr>
      </w:pPr>
    </w:p>
    <w:p w14:paraId="376BDE53" w14:textId="77777777" w:rsidR="003D0476" w:rsidRDefault="003D0476" w:rsidP="003D0476">
      <w:pPr>
        <w:ind w:firstLineChars="0" w:firstLine="0"/>
      </w:pPr>
    </w:p>
    <w:p w14:paraId="403CF71C" w14:textId="77777777" w:rsidR="003D0476" w:rsidRDefault="003D0476" w:rsidP="003D0476">
      <w:pPr>
        <w:ind w:firstLineChars="0" w:firstLine="0"/>
      </w:pPr>
    </w:p>
    <w:p w14:paraId="7DE0C8A8" w14:textId="77777777" w:rsidR="003D0476" w:rsidRDefault="003D0476" w:rsidP="003D0476">
      <w:pPr>
        <w:ind w:firstLineChars="0" w:firstLine="0"/>
      </w:pPr>
    </w:p>
    <w:p w14:paraId="337ECCEB" w14:textId="77777777" w:rsidR="003D0476" w:rsidRDefault="003D0476" w:rsidP="003D0476">
      <w:pPr>
        <w:ind w:firstLineChars="0" w:firstLine="0"/>
      </w:pPr>
    </w:p>
    <w:p w14:paraId="22881ED3" w14:textId="77777777" w:rsidR="003D0476" w:rsidRDefault="003D0476" w:rsidP="003D0476">
      <w:pPr>
        <w:ind w:firstLineChars="0" w:firstLine="0"/>
        <w:sectPr w:rsidR="003D04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5B135B1E" w14:textId="77777777" w:rsidR="00296D27" w:rsidRDefault="00296D27" w:rsidP="00296D27">
      <w:pPr>
        <w:pStyle w:val="1"/>
        <w:spacing w:before="156" w:after="156"/>
      </w:pPr>
      <w:bookmarkStart w:id="1" w:name="_Toc479447084"/>
      <w:r>
        <w:rPr>
          <w:rFonts w:hint="eastAsia"/>
        </w:rPr>
        <w:lastRenderedPageBreak/>
        <w:t>目的</w:t>
      </w:r>
      <w:bookmarkEnd w:id="1"/>
    </w:p>
    <w:p w14:paraId="109B7F45" w14:textId="77777777" w:rsidR="00296D27" w:rsidRDefault="00296D27" w:rsidP="00296D27">
      <w:pPr>
        <w:ind w:firstLineChars="0" w:firstLine="420"/>
      </w:pPr>
      <w:r>
        <w:rPr>
          <w:rFonts w:hint="eastAsia"/>
        </w:rPr>
        <w:t>为了规范</w:t>
      </w:r>
      <w:r>
        <w:rPr>
          <w:rFonts w:hint="eastAsia"/>
        </w:rPr>
        <w:t>XXX</w:t>
      </w:r>
      <w:r>
        <w:rPr>
          <w:rFonts w:hint="eastAsia"/>
        </w:rPr>
        <w:t>单位信息系统变更管理和纪录跟踪，根据相关工作的要求，特制定本制度。</w:t>
      </w:r>
    </w:p>
    <w:p w14:paraId="386E26B9" w14:textId="77777777" w:rsidR="00296D27" w:rsidRDefault="00296D27" w:rsidP="00296D27">
      <w:pPr>
        <w:pStyle w:val="1"/>
        <w:spacing w:before="156" w:after="156"/>
      </w:pPr>
      <w:bookmarkStart w:id="2" w:name="_Toc479447085"/>
      <w:r>
        <w:rPr>
          <w:rFonts w:hint="eastAsia"/>
        </w:rPr>
        <w:t>适用范围</w:t>
      </w:r>
      <w:bookmarkEnd w:id="2"/>
    </w:p>
    <w:p w14:paraId="74D06AEF" w14:textId="77777777" w:rsidR="00296D27" w:rsidRDefault="00296D27" w:rsidP="00296D27">
      <w:pPr>
        <w:ind w:firstLineChars="0" w:firstLine="420"/>
      </w:pPr>
      <w:r>
        <w:rPr>
          <w:rFonts w:hint="eastAsia"/>
        </w:rPr>
        <w:t>本制度适用于</w:t>
      </w:r>
      <w:r>
        <w:rPr>
          <w:rFonts w:hint="eastAsia"/>
        </w:rPr>
        <w:t>XXX</w:t>
      </w:r>
      <w:r>
        <w:rPr>
          <w:rFonts w:hint="eastAsia"/>
        </w:rPr>
        <w:t>单位信息中心进行信息系统相关变更调整的变更管理。</w:t>
      </w:r>
    </w:p>
    <w:p w14:paraId="7AA349F5" w14:textId="77777777" w:rsidR="00B7508D" w:rsidRDefault="00296D27" w:rsidP="00296D27">
      <w:pPr>
        <w:ind w:firstLineChars="0" w:firstLine="420"/>
      </w:pPr>
      <w:r>
        <w:rPr>
          <w:rFonts w:hint="eastAsia"/>
        </w:rPr>
        <w:t>信息系统变更管理流程是对信息系统变更行为进行控制的流程，变更的内容包括服务器调整、网络调整、应用调整或者其他调整，它对变更请求进行记录、跟踪与管理，消除或减少</w:t>
      </w:r>
      <w:r>
        <w:rPr>
          <w:rFonts w:hint="eastAsia"/>
        </w:rPr>
        <w:t>IT</w:t>
      </w:r>
      <w:r>
        <w:rPr>
          <w:rFonts w:hint="eastAsia"/>
        </w:rPr>
        <w:t>变更对生产环境和系统的影响和风险，保证变更的平稳运行。</w:t>
      </w:r>
    </w:p>
    <w:p w14:paraId="65593503" w14:textId="77777777" w:rsidR="00296D27" w:rsidRDefault="00296D27" w:rsidP="00296D27">
      <w:pPr>
        <w:pStyle w:val="1"/>
        <w:spacing w:before="156" w:after="156"/>
      </w:pPr>
      <w:bookmarkStart w:id="3" w:name="_Toc479447086"/>
      <w:r>
        <w:rPr>
          <w:rFonts w:hint="eastAsia"/>
        </w:rPr>
        <w:t>管理内容和方法</w:t>
      </w:r>
      <w:bookmarkEnd w:id="3"/>
    </w:p>
    <w:p w14:paraId="2A539B6B" w14:textId="77777777" w:rsidR="00296D27" w:rsidRDefault="00296D27" w:rsidP="00296D27">
      <w:pPr>
        <w:pStyle w:val="2"/>
      </w:pPr>
      <w:bookmarkStart w:id="4" w:name="_Toc479447087"/>
      <w:r>
        <w:rPr>
          <w:rFonts w:hint="eastAsia"/>
        </w:rPr>
        <w:t>变更管理</w:t>
      </w:r>
      <w:bookmarkEnd w:id="4"/>
    </w:p>
    <w:p w14:paraId="647E1DDA" w14:textId="77777777" w:rsidR="00296D27" w:rsidRDefault="00296D27" w:rsidP="00296D27">
      <w:pPr>
        <w:ind w:firstLineChars="0" w:firstLine="420"/>
      </w:pPr>
      <w:r>
        <w:rPr>
          <w:rFonts w:hint="eastAsia"/>
        </w:rPr>
        <w:t>变更管理的目的是保证变更在受控方式下正确评估，批准和实施。减少和杜绝非授权变更，降低变更风险和对业务的影响。</w:t>
      </w:r>
    </w:p>
    <w:p w14:paraId="554C270F" w14:textId="77777777" w:rsidR="00296D27" w:rsidRDefault="00296D27" w:rsidP="00296D27">
      <w:pPr>
        <w:ind w:firstLineChars="0" w:firstLine="420"/>
      </w:pPr>
      <w:r>
        <w:rPr>
          <w:rFonts w:hint="eastAsia"/>
        </w:rPr>
        <w:t>应指定专人担任变更管理人员，指定专人担任变更主管。</w:t>
      </w:r>
    </w:p>
    <w:p w14:paraId="658355BF" w14:textId="77777777" w:rsidR="00296D27" w:rsidRDefault="00296D27" w:rsidP="00296D27">
      <w:pPr>
        <w:ind w:firstLineChars="0" w:firstLine="420"/>
      </w:pPr>
      <w:r>
        <w:rPr>
          <w:rFonts w:hint="eastAsia"/>
        </w:rPr>
        <w:t>变更管理的范围涵盖</w:t>
      </w:r>
      <w:r>
        <w:rPr>
          <w:rFonts w:hint="eastAsia"/>
        </w:rPr>
        <w:t>IT</w:t>
      </w:r>
      <w:r>
        <w:rPr>
          <w:rFonts w:hint="eastAsia"/>
        </w:rPr>
        <w:t>环境的所有变更。不包括尚处于开发和测试阶段的系统和应用的变更、不需要信息中心介入的由用户控制的行为动作、以及业务系统的软件版本升级。</w:t>
      </w:r>
    </w:p>
    <w:p w14:paraId="7A7D5E6B" w14:textId="77777777" w:rsidR="00296D27" w:rsidRDefault="00296D27" w:rsidP="00296D27">
      <w:pPr>
        <w:ind w:firstLineChars="0" w:firstLine="420"/>
      </w:pPr>
      <w:r>
        <w:rPr>
          <w:rFonts w:hint="eastAsia"/>
        </w:rPr>
        <w:t>变更管理包括常规变更、标准变更、紧急变更。</w:t>
      </w:r>
    </w:p>
    <w:p w14:paraId="369C2D80" w14:textId="77777777" w:rsidR="00296D27" w:rsidRDefault="00296D27" w:rsidP="00296D27">
      <w:pPr>
        <w:ind w:firstLineChars="0" w:firstLine="420"/>
      </w:pPr>
      <w:r>
        <w:rPr>
          <w:rFonts w:hint="eastAsia"/>
        </w:rPr>
        <w:t>常规变更指的是那些相对常见、有着基本固定流程、并已被授权可直接执行的变更。</w:t>
      </w:r>
      <w:r>
        <w:rPr>
          <w:rFonts w:hint="eastAsia"/>
        </w:rPr>
        <w:t xml:space="preserve"> </w:t>
      </w:r>
    </w:p>
    <w:p w14:paraId="208A6071" w14:textId="77777777" w:rsidR="00296D27" w:rsidRDefault="00296D27" w:rsidP="00296D27">
      <w:pPr>
        <w:ind w:firstLineChars="0" w:firstLine="420"/>
      </w:pPr>
      <w:r>
        <w:rPr>
          <w:rFonts w:hint="eastAsia"/>
        </w:rPr>
        <w:t>标准变更指常见的有固定流程的变更。标准变更的变更申请需要变更主管审批，变更方案不需要审批。</w:t>
      </w:r>
    </w:p>
    <w:p w14:paraId="77A299D3" w14:textId="77777777" w:rsidR="00296D27" w:rsidRDefault="00296D27" w:rsidP="00296D27">
      <w:pPr>
        <w:ind w:firstLineChars="0" w:firstLine="420"/>
      </w:pPr>
      <w:r>
        <w:rPr>
          <w:rFonts w:hint="eastAsia"/>
        </w:rPr>
        <w:t>紧急变更指如果不进行变更会立即或正在严重影响业务运行、导致严重影响服务级别或者带来重大社会影响的变更。紧急变更要由变更管理人员审批。</w:t>
      </w:r>
    </w:p>
    <w:p w14:paraId="33F43E7F" w14:textId="77777777" w:rsidR="00296D27" w:rsidRDefault="00296D27" w:rsidP="00296D27">
      <w:pPr>
        <w:ind w:firstLineChars="0" w:firstLine="420"/>
      </w:pPr>
      <w:r>
        <w:rPr>
          <w:rFonts w:hint="eastAsia"/>
        </w:rPr>
        <w:t>对于频繁发生而且基本没有风险的标准变更，可以采取预授权的方式，制定</w:t>
      </w:r>
      <w:r>
        <w:rPr>
          <w:rFonts w:hint="eastAsia"/>
        </w:rPr>
        <w:lastRenderedPageBreak/>
        <w:t>预授权标准变更列表，此列表内的变更，变更申请人填写变更申请后传递给变更实施人进行实施。</w:t>
      </w:r>
    </w:p>
    <w:p w14:paraId="3C0E57F1" w14:textId="77777777" w:rsidR="00296D27" w:rsidRDefault="00296D27" w:rsidP="00296D27">
      <w:pPr>
        <w:ind w:firstLineChars="0" w:firstLine="420"/>
      </w:pPr>
      <w:r>
        <w:rPr>
          <w:rFonts w:hint="eastAsia"/>
        </w:rPr>
        <w:t>变更申请人填写变更申请和变更实施人填写实施方案应详细明确，如果变更涉及多个配置项，应填写全部的关联配置项。变更主管和变更管理人员在审批时进行检查，填写不完整不清晰的应拒绝。</w:t>
      </w:r>
    </w:p>
    <w:p w14:paraId="0D508F2C" w14:textId="77777777" w:rsidR="00296D27" w:rsidRDefault="00296D27" w:rsidP="00296D27">
      <w:pPr>
        <w:ind w:firstLineChars="0" w:firstLine="420"/>
      </w:pPr>
      <w:r>
        <w:rPr>
          <w:rFonts w:hint="eastAsia"/>
        </w:rPr>
        <w:t>影响业务系统可用性的变更，在实施前应通知用户。</w:t>
      </w:r>
    </w:p>
    <w:p w14:paraId="66913D8F" w14:textId="77777777" w:rsidR="00296D27" w:rsidRDefault="00296D27" w:rsidP="00296D27">
      <w:pPr>
        <w:ind w:firstLineChars="0" w:firstLine="420"/>
      </w:pPr>
      <w:r>
        <w:rPr>
          <w:rFonts w:hint="eastAsia"/>
        </w:rPr>
        <w:t>变更实施后，应及时修改相关的配置项信息。</w:t>
      </w:r>
    </w:p>
    <w:p w14:paraId="6CF38817" w14:textId="77777777" w:rsidR="00296D27" w:rsidRDefault="00296D27" w:rsidP="00296D27">
      <w:pPr>
        <w:pStyle w:val="2"/>
      </w:pPr>
      <w:bookmarkStart w:id="5" w:name="_Toc479447088"/>
      <w:r>
        <w:rPr>
          <w:rFonts w:hint="eastAsia"/>
        </w:rPr>
        <w:t>策略变更分类</w:t>
      </w:r>
      <w:bookmarkEnd w:id="5"/>
    </w:p>
    <w:p w14:paraId="55B8BED5" w14:textId="77777777" w:rsidR="00296D27" w:rsidRDefault="00296D27" w:rsidP="00296D27">
      <w:pPr>
        <w:ind w:firstLineChars="0" w:firstLine="420"/>
      </w:pPr>
      <w:r>
        <w:rPr>
          <w:rFonts w:hint="eastAsia"/>
        </w:rPr>
        <w:t>紧急变更指的是如果不进行变更，会立即或正在严重影响业务系统运行、导致严重影响服务等级或者带来重大社会影响的变更，紧急变更的实施往往无法获得足够的相关人员的参与和充分的测试，因此针对紧急变更应根据紧急处理流程进行变更。</w:t>
      </w:r>
    </w:p>
    <w:p w14:paraId="2B7DE18C" w14:textId="77777777" w:rsidR="00296D27" w:rsidRDefault="00296D27" w:rsidP="00296D27">
      <w:pPr>
        <w:ind w:firstLineChars="0" w:firstLine="420"/>
      </w:pPr>
      <w:r>
        <w:rPr>
          <w:rFonts w:hint="eastAsia"/>
        </w:rPr>
        <w:t>标准变更指的是那些相对常见、有着基本固定流程、并且为组织之内广为接受和需要的变更。其主要的目的是为了提高变更管理的效率而对一些经常发生的、成熟的变更采取预先授权和确定的执行路径。对于标准变更应根据变更一般流程进行变更。</w:t>
      </w:r>
    </w:p>
    <w:p w14:paraId="17428E7B" w14:textId="77777777" w:rsidR="00296D27" w:rsidRDefault="00296D27" w:rsidP="00296D27">
      <w:pPr>
        <w:pStyle w:val="2"/>
      </w:pPr>
      <w:bookmarkStart w:id="6" w:name="_Toc479447089"/>
      <w:r>
        <w:rPr>
          <w:rFonts w:hint="eastAsia"/>
        </w:rPr>
        <w:t>策略变更办法</w:t>
      </w:r>
      <w:bookmarkEnd w:id="6"/>
    </w:p>
    <w:p w14:paraId="6F60B742" w14:textId="77777777" w:rsidR="00296D27" w:rsidRDefault="00296D27" w:rsidP="00296D27">
      <w:pPr>
        <w:ind w:firstLineChars="0" w:firstLine="420"/>
      </w:pPr>
      <w:r>
        <w:rPr>
          <w:rFonts w:hint="eastAsia"/>
        </w:rPr>
        <w:t>所有信息业务系统应用策略变更均需由申请人填写变更管理流程，并提交到相关审批者审批。</w:t>
      </w:r>
    </w:p>
    <w:p w14:paraId="6C63501E" w14:textId="77777777" w:rsidR="00296D27" w:rsidRDefault="00296D27" w:rsidP="00296D27">
      <w:pPr>
        <w:pStyle w:val="1"/>
        <w:spacing w:before="156" w:after="156"/>
      </w:pPr>
      <w:bookmarkStart w:id="7" w:name="_Toc479447090"/>
      <w:r>
        <w:rPr>
          <w:rFonts w:hint="eastAsia"/>
        </w:rPr>
        <w:lastRenderedPageBreak/>
        <w:t>变更管理流程</w:t>
      </w:r>
      <w:bookmarkEnd w:id="7"/>
    </w:p>
    <w:p w14:paraId="39057387" w14:textId="77777777" w:rsidR="00296D27" w:rsidRDefault="00296D27" w:rsidP="00296D27">
      <w:pPr>
        <w:pStyle w:val="2"/>
      </w:pPr>
      <w:bookmarkStart w:id="8" w:name="_Toc474762599"/>
      <w:bookmarkStart w:id="9" w:name="_Toc479447091"/>
      <w:r w:rsidRPr="00296D27">
        <w:rPr>
          <w:rFonts w:hint="eastAsia"/>
        </w:rPr>
        <w:t>变更实施流程</w:t>
      </w:r>
      <w:bookmarkEnd w:id="8"/>
      <w:bookmarkEnd w:id="9"/>
    </w:p>
    <w:p w14:paraId="212DD9C9" w14:textId="77777777" w:rsidR="00296D27" w:rsidRDefault="00296D27" w:rsidP="00296D2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0F1A227" wp14:editId="60E69A64">
            <wp:extent cx="573405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8C264" w14:textId="77777777" w:rsidR="00296D27" w:rsidRPr="00296D27" w:rsidRDefault="00296D27" w:rsidP="00296D27">
      <w:pPr>
        <w:ind w:firstLineChars="0" w:firstLine="0"/>
      </w:pPr>
    </w:p>
    <w:tbl>
      <w:tblPr>
        <w:tblW w:w="56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2621"/>
        <w:gridCol w:w="1313"/>
        <w:gridCol w:w="2039"/>
        <w:gridCol w:w="2185"/>
      </w:tblGrid>
      <w:tr w:rsidR="00296D27" w:rsidRPr="00296D27" w14:paraId="2D77E278" w14:textId="77777777" w:rsidTr="00296D27">
        <w:trPr>
          <w:tblHeader/>
        </w:trPr>
        <w:tc>
          <w:tcPr>
            <w:tcW w:w="755" w:type="pct"/>
            <w:shd w:val="pct30" w:color="auto" w:fill="FFFFFF"/>
            <w:vAlign w:val="center"/>
          </w:tcPr>
          <w:p w14:paraId="26167662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b/>
              </w:rPr>
            </w:pPr>
            <w:r w:rsidRPr="00296D27">
              <w:rPr>
                <w:rFonts w:ascii="宋体" w:hAnsi="宋体" w:hint="eastAsia"/>
                <w:b/>
              </w:rPr>
              <w:t>活动</w:t>
            </w:r>
          </w:p>
        </w:tc>
        <w:tc>
          <w:tcPr>
            <w:tcW w:w="1364" w:type="pct"/>
            <w:shd w:val="pct30" w:color="auto" w:fill="FFFFFF"/>
            <w:vAlign w:val="center"/>
          </w:tcPr>
          <w:p w14:paraId="46C85169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b/>
              </w:rPr>
            </w:pPr>
            <w:r w:rsidRPr="00296D27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683" w:type="pct"/>
            <w:shd w:val="pct30" w:color="auto" w:fill="FFFFFF"/>
            <w:vAlign w:val="center"/>
          </w:tcPr>
          <w:p w14:paraId="0DE811BF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b/>
              </w:rPr>
            </w:pPr>
            <w:r w:rsidRPr="00296D27">
              <w:rPr>
                <w:rFonts w:ascii="宋体" w:hAnsi="宋体" w:hint="eastAsia"/>
                <w:b/>
              </w:rPr>
              <w:t>相关人员</w:t>
            </w:r>
          </w:p>
        </w:tc>
        <w:tc>
          <w:tcPr>
            <w:tcW w:w="1061" w:type="pct"/>
            <w:shd w:val="pct30" w:color="auto" w:fill="FFFFFF"/>
            <w:vAlign w:val="center"/>
          </w:tcPr>
          <w:p w14:paraId="1AFD95BE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b/>
              </w:rPr>
            </w:pPr>
            <w:r w:rsidRPr="00296D27"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1137" w:type="pct"/>
            <w:shd w:val="pct30" w:color="auto" w:fill="FFFFFF"/>
            <w:vAlign w:val="center"/>
          </w:tcPr>
          <w:p w14:paraId="0D666D32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b/>
              </w:rPr>
            </w:pPr>
            <w:r w:rsidRPr="00296D27">
              <w:rPr>
                <w:rFonts w:ascii="宋体" w:hAnsi="宋体" w:hint="eastAsia"/>
                <w:b/>
              </w:rPr>
              <w:t>输出</w:t>
            </w:r>
          </w:p>
        </w:tc>
      </w:tr>
      <w:tr w:rsidR="00296D27" w:rsidRPr="00296D27" w14:paraId="742B4C2E" w14:textId="77777777" w:rsidTr="00296D27">
        <w:trPr>
          <w:trHeight w:val="1121"/>
        </w:trPr>
        <w:tc>
          <w:tcPr>
            <w:tcW w:w="755" w:type="pct"/>
            <w:vAlign w:val="center"/>
          </w:tcPr>
          <w:p w14:paraId="6B37DE1F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5.1.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1</w:t>
            </w:r>
          </w:p>
          <w:p w14:paraId="595144DE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变更申请</w:t>
            </w:r>
          </w:p>
        </w:tc>
        <w:tc>
          <w:tcPr>
            <w:tcW w:w="1364" w:type="pct"/>
            <w:vAlign w:val="center"/>
          </w:tcPr>
          <w:p w14:paraId="1DCBF15C" w14:textId="77777777" w:rsidR="00296D27" w:rsidRPr="00296D27" w:rsidRDefault="00296D27" w:rsidP="00296D27">
            <w:pPr>
              <w:keepNext/>
              <w:keepLines/>
              <w:widowControl/>
              <w:spacing w:line="240" w:lineRule="auto"/>
              <w:ind w:firstLineChars="100" w:firstLine="22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变更申请通过服务台被记录并被传递到信息</w:t>
            </w: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中心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进行审批授权</w:t>
            </w:r>
          </w:p>
        </w:tc>
        <w:tc>
          <w:tcPr>
            <w:tcW w:w="683" w:type="pct"/>
            <w:vAlign w:val="center"/>
          </w:tcPr>
          <w:p w14:paraId="33F721CD" w14:textId="77777777" w:rsidR="00296D27" w:rsidRPr="00296D27" w:rsidRDefault="00296D27" w:rsidP="00296D27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变更申请者</w:t>
            </w:r>
          </w:p>
        </w:tc>
        <w:tc>
          <w:tcPr>
            <w:tcW w:w="1061" w:type="pct"/>
            <w:vAlign w:val="center"/>
          </w:tcPr>
          <w:p w14:paraId="2AD884F9" w14:textId="77777777" w:rsidR="00296D27" w:rsidRPr="00296D27" w:rsidRDefault="00296D27" w:rsidP="00296D27">
            <w:pPr>
              <w:widowControl/>
              <w:numPr>
                <w:ilvl w:val="0"/>
                <w:numId w:val="5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</w:t>
            </w: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申请表</w:t>
            </w:r>
          </w:p>
          <w:p w14:paraId="4F721395" w14:textId="77777777" w:rsidR="00296D27" w:rsidRPr="00296D27" w:rsidRDefault="00296D27" w:rsidP="00296D27">
            <w:pPr>
              <w:widowControl/>
              <w:numPr>
                <w:ilvl w:val="0"/>
                <w:numId w:val="5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变更分类表</w:t>
            </w:r>
          </w:p>
        </w:tc>
        <w:tc>
          <w:tcPr>
            <w:tcW w:w="1137" w:type="pct"/>
            <w:vAlign w:val="center"/>
          </w:tcPr>
          <w:p w14:paraId="66660DC6" w14:textId="77777777" w:rsidR="00296D27" w:rsidRPr="00296D27" w:rsidRDefault="00296D27" w:rsidP="00296D27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被确认的</w:t>
            </w: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变更申请表</w:t>
            </w:r>
          </w:p>
        </w:tc>
      </w:tr>
      <w:tr w:rsidR="00296D27" w:rsidRPr="00296D27" w14:paraId="6DB74AC8" w14:textId="77777777" w:rsidTr="00296D27">
        <w:trPr>
          <w:trHeight w:val="1265"/>
        </w:trPr>
        <w:tc>
          <w:tcPr>
            <w:tcW w:w="755" w:type="pct"/>
            <w:vAlign w:val="center"/>
          </w:tcPr>
          <w:p w14:paraId="3C166617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5.1.2</w:t>
            </w:r>
          </w:p>
          <w:p w14:paraId="4257510E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紧急变更</w:t>
            </w:r>
          </w:p>
        </w:tc>
        <w:tc>
          <w:tcPr>
            <w:tcW w:w="1364" w:type="pct"/>
            <w:vAlign w:val="center"/>
          </w:tcPr>
          <w:p w14:paraId="2ACD519E" w14:textId="77777777" w:rsidR="00296D27" w:rsidRPr="00296D27" w:rsidRDefault="00296D27" w:rsidP="00296D27">
            <w:pPr>
              <w:widowControl/>
              <w:spacing w:line="240" w:lineRule="auto"/>
              <w:ind w:firstLineChars="100" w:firstLine="22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如果分类时属于紧急变更，则需要走紧急变更流程</w:t>
            </w:r>
          </w:p>
        </w:tc>
        <w:tc>
          <w:tcPr>
            <w:tcW w:w="683" w:type="pct"/>
            <w:vAlign w:val="center"/>
          </w:tcPr>
          <w:p w14:paraId="21C0D179" w14:textId="77777777" w:rsidR="00296D27" w:rsidRPr="00296D27" w:rsidRDefault="00296D27" w:rsidP="00296D27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信息</w:t>
            </w: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中心负责人</w:t>
            </w:r>
          </w:p>
        </w:tc>
        <w:tc>
          <w:tcPr>
            <w:tcW w:w="1061" w:type="pct"/>
            <w:vAlign w:val="center"/>
          </w:tcPr>
          <w:p w14:paraId="7D30D5D6" w14:textId="77777777" w:rsidR="00296D27" w:rsidRPr="00296D27" w:rsidRDefault="00296D27" w:rsidP="00296D27">
            <w:pPr>
              <w:widowControl/>
              <w:numPr>
                <w:ilvl w:val="0"/>
                <w:numId w:val="8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变更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申请</w:t>
            </w: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表</w:t>
            </w:r>
          </w:p>
        </w:tc>
        <w:tc>
          <w:tcPr>
            <w:tcW w:w="1137" w:type="pct"/>
            <w:vAlign w:val="center"/>
          </w:tcPr>
          <w:p w14:paraId="55886C80" w14:textId="77777777" w:rsidR="00296D27" w:rsidRPr="00296D27" w:rsidRDefault="00296D27" w:rsidP="00296D27">
            <w:pPr>
              <w:widowControl/>
              <w:numPr>
                <w:ilvl w:val="0"/>
                <w:numId w:val="8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被关闭的</w:t>
            </w: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变更申请表</w:t>
            </w:r>
          </w:p>
        </w:tc>
      </w:tr>
      <w:tr w:rsidR="00296D27" w:rsidRPr="00296D27" w14:paraId="0051B8C2" w14:textId="77777777" w:rsidTr="00296D27">
        <w:trPr>
          <w:trHeight w:val="1073"/>
        </w:trPr>
        <w:tc>
          <w:tcPr>
            <w:tcW w:w="755" w:type="pct"/>
            <w:vAlign w:val="center"/>
          </w:tcPr>
          <w:p w14:paraId="2BBCC428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5.1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.3</w:t>
            </w:r>
          </w:p>
          <w:p w14:paraId="03BE02C9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sz w:val="22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计划和测试</w:t>
            </w:r>
          </w:p>
        </w:tc>
        <w:tc>
          <w:tcPr>
            <w:tcW w:w="1364" w:type="pct"/>
            <w:vAlign w:val="center"/>
          </w:tcPr>
          <w:p w14:paraId="2B7D7ABD" w14:textId="77777777" w:rsidR="00296D27" w:rsidRPr="00296D27" w:rsidRDefault="00296D27" w:rsidP="00296D27">
            <w:pPr>
              <w:widowControl/>
              <w:spacing w:line="240" w:lineRule="auto"/>
              <w:ind w:firstLineChars="100" w:firstLine="22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如果该变更是标准变更，则需要进行计划，尤其需要计划变更的开始时间和结束时间。并根据需要和条件制定测试计划，并进行测试，完成测试报告。最后提交所有文档给</w:t>
            </w: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信息中心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。</w:t>
            </w:r>
          </w:p>
        </w:tc>
        <w:tc>
          <w:tcPr>
            <w:tcW w:w="683" w:type="pct"/>
            <w:vAlign w:val="center"/>
          </w:tcPr>
          <w:p w14:paraId="07DA7476" w14:textId="77777777" w:rsidR="00296D27" w:rsidRPr="00296D27" w:rsidRDefault="00296D27" w:rsidP="00296D27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系统管理员/安全管理员</w:t>
            </w:r>
          </w:p>
        </w:tc>
        <w:tc>
          <w:tcPr>
            <w:tcW w:w="1061" w:type="pct"/>
            <w:vAlign w:val="center"/>
          </w:tcPr>
          <w:p w14:paraId="62B29780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变更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申请</w:t>
            </w: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表</w:t>
            </w:r>
          </w:p>
          <w:p w14:paraId="786AF206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变更记录</w:t>
            </w:r>
          </w:p>
          <w:p w14:paraId="39D3B8EE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变更影响</w:t>
            </w:r>
          </w:p>
          <w:p w14:paraId="0A6A59E8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变更所需资源</w:t>
            </w:r>
          </w:p>
        </w:tc>
        <w:tc>
          <w:tcPr>
            <w:tcW w:w="1137" w:type="pct"/>
            <w:vAlign w:val="center"/>
          </w:tcPr>
          <w:p w14:paraId="2D07CBC9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实施计划</w:t>
            </w:r>
          </w:p>
          <w:p w14:paraId="1F21A1D5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回退计划</w:t>
            </w:r>
          </w:p>
          <w:p w14:paraId="684A2A9D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测试报告</w:t>
            </w:r>
          </w:p>
        </w:tc>
      </w:tr>
      <w:tr w:rsidR="00296D27" w:rsidRPr="00296D27" w14:paraId="56593FF1" w14:textId="77777777" w:rsidTr="00296D27">
        <w:trPr>
          <w:trHeight w:val="5505"/>
        </w:trPr>
        <w:tc>
          <w:tcPr>
            <w:tcW w:w="755" w:type="pct"/>
            <w:vAlign w:val="center"/>
          </w:tcPr>
          <w:p w14:paraId="5A299748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lastRenderedPageBreak/>
              <w:t>5.1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.4</w:t>
            </w:r>
          </w:p>
          <w:p w14:paraId="089D96D4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sz w:val="22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影响分析和评估</w:t>
            </w:r>
          </w:p>
        </w:tc>
        <w:tc>
          <w:tcPr>
            <w:tcW w:w="1364" w:type="pct"/>
            <w:vAlign w:val="center"/>
          </w:tcPr>
          <w:p w14:paraId="20AFF392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100" w:firstLine="22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计划和测试完成后需要提交给</w:t>
            </w: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信息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中心进行影响分析和评估。</w:t>
            </w:r>
          </w:p>
          <w:p w14:paraId="191FF67E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100" w:firstLine="22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如果变更超出了变更主管的审批范围，则需要信息中心进行评估。信息中心由相关领导和公司层主管领导等组成。</w:t>
            </w:r>
          </w:p>
          <w:p w14:paraId="7A3FFA10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100" w:firstLine="22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影响分析主要分析变更对业务的影响，对连续性的影响，对可用性的影响，对能力的影响，对发布计划的影响等。资源评估主要预测所需财力和人力等。</w:t>
            </w:r>
          </w:p>
        </w:tc>
        <w:tc>
          <w:tcPr>
            <w:tcW w:w="683" w:type="pct"/>
            <w:vAlign w:val="center"/>
          </w:tcPr>
          <w:p w14:paraId="03694428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信息中心负责人</w:t>
            </w:r>
          </w:p>
        </w:tc>
        <w:tc>
          <w:tcPr>
            <w:tcW w:w="1061" w:type="pct"/>
            <w:vAlign w:val="center"/>
          </w:tcPr>
          <w:p w14:paraId="78686E3F" w14:textId="77777777" w:rsidR="00296D27" w:rsidRPr="00296D27" w:rsidRDefault="00296D27" w:rsidP="00296D27">
            <w:pPr>
              <w:widowControl/>
              <w:numPr>
                <w:ilvl w:val="0"/>
                <w:numId w:val="7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变更记录</w:t>
            </w:r>
          </w:p>
        </w:tc>
        <w:tc>
          <w:tcPr>
            <w:tcW w:w="1137" w:type="pct"/>
            <w:vAlign w:val="center"/>
          </w:tcPr>
          <w:p w14:paraId="595A5E2C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变更影响</w:t>
            </w:r>
          </w:p>
          <w:p w14:paraId="7ADB9E6A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变更所需资源</w:t>
            </w:r>
          </w:p>
        </w:tc>
      </w:tr>
      <w:tr w:rsidR="00296D27" w:rsidRPr="00296D27" w14:paraId="28FF16EC" w14:textId="77777777" w:rsidTr="00296D27">
        <w:trPr>
          <w:trHeight w:val="952"/>
        </w:trPr>
        <w:tc>
          <w:tcPr>
            <w:tcW w:w="755" w:type="pct"/>
            <w:vAlign w:val="center"/>
          </w:tcPr>
          <w:p w14:paraId="38F6EF12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0" w:firstLine="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5.1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.5</w:t>
            </w:r>
          </w:p>
          <w:p w14:paraId="743E5C4E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0" w:firstLine="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执行变更</w:t>
            </w:r>
          </w:p>
        </w:tc>
        <w:tc>
          <w:tcPr>
            <w:tcW w:w="1364" w:type="pct"/>
            <w:vAlign w:val="center"/>
          </w:tcPr>
          <w:p w14:paraId="17680337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100" w:firstLine="22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在审批通过后，按照变更计划实施变更。</w:t>
            </w:r>
          </w:p>
        </w:tc>
        <w:tc>
          <w:tcPr>
            <w:tcW w:w="683" w:type="pct"/>
            <w:vAlign w:val="center"/>
          </w:tcPr>
          <w:p w14:paraId="0C501798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系统管理员/安全管理员</w:t>
            </w:r>
          </w:p>
        </w:tc>
        <w:tc>
          <w:tcPr>
            <w:tcW w:w="1061" w:type="pct"/>
            <w:vAlign w:val="center"/>
          </w:tcPr>
          <w:p w14:paraId="77A5E80D" w14:textId="77777777" w:rsidR="00296D27" w:rsidRPr="00296D27" w:rsidRDefault="00296D27" w:rsidP="00296D27">
            <w:pPr>
              <w:widowControl/>
              <w:numPr>
                <w:ilvl w:val="0"/>
                <w:numId w:val="9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审批过的变更</w:t>
            </w:r>
          </w:p>
        </w:tc>
        <w:tc>
          <w:tcPr>
            <w:tcW w:w="1137" w:type="pct"/>
            <w:vAlign w:val="center"/>
          </w:tcPr>
          <w:p w14:paraId="32C41FA7" w14:textId="77777777" w:rsidR="00296D27" w:rsidRPr="00296D27" w:rsidRDefault="00296D27" w:rsidP="00296D27">
            <w:pPr>
              <w:widowControl/>
              <w:numPr>
                <w:ilvl w:val="0"/>
                <w:numId w:val="9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执行完毕的变更</w:t>
            </w:r>
          </w:p>
        </w:tc>
      </w:tr>
      <w:tr w:rsidR="00296D27" w:rsidRPr="00296D27" w14:paraId="15B0FB26" w14:textId="77777777" w:rsidTr="00296D27">
        <w:trPr>
          <w:trHeight w:val="2123"/>
        </w:trPr>
        <w:tc>
          <w:tcPr>
            <w:tcW w:w="755" w:type="pct"/>
            <w:vAlign w:val="center"/>
          </w:tcPr>
          <w:p w14:paraId="5D1F19A0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5.1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.6</w:t>
            </w:r>
          </w:p>
          <w:p w14:paraId="0D26EA51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sz w:val="22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变更后测试</w:t>
            </w:r>
          </w:p>
        </w:tc>
        <w:tc>
          <w:tcPr>
            <w:tcW w:w="1364" w:type="pct"/>
            <w:vAlign w:val="center"/>
          </w:tcPr>
          <w:p w14:paraId="28F7DB14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100" w:firstLine="22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变更执行完成后进行测试，判断是否达到预期目的。</w:t>
            </w:r>
          </w:p>
          <w:p w14:paraId="479C43D7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100" w:firstLine="22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如果执行失败或测试发现没有达到预期目的，则执行回退。</w:t>
            </w:r>
          </w:p>
        </w:tc>
        <w:tc>
          <w:tcPr>
            <w:tcW w:w="683" w:type="pct"/>
            <w:vAlign w:val="center"/>
          </w:tcPr>
          <w:p w14:paraId="50E36413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系统管理员/安全管理员</w:t>
            </w:r>
          </w:p>
        </w:tc>
        <w:tc>
          <w:tcPr>
            <w:tcW w:w="1061" w:type="pct"/>
            <w:vAlign w:val="center"/>
          </w:tcPr>
          <w:p w14:paraId="3E8305FE" w14:textId="77777777" w:rsidR="00296D27" w:rsidRPr="00296D27" w:rsidRDefault="00296D27" w:rsidP="00296D27">
            <w:pPr>
              <w:widowControl/>
              <w:numPr>
                <w:ilvl w:val="0"/>
                <w:numId w:val="11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执行完毕的变更</w:t>
            </w:r>
          </w:p>
        </w:tc>
        <w:tc>
          <w:tcPr>
            <w:tcW w:w="1137" w:type="pct"/>
            <w:vAlign w:val="center"/>
          </w:tcPr>
          <w:p w14:paraId="4389B9FD" w14:textId="77777777" w:rsidR="00296D27" w:rsidRPr="00296D27" w:rsidRDefault="00296D27" w:rsidP="00296D27">
            <w:pPr>
              <w:widowControl/>
              <w:numPr>
                <w:ilvl w:val="0"/>
                <w:numId w:val="10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测试过的变更</w:t>
            </w:r>
          </w:p>
        </w:tc>
      </w:tr>
      <w:tr w:rsidR="00296D27" w:rsidRPr="00296D27" w14:paraId="2E73DC96" w14:textId="77777777" w:rsidTr="00296D27">
        <w:trPr>
          <w:trHeight w:val="876"/>
        </w:trPr>
        <w:tc>
          <w:tcPr>
            <w:tcW w:w="755" w:type="pct"/>
            <w:vAlign w:val="center"/>
          </w:tcPr>
          <w:p w14:paraId="419FAB49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5.1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.7</w:t>
            </w:r>
          </w:p>
          <w:p w14:paraId="257AD821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sz w:val="22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配置流程</w:t>
            </w:r>
          </w:p>
        </w:tc>
        <w:tc>
          <w:tcPr>
            <w:tcW w:w="1364" w:type="pct"/>
            <w:vAlign w:val="center"/>
          </w:tcPr>
          <w:p w14:paraId="74C21DD6" w14:textId="77777777" w:rsidR="00296D27" w:rsidRPr="00296D27" w:rsidRDefault="00296D27" w:rsidP="00296D2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变更成功后由系统管理员/安全管理员发起配置更新的请求</w:t>
            </w:r>
          </w:p>
        </w:tc>
        <w:tc>
          <w:tcPr>
            <w:tcW w:w="683" w:type="pct"/>
            <w:vAlign w:val="center"/>
          </w:tcPr>
          <w:p w14:paraId="55FF8F41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系统管理员/安全管理员</w:t>
            </w:r>
          </w:p>
        </w:tc>
        <w:tc>
          <w:tcPr>
            <w:tcW w:w="1061" w:type="pct"/>
            <w:vAlign w:val="center"/>
          </w:tcPr>
          <w:p w14:paraId="48279BD6" w14:textId="77777777" w:rsidR="00296D27" w:rsidRPr="00296D27" w:rsidRDefault="00296D27" w:rsidP="00296D27">
            <w:pPr>
              <w:widowControl/>
              <w:numPr>
                <w:ilvl w:val="0"/>
                <w:numId w:val="13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配置项变更要求</w:t>
            </w:r>
          </w:p>
        </w:tc>
        <w:tc>
          <w:tcPr>
            <w:tcW w:w="1137" w:type="pct"/>
            <w:vAlign w:val="center"/>
          </w:tcPr>
          <w:p w14:paraId="329237CF" w14:textId="77777777" w:rsidR="00296D27" w:rsidRPr="00296D27" w:rsidRDefault="00296D27" w:rsidP="00296D27">
            <w:pPr>
              <w:widowControl/>
              <w:numPr>
                <w:ilvl w:val="0"/>
                <w:numId w:val="12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经更新的配置项</w:t>
            </w:r>
          </w:p>
        </w:tc>
      </w:tr>
      <w:tr w:rsidR="00296D27" w:rsidRPr="00296D27" w14:paraId="24AFD9FE" w14:textId="77777777" w:rsidTr="00296D27">
        <w:trPr>
          <w:trHeight w:val="1246"/>
        </w:trPr>
        <w:tc>
          <w:tcPr>
            <w:tcW w:w="755" w:type="pct"/>
            <w:vAlign w:val="center"/>
          </w:tcPr>
          <w:p w14:paraId="2DE23EE9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5.1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.8</w:t>
            </w:r>
          </w:p>
          <w:p w14:paraId="5B943102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sz w:val="22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确认并关闭</w:t>
            </w:r>
          </w:p>
        </w:tc>
        <w:tc>
          <w:tcPr>
            <w:tcW w:w="1364" w:type="pct"/>
            <w:vAlign w:val="center"/>
          </w:tcPr>
          <w:p w14:paraId="5F28F4B0" w14:textId="77777777" w:rsidR="00296D27" w:rsidRPr="00296D27" w:rsidRDefault="00296D27" w:rsidP="00296D27">
            <w:pPr>
              <w:widowControl/>
              <w:spacing w:line="240" w:lineRule="auto"/>
              <w:ind w:firstLineChars="100" w:firstLine="22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确认变更审批和实施结果。</w:t>
            </w:r>
          </w:p>
          <w:p w14:paraId="413FF168" w14:textId="77777777" w:rsidR="00296D27" w:rsidRPr="00296D27" w:rsidRDefault="00296D27" w:rsidP="00296D27">
            <w:pPr>
              <w:widowControl/>
              <w:spacing w:line="240" w:lineRule="auto"/>
              <w:ind w:firstLineChars="100" w:firstLine="22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根据结果关闭变更</w:t>
            </w:r>
          </w:p>
        </w:tc>
        <w:tc>
          <w:tcPr>
            <w:tcW w:w="683" w:type="pct"/>
            <w:vAlign w:val="center"/>
          </w:tcPr>
          <w:p w14:paraId="4D1D0B15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变更申请者</w:t>
            </w:r>
          </w:p>
        </w:tc>
        <w:tc>
          <w:tcPr>
            <w:tcW w:w="1061" w:type="pct"/>
            <w:vAlign w:val="center"/>
          </w:tcPr>
          <w:p w14:paraId="6E3EF879" w14:textId="77777777" w:rsidR="00296D27" w:rsidRPr="00296D27" w:rsidRDefault="00296D27" w:rsidP="00296D27">
            <w:pPr>
              <w:widowControl/>
              <w:numPr>
                <w:ilvl w:val="0"/>
                <w:numId w:val="10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变更确认</w:t>
            </w:r>
          </w:p>
        </w:tc>
        <w:tc>
          <w:tcPr>
            <w:tcW w:w="1137" w:type="pct"/>
            <w:vAlign w:val="center"/>
          </w:tcPr>
          <w:p w14:paraId="00CF1D9E" w14:textId="77777777" w:rsidR="00296D27" w:rsidRPr="00296D27" w:rsidRDefault="00296D27" w:rsidP="00296D27">
            <w:pPr>
              <w:widowControl/>
              <w:numPr>
                <w:ilvl w:val="0"/>
                <w:numId w:val="10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被关闭的变更申请表</w:t>
            </w:r>
          </w:p>
        </w:tc>
      </w:tr>
    </w:tbl>
    <w:p w14:paraId="094AA378" w14:textId="77777777" w:rsidR="00296D27" w:rsidRPr="00296D27" w:rsidRDefault="00296D27" w:rsidP="00296D27">
      <w:pPr>
        <w:ind w:firstLineChars="0" w:firstLine="0"/>
      </w:pPr>
    </w:p>
    <w:p w14:paraId="0F6DE86F" w14:textId="77777777" w:rsidR="00296D27" w:rsidRDefault="00296D27" w:rsidP="00296D27">
      <w:pPr>
        <w:pStyle w:val="2"/>
      </w:pPr>
      <w:bookmarkStart w:id="10" w:name="_Toc474762600"/>
      <w:bookmarkStart w:id="11" w:name="_Toc479447092"/>
      <w:r w:rsidRPr="00296D27">
        <w:rPr>
          <w:rFonts w:hint="eastAsia"/>
        </w:rPr>
        <w:lastRenderedPageBreak/>
        <w:t>紧急变更</w:t>
      </w:r>
      <w:bookmarkEnd w:id="10"/>
      <w:bookmarkEnd w:id="11"/>
    </w:p>
    <w:p w14:paraId="067A9E24" w14:textId="77777777" w:rsidR="00296D27" w:rsidRPr="00296D27" w:rsidRDefault="00296D27" w:rsidP="00296D27">
      <w:pPr>
        <w:ind w:firstLineChars="0" w:firstLine="0"/>
      </w:pPr>
      <w:r>
        <w:rPr>
          <w:noProof/>
        </w:rPr>
        <w:drawing>
          <wp:inline distT="0" distB="0" distL="0" distR="0" wp14:anchorId="09BDE192" wp14:editId="54835F73">
            <wp:extent cx="5572125" cy="2028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18290" w14:textId="77777777" w:rsidR="00296D27" w:rsidRPr="00296D27" w:rsidRDefault="00296D27" w:rsidP="00296D27">
      <w:pPr>
        <w:ind w:firstLineChars="0" w:firstLine="0"/>
        <w:jc w:val="both"/>
        <w:rPr>
          <w:rFonts w:ascii="宋体" w:hAnsi="宋体"/>
        </w:rPr>
      </w:pPr>
    </w:p>
    <w:tbl>
      <w:tblPr>
        <w:tblW w:w="53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1"/>
        <w:gridCol w:w="2169"/>
        <w:gridCol w:w="1327"/>
        <w:gridCol w:w="2041"/>
        <w:gridCol w:w="2037"/>
      </w:tblGrid>
      <w:tr w:rsidR="00296D27" w:rsidRPr="00296D27" w14:paraId="4ED4B781" w14:textId="77777777" w:rsidTr="00296D27">
        <w:trPr>
          <w:tblHeader/>
        </w:trPr>
        <w:tc>
          <w:tcPr>
            <w:tcW w:w="873" w:type="pct"/>
            <w:shd w:val="pct30" w:color="auto" w:fill="FFFFFF"/>
            <w:vAlign w:val="center"/>
          </w:tcPr>
          <w:p w14:paraId="1FCAA857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b/>
              </w:rPr>
            </w:pPr>
            <w:r w:rsidRPr="00296D27">
              <w:rPr>
                <w:rFonts w:ascii="宋体" w:hAnsi="宋体" w:hint="eastAsia"/>
                <w:b/>
              </w:rPr>
              <w:t>活动</w:t>
            </w:r>
          </w:p>
        </w:tc>
        <w:tc>
          <w:tcPr>
            <w:tcW w:w="1182" w:type="pct"/>
            <w:shd w:val="pct30" w:color="auto" w:fill="FFFFFF"/>
            <w:vAlign w:val="center"/>
          </w:tcPr>
          <w:p w14:paraId="3CA8E184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b/>
              </w:rPr>
            </w:pPr>
            <w:r w:rsidRPr="00296D27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723" w:type="pct"/>
            <w:shd w:val="pct30" w:color="auto" w:fill="FFFFFF"/>
            <w:vAlign w:val="center"/>
          </w:tcPr>
          <w:p w14:paraId="35E06739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b/>
              </w:rPr>
            </w:pPr>
            <w:r w:rsidRPr="00296D27">
              <w:rPr>
                <w:rFonts w:ascii="宋体" w:hAnsi="宋体" w:hint="eastAsia"/>
                <w:b/>
              </w:rPr>
              <w:t>责任人</w:t>
            </w:r>
          </w:p>
        </w:tc>
        <w:tc>
          <w:tcPr>
            <w:tcW w:w="1112" w:type="pct"/>
            <w:shd w:val="pct30" w:color="auto" w:fill="FFFFFF"/>
            <w:vAlign w:val="center"/>
          </w:tcPr>
          <w:p w14:paraId="7CE4C4D4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b/>
              </w:rPr>
            </w:pPr>
            <w:r w:rsidRPr="00296D27"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1110" w:type="pct"/>
            <w:shd w:val="pct30" w:color="auto" w:fill="FFFFFF"/>
            <w:vAlign w:val="center"/>
          </w:tcPr>
          <w:p w14:paraId="6F5FF206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hAnsi="宋体"/>
                <w:b/>
              </w:rPr>
            </w:pPr>
            <w:r w:rsidRPr="00296D27">
              <w:rPr>
                <w:rFonts w:ascii="宋体" w:hAnsi="宋体" w:hint="eastAsia"/>
                <w:b/>
              </w:rPr>
              <w:t>输出</w:t>
            </w:r>
          </w:p>
        </w:tc>
      </w:tr>
      <w:tr w:rsidR="00296D27" w:rsidRPr="00296D27" w14:paraId="4FCEFED7" w14:textId="77777777" w:rsidTr="00296D27">
        <w:tc>
          <w:tcPr>
            <w:tcW w:w="873" w:type="pct"/>
            <w:vAlign w:val="center"/>
          </w:tcPr>
          <w:p w14:paraId="5190BC49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5.2.1</w:t>
            </w:r>
          </w:p>
          <w:p w14:paraId="38940FFE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计划和测试</w:t>
            </w:r>
          </w:p>
        </w:tc>
        <w:tc>
          <w:tcPr>
            <w:tcW w:w="1182" w:type="pct"/>
            <w:vAlign w:val="center"/>
          </w:tcPr>
          <w:p w14:paraId="23364417" w14:textId="77777777" w:rsidR="00296D27" w:rsidRPr="00296D27" w:rsidRDefault="00296D27" w:rsidP="00296D27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制定具体的实施计划和回退计划等。</w:t>
            </w:r>
          </w:p>
        </w:tc>
        <w:tc>
          <w:tcPr>
            <w:tcW w:w="723" w:type="pct"/>
            <w:vAlign w:val="center"/>
          </w:tcPr>
          <w:p w14:paraId="73DEDE66" w14:textId="77777777" w:rsidR="00296D27" w:rsidRPr="00296D27" w:rsidRDefault="00296D27" w:rsidP="00296D27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系统管理员/安全管理员</w:t>
            </w:r>
          </w:p>
        </w:tc>
        <w:tc>
          <w:tcPr>
            <w:tcW w:w="1112" w:type="pct"/>
            <w:vAlign w:val="center"/>
          </w:tcPr>
          <w:p w14:paraId="4806EA29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变更申请表</w:t>
            </w:r>
          </w:p>
          <w:p w14:paraId="4C521184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变更记录</w:t>
            </w:r>
          </w:p>
          <w:p w14:paraId="0376E101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变更风险</w:t>
            </w:r>
          </w:p>
          <w:p w14:paraId="02A293FF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变更所需资源</w:t>
            </w:r>
          </w:p>
        </w:tc>
        <w:tc>
          <w:tcPr>
            <w:tcW w:w="1110" w:type="pct"/>
            <w:vAlign w:val="center"/>
          </w:tcPr>
          <w:p w14:paraId="32144CB1" w14:textId="77777777" w:rsidR="00296D27" w:rsidRPr="00296D27" w:rsidRDefault="00296D27" w:rsidP="00296D27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变更计划</w:t>
            </w:r>
          </w:p>
        </w:tc>
      </w:tr>
      <w:tr w:rsidR="00296D27" w:rsidRPr="00296D27" w14:paraId="43D0B902" w14:textId="77777777" w:rsidTr="00296D27">
        <w:tc>
          <w:tcPr>
            <w:tcW w:w="873" w:type="pct"/>
            <w:vAlign w:val="center"/>
          </w:tcPr>
          <w:p w14:paraId="53135519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5.2.2</w:t>
            </w:r>
          </w:p>
          <w:p w14:paraId="27B47581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授权</w:t>
            </w:r>
          </w:p>
        </w:tc>
        <w:tc>
          <w:tcPr>
            <w:tcW w:w="1182" w:type="pct"/>
            <w:vAlign w:val="center"/>
          </w:tcPr>
          <w:p w14:paraId="510C8C09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根据计划，判断是否可以授权，通常进行非书面的授权。</w:t>
            </w:r>
          </w:p>
        </w:tc>
        <w:tc>
          <w:tcPr>
            <w:tcW w:w="723" w:type="pct"/>
            <w:vAlign w:val="center"/>
          </w:tcPr>
          <w:p w14:paraId="69651B9F" w14:textId="77777777" w:rsidR="00296D27" w:rsidRPr="00296D27" w:rsidRDefault="00296D27" w:rsidP="00296D27">
            <w:pPr>
              <w:widowControl/>
              <w:tabs>
                <w:tab w:val="left" w:pos="720"/>
              </w:tabs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信息中心</w:t>
            </w:r>
          </w:p>
        </w:tc>
        <w:tc>
          <w:tcPr>
            <w:tcW w:w="1112" w:type="pct"/>
            <w:vAlign w:val="center"/>
          </w:tcPr>
          <w:p w14:paraId="66E1813F" w14:textId="77777777" w:rsidR="00296D27" w:rsidRPr="00296D27" w:rsidRDefault="00296D27" w:rsidP="00296D27">
            <w:pPr>
              <w:widowControl/>
              <w:numPr>
                <w:ilvl w:val="0"/>
                <w:numId w:val="16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变更计划</w:t>
            </w:r>
          </w:p>
        </w:tc>
        <w:tc>
          <w:tcPr>
            <w:tcW w:w="1110" w:type="pct"/>
            <w:vAlign w:val="center"/>
          </w:tcPr>
          <w:p w14:paraId="74282999" w14:textId="77777777" w:rsidR="00296D27" w:rsidRPr="00296D27" w:rsidRDefault="00296D27" w:rsidP="00296D27">
            <w:pPr>
              <w:widowControl/>
              <w:numPr>
                <w:ilvl w:val="0"/>
                <w:numId w:val="15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被授权的变更</w:t>
            </w:r>
          </w:p>
        </w:tc>
      </w:tr>
      <w:tr w:rsidR="00296D27" w:rsidRPr="00296D27" w14:paraId="7354CF4D" w14:textId="77777777" w:rsidTr="00296D27">
        <w:tc>
          <w:tcPr>
            <w:tcW w:w="873" w:type="pct"/>
            <w:vAlign w:val="center"/>
          </w:tcPr>
          <w:p w14:paraId="39566741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.2.3</w:t>
            </w:r>
          </w:p>
          <w:p w14:paraId="42C4072C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执行变更</w:t>
            </w:r>
          </w:p>
        </w:tc>
        <w:tc>
          <w:tcPr>
            <w:tcW w:w="1182" w:type="pct"/>
            <w:vAlign w:val="center"/>
          </w:tcPr>
          <w:p w14:paraId="755405A9" w14:textId="77777777" w:rsidR="00296D27" w:rsidRPr="00296D27" w:rsidRDefault="00296D27" w:rsidP="00296D27">
            <w:pPr>
              <w:keepNext/>
              <w:keepLines/>
              <w:widowControl/>
              <w:spacing w:line="240" w:lineRule="auto"/>
              <w:ind w:firstLineChars="0" w:firstLine="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根据授权，执行变更计划</w:t>
            </w:r>
          </w:p>
        </w:tc>
        <w:tc>
          <w:tcPr>
            <w:tcW w:w="723" w:type="pct"/>
            <w:vAlign w:val="center"/>
          </w:tcPr>
          <w:p w14:paraId="336A2D11" w14:textId="77777777" w:rsidR="00296D27" w:rsidRPr="00296D27" w:rsidRDefault="00296D27" w:rsidP="00296D27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系统管理员/安全管理员</w:t>
            </w:r>
          </w:p>
        </w:tc>
        <w:tc>
          <w:tcPr>
            <w:tcW w:w="1112" w:type="pct"/>
            <w:vAlign w:val="center"/>
          </w:tcPr>
          <w:p w14:paraId="0B4FA4A5" w14:textId="77777777" w:rsidR="00296D27" w:rsidRPr="00296D27" w:rsidRDefault="00296D27" w:rsidP="00296D27">
            <w:pPr>
              <w:widowControl/>
              <w:numPr>
                <w:ilvl w:val="0"/>
                <w:numId w:val="14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被授权的变更</w:t>
            </w:r>
          </w:p>
          <w:p w14:paraId="096BFBA7" w14:textId="77777777" w:rsidR="00296D27" w:rsidRPr="00296D27" w:rsidRDefault="00296D27" w:rsidP="00296D27">
            <w:pPr>
              <w:widowControl/>
              <w:numPr>
                <w:ilvl w:val="0"/>
                <w:numId w:val="14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变更计划</w:t>
            </w:r>
          </w:p>
        </w:tc>
        <w:tc>
          <w:tcPr>
            <w:tcW w:w="1110" w:type="pct"/>
            <w:vAlign w:val="center"/>
          </w:tcPr>
          <w:p w14:paraId="0EA1E181" w14:textId="77777777" w:rsidR="00296D27" w:rsidRPr="00296D27" w:rsidRDefault="00296D27" w:rsidP="00296D27">
            <w:pPr>
              <w:widowControl/>
              <w:numPr>
                <w:ilvl w:val="0"/>
                <w:numId w:val="14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执行完的变更</w:t>
            </w:r>
          </w:p>
        </w:tc>
      </w:tr>
      <w:tr w:rsidR="00296D27" w:rsidRPr="00296D27" w14:paraId="44736B68" w14:textId="77777777" w:rsidTr="00296D27">
        <w:tc>
          <w:tcPr>
            <w:tcW w:w="873" w:type="pct"/>
            <w:vAlign w:val="center"/>
          </w:tcPr>
          <w:p w14:paraId="17A1BB14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.2.4</w:t>
            </w:r>
          </w:p>
          <w:p w14:paraId="3292BCB7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补单</w:t>
            </w:r>
          </w:p>
        </w:tc>
        <w:tc>
          <w:tcPr>
            <w:tcW w:w="1182" w:type="pct"/>
            <w:vAlign w:val="center"/>
          </w:tcPr>
          <w:p w14:paraId="425E9923" w14:textId="77777777" w:rsidR="00296D27" w:rsidRPr="00296D27" w:rsidRDefault="00296D27" w:rsidP="00296D27">
            <w:pPr>
              <w:keepNext/>
              <w:keepLines/>
              <w:widowControl/>
              <w:spacing w:line="240" w:lineRule="auto"/>
              <w:ind w:firstLineChars="0" w:firstLine="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变更实施完毕后，填写变更申请以及变更记录，并补全签字。</w:t>
            </w:r>
          </w:p>
        </w:tc>
        <w:tc>
          <w:tcPr>
            <w:tcW w:w="723" w:type="pct"/>
            <w:vAlign w:val="center"/>
          </w:tcPr>
          <w:p w14:paraId="4225B9B1" w14:textId="77777777" w:rsidR="00296D27" w:rsidRPr="00296D27" w:rsidRDefault="00296D27" w:rsidP="00296D27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系统管理员/安全管理员</w:t>
            </w:r>
          </w:p>
        </w:tc>
        <w:tc>
          <w:tcPr>
            <w:tcW w:w="1112" w:type="pct"/>
            <w:vAlign w:val="center"/>
          </w:tcPr>
          <w:p w14:paraId="3C519D4F" w14:textId="77777777" w:rsidR="00296D27" w:rsidRPr="00296D27" w:rsidRDefault="00296D27" w:rsidP="00296D27">
            <w:pPr>
              <w:widowControl/>
              <w:numPr>
                <w:ilvl w:val="0"/>
                <w:numId w:val="14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变更实施结果</w:t>
            </w:r>
          </w:p>
        </w:tc>
        <w:tc>
          <w:tcPr>
            <w:tcW w:w="1110" w:type="pct"/>
            <w:vAlign w:val="center"/>
          </w:tcPr>
          <w:p w14:paraId="220CA9A8" w14:textId="77777777" w:rsidR="00296D27" w:rsidRPr="00296D27" w:rsidRDefault="00296D27" w:rsidP="00296D27">
            <w:pPr>
              <w:widowControl/>
              <w:numPr>
                <w:ilvl w:val="0"/>
                <w:numId w:val="14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变更申请表</w:t>
            </w:r>
          </w:p>
          <w:p w14:paraId="5AD55038" w14:textId="77777777" w:rsidR="00296D27" w:rsidRPr="00296D27" w:rsidRDefault="00296D27" w:rsidP="00296D27">
            <w:pPr>
              <w:widowControl/>
              <w:numPr>
                <w:ilvl w:val="0"/>
                <w:numId w:val="14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变更记录</w:t>
            </w:r>
          </w:p>
        </w:tc>
      </w:tr>
      <w:tr w:rsidR="00296D27" w:rsidRPr="00296D27" w14:paraId="79C69291" w14:textId="77777777" w:rsidTr="00296D27">
        <w:tc>
          <w:tcPr>
            <w:tcW w:w="873" w:type="pct"/>
            <w:vAlign w:val="center"/>
          </w:tcPr>
          <w:p w14:paraId="1AEC4050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/>
                <w:kern w:val="0"/>
                <w:sz w:val="22"/>
                <w:szCs w:val="24"/>
              </w:rPr>
              <w:t>5</w:t>
            </w: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.2.5</w:t>
            </w:r>
          </w:p>
          <w:p w14:paraId="746BF422" w14:textId="77777777" w:rsidR="00296D27" w:rsidRPr="00296D27" w:rsidRDefault="00296D27" w:rsidP="00296D27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记录紧急变更并监督补单</w:t>
            </w:r>
          </w:p>
        </w:tc>
        <w:tc>
          <w:tcPr>
            <w:tcW w:w="1182" w:type="pct"/>
            <w:vAlign w:val="center"/>
          </w:tcPr>
          <w:p w14:paraId="6C81A998" w14:textId="77777777" w:rsidR="00296D27" w:rsidRPr="00296D27" w:rsidRDefault="00296D27" w:rsidP="00296D27">
            <w:pPr>
              <w:keepNext/>
              <w:keepLines/>
              <w:widowControl/>
              <w:spacing w:line="240" w:lineRule="auto"/>
              <w:ind w:firstLineChars="0" w:firstLine="0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记录紧急变更，并监督补单情况。</w:t>
            </w:r>
          </w:p>
        </w:tc>
        <w:tc>
          <w:tcPr>
            <w:tcW w:w="723" w:type="pct"/>
            <w:vAlign w:val="center"/>
          </w:tcPr>
          <w:p w14:paraId="45542621" w14:textId="77777777" w:rsidR="00296D27" w:rsidRPr="00296D27" w:rsidRDefault="00296D27" w:rsidP="00296D27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信息中心</w:t>
            </w:r>
          </w:p>
        </w:tc>
        <w:tc>
          <w:tcPr>
            <w:tcW w:w="1112" w:type="pct"/>
            <w:vAlign w:val="center"/>
          </w:tcPr>
          <w:p w14:paraId="484787D8" w14:textId="77777777" w:rsidR="00296D27" w:rsidRPr="00296D27" w:rsidRDefault="00296D27" w:rsidP="00296D27">
            <w:pPr>
              <w:widowControl/>
              <w:numPr>
                <w:ilvl w:val="0"/>
                <w:numId w:val="14"/>
              </w:numPr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变更请求</w:t>
            </w:r>
          </w:p>
        </w:tc>
        <w:tc>
          <w:tcPr>
            <w:tcW w:w="1110" w:type="pct"/>
            <w:vAlign w:val="center"/>
          </w:tcPr>
          <w:p w14:paraId="7B334AB9" w14:textId="77777777" w:rsidR="00296D27" w:rsidRPr="00296D27" w:rsidRDefault="00296D27" w:rsidP="00296D27">
            <w:pPr>
              <w:widowControl/>
              <w:numPr>
                <w:ilvl w:val="0"/>
                <w:numId w:val="14"/>
              </w:numPr>
              <w:tabs>
                <w:tab w:val="left" w:pos="720"/>
              </w:tabs>
              <w:spacing w:line="240" w:lineRule="auto"/>
              <w:ind w:firstLineChars="0"/>
              <w:jc w:val="both"/>
              <w:rPr>
                <w:rFonts w:ascii="宋体" w:eastAsia="宋体" w:hAnsi="宋体" w:cs="Times New Roman"/>
                <w:kern w:val="0"/>
                <w:sz w:val="22"/>
                <w:szCs w:val="24"/>
              </w:rPr>
            </w:pPr>
            <w:r w:rsidRPr="00296D27">
              <w:rPr>
                <w:rFonts w:ascii="宋体" w:eastAsia="宋体" w:hAnsi="宋体" w:cs="Times New Roman" w:hint="eastAsia"/>
                <w:kern w:val="0"/>
                <w:sz w:val="22"/>
                <w:szCs w:val="24"/>
              </w:rPr>
              <w:t>紧急变更记录</w:t>
            </w:r>
          </w:p>
        </w:tc>
      </w:tr>
    </w:tbl>
    <w:p w14:paraId="51F1AC27" w14:textId="77777777" w:rsidR="00296D27" w:rsidRPr="00296D27" w:rsidRDefault="00296D27" w:rsidP="00296D27">
      <w:pPr>
        <w:ind w:firstLineChars="0" w:firstLine="0"/>
        <w:jc w:val="both"/>
        <w:rPr>
          <w:rFonts w:ascii="宋体" w:hAnsi="宋体"/>
        </w:rPr>
      </w:pPr>
    </w:p>
    <w:p w14:paraId="3F66282A" w14:textId="77777777" w:rsidR="00296D27" w:rsidRPr="00296D27" w:rsidRDefault="00296D27" w:rsidP="00296D27">
      <w:pPr>
        <w:ind w:firstLineChars="0" w:firstLine="0"/>
        <w:jc w:val="both"/>
      </w:pPr>
    </w:p>
    <w:p w14:paraId="4D1F9E7C" w14:textId="77777777" w:rsidR="00F84D72" w:rsidRDefault="00F84D72" w:rsidP="00F84D72">
      <w:pPr>
        <w:pStyle w:val="1"/>
        <w:numPr>
          <w:ilvl w:val="0"/>
          <w:numId w:val="1"/>
        </w:numPr>
        <w:spacing w:before="156" w:after="156"/>
        <w:ind w:left="0" w:firstLine="0"/>
      </w:pPr>
      <w:bookmarkStart w:id="12" w:name="_Toc479446101"/>
      <w:bookmarkStart w:id="13" w:name="_Toc479446309"/>
      <w:bookmarkStart w:id="14" w:name="_Toc479447093"/>
      <w:r>
        <w:rPr>
          <w:rFonts w:hint="eastAsia"/>
        </w:rPr>
        <w:t>附则</w:t>
      </w:r>
      <w:bookmarkEnd w:id="12"/>
      <w:bookmarkEnd w:id="13"/>
      <w:bookmarkEnd w:id="14"/>
    </w:p>
    <w:p w14:paraId="510FE2F9" w14:textId="77777777" w:rsidR="00F84D72" w:rsidRDefault="00F84D72" w:rsidP="00F84D72">
      <w:pPr>
        <w:ind w:firstLineChars="0" w:firstLine="0"/>
      </w:pPr>
      <w:r>
        <w:rPr>
          <w:rFonts w:hint="eastAsia"/>
        </w:rPr>
        <w:t>本文件由</w:t>
      </w:r>
      <w:r>
        <w:rPr>
          <w:rFonts w:hint="eastAsia"/>
        </w:rPr>
        <w:t>XX</w:t>
      </w:r>
      <w:r>
        <w:t>X</w:t>
      </w:r>
      <w:r>
        <w:rPr>
          <w:rFonts w:hint="eastAsia"/>
        </w:rPr>
        <w:t>单位信息中心负责解释与修订。</w:t>
      </w:r>
    </w:p>
    <w:p w14:paraId="698341D2" w14:textId="77777777" w:rsidR="00F84D72" w:rsidRPr="00CD02B6" w:rsidRDefault="00F84D72" w:rsidP="00F84D72">
      <w:pPr>
        <w:ind w:firstLineChars="0" w:firstLine="0"/>
      </w:pPr>
      <w:r>
        <w:rPr>
          <w:rFonts w:hint="eastAsia"/>
        </w:rPr>
        <w:t>本文件自颁布之日起发布执行。</w:t>
      </w:r>
    </w:p>
    <w:p w14:paraId="6B810D8C" w14:textId="77777777" w:rsidR="00296D27" w:rsidRPr="00F84D72" w:rsidRDefault="00296D27" w:rsidP="00296D27">
      <w:pPr>
        <w:ind w:firstLineChars="0" w:firstLine="0"/>
      </w:pPr>
    </w:p>
    <w:sectPr w:rsidR="00296D27" w:rsidRPr="00F84D72" w:rsidSect="008563D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0D0FE" w14:textId="77777777" w:rsidR="00B22874" w:rsidRDefault="00B22874" w:rsidP="003D0476">
      <w:pPr>
        <w:spacing w:line="240" w:lineRule="auto"/>
        <w:ind w:firstLine="480"/>
      </w:pPr>
      <w:r>
        <w:separator/>
      </w:r>
    </w:p>
  </w:endnote>
  <w:endnote w:type="continuationSeparator" w:id="0">
    <w:p w14:paraId="3DD369CA" w14:textId="77777777" w:rsidR="00B22874" w:rsidRDefault="00B22874" w:rsidP="003D047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8A54C" w14:textId="77777777" w:rsidR="008D74EE" w:rsidRDefault="00B22874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D26FF" w14:textId="77777777" w:rsidR="008D74EE" w:rsidRDefault="00B22874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F490A" w14:textId="77777777" w:rsidR="008D74EE" w:rsidRDefault="00B22874">
    <w:pPr>
      <w:pStyle w:val="a5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8345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DFF5D" w14:textId="77777777" w:rsidR="003D0476" w:rsidRDefault="003D0476" w:rsidP="003D0476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1F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3D0476">
              <w:rPr>
                <w:b/>
                <w:bCs/>
              </w:rPr>
              <w:fldChar w:fldCharType="begin"/>
            </w:r>
            <w:r w:rsidRPr="003D0476">
              <w:rPr>
                <w:b/>
                <w:bCs/>
              </w:rPr>
              <w:instrText xml:space="preserve"> </w:instrText>
            </w:r>
            <w:r w:rsidRPr="003D0476">
              <w:rPr>
                <w:rFonts w:hint="eastAsia"/>
                <w:b/>
                <w:bCs/>
              </w:rPr>
              <w:instrText>=</w:instrText>
            </w:r>
            <w:r w:rsidRPr="003D0476">
              <w:rPr>
                <w:b/>
                <w:bCs/>
              </w:rPr>
              <w:fldChar w:fldCharType="begin"/>
            </w:r>
            <w:r w:rsidRPr="003D0476">
              <w:rPr>
                <w:b/>
                <w:bCs/>
              </w:rPr>
              <w:instrText xml:space="preserve"> NUMPAGES </w:instrText>
            </w:r>
            <w:r w:rsidRPr="003D0476">
              <w:rPr>
                <w:b/>
                <w:bCs/>
              </w:rPr>
              <w:fldChar w:fldCharType="separate"/>
            </w:r>
            <w:r w:rsidR="002E1F2D">
              <w:rPr>
                <w:b/>
                <w:bCs/>
                <w:noProof/>
              </w:rPr>
              <w:instrText>7</w:instrText>
            </w:r>
            <w:r w:rsidRPr="003D0476">
              <w:rPr>
                <w:b/>
                <w:bCs/>
              </w:rPr>
              <w:fldChar w:fldCharType="end"/>
            </w:r>
            <w:r w:rsidRPr="003D0476">
              <w:rPr>
                <w:b/>
                <w:bCs/>
              </w:rPr>
              <w:instrText xml:space="preserve"> </w:instrText>
            </w:r>
            <w:r w:rsidRPr="003D0476">
              <w:rPr>
                <w:rFonts w:hint="eastAsia"/>
                <w:b/>
                <w:bCs/>
              </w:rPr>
              <w:instrText>-</w:instrText>
            </w:r>
            <w:r w:rsidRPr="003D0476">
              <w:rPr>
                <w:b/>
                <w:bCs/>
              </w:rPr>
              <w:instrText xml:space="preserve"> </w:instrText>
            </w:r>
            <w:r w:rsidRPr="003D0476">
              <w:rPr>
                <w:rFonts w:hint="eastAsia"/>
                <w:b/>
                <w:bCs/>
              </w:rPr>
              <w:instrText>2</w:instrText>
            </w:r>
            <w:r w:rsidRPr="003D0476">
              <w:rPr>
                <w:b/>
                <w:bCs/>
              </w:rPr>
              <w:instrText xml:space="preserve"> </w:instrText>
            </w:r>
            <w:r w:rsidRPr="003D0476">
              <w:rPr>
                <w:b/>
                <w:bCs/>
              </w:rPr>
              <w:fldChar w:fldCharType="separate"/>
            </w:r>
            <w:r w:rsidR="002E1F2D">
              <w:rPr>
                <w:b/>
                <w:bCs/>
                <w:noProof/>
              </w:rPr>
              <w:t>5</w:t>
            </w:r>
            <w:r w:rsidRPr="003D0476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545D0" w14:textId="77777777" w:rsidR="00B22874" w:rsidRDefault="00B22874" w:rsidP="003D0476">
      <w:pPr>
        <w:spacing w:line="240" w:lineRule="auto"/>
        <w:ind w:firstLine="480"/>
      </w:pPr>
      <w:r>
        <w:separator/>
      </w:r>
    </w:p>
  </w:footnote>
  <w:footnote w:type="continuationSeparator" w:id="0">
    <w:p w14:paraId="6CDD9F6B" w14:textId="77777777" w:rsidR="00B22874" w:rsidRDefault="00B22874" w:rsidP="003D047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31C03" w14:textId="77777777" w:rsidR="008D74EE" w:rsidRDefault="00B22874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F533F" w14:textId="77777777" w:rsidR="008D74EE" w:rsidRDefault="00B22874">
    <w:pPr>
      <w:pStyle w:val="a3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DA833" w14:textId="77777777" w:rsidR="008D74EE" w:rsidRDefault="00B22874">
    <w:pPr>
      <w:pStyle w:val="a3"/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93B25" w14:textId="77777777" w:rsidR="003D0476" w:rsidRDefault="003D047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3FB8ED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0E42DB6"/>
    <w:multiLevelType w:val="hybridMultilevel"/>
    <w:tmpl w:val="A09C1BFE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5115AFE"/>
    <w:multiLevelType w:val="hybridMultilevel"/>
    <w:tmpl w:val="2DE2913C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5130828"/>
    <w:multiLevelType w:val="hybridMultilevel"/>
    <w:tmpl w:val="C7F0EA04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56D62E0"/>
    <w:multiLevelType w:val="hybridMultilevel"/>
    <w:tmpl w:val="629EC44C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42102220"/>
    <w:multiLevelType w:val="hybridMultilevel"/>
    <w:tmpl w:val="FE80394E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B8748BA"/>
    <w:multiLevelType w:val="hybridMultilevel"/>
    <w:tmpl w:val="73C6E168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45D3FD9"/>
    <w:multiLevelType w:val="hybridMultilevel"/>
    <w:tmpl w:val="707496D8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E85E84"/>
    <w:multiLevelType w:val="hybridMultilevel"/>
    <w:tmpl w:val="885CB83A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2134285"/>
    <w:multiLevelType w:val="hybridMultilevel"/>
    <w:tmpl w:val="0F0A476A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6A0F1D99"/>
    <w:multiLevelType w:val="hybridMultilevel"/>
    <w:tmpl w:val="85EE9F5C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6CEA202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  <w:b/>
        <w:i w:val="0"/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  <w:b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  <w:i w:val="0"/>
        <w:sz w:val="21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  <w:b/>
        <w:i w:val="0"/>
        <w:sz w:val="21"/>
      </w:rPr>
    </w:lvl>
  </w:abstractNum>
  <w:abstractNum w:abstractNumId="12">
    <w:nsid w:val="7C453DF9"/>
    <w:multiLevelType w:val="hybridMultilevel"/>
    <w:tmpl w:val="633C7464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FA949F7"/>
    <w:multiLevelType w:val="hybridMultilevel"/>
    <w:tmpl w:val="62721C4C"/>
    <w:lvl w:ilvl="0" w:tplc="3FDEB99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1"/>
  </w:num>
  <w:num w:numId="5">
    <w:abstractNumId w:val="10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2"/>
  </w:num>
  <w:num w:numId="13">
    <w:abstractNumId w:val="8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52"/>
    <w:rsid w:val="00212452"/>
    <w:rsid w:val="00267DE7"/>
    <w:rsid w:val="00296D27"/>
    <w:rsid w:val="002E1F2D"/>
    <w:rsid w:val="003D0476"/>
    <w:rsid w:val="00465414"/>
    <w:rsid w:val="005C0D68"/>
    <w:rsid w:val="0062651B"/>
    <w:rsid w:val="00805021"/>
    <w:rsid w:val="008563DA"/>
    <w:rsid w:val="009B6DCD"/>
    <w:rsid w:val="00B03CF2"/>
    <w:rsid w:val="00B22874"/>
    <w:rsid w:val="00B7508D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DB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D0476"/>
    <w:pPr>
      <w:widowControl w:val="0"/>
      <w:spacing w:line="360" w:lineRule="auto"/>
      <w:ind w:firstLineChars="200" w:firstLine="200"/>
    </w:pPr>
    <w:rPr>
      <w:rFonts w:eastAsia="仿宋"/>
      <w:sz w:val="24"/>
    </w:rPr>
  </w:style>
  <w:style w:type="paragraph" w:styleId="1">
    <w:name w:val="heading 1"/>
    <w:aliases w:val="第 ？ 章,H1"/>
    <w:basedOn w:val="a"/>
    <w:next w:val="a"/>
    <w:link w:val="10"/>
    <w:uiPriority w:val="9"/>
    <w:qFormat/>
    <w:rsid w:val="008563DA"/>
    <w:pPr>
      <w:keepNext/>
      <w:keepLines/>
      <w:numPr>
        <w:numId w:val="3"/>
      </w:numPr>
      <w:spacing w:beforeLines="50" w:before="50" w:afterLines="50" w:after="50"/>
      <w:ind w:left="0" w:firstLineChars="0" w:firstLine="0"/>
      <w:jc w:val="both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3DA"/>
    <w:pPr>
      <w:keepNext/>
      <w:keepLines/>
      <w:numPr>
        <w:ilvl w:val="1"/>
        <w:numId w:val="3"/>
      </w:numPr>
      <w:spacing w:before="260" w:after="260" w:line="415" w:lineRule="auto"/>
      <w:ind w:left="0" w:firstLineChars="0" w:firstLine="0"/>
      <w:jc w:val="both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63DA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jc w:val="both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第 ？ 章字符,H1字符"/>
    <w:basedOn w:val="a0"/>
    <w:link w:val="1"/>
    <w:uiPriority w:val="9"/>
    <w:rsid w:val="008563DA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8563DA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563DA"/>
    <w:rPr>
      <w:rFonts w:eastAsia="仿宋"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0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D0476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4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D0476"/>
    <w:rPr>
      <w:rFonts w:eastAsia="仿宋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3D0476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6D27"/>
    <w:pPr>
      <w:tabs>
        <w:tab w:val="left" w:pos="1050"/>
        <w:tab w:val="right" w:leader="dot" w:pos="8296"/>
      </w:tabs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296D27"/>
    <w:pPr>
      <w:tabs>
        <w:tab w:val="left" w:pos="1680"/>
        <w:tab w:val="right" w:leader="dot" w:pos="8296"/>
      </w:tabs>
      <w:ind w:leftChars="200" w:left="480" w:firstLineChars="0" w:firstLine="0"/>
    </w:pPr>
  </w:style>
  <w:style w:type="character" w:styleId="a8">
    <w:name w:val="Hyperlink"/>
    <w:basedOn w:val="a0"/>
    <w:uiPriority w:val="99"/>
    <w:unhideWhenUsed/>
    <w:rsid w:val="003D0476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67DE7"/>
    <w:pPr>
      <w:spacing w:line="240" w:lineRule="auto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67DE7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444</Words>
  <Characters>2536</Characters>
  <Application>Microsoft Macintosh Word</Application>
  <DocSecurity>0</DocSecurity>
  <Lines>21</Lines>
  <Paragraphs>5</Paragraphs>
  <ScaleCrop>false</ScaleCrop>
  <Company>Microsoft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8</cp:revision>
  <dcterms:created xsi:type="dcterms:W3CDTF">2017-04-03T12:33:00Z</dcterms:created>
  <dcterms:modified xsi:type="dcterms:W3CDTF">2017-07-27T03:32:00Z</dcterms:modified>
</cp:coreProperties>
</file>