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35"/>
        <w:rPr>
          <w:rFonts w:hint="default" w:ascii="Times New Roman" w:hAnsi="Times New Roman" w:cs="Times New Roman"/>
          <w:szCs w:val="21"/>
        </w:rPr>
      </w:pPr>
      <w:r>
        <w:rPr>
          <w:rFonts w:hint="default" w:ascii="Times New Roman" w:hAnsi="Times New Roman" w:cs="Times New Roman"/>
          <w:szCs w:val="21"/>
        </w:rPr>
        <w:t>Passenger pigeons（旅鸽）once flew over much of the United States in unbelievable numbers. Written accounts from the 18th and 19th centuries described flocks（群）so large that they darkened the sky for hours.</w:t>
      </w:r>
    </w:p>
    <w:p>
      <w:pPr>
        <w:spacing w:line="360" w:lineRule="auto"/>
        <w:ind w:firstLine="435"/>
        <w:rPr>
          <w:rFonts w:hint="default" w:ascii="Times New Roman" w:hAnsi="Times New Roman" w:cs="Times New Roman"/>
          <w:szCs w:val="21"/>
        </w:rPr>
      </w:pPr>
      <w:r>
        <w:rPr>
          <w:rFonts w:hint="default" w:ascii="Times New Roman" w:hAnsi="Times New Roman" w:cs="Times New Roman"/>
          <w:szCs w:val="21"/>
        </w:rPr>
        <w:t>It was calculated that when its population reach its highest point, there were more than 3 billion passenger pigeons – a number equal to 24 to 40 percent of the total bird population in the United States, making it perhaps the most abundant birds in the world. Even as late as 1870 when their numbers had already become smaller, a flock believed to be 1 mile wide and 320 miles (about 515 kilometers) long was seen near Cincinnati.</w:t>
      </w:r>
      <w:bookmarkStart w:id="0" w:name="_GoBack"/>
      <w:bookmarkEnd w:id="0"/>
    </w:p>
    <w:p>
      <w:pPr>
        <w:spacing w:line="360" w:lineRule="auto"/>
        <w:ind w:firstLine="420"/>
        <w:rPr>
          <w:rFonts w:hint="default" w:ascii="Times New Roman" w:hAnsi="Times New Roman" w:cs="Times New Roman"/>
          <w:szCs w:val="21"/>
        </w:rPr>
      </w:pPr>
      <w:r>
        <w:rPr>
          <w:rFonts w:hint="default" w:ascii="Times New Roman" w:hAnsi="Times New Roman" w:cs="Times New Roman"/>
          <w:szCs w:val="21"/>
        </w:rPr>
        <w:t>Sadly, the abundance of passenger pigeons may have been their undoing. Where the birds were abundant, people believed there was an ever-lasting supply and killed them by the thousands. Commercial hunters attracted them to small clearings with grain, waited until pigeons had settled to feed, then threw large nets over them, taking hundreds at a time. The birds were shipped to large cities and sold in restaurants.</w:t>
      </w:r>
    </w:p>
    <w:p>
      <w:pPr>
        <w:spacing w:line="360" w:lineRule="auto"/>
        <w:ind w:firstLine="420"/>
        <w:rPr>
          <w:rFonts w:hint="default" w:ascii="Times New Roman" w:hAnsi="Times New Roman" w:cs="Times New Roman"/>
          <w:szCs w:val="21"/>
        </w:rPr>
      </w:pPr>
      <w:r>
        <w:rPr>
          <w:rFonts w:hint="default" w:ascii="Times New Roman" w:hAnsi="Times New Roman" w:cs="Times New Roman"/>
          <w:szCs w:val="21"/>
        </w:rPr>
        <w:t>By the closing decades of the 19</w:t>
      </w:r>
      <w:r>
        <w:rPr>
          <w:rFonts w:hint="default" w:ascii="Times New Roman" w:hAnsi="Times New Roman" w:cs="Times New Roman"/>
          <w:szCs w:val="21"/>
          <w:vertAlign w:val="superscript"/>
        </w:rPr>
        <w:t>th</w:t>
      </w:r>
      <w:r>
        <w:rPr>
          <w:rFonts w:hint="default" w:ascii="Times New Roman" w:hAnsi="Times New Roman" w:cs="Times New Roman"/>
          <w:szCs w:val="21"/>
        </w:rPr>
        <w:t xml:space="preserve"> century, the hardwood forests where passenger pigeons nested had been damaged by Americans’ need for wood, which scattered（驱散）the flocks and forced the birds to go farther north, where cold temperatures and spring storms contributed to their decline. Soon the great flocks were gone, never to be seen again.</w:t>
      </w:r>
    </w:p>
    <w:p>
      <w:pPr>
        <w:spacing w:line="360" w:lineRule="auto"/>
        <w:ind w:firstLine="420"/>
        <w:rPr>
          <w:rFonts w:hint="default" w:ascii="Times New Roman" w:hAnsi="Times New Roman" w:cs="Times New Roman"/>
          <w:szCs w:val="21"/>
        </w:rPr>
      </w:pPr>
      <w:r>
        <w:rPr>
          <w:rFonts w:hint="default" w:ascii="Times New Roman" w:hAnsi="Times New Roman" w:cs="Times New Roman"/>
          <w:szCs w:val="21"/>
        </w:rPr>
        <w:t>In 1897, the state of Michigan passed a law prohibiting the killing of passenger pigeons, but by then, no sizable flocks had been seen in the state for 10 years. The last confirmed wild pigeon in the United States was shot by a boy in Pike County, Ohio, in 1900. For a time, a few birds survived under human care. The last of them, known affectionately as Martha, died at the Cincinnati Zoological Garden in September 1, 1914.</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FFC39"/>
    <w:rsid w:val="3BDFFC39"/>
    <w:rsid w:val="77F75B5C"/>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2019-09-16T23:41:00Z</dcterms:created>
  <dc:creator>kimmie</dc:creator>
  <cp:lastModifiedBy>kimmie</cp:lastModifiedBy>
  <dcterms:modified xsi:type="dcterms:W3CDTF">2019-09-17T09:52:48Z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