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default" w:ascii="Times New Roman" w:hAnsi="Times New Roman" w:cs="Times New Roman"/>
          <w:szCs w:val="21"/>
        </w:rPr>
      </w:pPr>
      <w:bookmarkStart w:id="0" w:name="_GoBack"/>
      <w:r>
        <w:rPr>
          <w:rFonts w:hint="default" w:ascii="Times New Roman" w:hAnsi="Times New Roman" w:cs="Times New Roman"/>
          <w:szCs w:val="21"/>
        </w:rPr>
        <w:t>Grandparents Answer a Call</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As a third generation native of Brownsville, Texas, Mildred Garza never pleased move away,. Even when her daughter and son asked her to move to San Antonio to help their children, she politely refused . Only after a year of friendly discussion did Ms Gaf finally say yes. That was four years ago. Today all three generations regard the move to a success, giving them a closer relationship t</w:t>
      </w:r>
      <w:r>
        <w:rPr>
          <w:rFonts w:hint="default" w:ascii="Times New Roman" w:hAnsi="Times New Roman" w:cs="Times New Roman"/>
          <w:szCs w:val="21"/>
        </w:rPr>
        <w:drawing>
          <wp:inline distT="0" distB="0" distL="114300" distR="114300">
            <wp:extent cx="18415" cy="2159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1590"/>
                    </a:xfrm>
                    <a:prstGeom prst="rect">
                      <a:avLst/>
                    </a:prstGeom>
                    <a:noFill/>
                    <a:ln w="9525">
                      <a:noFill/>
                    </a:ln>
                  </pic:spPr>
                </pic:pic>
              </a:graphicData>
            </a:graphic>
          </wp:inline>
        </w:drawing>
      </w:r>
      <w:r>
        <w:rPr>
          <w:rFonts w:hint="default" w:ascii="Times New Roman" w:hAnsi="Times New Roman" w:cs="Times New Roman"/>
          <w:szCs w:val="21"/>
        </w:rPr>
        <w:t>han they would have had in separate cities.</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No statistics show the number of grandparents like Garza who are moving closer to the children and grandchildren. Yet there is evidence suggesting that the trend is growing. Even President Obama</w:t>
      </w:r>
      <w:r>
        <w:rPr>
          <w:rFonts w:hint="default" w:ascii="Times New Roman" w:hAnsi="Times New Roman" w:cs="Times New Roman"/>
          <w:szCs w:val="21"/>
        </w:rPr>
        <w:t>’</w:t>
      </w:r>
      <w:r>
        <w:rPr>
          <w:rFonts w:hint="default" w:ascii="Times New Roman" w:hAnsi="Times New Roman" w:cs="Times New Roman"/>
          <w:szCs w:val="21"/>
        </w:rPr>
        <w:t xml:space="preserve">s mother-in-law, Marian Robinson, has agreed to leave Chicago and into the White House to help care for her granddaughters. According to a study grandparents com. 83 percent of the people said Mrs. Robinson </w:t>
      </w:r>
      <w:r>
        <w:rPr>
          <w:rFonts w:hint="default" w:ascii="Times New Roman" w:hAnsi="Times New Roman" w:cs="Times New Roman"/>
          <w:szCs w:val="21"/>
        </w:rPr>
        <w:t>‘</w:t>
      </w:r>
      <w:r>
        <w:rPr>
          <w:rFonts w:hint="default" w:ascii="Times New Roman" w:hAnsi="Times New Roman" w:cs="Times New Roman"/>
          <w:szCs w:val="21"/>
        </w:rPr>
        <w:t xml:space="preserve">s decision will </w:t>
      </w:r>
      <w:r>
        <w:rPr>
          <w:rFonts w:hint="default" w:ascii="Times New Roman" w:hAnsi="Times New Roman" w:cs="Times New Roman"/>
          <w:szCs w:val="21"/>
        </w:rPr>
        <w:t>influence</w:t>
      </w:r>
      <w:r>
        <w:rPr>
          <w:rFonts w:hint="default" w:ascii="Times New Roman" w:hAnsi="Times New Roman" w:cs="Times New Roman"/>
          <w:szCs w:val="21"/>
        </w:rPr>
        <w:t xml:space="preserve"> the grandparents in the American family. Two-thirds believe more families will follow the example of Obama</w:t>
      </w:r>
      <w:r>
        <w:rPr>
          <w:rFonts w:hint="default" w:ascii="Times New Roman" w:hAnsi="Times New Roman" w:cs="Times New Roman"/>
          <w:szCs w:val="21"/>
        </w:rPr>
        <w:t>’</w:t>
      </w:r>
      <w:r>
        <w:rPr>
          <w:rFonts w:hint="default" w:ascii="Times New Roman" w:hAnsi="Times New Roman" w:cs="Times New Roman"/>
          <w:szCs w:val="21"/>
        </w:rPr>
        <w:t>s family.</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w:t>
      </w:r>
      <w:r>
        <w:rPr>
          <w:rFonts w:hint="default" w:ascii="Times New Roman" w:hAnsi="Times New Roman" w:cs="Times New Roman"/>
          <w:szCs w:val="21"/>
        </w:rPr>
        <w:t>“in the 1960s we were all a little wild and couldn’</w:t>
      </w:r>
      <w:r>
        <w:rPr>
          <w:rFonts w:hint="default" w:ascii="Times New Roman" w:hAnsi="Times New Roman" w:cs="Times New Roman"/>
          <w:szCs w:val="21"/>
        </w:rPr>
        <w:t>t get away from home far enough fast enough to prove we could do it on our own,</w:t>
      </w:r>
      <w:r>
        <w:rPr>
          <w:rFonts w:hint="default" w:ascii="Times New Roman" w:hAnsi="Times New Roman" w:cs="Times New Roman"/>
          <w:szCs w:val="21"/>
        </w:rPr>
        <w:t>”</w:t>
      </w:r>
      <w:r>
        <w:rPr>
          <w:rFonts w:hint="default" w:ascii="Times New Roman" w:hAnsi="Times New Roman" w:cs="Times New Roman"/>
          <w:szCs w:val="21"/>
        </w:rPr>
        <w:t xml:space="preserve"> says Christine Crosby, publisher of </w:t>
      </w:r>
      <w:r>
        <w:rPr>
          <w:rFonts w:hint="default" w:ascii="Times New Roman" w:hAnsi="Times New Roman" w:cs="Times New Roman"/>
          <w:szCs w:val="21"/>
        </w:rPr>
        <w:t>grate</w:t>
      </w:r>
      <w:r>
        <w:rPr>
          <w:rFonts w:hint="default" w:ascii="Times New Roman" w:hAnsi="Times New Roman" w:cs="Times New Roman"/>
          <w:szCs w:val="21"/>
        </w:rPr>
        <w:t xml:space="preserve"> magazine for grandparents .We now realize how important family is and how important</w:t>
      </w:r>
      <w:r>
        <w:rPr>
          <w:rFonts w:hint="default" w:ascii="Times New Roman" w:hAnsi="Times New Roman" w:cs="Times New Roman"/>
          <w:szCs w:val="21"/>
        </w:rPr>
        <w:t>”” to be near them</w:t>
      </w:r>
      <w:r>
        <w:rPr>
          <w:rFonts w:hint="default" w:ascii="Times New Roman" w:hAnsi="Times New Roman" w:cs="Times New Roman"/>
          <w:szCs w:val="21"/>
        </w:rPr>
        <w:t>, especially when you</w:t>
      </w:r>
      <w:r>
        <w:rPr>
          <w:rFonts w:hint="default" w:ascii="Times New Roman" w:hAnsi="Times New Roman" w:cs="Times New Roman"/>
          <w:szCs w:val="21"/>
        </w:rPr>
        <w:t>’</w:t>
      </w:r>
      <w:r>
        <w:rPr>
          <w:rFonts w:hint="default" w:ascii="Times New Roman" w:hAnsi="Times New Roman" w:cs="Times New Roman"/>
          <w:szCs w:val="21"/>
        </w:rPr>
        <w:t>re raining children.</w:t>
      </w:r>
      <w:r>
        <w:rPr>
          <w:rFonts w:hint="default" w:ascii="Times New Roman" w:hAnsi="Times New Roman" w:cs="Times New Roman"/>
          <w:szCs w:val="21"/>
        </w:rPr>
        <w:t>”</w:t>
      </w:r>
    </w:p>
    <w:p>
      <w:pPr>
        <w:spacing w:line="360" w:lineRule="auto"/>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M</w:t>
      </w:r>
      <w:r>
        <w:rPr>
          <w:rFonts w:hint="default" w:ascii="Times New Roman" w:hAnsi="Times New Roman" w:cs="Times New Roman"/>
          <w:szCs w:val="21"/>
        </w:rPr>
        <w:t xml:space="preserve">oving is not for everyone. </w:t>
      </w:r>
      <w:r>
        <w:rPr>
          <w:rFonts w:hint="default" w:ascii="Times New Roman" w:hAnsi="Times New Roman" w:cs="Times New Roman"/>
          <w:szCs w:val="21"/>
        </w:rPr>
        <w:t>A</w:t>
      </w:r>
      <w:r>
        <w:rPr>
          <w:rFonts w:hint="default" w:ascii="Times New Roman" w:hAnsi="Times New Roman" w:cs="Times New Roman"/>
          <w:szCs w:val="21"/>
        </w:rPr>
        <w:t xml:space="preserve">lmost every grandparent wants to be with his or her grandchildren and is willing to make sacrifices, but sometimes it is wiser to say no and visit frequently instead. </w:t>
      </w:r>
      <w:r>
        <w:rPr>
          <w:rFonts w:hint="default" w:ascii="Times New Roman" w:hAnsi="Times New Roman" w:cs="Times New Roman"/>
          <w:szCs w:val="21"/>
        </w:rPr>
        <w:t>H</w:t>
      </w:r>
      <w:r>
        <w:rPr>
          <w:rFonts w:hint="default" w:ascii="Times New Roman" w:hAnsi="Times New Roman" w:cs="Times New Roman"/>
          <w:szCs w:val="21"/>
        </w:rPr>
        <w:t>aving your grandchildren far away is hard, especially knowing your adult child is struggling, but giving up the life you know may be harder.</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B14D3"/>
    <w:rsid w:val="336B14D3"/>
    <w:rsid w:val="3EB6943C"/>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2019-09-17T00:05:00Z</dcterms:created>
  <dc:creator>kimmie</dc:creator>
  <cp:lastModifiedBy>kimmie</cp:lastModifiedBy>
  <dcterms:modified xsi:type="dcterms:W3CDTF">2019-09-17T09:56:50Z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