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w:r>
        <w:rPr>
          <w:rFonts w:hint="default" w:ascii="Times New Roman" w:hAnsi="Times New Roman" w:cs="Times New Roman"/>
        </w:rPr>
        <w:t>anyone had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told me three years ago that I would be spending most of my weekends camping, I would have laughed heartily. Campers, in my eyes, were people who enjoyed insect bites, ill-cooked meals, and uncomfortable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sleeping bags.They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had nothing in common with me. </w:t>
      </w:r>
      <w:r>
        <w:rPr>
          <w:rFonts w:hint="default" w:ascii="Times New Roman" w:hAnsi="Times New Roman" w:cs="Times New Roman"/>
        </w:rPr>
        <w:t xml:space="preserve"> I was to learn a lot about camping since then, however.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friends who introduced me to camping thought that it meant to be a pioneer. The trip they took me on was a rough one.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We slept in a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tent, cooked over an open fire, and walked a long distance to take the shower and use the bathroom. This brief visit with Mother Nature cost me two days off from work, recovering from a bad case of sunburn and the doctor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s bill for my son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>s food poisoning.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was, nevertheless, talked into going on another fun-filled holiday in the wilderness. </w:t>
      </w:r>
      <w:r>
        <w:rPr>
          <w:rFonts w:hint="default" w:ascii="Times New Roman" w:hAnsi="Times New Roman" w:cs="Times New Roman"/>
        </w:rPr>
        <w:t>This time there was no tent.</w:t>
      </w:r>
      <w:r>
        <w:rPr>
          <w:rFonts w:hint="default" w:ascii="Times New Roman" w:hAnsi="Times New Roman" w:cs="Times New Roman"/>
        </w:rPr>
        <w:t xml:space="preserve"> Instead, we had a pop-up camper with comfortable beds and an air conditioner. My nature-loving friends had remembered to bring all the necessities of life. </w:t>
      </w:r>
    </w:p>
    <w:p>
      <w:pPr>
        <w:spacing w:line="360" w:lineRule="auto"/>
        <w:ind w:firstLine="315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the trip, my family became quite interested in camping. We have done a lot of it since. Recently, we bought a twenty-eight-foot travel trailer complete with a bathroom and a built-in TV set. There is a separate bedroom, a modern kitchen with a refrigerator. The trailer even has matching carpet and curtains. </w:t>
      </w:r>
    </w:p>
    <w:p>
      <w:pPr>
        <w:spacing w:line="360" w:lineRule="auto"/>
        <w:ind w:left="315" w:left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 must say that I have certainly come to enjoy camping. </w:t>
      </w:r>
      <w:r>
        <w:rPr>
          <w:rFonts w:hint="default" w:ascii="Times New Roman" w:hAnsi="Times New Roman" w:cs="Times New Roman"/>
        </w:rPr>
        <w:t>It must be true that sooner or later, everyone finds his or her way back to nature. I recommend that you find your way in style.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7936A"/>
    <w:rsid w:val="2EF7936A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2019-09-17T14:53:00Z</dcterms:created>
  <dc:creator>kimmie</dc:creator>
  <cp:lastModifiedBy>kimmie</cp:lastModifiedBy>
  <dcterms:modified xsi:type="dcterms:W3CDTF">2019-09-17T14:54:29Z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