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32"/>
        </w:rPr>
        <w:t>Cities usually have a good reason for being where they are, like</w:t>
      </w:r>
      <w:r>
        <w:rPr>
          <w:sz w:val="16"/>
        </w:rPr>
        <w:t>Cities usually have a good reason for being where they are, like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