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A2332"/>
          <w:spacing w:val="30"/>
          <w:sz w:val="50"/>
          <w:szCs w:val="50"/>
        </w:rPr>
        <w:t xml:space="preserve">IL PATTERN LLM WIKI</w:t>
      </w:r>
    </w:p>
    <w:p>
      <w:pPr>
        <w:spacing w:after="40"/>
        <w:jc w:val="center"/>
      </w:pPr>
      <w:r>
        <w:rPr>
          <w:i/>
          <w:iCs/>
          <w:color w:val="2E6E9E"/>
          <w:sz w:val="28"/>
          <w:szCs w:val="28"/>
        </w:rPr>
        <w:t xml:space="preserve">Scheda operativa — implementazione local-first</w:t>
      </w:r>
    </w:p>
    <w:p>
      <w:pPr>
        <w:pBdr>
          <w:top w:val="single" w:color="1F3A5F" w:sz="8" w:space="8"/>
          <w:bottom w:val="single" w:color="1F3A5F" w:sz="8" w:space="8"/>
        </w:pBdr>
        <w:spacing w:after="0" w:before="160"/>
        <w:jc w:val="center"/>
      </w:pPr>
      <w:r>
        <w:rPr>
          <w:color w:val="4A5260"/>
          <w:sz w:val="19"/>
          <w:szCs w:val="19"/>
        </w:rPr>
        <w:t xml:space="preserve">  Ingest · Query · Lint — knowledge base auto-mantenuta sul tuo stack  </w:t>
      </w:r>
    </w:p>
    <w:p>
      <w:pPr>
        <w:spacing w:before="560"/>
        <w:jc w:val="center"/>
      </w:pPr>
      <w:r>
        <w:rPr>
          <w:b/>
          <w:bCs/>
          <w:color w:val="1F3A5F"/>
          <w:sz w:val="19"/>
          <w:szCs w:val="19"/>
        </w:rPr>
        <w:t xml:space="preserve">Complemento operativo dello Stack LLM Locale · 2026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1 · Cos'è il pattern LLM Wiki e perché adottarlo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pattern «LLM Wiki» è stato reso popolare da un documento (gist) di Andrej Karpathy nell'aprile 2026. Non è uno strumento né una libreria: è un </w:t>
      </w:r>
      <w:r>
        <w:rPr>
          <w:b/>
          <w:bCs/>
          <w:sz w:val="21"/>
          <w:szCs w:val="21"/>
        </w:rPr>
        <w:t xml:space="preserve">pattern</w:t>
      </w:r>
      <w:r>
        <w:rPr>
          <w:sz w:val="21"/>
          <w:szCs w:val="21"/>
        </w:rPr>
        <w:t xml:space="preserve"> — un modo di organizzare la conoscenza — pensato per essere «insegnato» a un agente. Questa scheda lo traduce in una procedura operativa concreta per il tuo stack locale, senza cloud né interfacce remote.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1.1 Il problema che risolve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Gli strumenti di note tradizionali (Obsidian, Notion) dipendono da te: sei tu a fare la manutenzione — collegamenti, riassunti, indici. La maggior parte delle persone rimane indietro e il sistema collassa. Il pattern LLM Wiki elimina questo collo di bottiglia: </w:t>
      </w:r>
      <w:r>
        <w:rPr>
          <w:b/>
          <w:bCs/>
          <w:sz w:val="21"/>
          <w:szCs w:val="21"/>
        </w:rPr>
        <w:t xml:space="preserve">è l'agente a mantenere la wiki</w:t>
      </w:r>
      <w:r>
        <w:rPr>
          <w:sz w:val="21"/>
          <w:szCs w:val="21"/>
        </w:rPr>
        <w:t xml:space="preserve">, non tu. Cresce a ogni fonte che aggiungi e a ogni domanda che poni.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1.2 L'idea centrale: compilazione, non recupero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Compilazione contro recupero</w:t>
      </w:r>
      <w:r>
        <w:rPr>
          <w:color w:val="1A2332"/>
          <w:sz w:val="20"/>
          <w:szCs w:val="20"/>
        </w:rPr>
        <w:br/>
        <w:t xml:space="preserve">Nel RAG classico, a ogni domanda il sistema recupera frammenti grezzi e li sintetizza al momento. Nel pattern LLM Wiki la conoscenza viene «compilata» una volta, al momento dell'ingestione: l'agente legge la fonte e aggiorna un insieme di pagine strutturate e interconnesse. La wiki è l'artefatto consolidato; le fonti grezze restano la verità di riferimento.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Questa è la differenza concettuale con il RAG che già usi. Il RAG </w:t>
      </w:r>
      <w:r>
        <w:rPr>
          <w:i/>
          <w:iCs/>
          <w:sz w:val="21"/>
          <w:szCs w:val="21"/>
        </w:rPr>
        <w:t xml:space="preserve">ri-cerca</w:t>
      </w:r>
      <w:r>
        <w:rPr>
          <w:sz w:val="21"/>
          <w:szCs w:val="21"/>
        </w:rPr>
        <w:t xml:space="preserve"> ogni volta; la LLM Wiki </w:t>
      </w:r>
      <w:r>
        <w:rPr>
          <w:i/>
          <w:iCs/>
          <w:sz w:val="21"/>
          <w:szCs w:val="21"/>
        </w:rPr>
        <w:t xml:space="preserve">ha già sintetizzato</w:t>
      </w:r>
      <w:r>
        <w:rPr>
          <w:sz w:val="21"/>
          <w:szCs w:val="21"/>
        </w:rPr>
        <w:t xml:space="preserve">. Le due cose non si escludono — la wiki può convivere col RAG — ma rispondono a bisogni diversi: il RAG è ottimo per interrogare documenti puntuali, la wiki per far </w:t>
      </w:r>
      <w:r>
        <w:rPr>
          <w:b/>
          <w:bCs/>
          <w:sz w:val="21"/>
          <w:szCs w:val="21"/>
        </w:rPr>
        <w:t xml:space="preserve">accumulare</w:t>
      </w:r>
      <w:r>
        <w:rPr>
          <w:sz w:val="21"/>
          <w:szCs w:val="21"/>
        </w:rPr>
        <w:t xml:space="preserve"> e collegare la conoscenza nel tempo.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Un dettaglio importante dalla comunità del pattern: il file index.md non è RAG. Non fa ricerca vettoriale né spezzetta i documenti; è semplicemente un catalogo che permette all'agente di aprire meno file. A scala moderata (poche centinaia di pagine) la navigazione per indice funziona sorprendentemente bene senza infrastruttura di embedding.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1.3 Perché è pertinente al tuo stack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Nel tuo Livello 4 (Context Engineering) la «LLM Wiki» era già presente come paradigma, ma trattata a livello concettuale. Questa scheda la rende </w:t>
      </w:r>
      <w:r>
        <w:rPr>
          <w:b/>
          <w:bCs/>
          <w:sz w:val="21"/>
          <w:szCs w:val="21"/>
        </w:rPr>
        <w:t xml:space="preserve">operativa</w:t>
      </w:r>
      <w:r>
        <w:rPr>
          <w:sz w:val="21"/>
          <w:szCs w:val="21"/>
        </w:rPr>
        <w:t xml:space="preserve">, e lo fa restando fedele al tuo principio </w:t>
      </w:r>
      <w:r>
        <w:rPr>
          <w:b/>
          <w:bCs/>
          <w:sz w:val="21"/>
          <w:szCs w:val="21"/>
        </w:rPr>
        <w:t xml:space="preserve">local-first</w:t>
      </w:r>
      <w:r>
        <w:rPr>
          <w:sz w:val="21"/>
          <w:szCs w:val="21"/>
        </w:rPr>
        <w:t xml:space="preserve">: l'agente e il modello girano sulla tua macchina, la wiki è un repository git locale, nessun dato esce. È l'opposto dell'approccio tipico visto in rete (agente su VPS remoto, API cloud, interfaccia pubblica), che per un contesto di dati riservati sarebbe inadatto.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2 · L'architettura: tre strati e tre operazioni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pattern si regge su una struttura minima ma rigorosa. La figura seguente ne dà la visione d'insieme.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260"/>
          <w:sz w:val="17"/>
          <w:szCs w:val="17"/>
        </w:rPr>
        <w:t xml:space="preserve">Figura 1 — I tre strati e le tre operazioni del pattern (schema originale).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2.1 I tre strati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raw/ — le fonti grezze </w:t>
      </w:r>
      <w:r>
        <w:rPr>
          <w:sz w:val="21"/>
          <w:szCs w:val="21"/>
        </w:rPr>
        <w:t xml:space="preserve">(immutabili). Documenti, articoli, appunti, PDF. L'agente li </w:t>
      </w:r>
      <w:r>
        <w:rPr>
          <w:b/>
          <w:bCs/>
          <w:sz w:val="21"/>
          <w:szCs w:val="21"/>
        </w:rPr>
        <w:t xml:space="preserve">legge soltanto</w:t>
      </w:r>
      <w:r>
        <w:rPr>
          <w:sz w:val="21"/>
          <w:szCs w:val="21"/>
        </w:rPr>
        <w:t xml:space="preserve">, non li modifica mai. Sono la verità di riferimento.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wiki/ — le pagine generate </w:t>
      </w:r>
      <w:r>
        <w:rPr>
          <w:sz w:val="21"/>
          <w:szCs w:val="21"/>
        </w:rPr>
        <w:t xml:space="preserve">(di proprietà dell'agente). Riassunti, pagine-entità, pagine-concetto, collegamenti incrociati. È qui che la conoscenza si consolida. L'agente ne è l'unico manutentore.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AGENTS.md — lo schema </w:t>
      </w:r>
      <w:r>
        <w:rPr>
          <w:sz w:val="21"/>
          <w:szCs w:val="21"/>
        </w:rPr>
        <w:t xml:space="preserve">(le regole). Un file che dice all'agente </w:t>
      </w:r>
      <w:r>
        <w:rPr>
          <w:i/>
          <w:iCs/>
          <w:sz w:val="21"/>
          <w:szCs w:val="21"/>
        </w:rPr>
        <w:t xml:space="preserve">come</w:t>
      </w:r>
      <w:r>
        <w:rPr>
          <w:sz w:val="21"/>
          <w:szCs w:val="21"/>
        </w:rPr>
        <w:t xml:space="preserve"> comportarsi: dove trovare le fonti, che pagine creare, come formattare, quando aggiornare indice e log. È ciò che trasforma un chatbot generico in un «bibliotecario disciplinato».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2.2 I due file speciali della wiki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index.md</w:t>
      </w:r>
      <w:r>
        <w:rPr>
          <w:color w:val="1A2332"/>
          <w:sz w:val="20"/>
          <w:szCs w:val="20"/>
        </w:rPr>
        <w:br/>
        <w:t xml:space="preserve">Il catalogo della wiki: elenca tutte le pagine con una breve descrizione, permettendo all'agente (e a te) di navigare la conoscenza e di aprire solo i file pertinenti. Non è un motore di ricerca: è una mappa.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log.md</w:t>
      </w:r>
      <w:r>
        <w:rPr>
          <w:color w:val="1A2332"/>
          <w:sz w:val="20"/>
          <w:szCs w:val="20"/>
        </w:rPr>
        <w:br/>
        <w:t xml:space="preserve">Un registro cronologico, in sola aggiunta (append-only), di ogni operazione svolta: ogni ingestione, query filata, passata di lint. Usa un prefisso coerente per ogni voce, così da poter recuperare rapidamente le ultime attività.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Un comando utile per ispezionare le ultime attività registrate nel log, una volta adottato un prefisso coerente per le voci: grep "^## [" log.md | tail -5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3 · La struttura del repository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Ecco un layout concreto, adattato al tuo dominio (deliverable PMI, dossier, note metodologiche). È un punto di partenza: adattalo alle tue esigenze.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llm-wiki/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├── AGENTS.md            # schema: regole di mantenimento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├── raw/                 # fonti immutabili (sola lettura per l'agente)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│   ├── deliverable/     # tuoi deliverable di progetto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│   ├── normativa/       # dossier EU AI Act, riferimenti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│   └── note/            # appunti, verbali, materiale grezzo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└── wiki/                # pagine mantenute dall'agente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├── index.md         # catalogo di tutte le pagine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├── log.md           # registro cronologico append-only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├── concetti/        # pagine-concetto (es. 'gestione-rischio.md')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├── entita/          # pagine-entità (progetti, stakeholder, sistemi)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└── sintesi/         # riassunti trasversali e comparazioni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Inizializzazione del repository (git locale, nessun remote obbligatorio):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mkdir -p llm-wiki/raw/{deliverable,normativa,note}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mkdir -p llm-wiki/wiki/{concetti,entita,sintesi}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cd llm-wiki &amp;&amp; git init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touch wiki/index.md wiki/log.md AGENTS.md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git add . &amp;&amp; git commit -m "struttura iniziale LLM Wiki"</w:t>
      </w:r>
    </w:p>
    <w:p>
      <w:pPr>
        <w:pBdr>
          <w:left w:val="single" w:color="E65100" w:sz="24" w:space="10"/>
        </w:pBdr>
        <w:shd w:fill="FDF3E7" w:color="auto" w:val="clear"/>
        <w:spacing w:after="120" w:before="80"/>
      </w:pPr>
      <w:r>
        <w:rPr>
          <w:b/>
          <w:bCs/>
          <w:color w:val="E65100"/>
          <w:sz w:val="19"/>
          <w:szCs w:val="19"/>
        </w:rPr>
        <w:t xml:space="preserve">Local-first. </w:t>
      </w:r>
      <w:r>
        <w:rPr>
          <w:color w:val="1A2332"/>
          <w:sz w:val="19"/>
          <w:szCs w:val="19"/>
        </w:rPr>
        <w:t xml:space="preserve">Il repository resta locale. Puoi versionarlo su un remote privato se vuoi backup, ma per dati riservati valuta un remote self-hosted o nessun remote affatto. Il .gitignore del tuo stack già esclude materiale sensibile: applica lo stesso criterio qui.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4 · Lo schema AGENTS.md (pronto all'uso)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Questo è il cuore del pattern: il file che «insegna» all'agente come mantenere la wiki. Puoi copiarlo come punto di partenza e adattarlo. È scritto in italiano per coerenza col tuo contesto, ma funziona in qualsiasi lingua l'agente comprenda.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AGENTS.md — Schema della LLM Wiki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Ruolo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Sei il manutentore di questa LLM Wiki. Gestisci le pagine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markdown in wiki/ a partire dalle fonti in raw/. Non modifichi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mai i file in raw/: sono di sola lettura.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Struttura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raw/       fonti immutabili (leggi soltanto)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wiki/      pagine che crei e mantieni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index.md   catalogo di tutte le pagine wiki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log.md     registro cronologico (solo aggiunta)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Tipi di pagina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concetti/  un concetto per pagina (definizione, contesto, link)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entita/    progetti, stakeholder, sistemi, normative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 sintesi/   riassunti trasversali e comparazioni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Formato pagina (frontmatter + sezioni)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titolo: &lt;nome&gt;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tipo: concetto|entita|sintesi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fonti: [raw/...]        # da quali fonti deriva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aggiornata: AAAA-MM-GG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Sintesi     (2-3 frasi)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Dettaglio   (corpo)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Collegamenti [[altra-pagina]] ...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Operazione INGEST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Quando ti do una nuova fonte: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1. Salvala in raw/ nella sottocartella giusta.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2. Individua le entita e i concetti che tocca.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3. Aggiorna o crea le pagine wiki pertinenti (di norma 10-15).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4. Aggiungi/aggiorna i collegamenti incrociati [[...]].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5. Aggiorna index.md e aggiungi una voce a log.md.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Operazione QUERY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Quando ti faccio una domanda: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1. Naviga index.md e apri solo le pagine pertinenti.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2. Rispondi sintetizzando dalle pagine wiki.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3. Se la risposta e' utile e nuova, salvala come pagina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in sintesi/ e aggiorna index.md e log.md.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Operazione LINT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Quando ti chiedo di fare lint: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1. Cerca contraddizioni tra pagine.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2. Segnala pagine orfane (senza collegamenti entranti).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3. Segnala affermazioni stale (fonti aggiornate dopo la pagina).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4. Segnala collegamenti mancanti o rotti.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5. Proponi nuove domande da investigare.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6. Scrivi l'esito in log.md; NON correggere senza mia conferma.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Formato voce log.md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## [AAAA-MM-GG] &lt;INGEST|QUERY|LINT&gt; — &lt;descrizione breve&gt;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La riga più importante è l'ultima dell'operazione LINT: l'agente segnala ma non corregge da solo senza conferma. È la stessa filosofia della modalità «interactive» del tuo agente — coerenza con la governance e con la tua sensibilità PMI.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5 · Le tre operazioni in pratica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Con lo schema in posizione, il lavoro quotidiano si riduce a tre gesti. L'agente (OpenWorker o Hermes, puntato al tuo Ollama) fa il lavoro pesante.</w:t>
      </w:r>
    </w:p>
    <w:p>
      <w:pPr>
        <w:shd w:fill="2E7D32" w:color="auto" w:val="clear"/>
        <w:spacing w:after="100" w:before="160"/>
      </w:pPr>
      <w:r>
        <w:rPr>
          <w:b/>
          <w:bCs/>
          <w:color w:val="FFFFFF"/>
          <w:sz w:val="24"/>
          <w:szCs w:val="24"/>
        </w:rPr>
        <w:t xml:space="preserve">  OPERAZIONE 1 — INGEST (integrare una fonte)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Aggiungi conoscenza. Fornisci all'agente una fonte — un documento, un PDF, del testo — e lui la integra nella wiki.</w:t>
      </w:r>
    </w:p>
    <w:p>
      <w:pPr>
        <w:spacing w:after="120" w:line="288"/>
        <w:jc w:val="both"/>
      </w:pPr>
      <w:r>
        <w:rPr>
          <w:b/>
          <w:bCs/>
          <w:sz w:val="21"/>
          <w:szCs w:val="21"/>
        </w:rPr>
        <w:t xml:space="preserve">Cosa fa l'agente: </w:t>
      </w:r>
      <w:r>
        <w:rPr>
          <w:sz w:val="21"/>
          <w:szCs w:val="21"/>
        </w:rPr>
        <w:t xml:space="preserve">legge la fonte, la salva in </w:t>
      </w:r>
      <w:r>
        <w:rPr>
          <w:b/>
          <w:bCs/>
          <w:sz w:val="21"/>
          <w:szCs w:val="21"/>
        </w:rPr>
        <w:t xml:space="preserve">raw/</w:t>
      </w:r>
      <w:r>
        <w:rPr>
          <w:sz w:val="21"/>
          <w:szCs w:val="21"/>
        </w:rPr>
        <w:t xml:space="preserve">, individua entità e concetti, aggiorna o crea le pagine pertinenti (in genere </w:t>
      </w:r>
      <w:r>
        <w:rPr>
          <w:b/>
          <w:bCs/>
          <w:sz w:val="21"/>
          <w:szCs w:val="21"/>
        </w:rPr>
        <w:t xml:space="preserve">10-15</w:t>
      </w:r>
      <w:r>
        <w:rPr>
          <w:sz w:val="21"/>
          <w:szCs w:val="21"/>
        </w:rPr>
        <w:t xml:space="preserve"> pagine per una fonte ricca), aggiorna i collegamenti, e registra tutto in </w:t>
      </w:r>
      <w:r>
        <w:rPr>
          <w:b/>
          <w:bCs/>
          <w:sz w:val="21"/>
          <w:szCs w:val="21"/>
        </w:rPr>
        <w:t xml:space="preserve">index.md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log.md</w:t>
      </w:r>
      <w:r>
        <w:rPr>
          <w:sz w:val="21"/>
          <w:szCs w:val="21"/>
        </w:rPr>
        <w:t xml:space="preserve">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Esempio di richiesta all'agente: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Integra questa fonte nella wiki: raw/deliverable/risk-register-Q3.pdf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Segui l'operazione INGEST dello schema AGENTS.md.</w:t>
      </w:r>
    </w:p>
    <w:p>
      <w:pPr>
        <w:shd w:fill="1565C0" w:color="auto" w:val="clear"/>
        <w:spacing w:after="100" w:before="160"/>
      </w:pPr>
      <w:r>
        <w:rPr>
          <w:b/>
          <w:bCs/>
          <w:color w:val="FFFFFF"/>
          <w:sz w:val="24"/>
          <w:szCs w:val="24"/>
        </w:rPr>
        <w:t xml:space="preserve">  OPERAZIONE 2 — QUERY (interrogare la wiki)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Estrai conoscenza. Poni una domanda; l'agente naviga la wiki (non le fonti grezze) e sintetizza una risposta.</w:t>
      </w:r>
    </w:p>
    <w:p>
      <w:pPr>
        <w:spacing w:after="120" w:line="288"/>
        <w:jc w:val="both"/>
      </w:pPr>
      <w:r>
        <w:rPr>
          <w:b/>
          <w:bCs/>
          <w:sz w:val="21"/>
          <w:szCs w:val="21"/>
        </w:rPr>
        <w:t xml:space="preserve">L'intuizione chiave: </w:t>
      </w:r>
      <w:r>
        <w:rPr>
          <w:sz w:val="21"/>
          <w:szCs w:val="21"/>
        </w:rPr>
        <w:t xml:space="preserve">le buone risposte vengono </w:t>
      </w:r>
      <w:r>
        <w:rPr>
          <w:i/>
          <w:iCs/>
          <w:sz w:val="21"/>
          <w:szCs w:val="21"/>
        </w:rPr>
        <w:t xml:space="preserve">rifilate nella wiki</w:t>
      </w:r>
      <w:r>
        <w:rPr>
          <w:sz w:val="21"/>
          <w:szCs w:val="21"/>
        </w:rPr>
        <w:t xml:space="preserve"> come nuove pagine. Così le tue esplorazioni </w:t>
      </w:r>
      <w:r>
        <w:rPr>
          <w:b/>
          <w:bCs/>
          <w:sz w:val="21"/>
          <w:szCs w:val="21"/>
        </w:rPr>
        <w:t xml:space="preserve">si accumulano</w:t>
      </w:r>
      <w:r>
        <w:rPr>
          <w:sz w:val="21"/>
          <w:szCs w:val="21"/>
        </w:rPr>
        <w:t xml:space="preserve"> nella base di conoscenza esattamente come le fonti ingerite. La wiki diventa più ricca a ogni domanda.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Domanda: quali rischi ricorrono nei deliverable di questo progetto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e come si collegano agli stakeholder? Se la sintesi e' nuova,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salvala in wiki/sintesi/ come da schema.</w:t>
      </w:r>
    </w:p>
    <w:p>
      <w:pPr>
        <w:shd w:fill="C62828" w:color="auto" w:val="clear"/>
        <w:spacing w:after="100" w:before="160"/>
      </w:pPr>
      <w:r>
        <w:rPr>
          <w:b/>
          <w:bCs/>
          <w:color w:val="FFFFFF"/>
          <w:sz w:val="24"/>
          <w:szCs w:val="24"/>
        </w:rPr>
        <w:t xml:space="preserve">  OPERAZIONE 3 — LINT (manutenzione della conoscenza)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Mantieni la qualità. Periodicamente chiedi all'agente un controllo di salute della wiki. È l'operazione che i sistemi di note manuali non hanno, e che impedisce alla wiki di degradare in un «cassetto di rifiuti».</w:t>
      </w:r>
    </w:p>
    <w:p>
      <w:pPr>
        <w:spacing w:after="120" w:line="288"/>
        <w:jc w:val="both"/>
      </w:pPr>
      <w:r>
        <w:rPr>
          <w:b/>
          <w:bCs/>
          <w:sz w:val="21"/>
          <w:szCs w:val="21"/>
        </w:rPr>
        <w:t xml:space="preserve">Cosa controlla: </w:t>
      </w:r>
      <w:r>
        <w:rPr>
          <w:sz w:val="21"/>
          <w:szCs w:val="21"/>
        </w:rPr>
        <w:t xml:space="preserve">contraddizioni tra pagine, pagine orfane (senza collegamenti entranti), affermazioni </w:t>
      </w:r>
      <w:r>
        <w:rPr>
          <w:i/>
          <w:iCs/>
          <w:sz w:val="21"/>
          <w:szCs w:val="21"/>
        </w:rPr>
        <w:t xml:space="preserve">stale</w:t>
      </w:r>
      <w:r>
        <w:rPr>
          <w:sz w:val="21"/>
          <w:szCs w:val="21"/>
        </w:rPr>
        <w:t xml:space="preserve"> (fonti aggiornate dopo la pagina), collegamenti mancanti. E — aspetto proattivo — </w:t>
      </w:r>
      <w:r>
        <w:rPr>
          <w:b/>
          <w:bCs/>
          <w:sz w:val="21"/>
          <w:szCs w:val="21"/>
        </w:rPr>
        <w:t xml:space="preserve">propone nuove domande</w:t>
      </w:r>
      <w:r>
        <w:rPr>
          <w:sz w:val="21"/>
          <w:szCs w:val="21"/>
        </w:rPr>
        <w:t xml:space="preserve"> da investigare.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Esegui l'operazione LINT sulla wiki. Segnala i problemi in log.md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e proponi correzioni, ma non applicarle senza la mia conferma.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Cadenza consigliata [Inferenza]: ingest quando arriva materiale, query a piacere, lint a intervalli regolari (settimanale, o dopo un blocco di ingestioni). Il lint è la routine di governance che tiene la conoscenza affidabile nel tempo — particolarmente prezioso in un contesto dove la correttezza documentale conta.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  <w:sz w:val="30"/>
          <w:szCs w:val="30"/>
        </w:rPr>
        <w:t xml:space="preserve">6 · Integrazione nello stack e confronto con il RAG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6.1 Come si innesta sul tuo stack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pattern non aggiunge nuovi componenti pesanti: riusa ciò che hai. L'agente del tuo Livello 3 (OpenWorker o Hermes) diventa il manutentore della wiki; il modello locale (Qwen3 via Ollama) fa il ragionamento; la wiki è un repository git sulla tua macchina.</w:t>
      </w:r>
    </w:p>
    <w:p>
      <w:pPr>
        <w:pBdr>
          <w:top w:val="single" w:color="C9D3DE" w:sz="2" w:space="4"/>
          <w:bottom w:val="single" w:color="C9D3DE" w:sz="2" w:space="4"/>
          <w:left w:val="single" w:color="2E6E9E" w:sz="18" w:space="8"/>
          <w:right w:val="single" w:color="C9D3DE" w:sz="2" w:space="4"/>
        </w:pBdr>
        <w:shd w:fill="F5F7F9" w:color="auto" w:val="clear"/>
        <w:spacing w:after="130" w:before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Tu ──(fonte/domanda)──►  Agente (OpenWorker/Hermes)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                            │  ragiona con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                            ▼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                      Ollama + Qwen3  (locale)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                            │  legge/scrive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                            ▼</w:t>
      </w:r>
      <w:r>
        <w:rPr>
          <w:rFonts w:ascii="Consolas" w:cs="Consolas" w:eastAsia="Consolas" w:hAnsi="Consolas"/>
          <w:color w:val="1A1A1A"/>
          <w:sz w:val="17"/>
          <w:szCs w:val="17"/>
        </w:rPr>
        <w:br/>
        <w:t xml:space="preserve">                          llm-wiki/  (repo git locale)</w:t>
      </w:r>
    </w:p>
    <w:p>
      <w:pPr>
        <w:pBdr>
          <w:left w:val="single" w:color="E65100" w:sz="24" w:space="10"/>
        </w:pBdr>
        <w:shd w:fill="FDF3E7" w:color="auto" w:val="clear"/>
        <w:spacing w:after="120" w:before="80"/>
      </w:pPr>
      <w:r>
        <w:rPr>
          <w:b/>
          <w:bCs/>
          <w:color w:val="E65100"/>
          <w:sz w:val="19"/>
          <w:szCs w:val="19"/>
        </w:rPr>
        <w:t xml:space="preserve">Local-first. </w:t>
      </w:r>
      <w:r>
        <w:rPr>
          <w:color w:val="1A2332"/>
          <w:sz w:val="19"/>
          <w:szCs w:val="19"/>
        </w:rPr>
        <w:t xml:space="preserve">Nessun elemento di questo flusso richiede cloud o API remote. È la differenza rispetto alle implementazioni diffuse in rete, spesso su VPS con modelli remoti: qui tutto resta sul tuo perimetro, coerente con EU AI Act e dati riservati.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6.2 LLM Wiki e RAG: non un'alternativa, una coppia</w:t>
      </w:r>
    </w:p>
    <w:tbl>
      <w:tblPr>
        <w:tblW w:type="dxa" w:w="9000"/>
        <w:tblBorders>
          <w:top w:val="single" w:color="B0BCC9" w:sz="2"/>
          <w:left w:val="single" w:color="B0BCC9" w:sz="2"/>
          <w:bottom w:val="single" w:color="B0BCC9" w:sz="2"/>
          <w:right w:val="single" w:color="B0BCC9" w:sz="2"/>
          <w:insideH w:val="single" w:color="C9D3DE" w:sz="2"/>
          <w:insideV w:val="single" w:color="C9D3DE" w:sz="2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RAG (AnythingLLM)</w:t>
            </w:r>
          </w:p>
        </w:tc>
        <w:tc>
          <w:tcPr>
            <w:tcW w:type="dxa" w:w="3300"/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LLM Wiki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Quando sintetizza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ogni domanda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volta, all'ingest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Conoscenza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Recuperata, effimera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Compilata, accumulata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di forza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Interrogare documenti puntuali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 crescere e collegare la conoscenza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Manutenzione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Nessuna (re-indicizza)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L'agente, via lint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Infrastruttura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DB, embedder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Solo file markdown + git</w:t>
            </w:r>
          </w:p>
        </w:tc>
      </w:tr>
    </w:tbl>
    <w:p>
      <w:pPr>
        <w:spacing w:after="120" w:line="288"/>
        <w:jc w:val="both"/>
      </w:pPr>
      <w:r>
        <w:rPr>
          <w:sz w:val="21"/>
          <w:szCs w:val="21"/>
        </w:rPr>
        <w:t xml:space="preserve">La scelta saggia è </w:t>
      </w:r>
      <w:r>
        <w:rPr>
          <w:b/>
          <w:bCs/>
          <w:sz w:val="21"/>
          <w:szCs w:val="21"/>
        </w:rPr>
        <w:t xml:space="preserve">averli entrambi</w:t>
      </w:r>
      <w:r>
        <w:rPr>
          <w:sz w:val="21"/>
          <w:szCs w:val="21"/>
        </w:rPr>
        <w:t xml:space="preserve">: il RAG per interrogare al volo un corpus documentale, la LLM Wiki come memoria di dominio che si consolida nel tempo. Coerentemente col principio di adozione incrementale, </w:t>
      </w:r>
      <w:r>
        <w:rPr>
          <w:b/>
          <w:bCs/>
          <w:sz w:val="21"/>
          <w:szCs w:val="21"/>
        </w:rPr>
        <w:t xml:space="preserve">parti dalla wiki minima</w:t>
      </w:r>
      <w:r>
        <w:rPr>
          <w:sz w:val="21"/>
          <w:szCs w:val="21"/>
        </w:rPr>
        <w:t xml:space="preserve"> (raw + wiki + index.md + schema) e aggiungi struttura solo quando serve.</w:t>
      </w:r>
    </w:p>
    <w:p>
      <w:pPr>
        <w:pStyle w:val="Heading2"/>
        <w:spacing w:after="100" w:before="220"/>
      </w:pPr>
      <w:r>
        <w:rPr>
          <w:b/>
          <w:bCs/>
          <w:color w:val="2E6E9E"/>
          <w:sz w:val="26"/>
          <w:szCs w:val="26"/>
        </w:rPr>
        <w:t xml:space="preserve">6.3 Percorso di adozione incrementale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b/>
          <w:bCs/>
          <w:sz w:val="21"/>
          <w:szCs w:val="21"/>
        </w:rPr>
        <w:t xml:space="preserve">Wiki minima: </w:t>
      </w:r>
      <w:r>
        <w:rPr>
          <w:sz w:val="21"/>
          <w:szCs w:val="21"/>
        </w:rPr>
        <w:t xml:space="preserve">le tre cartelle, index.md, log.md, AGENTS.md. Funziona da subito.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b/>
          <w:bCs/>
          <w:sz w:val="21"/>
          <w:szCs w:val="21"/>
        </w:rPr>
        <w:t xml:space="preserve">Ciclo di vita: </w:t>
      </w:r>
      <w:r>
        <w:rPr>
          <w:sz w:val="21"/>
          <w:szCs w:val="21"/>
        </w:rPr>
        <w:t xml:space="preserve">aggiungi campi di confidenza e gestione delle affermazioni superate, per evitare che la wiki diventi un deposito confuso.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b/>
          <w:bCs/>
          <w:sz w:val="21"/>
          <w:szCs w:val="21"/>
        </w:rPr>
        <w:t xml:space="preserve">Struttura: </w:t>
      </w:r>
      <w:r>
        <w:rPr>
          <w:sz w:val="21"/>
          <w:szCs w:val="21"/>
        </w:rPr>
        <w:t xml:space="preserve">estrazione di entità e relazioni tipizzate — l'anticamera del GraphRAG dell'appendice.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b/>
          <w:bCs/>
          <w:sz w:val="21"/>
          <w:szCs w:val="21"/>
        </w:rPr>
        <w:t xml:space="preserve">Automazione: </w:t>
      </w:r>
      <w:r>
        <w:rPr>
          <w:sz w:val="21"/>
          <w:szCs w:val="21"/>
        </w:rPr>
        <w:t xml:space="preserve">hook per auto-ingest e lint schedulato, così la manutenzione tende a zero.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Riferimenti: il gist originale di Karpathy sul pattern LLM Wiki (aprile 2026); il collegamento storico al «Memex» di Vannevar Bush (1945), la prima idea di conoscenza personale con collegamenti associativi, che Bush non poté realizzare perché mancava chi ne facesse la manutenzione — problema che l'agente oggi risolve. </w:t>
      </w:r>
      <w:r>
        <w:rPr>
          <w:b/>
          <w:bCs/>
          <w:sz w:val="21"/>
          <w:szCs w:val="21"/>
        </w:rPr>
        <w:t xml:space="preserve">[Non verificato]</w:t>
      </w:r>
      <w:r>
        <w:rPr>
          <w:sz w:val="21"/>
          <w:szCs w:val="21"/>
        </w:rPr>
        <w:t xml:space="preserve"> le fonti sono in rapida evoluzione: verifica le versioni prima di implementazioni avanzate.</w:t>
      </w:r>
    </w:p>
    <w:sectPr>
      <w:headerReference w:type="default" r:id="rId7"/>
      <w:footerReference w:type="default" r:id="rId8"/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E" w:sz="2" w:space="6"/>
      </w:pBdr>
      <w:jc w:val="center"/>
    </w:pPr>
    <w:r>
      <w:rPr>
        <w:color w:val="6A7280"/>
        <w:sz w:val="16"/>
        <w:szCs w:val="16"/>
      </w:rPr>
      <w:t xml:space="preserve">Stack LLM Locale — LLM Wiki   ·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4B0"/>
        <w:sz w:val="15"/>
        <w:szCs w:val="15"/>
      </w:rPr>
      <w:t xml:space="preserve">Pattern LLM Wiki — scheda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aa46600b7a67f7b2e5890412e11b6a2edea752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2026-08-28T13:44:05.357Z</dcterms:created>
  <dcterms:modified xsi:type="dcterms:W3CDTF">2026-08-28T13:44:05.369Z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