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8A39" w14:textId="3DC506AA" w:rsidR="0096505A" w:rsidRDefault="0096505A">
      <w:r>
        <w:t>Tallan Space Solutions SRL</w:t>
      </w:r>
    </w:p>
    <w:p w14:paraId="017995E4" w14:textId="1F6782D4" w:rsidR="00327EEF" w:rsidRPr="006469ED" w:rsidRDefault="0096505A" w:rsidP="006469ED">
      <w:pPr>
        <w:pStyle w:val="Prrafodelista"/>
        <w:numPr>
          <w:ilvl w:val="0"/>
          <w:numId w:val="9"/>
        </w:numPr>
        <w:rPr>
          <w:b/>
          <w:bCs/>
        </w:rPr>
      </w:pPr>
      <w:r w:rsidRPr="006469ED">
        <w:rPr>
          <w:b/>
          <w:bCs/>
        </w:rPr>
        <w:t>Quienes somos</w:t>
      </w:r>
    </w:p>
    <w:p w14:paraId="415C4EAC" w14:textId="33BCD144" w:rsidR="0096505A" w:rsidRDefault="0096505A" w:rsidP="0096505A">
      <w:pPr>
        <w:jc w:val="both"/>
      </w:pPr>
      <w:r>
        <w:t xml:space="preserve">Tallan Space Solutions es una consultora especializada en brindar soluciones para la agricultura y maricultura utilizando tecnologías emergentes validadas con el objetivo de mejorar los medios de vida de los pequeños productores </w:t>
      </w:r>
      <w:r w:rsidR="008A7BB4">
        <w:t>apoyándonos en el</w:t>
      </w:r>
      <w:r>
        <w:t xml:space="preserve"> empleo de herramientas digitales libres que permitan la alfabetización y cultura digital.</w:t>
      </w:r>
    </w:p>
    <w:p w14:paraId="2121AB3C" w14:textId="15BBF92E" w:rsidR="0096505A" w:rsidRPr="006469ED" w:rsidRDefault="0030665A" w:rsidP="006469ED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 w:rsidRPr="006469ED">
        <w:rPr>
          <w:b/>
          <w:bCs/>
        </w:rPr>
        <w:t>Unidades de negocio</w:t>
      </w:r>
    </w:p>
    <w:p w14:paraId="27B1E5F6" w14:textId="569ABBBD" w:rsidR="0030665A" w:rsidRDefault="006469ED" w:rsidP="0096505A">
      <w:pPr>
        <w:jc w:val="both"/>
        <w:rPr>
          <w:b/>
          <w:bCs/>
        </w:rPr>
      </w:pPr>
      <w:r>
        <w:rPr>
          <w:b/>
          <w:bCs/>
        </w:rPr>
        <w:t xml:space="preserve">2.1 </w:t>
      </w:r>
      <w:r w:rsidR="0030665A">
        <w:rPr>
          <w:b/>
          <w:bCs/>
        </w:rPr>
        <w:t>TallanSpace</w:t>
      </w:r>
    </w:p>
    <w:p w14:paraId="5158D700" w14:textId="61A12AB3" w:rsidR="0030665A" w:rsidRPr="0030665A" w:rsidRDefault="00BA0214" w:rsidP="0096505A">
      <w:pPr>
        <w:jc w:val="both"/>
      </w:pPr>
      <w:r>
        <w:t xml:space="preserve">Desarrollamos estrategias digitales para soluciones a los principales problemas que enfrentan la pymes y organizaciones de productores de agricultores, pesca y acuicultura basadas en teledetección, inteligencia comercial y </w:t>
      </w:r>
      <w:r w:rsidR="006469ED">
        <w:t>transformación digital</w:t>
      </w:r>
      <w:r>
        <w:t>.</w:t>
      </w:r>
    </w:p>
    <w:p w14:paraId="7DDC3953" w14:textId="2244BE9D" w:rsidR="0096505A" w:rsidRDefault="006469ED" w:rsidP="0096505A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96505A">
        <w:rPr>
          <w:b/>
          <w:bCs/>
        </w:rPr>
        <w:t>TallanSymbiotic</w:t>
      </w:r>
      <w:r w:rsidR="0030665A">
        <w:rPr>
          <w:b/>
          <w:bCs/>
        </w:rPr>
        <w:t xml:space="preserve"> </w:t>
      </w:r>
    </w:p>
    <w:p w14:paraId="096AA39A" w14:textId="598DD86E" w:rsidR="00BA0214" w:rsidRDefault="004D1A5D" w:rsidP="00BA0214">
      <w:r>
        <w:t>Bajo el enfoque</w:t>
      </w:r>
      <w:r w:rsidR="00BA0214">
        <w:t xml:space="preserve"> de simbiosis industrial</w:t>
      </w:r>
      <w:r>
        <w:t xml:space="preserve"> gestionamos sinergias entre pymes de agroindustria y maricultura con el intercambio de materiales y conocimiento, logrando desarrollar un potente biorremediador de suelo agrícola a base de </w:t>
      </w:r>
      <w:r w:rsidR="00BA0214" w:rsidRPr="00941356">
        <w:t>valvas de moluscos desechadas</w:t>
      </w:r>
      <w:r>
        <w:t xml:space="preserve"> en la </w:t>
      </w:r>
      <w:r w:rsidR="007B6F23">
        <w:t>acuicultura</w:t>
      </w:r>
      <w:r w:rsidR="00EF62FA">
        <w:t xml:space="preserve"> cuya función en el suelo es inmovilizar el cadmio y otros metales</w:t>
      </w:r>
      <w:r w:rsidR="008A7BB4">
        <w:t>, contribuyendo a disminución de la contaminación de los suelos y mayores ingresos a las familias.</w:t>
      </w:r>
    </w:p>
    <w:p w14:paraId="21999199" w14:textId="37E422B3" w:rsidR="004D1A5D" w:rsidRPr="006469ED" w:rsidRDefault="004D1A5D" w:rsidP="006469ED">
      <w:pPr>
        <w:pStyle w:val="Prrafodelista"/>
        <w:numPr>
          <w:ilvl w:val="0"/>
          <w:numId w:val="9"/>
        </w:numPr>
        <w:rPr>
          <w:b/>
          <w:bCs/>
        </w:rPr>
      </w:pPr>
      <w:r w:rsidRPr="006469ED">
        <w:rPr>
          <w:b/>
          <w:bCs/>
        </w:rPr>
        <w:t>Servicios</w:t>
      </w:r>
    </w:p>
    <w:p w14:paraId="512639F1" w14:textId="54588865" w:rsidR="007B6F23" w:rsidRDefault="006469ED" w:rsidP="00BA0214">
      <w:pPr>
        <w:rPr>
          <w:b/>
          <w:bCs/>
        </w:rPr>
      </w:pPr>
      <w:r>
        <w:rPr>
          <w:b/>
          <w:bCs/>
        </w:rPr>
        <w:t xml:space="preserve">3.1 </w:t>
      </w:r>
      <w:r w:rsidR="007B6F23">
        <w:rPr>
          <w:b/>
          <w:bCs/>
        </w:rPr>
        <w:t>Simbiosis Industrial</w:t>
      </w:r>
    </w:p>
    <w:p w14:paraId="6D9A162A" w14:textId="405A82A8" w:rsidR="00A00A55" w:rsidRPr="00A00A55" w:rsidRDefault="008A7BB4" w:rsidP="003C3E89">
      <w:pPr>
        <w:pStyle w:val="Prrafodelista"/>
        <w:numPr>
          <w:ilvl w:val="0"/>
          <w:numId w:val="2"/>
        </w:numPr>
        <w:spacing w:line="240" w:lineRule="auto"/>
        <w:ind w:left="714" w:hanging="357"/>
      </w:pPr>
      <w:r w:rsidRPr="00A00A55">
        <w:t>Diagnóstico</w:t>
      </w:r>
      <w:r w:rsidR="00A00A55" w:rsidRPr="00A00A55">
        <w:t xml:space="preserve"> de </w:t>
      </w:r>
      <w:r w:rsidR="003C3E89">
        <w:t>sinergias empresariales</w:t>
      </w:r>
    </w:p>
    <w:p w14:paraId="68BDBF30" w14:textId="2934E74C" w:rsidR="007B6F23" w:rsidRPr="007B6F23" w:rsidRDefault="007B6F23" w:rsidP="003C3E89">
      <w:pPr>
        <w:pStyle w:val="Prrafodelista"/>
        <w:numPr>
          <w:ilvl w:val="0"/>
          <w:numId w:val="2"/>
        </w:numPr>
        <w:spacing w:line="240" w:lineRule="auto"/>
        <w:ind w:left="714" w:hanging="357"/>
        <w:rPr>
          <w:b/>
          <w:bCs/>
        </w:rPr>
      </w:pPr>
      <w:r>
        <w:t>Talleres Matching</w:t>
      </w:r>
    </w:p>
    <w:p w14:paraId="03D54875" w14:textId="3D9E1861" w:rsidR="007B6F23" w:rsidRPr="00A00A55" w:rsidRDefault="007B6F23" w:rsidP="003C3E89">
      <w:pPr>
        <w:pStyle w:val="Prrafodelista"/>
        <w:numPr>
          <w:ilvl w:val="0"/>
          <w:numId w:val="2"/>
        </w:numPr>
        <w:spacing w:line="240" w:lineRule="auto"/>
        <w:ind w:left="714" w:hanging="357"/>
        <w:rPr>
          <w:b/>
          <w:bCs/>
        </w:rPr>
      </w:pPr>
      <w:r>
        <w:t>Interpretación de Análisis de subproductos</w:t>
      </w:r>
    </w:p>
    <w:p w14:paraId="751A136F" w14:textId="40D8E370" w:rsidR="00A00A55" w:rsidRPr="007B6F23" w:rsidRDefault="00A00A55" w:rsidP="003C3E89">
      <w:pPr>
        <w:pStyle w:val="Prrafodelista"/>
        <w:numPr>
          <w:ilvl w:val="0"/>
          <w:numId w:val="2"/>
        </w:numPr>
        <w:spacing w:line="240" w:lineRule="auto"/>
        <w:ind w:left="714" w:hanging="357"/>
        <w:rPr>
          <w:b/>
          <w:bCs/>
        </w:rPr>
      </w:pPr>
      <w:r>
        <w:t>Valoración de subproductos</w:t>
      </w:r>
    </w:p>
    <w:p w14:paraId="6580A32E" w14:textId="3BE624DF" w:rsidR="007B6F23" w:rsidRPr="00A00A55" w:rsidRDefault="00A00A55" w:rsidP="003C3E89">
      <w:pPr>
        <w:pStyle w:val="Prrafodelista"/>
        <w:numPr>
          <w:ilvl w:val="0"/>
          <w:numId w:val="2"/>
        </w:numPr>
        <w:spacing w:line="240" w:lineRule="auto"/>
        <w:ind w:left="714" w:hanging="357"/>
        <w:rPr>
          <w:b/>
          <w:bCs/>
        </w:rPr>
      </w:pPr>
      <w:r>
        <w:t>Costos de producción de bioinsumos.</w:t>
      </w:r>
    </w:p>
    <w:p w14:paraId="61D89824" w14:textId="25873B5C" w:rsidR="00A00A55" w:rsidRPr="00A00A55" w:rsidRDefault="00A00A55" w:rsidP="003C3E89">
      <w:pPr>
        <w:pStyle w:val="Prrafodelista"/>
        <w:numPr>
          <w:ilvl w:val="0"/>
          <w:numId w:val="2"/>
        </w:numPr>
        <w:spacing w:line="240" w:lineRule="auto"/>
        <w:ind w:left="714" w:hanging="357"/>
        <w:rPr>
          <w:b/>
          <w:bCs/>
        </w:rPr>
      </w:pPr>
      <w:r>
        <w:t>Articulación de la cadena de suministros de abonos</w:t>
      </w:r>
    </w:p>
    <w:p w14:paraId="17E320EC" w14:textId="0A1C2A97" w:rsidR="00A00A55" w:rsidRPr="00A00A55" w:rsidRDefault="00A00A55" w:rsidP="003C3E89">
      <w:pPr>
        <w:pStyle w:val="Prrafodelista"/>
        <w:numPr>
          <w:ilvl w:val="0"/>
          <w:numId w:val="2"/>
        </w:numPr>
        <w:spacing w:line="240" w:lineRule="auto"/>
        <w:ind w:left="714" w:hanging="357"/>
        <w:rPr>
          <w:b/>
          <w:bCs/>
        </w:rPr>
      </w:pPr>
      <w:r>
        <w:t>Biorrefinería.</w:t>
      </w:r>
    </w:p>
    <w:p w14:paraId="5F6394C2" w14:textId="57A9D3F3" w:rsidR="00A00A55" w:rsidRPr="00A00A55" w:rsidRDefault="00A00A55" w:rsidP="003C3E89">
      <w:pPr>
        <w:pStyle w:val="Prrafodelista"/>
        <w:numPr>
          <w:ilvl w:val="0"/>
          <w:numId w:val="2"/>
        </w:numPr>
        <w:spacing w:line="240" w:lineRule="auto"/>
        <w:ind w:left="714" w:hanging="357"/>
        <w:rPr>
          <w:b/>
          <w:bCs/>
        </w:rPr>
      </w:pPr>
      <w:r>
        <w:t>Elaboración de fichas y hojas técnicas.</w:t>
      </w:r>
    </w:p>
    <w:p w14:paraId="2B79BF47" w14:textId="656F8423" w:rsidR="004D1A5D" w:rsidRDefault="006469ED" w:rsidP="00BA0214">
      <w:pPr>
        <w:rPr>
          <w:b/>
          <w:bCs/>
        </w:rPr>
      </w:pPr>
      <w:r>
        <w:rPr>
          <w:b/>
          <w:bCs/>
        </w:rPr>
        <w:t xml:space="preserve">3.2 </w:t>
      </w:r>
      <w:r w:rsidR="004D1A5D">
        <w:rPr>
          <w:b/>
          <w:bCs/>
        </w:rPr>
        <w:t xml:space="preserve">Formulación de planes de negocios </w:t>
      </w:r>
      <w:r w:rsidR="006D57A0">
        <w:rPr>
          <w:b/>
          <w:bCs/>
        </w:rPr>
        <w:t>y proyectos I+D+i para fondos concursables</w:t>
      </w:r>
    </w:p>
    <w:p w14:paraId="30341CF4" w14:textId="20191F7C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Diagnostico y determinar línea base.</w:t>
      </w:r>
    </w:p>
    <w:p w14:paraId="5A478F0F" w14:textId="7F258160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Vigilancia estratégica</w:t>
      </w:r>
    </w:p>
    <w:p w14:paraId="06482B2A" w14:textId="1839D7D8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Desing think</w:t>
      </w:r>
      <w:r w:rsidR="00A00A55">
        <w:t>ing</w:t>
      </w:r>
      <w:r w:rsidRPr="006D57A0">
        <w:t>, Brainstorming y otras.</w:t>
      </w:r>
    </w:p>
    <w:p w14:paraId="19AC8F46" w14:textId="20FB83EA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Digitalización.</w:t>
      </w:r>
    </w:p>
    <w:p w14:paraId="0C013FEF" w14:textId="798D483D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Inteligencia comercial.</w:t>
      </w:r>
    </w:p>
    <w:p w14:paraId="26FE5C96" w14:textId="54A4BF8B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Lean Manofacturing.</w:t>
      </w:r>
    </w:p>
    <w:p w14:paraId="0732B924" w14:textId="10F12BC6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Herramientas y metodologías de innovación.</w:t>
      </w:r>
    </w:p>
    <w:p w14:paraId="3FF55AF7" w14:textId="2C9283BF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Plan de Mejora continua</w:t>
      </w:r>
    </w:p>
    <w:p w14:paraId="65DE51CB" w14:textId="036D2F0B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Implementación de departamento I+D+i.</w:t>
      </w:r>
    </w:p>
    <w:p w14:paraId="1CF4C3AC" w14:textId="73C32FAA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Banco de proyectos I+D+i.</w:t>
      </w:r>
    </w:p>
    <w:p w14:paraId="750358AD" w14:textId="2AE548DF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Presupuesto y análisis económico.</w:t>
      </w:r>
    </w:p>
    <w:p w14:paraId="1C6DD1B9" w14:textId="2AC4BFCD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Marco Lógico.</w:t>
      </w:r>
    </w:p>
    <w:p w14:paraId="70C9A56D" w14:textId="77777777" w:rsidR="003C3E89" w:rsidRPr="003C3E89" w:rsidRDefault="006D57A0" w:rsidP="00BA0214">
      <w:pPr>
        <w:pStyle w:val="Prrafodelista"/>
        <w:numPr>
          <w:ilvl w:val="0"/>
          <w:numId w:val="4"/>
        </w:numPr>
        <w:spacing w:line="240" w:lineRule="auto"/>
        <w:rPr>
          <w:b/>
          <w:bCs/>
        </w:rPr>
      </w:pPr>
      <w:r w:rsidRPr="006D57A0">
        <w:t>Concurso a fondos concursables nacionales e internacionales</w:t>
      </w:r>
    </w:p>
    <w:p w14:paraId="102D381A" w14:textId="69A7A6A5" w:rsidR="006D57A0" w:rsidRPr="003C3E89" w:rsidRDefault="006469ED" w:rsidP="003C3E89">
      <w:pPr>
        <w:spacing w:line="240" w:lineRule="auto"/>
        <w:rPr>
          <w:b/>
          <w:bCs/>
        </w:rPr>
      </w:pPr>
      <w:r>
        <w:rPr>
          <w:b/>
          <w:bCs/>
        </w:rPr>
        <w:t xml:space="preserve">3.3 </w:t>
      </w:r>
      <w:r w:rsidR="006D57A0" w:rsidRPr="003C3E89">
        <w:rPr>
          <w:b/>
          <w:bCs/>
        </w:rPr>
        <w:t>Transformación Digital</w:t>
      </w:r>
    </w:p>
    <w:p w14:paraId="454198C2" w14:textId="795F9F65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lastRenderedPageBreak/>
        <w:t>Diagnostico y determinar línea base.</w:t>
      </w:r>
    </w:p>
    <w:p w14:paraId="008E1AA7" w14:textId="528EEA17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Flujograma y mapas de Procesos</w:t>
      </w:r>
    </w:p>
    <w:p w14:paraId="66A139C7" w14:textId="1E1BC783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Desarrollo cultura digital.</w:t>
      </w:r>
    </w:p>
    <w:p w14:paraId="76A1DA7C" w14:textId="4C97BD39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Alfabetización digital y democratización de los TIC (agricultura familiar).</w:t>
      </w:r>
    </w:p>
    <w:p w14:paraId="3A47D171" w14:textId="79D25842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Georreferenciación y mapeo digital.</w:t>
      </w:r>
    </w:p>
    <w:p w14:paraId="703AA268" w14:textId="42FC3760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Proceso y análisis de imágenes satelitales.</w:t>
      </w:r>
    </w:p>
    <w:p w14:paraId="14755F21" w14:textId="035AFB46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Presupuesto de Implementación de herramientas digitales.</w:t>
      </w:r>
    </w:p>
    <w:p w14:paraId="75CF2577" w14:textId="056A3D76" w:rsidR="006D57A0" w:rsidRP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Empleo aplicativos libres y gratis.</w:t>
      </w:r>
    </w:p>
    <w:p w14:paraId="4059726E" w14:textId="4C539D8D" w:rsidR="006D57A0" w:rsidRDefault="006D57A0" w:rsidP="003C3E89">
      <w:pPr>
        <w:pStyle w:val="Prrafodelista"/>
        <w:numPr>
          <w:ilvl w:val="0"/>
          <w:numId w:val="4"/>
        </w:numPr>
        <w:spacing w:line="240" w:lineRule="auto"/>
      </w:pPr>
      <w:r w:rsidRPr="006D57A0">
        <w:t>Formulación de proyectos digitales</w:t>
      </w:r>
    </w:p>
    <w:p w14:paraId="573CE161" w14:textId="77777777" w:rsidR="006D57A0" w:rsidRPr="006D57A0" w:rsidRDefault="006D57A0" w:rsidP="006D57A0">
      <w:pPr>
        <w:spacing w:line="240" w:lineRule="auto"/>
      </w:pPr>
    </w:p>
    <w:p w14:paraId="73790C93" w14:textId="05FBDD57" w:rsidR="006D57A0" w:rsidRDefault="006469ED" w:rsidP="00BA0214">
      <w:pPr>
        <w:rPr>
          <w:b/>
          <w:bCs/>
        </w:rPr>
      </w:pPr>
      <w:r>
        <w:rPr>
          <w:b/>
          <w:bCs/>
        </w:rPr>
        <w:t xml:space="preserve">3.4 </w:t>
      </w:r>
      <w:r w:rsidR="006D57A0">
        <w:rPr>
          <w:b/>
          <w:bCs/>
        </w:rPr>
        <w:t>Inteligencia Comercial</w:t>
      </w:r>
    </w:p>
    <w:p w14:paraId="2CF2E0EF" w14:textId="0AFFC2A5" w:rsidR="006D57A0" w:rsidRDefault="006D57A0" w:rsidP="003C3E89">
      <w:pPr>
        <w:pStyle w:val="Prrafodelista"/>
        <w:numPr>
          <w:ilvl w:val="0"/>
          <w:numId w:val="4"/>
        </w:numPr>
      </w:pPr>
      <w:r>
        <w:t xml:space="preserve">Estudios de mercado nacionales e internacionales. </w:t>
      </w:r>
    </w:p>
    <w:p w14:paraId="6CAF499F" w14:textId="29C0B8D3" w:rsidR="006D57A0" w:rsidRDefault="006D57A0" w:rsidP="003C3E89">
      <w:pPr>
        <w:pStyle w:val="Prrafodelista"/>
        <w:numPr>
          <w:ilvl w:val="0"/>
          <w:numId w:val="4"/>
        </w:numPr>
      </w:pPr>
      <w:r>
        <w:t xml:space="preserve">Plataformas nacionales SUNATADUANAS, SIEA, SICEX—MIDAGRI, Promperu. </w:t>
      </w:r>
    </w:p>
    <w:p w14:paraId="20FFF4CB" w14:textId="52B23F54" w:rsidR="006D57A0" w:rsidRDefault="006D57A0" w:rsidP="003C3E89">
      <w:pPr>
        <w:pStyle w:val="Prrafodelista"/>
        <w:numPr>
          <w:ilvl w:val="0"/>
          <w:numId w:val="4"/>
        </w:numPr>
      </w:pPr>
      <w:r>
        <w:t xml:space="preserve">Plataformas internacionales Trademap, FAOSTAT. </w:t>
      </w:r>
    </w:p>
    <w:p w14:paraId="7E265FA5" w14:textId="15287C73" w:rsidR="006D57A0" w:rsidRDefault="006D57A0" w:rsidP="003C3E89">
      <w:pPr>
        <w:pStyle w:val="Prrafodelista"/>
        <w:numPr>
          <w:ilvl w:val="0"/>
          <w:numId w:val="4"/>
        </w:numPr>
      </w:pPr>
      <w:r>
        <w:t>Reportes de exportaciones e importaciones.</w:t>
      </w:r>
    </w:p>
    <w:p w14:paraId="6A0BD508" w14:textId="4BC7A40E" w:rsidR="0030665A" w:rsidRDefault="006469ED" w:rsidP="0096505A">
      <w:pPr>
        <w:jc w:val="both"/>
        <w:rPr>
          <w:b/>
          <w:bCs/>
        </w:rPr>
      </w:pPr>
      <w:r>
        <w:rPr>
          <w:b/>
          <w:bCs/>
        </w:rPr>
        <w:t xml:space="preserve">3.5 </w:t>
      </w:r>
      <w:r w:rsidR="006D57A0">
        <w:rPr>
          <w:b/>
          <w:bCs/>
        </w:rPr>
        <w:t>Certificaciones</w:t>
      </w:r>
    </w:p>
    <w:p w14:paraId="50339755" w14:textId="5619E267" w:rsidR="006D57A0" w:rsidRDefault="003C3E89" w:rsidP="003C3E89">
      <w:pPr>
        <w:pStyle w:val="Prrafodelista"/>
        <w:numPr>
          <w:ilvl w:val="0"/>
          <w:numId w:val="4"/>
        </w:numPr>
        <w:jc w:val="both"/>
      </w:pPr>
      <w:r>
        <w:t>Diagnóstico</w:t>
      </w:r>
      <w:r w:rsidR="006D57A0">
        <w:t xml:space="preserve"> y determinar línea base. </w:t>
      </w:r>
    </w:p>
    <w:p w14:paraId="70466063" w14:textId="49218158" w:rsidR="006D57A0" w:rsidRDefault="006D57A0" w:rsidP="003C3E89">
      <w:pPr>
        <w:pStyle w:val="Prrafodelista"/>
        <w:numPr>
          <w:ilvl w:val="0"/>
          <w:numId w:val="4"/>
        </w:numPr>
        <w:jc w:val="both"/>
      </w:pPr>
      <w:r>
        <w:t xml:space="preserve">Plan de acción. • Revisión y/o formulación de procedimientos, políticas y estatutos de la empresa. </w:t>
      </w:r>
    </w:p>
    <w:p w14:paraId="4E440D57" w14:textId="509A71E0" w:rsidR="006D57A0" w:rsidRDefault="006D57A0" w:rsidP="003C3E89">
      <w:pPr>
        <w:pStyle w:val="Prrafodelista"/>
        <w:numPr>
          <w:ilvl w:val="0"/>
          <w:numId w:val="4"/>
        </w:numPr>
        <w:jc w:val="both"/>
      </w:pPr>
      <w:r>
        <w:t xml:space="preserve">Capacitaciones. </w:t>
      </w:r>
    </w:p>
    <w:p w14:paraId="2D7B4764" w14:textId="48FDBC0A" w:rsidR="006D57A0" w:rsidRDefault="006D57A0" w:rsidP="003C3E89">
      <w:pPr>
        <w:pStyle w:val="Prrafodelista"/>
        <w:numPr>
          <w:ilvl w:val="0"/>
          <w:numId w:val="4"/>
        </w:numPr>
        <w:jc w:val="both"/>
      </w:pPr>
      <w:r>
        <w:t xml:space="preserve">Registros productivos. </w:t>
      </w:r>
    </w:p>
    <w:p w14:paraId="4A585A1A" w14:textId="26DFC964" w:rsidR="006D57A0" w:rsidRDefault="006D57A0" w:rsidP="003C3E89">
      <w:pPr>
        <w:pStyle w:val="Prrafodelista"/>
        <w:numPr>
          <w:ilvl w:val="0"/>
          <w:numId w:val="4"/>
        </w:numPr>
        <w:jc w:val="both"/>
      </w:pPr>
      <w:r>
        <w:t xml:space="preserve">Adecuación de las instalaciones. </w:t>
      </w:r>
    </w:p>
    <w:p w14:paraId="2EB37409" w14:textId="1FBBA128" w:rsidR="006D57A0" w:rsidRDefault="006D57A0" w:rsidP="003C3E89">
      <w:pPr>
        <w:pStyle w:val="Prrafodelista"/>
        <w:numPr>
          <w:ilvl w:val="0"/>
          <w:numId w:val="4"/>
        </w:numPr>
        <w:jc w:val="both"/>
      </w:pPr>
      <w:r>
        <w:t xml:space="preserve">Evaluaciones de riesgo. </w:t>
      </w:r>
    </w:p>
    <w:p w14:paraId="3B0E449C" w14:textId="467248EF" w:rsidR="006D57A0" w:rsidRDefault="006D57A0" w:rsidP="003C3E89">
      <w:pPr>
        <w:pStyle w:val="Prrafodelista"/>
        <w:numPr>
          <w:ilvl w:val="0"/>
          <w:numId w:val="4"/>
        </w:numPr>
        <w:jc w:val="both"/>
      </w:pPr>
      <w:r>
        <w:t xml:space="preserve">plan de manejo del cultivo. </w:t>
      </w:r>
    </w:p>
    <w:p w14:paraId="769853F0" w14:textId="2A68A61F" w:rsidR="006D57A0" w:rsidRDefault="006D57A0" w:rsidP="003C3E89">
      <w:pPr>
        <w:pStyle w:val="Prrafodelista"/>
        <w:numPr>
          <w:ilvl w:val="0"/>
          <w:numId w:val="4"/>
        </w:numPr>
        <w:jc w:val="both"/>
      </w:pPr>
      <w:r>
        <w:t xml:space="preserve">Inspección interna. </w:t>
      </w:r>
    </w:p>
    <w:p w14:paraId="6B01230B" w14:textId="13FF84B0" w:rsidR="006D57A0" w:rsidRDefault="006D57A0" w:rsidP="003C3E89">
      <w:pPr>
        <w:pStyle w:val="Prrafodelista"/>
        <w:numPr>
          <w:ilvl w:val="0"/>
          <w:numId w:val="4"/>
        </w:numPr>
        <w:jc w:val="both"/>
      </w:pPr>
      <w:r>
        <w:t xml:space="preserve">Preauditoria. </w:t>
      </w:r>
    </w:p>
    <w:p w14:paraId="143C19E6" w14:textId="15D75D86" w:rsidR="006D57A0" w:rsidRDefault="006D57A0" w:rsidP="003C3E89">
      <w:pPr>
        <w:pStyle w:val="Prrafodelista"/>
        <w:numPr>
          <w:ilvl w:val="0"/>
          <w:numId w:val="4"/>
        </w:numPr>
        <w:jc w:val="both"/>
      </w:pPr>
      <w:r>
        <w:t xml:space="preserve">Solicitud de auditoría externa. </w:t>
      </w:r>
    </w:p>
    <w:p w14:paraId="3C906862" w14:textId="2110075E" w:rsidR="006D57A0" w:rsidRDefault="006D57A0" w:rsidP="003C3E89">
      <w:pPr>
        <w:pStyle w:val="Prrafodelista"/>
        <w:numPr>
          <w:ilvl w:val="0"/>
          <w:numId w:val="4"/>
        </w:numPr>
        <w:jc w:val="both"/>
      </w:pPr>
      <w:r>
        <w:t xml:space="preserve">Acompañamiento en Auditoría externa </w:t>
      </w:r>
    </w:p>
    <w:p w14:paraId="4DAF4170" w14:textId="0FD099A5" w:rsidR="006D57A0" w:rsidRDefault="006D57A0" w:rsidP="003C3E89">
      <w:pPr>
        <w:pStyle w:val="Prrafodelista"/>
        <w:numPr>
          <w:ilvl w:val="0"/>
          <w:numId w:val="4"/>
        </w:numPr>
        <w:jc w:val="both"/>
      </w:pPr>
      <w:r>
        <w:t xml:space="preserve">Levantamiento de no conformidades </w:t>
      </w:r>
    </w:p>
    <w:p w14:paraId="29F42B53" w14:textId="60BF32CD" w:rsidR="0096505A" w:rsidRDefault="006D57A0" w:rsidP="003C3E89">
      <w:pPr>
        <w:pStyle w:val="Prrafodelista"/>
        <w:numPr>
          <w:ilvl w:val="0"/>
          <w:numId w:val="4"/>
        </w:numPr>
        <w:jc w:val="both"/>
      </w:pPr>
      <w:r>
        <w:t>Certificación y renovación de certificación.</w:t>
      </w:r>
    </w:p>
    <w:p w14:paraId="220CC229" w14:textId="77777777" w:rsidR="006469ED" w:rsidRDefault="006469ED" w:rsidP="006469ED">
      <w:pPr>
        <w:pStyle w:val="Prrafodelista"/>
        <w:jc w:val="both"/>
      </w:pPr>
    </w:p>
    <w:p w14:paraId="6A0A24FD" w14:textId="0FA4D6E1" w:rsidR="006469ED" w:rsidRDefault="00413CDA" w:rsidP="006469ED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Contacto</w:t>
      </w:r>
    </w:p>
    <w:p w14:paraId="41D43F51" w14:textId="1C3126DA" w:rsidR="00413CDA" w:rsidRDefault="00413CDA" w:rsidP="00413CDA">
      <w:pPr>
        <w:pStyle w:val="Ttulo2"/>
      </w:pPr>
      <w:hyperlink r:id="rId5" w:history="1">
        <w:r w:rsidRPr="00910770">
          <w:rPr>
            <w:rStyle w:val="Hipervnculo"/>
          </w:rPr>
          <w:t>tallanspace@gmail.com</w:t>
        </w:r>
      </w:hyperlink>
    </w:p>
    <w:p w14:paraId="73066D0D" w14:textId="73590BA5" w:rsidR="00413CDA" w:rsidRDefault="00413CDA" w:rsidP="00413CDA">
      <w:r>
        <w:t>dirección: Urb. Lopez Albujar Mz F Lt 05 II etapa Sullana</w:t>
      </w:r>
    </w:p>
    <w:p w14:paraId="3A20B805" w14:textId="62A4F8DC" w:rsidR="00413CDA" w:rsidRPr="00413CDA" w:rsidRDefault="00413CDA" w:rsidP="00413CDA">
      <w:r>
        <w:t>celular: 942171803</w:t>
      </w:r>
    </w:p>
    <w:p w14:paraId="6DF19A98" w14:textId="77777777" w:rsidR="00EC5376" w:rsidRPr="00EC5376" w:rsidRDefault="00EC5376" w:rsidP="00EC5376">
      <w:pPr>
        <w:ind w:left="360"/>
        <w:jc w:val="both"/>
        <w:rPr>
          <w:b/>
          <w:bCs/>
        </w:rPr>
      </w:pPr>
    </w:p>
    <w:p w14:paraId="6EC9923C" w14:textId="77777777" w:rsidR="00EC5376" w:rsidRPr="006469ED" w:rsidRDefault="00EC5376" w:rsidP="00413CDA">
      <w:pPr>
        <w:pStyle w:val="Prrafodelista"/>
        <w:ind w:left="1080"/>
        <w:jc w:val="both"/>
        <w:rPr>
          <w:b/>
          <w:bCs/>
        </w:rPr>
      </w:pPr>
    </w:p>
    <w:p w14:paraId="0BF13462" w14:textId="77777777" w:rsidR="006469ED" w:rsidRPr="006469ED" w:rsidRDefault="006469ED" w:rsidP="006469ED">
      <w:pPr>
        <w:ind w:left="360"/>
        <w:jc w:val="both"/>
        <w:rPr>
          <w:b/>
          <w:bCs/>
        </w:rPr>
      </w:pPr>
    </w:p>
    <w:p w14:paraId="376AE736" w14:textId="1B34CDB3" w:rsidR="007B6F23" w:rsidRDefault="007B6F23" w:rsidP="0096505A">
      <w:pPr>
        <w:jc w:val="both"/>
      </w:pPr>
    </w:p>
    <w:p w14:paraId="53C3FFA7" w14:textId="77777777" w:rsidR="007B6F23" w:rsidRPr="006D57A0" w:rsidRDefault="007B6F23" w:rsidP="0096505A">
      <w:pPr>
        <w:jc w:val="both"/>
      </w:pPr>
    </w:p>
    <w:p w14:paraId="350F0811" w14:textId="59881AF4" w:rsidR="0096505A" w:rsidRDefault="0096505A" w:rsidP="0096505A">
      <w:pPr>
        <w:jc w:val="both"/>
      </w:pPr>
    </w:p>
    <w:p w14:paraId="557EE65F" w14:textId="77777777" w:rsidR="007B6F23" w:rsidRDefault="007B6F23" w:rsidP="0096505A">
      <w:pPr>
        <w:jc w:val="both"/>
      </w:pPr>
    </w:p>
    <w:p w14:paraId="0AD81263" w14:textId="5A3BC0B2" w:rsidR="0096505A" w:rsidRDefault="0096505A"/>
    <w:sectPr w:rsidR="00965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D50"/>
    <w:multiLevelType w:val="hybridMultilevel"/>
    <w:tmpl w:val="352E8BF2"/>
    <w:lvl w:ilvl="0" w:tplc="10C839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20D6"/>
    <w:multiLevelType w:val="hybridMultilevel"/>
    <w:tmpl w:val="3F2A9C72"/>
    <w:lvl w:ilvl="0" w:tplc="10C839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E1FF5"/>
    <w:multiLevelType w:val="hybridMultilevel"/>
    <w:tmpl w:val="5BD6B53A"/>
    <w:lvl w:ilvl="0" w:tplc="42866D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B1252"/>
    <w:multiLevelType w:val="hybridMultilevel"/>
    <w:tmpl w:val="ED5CA5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22C7E"/>
    <w:multiLevelType w:val="hybridMultilevel"/>
    <w:tmpl w:val="108AE8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60F1D"/>
    <w:multiLevelType w:val="hybridMultilevel"/>
    <w:tmpl w:val="1B3662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724DB"/>
    <w:multiLevelType w:val="hybridMultilevel"/>
    <w:tmpl w:val="5854F25E"/>
    <w:lvl w:ilvl="0" w:tplc="10C839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94DD8"/>
    <w:multiLevelType w:val="hybridMultilevel"/>
    <w:tmpl w:val="44EC8CD4"/>
    <w:lvl w:ilvl="0" w:tplc="10C839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215B9"/>
    <w:multiLevelType w:val="hybridMultilevel"/>
    <w:tmpl w:val="FA8EE0D0"/>
    <w:lvl w:ilvl="0" w:tplc="8F38D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712882">
    <w:abstractNumId w:val="5"/>
  </w:num>
  <w:num w:numId="2" w16cid:durableId="984889679">
    <w:abstractNumId w:val="4"/>
  </w:num>
  <w:num w:numId="3" w16cid:durableId="728572197">
    <w:abstractNumId w:val="3"/>
  </w:num>
  <w:num w:numId="4" w16cid:durableId="367224618">
    <w:abstractNumId w:val="1"/>
  </w:num>
  <w:num w:numId="5" w16cid:durableId="308364534">
    <w:abstractNumId w:val="6"/>
  </w:num>
  <w:num w:numId="6" w16cid:durableId="436291517">
    <w:abstractNumId w:val="7"/>
  </w:num>
  <w:num w:numId="7" w16cid:durableId="850722955">
    <w:abstractNumId w:val="0"/>
  </w:num>
  <w:num w:numId="8" w16cid:durableId="139538476">
    <w:abstractNumId w:val="8"/>
  </w:num>
  <w:num w:numId="9" w16cid:durableId="1967275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5A"/>
    <w:rsid w:val="0030665A"/>
    <w:rsid w:val="00327EEF"/>
    <w:rsid w:val="003C3E89"/>
    <w:rsid w:val="00413CDA"/>
    <w:rsid w:val="004D1A5D"/>
    <w:rsid w:val="00565D72"/>
    <w:rsid w:val="006469ED"/>
    <w:rsid w:val="006D28E6"/>
    <w:rsid w:val="006D57A0"/>
    <w:rsid w:val="007B6F23"/>
    <w:rsid w:val="008A7BB4"/>
    <w:rsid w:val="0096505A"/>
    <w:rsid w:val="00A00A55"/>
    <w:rsid w:val="00BA0214"/>
    <w:rsid w:val="00EC5376"/>
    <w:rsid w:val="00EF62FA"/>
    <w:rsid w:val="00F4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B879F7"/>
  <w15:chartTrackingRefBased/>
  <w15:docId w15:val="{67CE88FD-8639-4373-8DB7-6B5182DD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3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F2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3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13C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3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llanspa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Nesky Nelson Lopez Coveñas</dc:creator>
  <cp:keywords/>
  <dc:description/>
  <cp:lastModifiedBy>Nesky Nelson Lopez Coveñas</cp:lastModifiedBy>
  <cp:revision>4</cp:revision>
  <dcterms:created xsi:type="dcterms:W3CDTF">2023-01-25T11:18:00Z</dcterms:created>
  <dcterms:modified xsi:type="dcterms:W3CDTF">2023-01-25T16:17:00Z</dcterms:modified>
</cp:coreProperties>
</file>