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15171891" w:rsidR="00161CE8" w:rsidRDefault="00161CE8" w:rsidP="00161CE8">
      <w:pPr>
        <w:pStyle w:val="Title"/>
        <w:jc w:val="center"/>
      </w:pPr>
      <w:r>
        <w:t>OpenStudio Version 2.</w:t>
      </w:r>
      <w:r w:rsidR="00CC1153">
        <w:t>7</w:t>
      </w:r>
      <w:r>
        <w:t>.0</w:t>
      </w:r>
    </w:p>
    <w:p w14:paraId="008B5509" w14:textId="2F5603EB" w:rsidR="00161CE8" w:rsidRDefault="00161CE8" w:rsidP="00161CE8">
      <w:pPr>
        <w:jc w:val="center"/>
        <w:rPr>
          <w:rStyle w:val="Emphasis"/>
        </w:rPr>
      </w:pPr>
      <w:r>
        <w:rPr>
          <w:rStyle w:val="Emphasis"/>
        </w:rPr>
        <w:t xml:space="preserve">Release Notes – </w:t>
      </w:r>
      <w:r w:rsidR="00CC1153">
        <w:rPr>
          <w:rStyle w:val="Emphasis"/>
        </w:rPr>
        <w:t>10</w:t>
      </w:r>
      <w:r>
        <w:rPr>
          <w:rStyle w:val="Emphasis"/>
        </w:rPr>
        <w:t>/</w:t>
      </w:r>
      <w:r w:rsidR="00CC1153">
        <w:rPr>
          <w:rStyle w:val="Emphasis"/>
        </w:rPr>
        <w:t>12</w:t>
      </w:r>
      <w:r>
        <w:rPr>
          <w:rStyle w:val="Emphasis"/>
        </w:rPr>
        <w:t>/201</w:t>
      </w:r>
      <w:r w:rsidR="00CC1153">
        <w:rPr>
          <w:rStyle w:val="Emphasis"/>
        </w:rPr>
        <w:t>8</w:t>
      </w:r>
    </w:p>
    <w:p w14:paraId="7C49E6A0" w14:textId="040485FC" w:rsidR="00161CE8" w:rsidRDefault="00161CE8" w:rsidP="00161CE8">
      <w:r>
        <w:t>These release notes describe version 2.</w:t>
      </w:r>
      <w:r w:rsidR="00CC1153">
        <w:t>7</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40528BA6" w:rsidR="00161CE8" w:rsidRDefault="00161CE8" w:rsidP="00161CE8">
      <w:r w:rsidDel="007D222E">
        <w:t xml:space="preserve">OpenStudio </w:t>
      </w:r>
      <w:r w:rsidR="003F6B0B">
        <w:t>2.</w:t>
      </w:r>
      <w:r w:rsidR="00CC1153">
        <w:t>7</w:t>
      </w:r>
      <w:r w:rsidR="003F6B0B">
        <w:t>.0</w:t>
      </w:r>
      <w:r w:rsidDel="007D222E">
        <w:t xml:space="preserve"> supports </w:t>
      </w:r>
      <w:proofErr w:type="spellStart"/>
      <w:r w:rsidDel="007D222E">
        <w:t>EnergyPlus</w:t>
      </w:r>
      <w:proofErr w:type="spellEnd"/>
      <w:r w:rsidDel="007D222E">
        <w:t xml:space="preserve"> Release </w:t>
      </w:r>
      <w:r w:rsidR="00CC1153">
        <w:t>9</w:t>
      </w:r>
      <w:r w:rsidDel="007D222E">
        <w:t>.</w:t>
      </w:r>
      <w:r w:rsidR="00CC1153">
        <w:t>0</w:t>
      </w:r>
      <w:r w:rsidDel="007D222E">
        <w:t>,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CC1153">
        <w:t>7</w:t>
      </w:r>
      <w:r w:rsidR="003F6B0B">
        <w:t>.0</w:t>
      </w:r>
      <w:r w:rsidDel="007D222E">
        <w:t>.</w:t>
      </w:r>
    </w:p>
    <w:p w14:paraId="34E5B48E" w14:textId="11EA450C" w:rsidR="00161CE8" w:rsidRPr="0033065A" w:rsidDel="007D222E" w:rsidRDefault="00161CE8" w:rsidP="00161CE8">
      <w:r w:rsidRPr="0033065A">
        <w:t xml:space="preserve">OpenStudio </w:t>
      </w:r>
      <w:r w:rsidR="003F6B0B" w:rsidRPr="0033065A">
        <w:t>2.</w:t>
      </w:r>
      <w:r w:rsidR="00254954">
        <w:t>7</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54954">
        <w:t>7</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0CF02733" w:rsidR="00161CE8" w:rsidRDefault="00161CE8" w:rsidP="00161CE8">
      <w:pPr>
        <w:pStyle w:val="ListParagraph"/>
        <w:numPr>
          <w:ilvl w:val="0"/>
          <w:numId w:val="3"/>
        </w:numPr>
      </w:pPr>
      <w:r>
        <w:t xml:space="preserve">The OpenStudio SketchUp Plug-in requires </w:t>
      </w:r>
      <w:hyperlink r:id="rId11" w:history="1">
        <w:r w:rsidRPr="007A1318">
          <w:rPr>
            <w:rStyle w:val="Hyperlink"/>
          </w:rPr>
          <w:t>SketchUp 201</w:t>
        </w:r>
        <w:r w:rsidR="008A7E7C" w:rsidRPr="007A1318">
          <w:rPr>
            <w:rStyle w:val="Hyperlink"/>
          </w:rPr>
          <w:t>7</w:t>
        </w:r>
      </w:hyperlink>
      <w:r>
        <w:t xml:space="preserve"> (not available for Linux). The OpenStudio SketchUp Plug-in</w:t>
      </w:r>
      <w:r w:rsidDel="00F9575F">
        <w:t xml:space="preserve"> </w:t>
      </w:r>
      <w:r>
        <w:t>does not support older versions of SketchUp</w:t>
      </w:r>
      <w:r w:rsidR="008A7E7C">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498AF5B5" w14:textId="7300E9E2" w:rsidR="005D38E5" w:rsidRDefault="00161CE8" w:rsidP="005D38E5">
      <w:pPr>
        <w:pStyle w:val="Heading1"/>
      </w:pPr>
      <w:r>
        <w:lastRenderedPageBreak/>
        <w:t>Overview</w:t>
      </w:r>
    </w:p>
    <w:p w14:paraId="61D734AA" w14:textId="4CC61BF3" w:rsidR="005D38E5" w:rsidRPr="005D38E5" w:rsidRDefault="005D38E5" w:rsidP="005D38E5">
      <w:r>
        <w:br/>
        <w:t xml:space="preserve">An important announcement related to future development </w:t>
      </w:r>
      <w:r w:rsidR="00AA4A62">
        <w:t>of</w:t>
      </w:r>
      <w:r>
        <w:t xml:space="preserve"> the OpenStudio Application </w:t>
      </w:r>
      <w:r w:rsidR="00AA4A62">
        <w:t>is</w:t>
      </w:r>
      <w:r>
        <w:t xml:space="preserve"> available at: </w:t>
      </w:r>
      <w:hyperlink r:id="rId15" w:history="1">
        <w:r w:rsidRPr="00D30944">
          <w:rPr>
            <w:rStyle w:val="Hyperlink"/>
          </w:rPr>
          <w:t>https://www.openstudio.net/new-future-for-openstudio-application</w:t>
        </w:r>
      </w:hyperlink>
      <w:r>
        <w:t>.</w:t>
      </w:r>
      <w:r w:rsidR="009A63E5">
        <w:t xml:space="preserve"> Please read this announcement carefully to understand changes coming for the OpenStudio Application over future releases.  Please send any questions, comments, or concerns to </w:t>
      </w:r>
      <w:hyperlink r:id="rId16" w:history="1">
        <w:r w:rsidR="009A63E5" w:rsidRPr="00D30944">
          <w:rPr>
            <w:rStyle w:val="Hyperlink"/>
          </w:rPr>
          <w:t>OpenStudio@nrel.gov</w:t>
        </w:r>
      </w:hyperlink>
      <w:r w:rsidR="009A63E5">
        <w:t xml:space="preserve"> and we will try our best to address them.</w:t>
      </w:r>
    </w:p>
    <w:p w14:paraId="6B989850" w14:textId="0BD8CD5F" w:rsidR="00456D2C" w:rsidRDefault="00456D2C" w:rsidP="00456D2C">
      <w:pPr>
        <w:rPr>
          <w:b/>
        </w:rPr>
      </w:pPr>
      <w:r w:rsidRPr="00FF3F59">
        <w:rPr>
          <w:b/>
        </w:rPr>
        <w:t>OpenStudio SDK:</w:t>
      </w:r>
    </w:p>
    <w:p w14:paraId="7F1A31E4" w14:textId="6B17FB5C" w:rsidR="004117C5" w:rsidRDefault="002521C5" w:rsidP="001B0839">
      <w:r>
        <w:rPr>
          <w:rFonts w:eastAsia="Times New Roman"/>
        </w:rPr>
        <w:t xml:space="preserve">The 2.7.0 release </w:t>
      </w:r>
      <w:r>
        <w:t>u</w:t>
      </w:r>
      <w:r w:rsidR="004117C5">
        <w:t>pdate</w:t>
      </w:r>
      <w:r w:rsidR="001B0839">
        <w:t>s OpenStudio to use</w:t>
      </w:r>
      <w:r w:rsidR="004117C5">
        <w:t xml:space="preserve"> </w:t>
      </w:r>
      <w:proofErr w:type="spellStart"/>
      <w:r>
        <w:t>EnergyPlus</w:t>
      </w:r>
      <w:proofErr w:type="spellEnd"/>
      <w:r>
        <w:t xml:space="preserve"> 9.</w:t>
      </w:r>
      <w:bookmarkStart w:id="0" w:name="_GoBack"/>
      <w:bookmarkEnd w:id="0"/>
      <w:r>
        <w:t>0</w:t>
      </w:r>
      <w:r w:rsidR="001B0839">
        <w:t xml:space="preserve">.  This update includes several new features, performance improvements, and bug fixes.  This release also includes two new command line switches for the OpenStudio </w:t>
      </w:r>
      <w:r w:rsidR="00A155B6" w:rsidRPr="00A155B6">
        <w:rPr>
          <w:rFonts w:eastAsia="Times New Roman"/>
        </w:rPr>
        <w:t>Command Line Interface</w:t>
      </w:r>
      <w:r w:rsidR="00A155B6">
        <w:rPr>
          <w:rFonts w:eastAsia="Times New Roman"/>
        </w:rPr>
        <w:t xml:space="preserve"> (CLI)</w:t>
      </w:r>
      <w:r w:rsidR="001B0839">
        <w:t xml:space="preserve">: </w:t>
      </w:r>
      <w:r w:rsidR="001B0839" w:rsidRPr="00A155B6">
        <w:rPr>
          <w:rFonts w:ascii="Courier New" w:eastAsia="Times New Roman" w:hAnsi="Courier New" w:cs="Courier New"/>
        </w:rPr>
        <w:t>--bundle</w:t>
      </w:r>
      <w:r w:rsidR="001B0839">
        <w:t xml:space="preserve"> and </w:t>
      </w:r>
      <w:r w:rsidR="001B0839" w:rsidRPr="00A155B6">
        <w:rPr>
          <w:rFonts w:ascii="Courier New" w:eastAsia="Times New Roman" w:hAnsi="Courier New" w:cs="Courier New"/>
        </w:rPr>
        <w:t>--</w:t>
      </w:r>
      <w:proofErr w:type="spellStart"/>
      <w:r w:rsidR="001B0839" w:rsidRPr="00A155B6">
        <w:rPr>
          <w:rFonts w:ascii="Courier New" w:eastAsia="Times New Roman" w:hAnsi="Courier New" w:cs="Courier New"/>
        </w:rPr>
        <w:t>bundle_path</w:t>
      </w:r>
      <w:proofErr w:type="spellEnd"/>
      <w:r w:rsidR="001B0839">
        <w:t xml:space="preserve">.  These switches allow the OpenStudio CLI to use a pre-made bundle of Ruby gems, allowing more control over gems used by measures.  Geometry import and merge functionality was enhanced from gbXML, IDF, and OSM sources.  Users can import and merge geometry from these file types with their existing OpenStudio Models.  The OpenStudio API was extended to support multiple </w:t>
      </w:r>
      <w:proofErr w:type="spellStart"/>
      <w:r w:rsidR="001B0839">
        <w:t>Airloop</w:t>
      </w:r>
      <w:r w:rsidR="00C144B4">
        <w:t>HVAC</w:t>
      </w:r>
      <w:proofErr w:type="spellEnd"/>
      <w:r w:rsidR="00C144B4">
        <w:t xml:space="preserve"> object</w:t>
      </w:r>
      <w:r w:rsidR="001B0839">
        <w:t xml:space="preserve">s per </w:t>
      </w:r>
      <w:proofErr w:type="spellStart"/>
      <w:r w:rsidR="001B0839">
        <w:t>ThermalZone</w:t>
      </w:r>
      <w:proofErr w:type="spellEnd"/>
      <w:r w:rsidR="00C144B4">
        <w:t xml:space="preserve">.  New model objects were added for </w:t>
      </w:r>
      <w:proofErr w:type="spellStart"/>
      <w:r w:rsidR="00C144B4">
        <w:t>ExternalFile</w:t>
      </w:r>
      <w:proofErr w:type="spellEnd"/>
      <w:r w:rsidR="00C144B4">
        <w:t xml:space="preserve"> and </w:t>
      </w:r>
      <w:proofErr w:type="spellStart"/>
      <w:r w:rsidR="00C144B4">
        <w:t>ScheduleFile</w:t>
      </w:r>
      <w:proofErr w:type="spellEnd"/>
      <w:r w:rsidR="00C144B4">
        <w:t xml:space="preserve"> allowing CSV files to be used for schedule input.  </w:t>
      </w:r>
      <w:r w:rsidR="00A155B6">
        <w:t xml:space="preserve">There is a </w:t>
      </w:r>
      <w:hyperlink r:id="rId17" w:history="1">
        <w:r w:rsidR="00A155B6" w:rsidRPr="00A155B6">
          <w:rPr>
            <w:rStyle w:val="Hyperlink"/>
          </w:rPr>
          <w:t>known issue (#3297)</w:t>
        </w:r>
      </w:hyperlink>
      <w:r w:rsidR="00A155B6">
        <w:t xml:space="preserve"> with </w:t>
      </w:r>
      <w:proofErr w:type="spellStart"/>
      <w:r w:rsidR="00A155B6">
        <w:t>ScheduleFile</w:t>
      </w:r>
      <w:proofErr w:type="spellEnd"/>
      <w:r w:rsidR="00A155B6">
        <w:t xml:space="preserve"> objects created using Apply Measure Now.  The </w:t>
      </w:r>
      <w:proofErr w:type="spellStart"/>
      <w:r w:rsidR="00A155B6">
        <w:t>ElectricLoadCenterTransformer</w:t>
      </w:r>
      <w:proofErr w:type="spellEnd"/>
      <w:r w:rsidR="00A155B6">
        <w:t xml:space="preserve"> object was also added to allow modeling of electrical transformers.  Many bugs were addressed in this release.  Several issues with forward translation of EMS programs were resolved.</w:t>
      </w:r>
    </w:p>
    <w:p w14:paraId="7D869CBB" w14:textId="77777777" w:rsidR="00A155B6" w:rsidRPr="00FF3F59" w:rsidRDefault="00A155B6" w:rsidP="00A155B6">
      <w:pPr>
        <w:rPr>
          <w:b/>
        </w:rPr>
      </w:pPr>
      <w:r w:rsidRPr="00FF3F59">
        <w:rPr>
          <w:b/>
        </w:rPr>
        <w:t>OpenStudio Server:</w:t>
      </w:r>
    </w:p>
    <w:p w14:paraId="50043C9D" w14:textId="2E2B0506" w:rsidR="00FF3F59" w:rsidRDefault="00A155B6" w:rsidP="00A155B6">
      <w:pPr>
        <w:spacing w:before="100" w:beforeAutospacing="1" w:after="100" w:afterAutospacing="1" w:line="240" w:lineRule="auto"/>
      </w:pPr>
      <w:r>
        <w:rPr>
          <w:rFonts w:eastAsia="Times New Roman"/>
        </w:rPr>
        <w:t xml:space="preserve">The OpenStudio Server was updated to </w:t>
      </w:r>
      <w:r w:rsidRPr="00A155B6">
        <w:rPr>
          <w:rFonts w:eastAsia="Times New Roman"/>
        </w:rPr>
        <w:t xml:space="preserve">run </w:t>
      </w:r>
      <w:r>
        <w:rPr>
          <w:rFonts w:eastAsia="Times New Roman"/>
        </w:rPr>
        <w:t xml:space="preserve">datapoints </w:t>
      </w:r>
      <w:r w:rsidRPr="00A155B6">
        <w:rPr>
          <w:rFonts w:eastAsia="Times New Roman"/>
        </w:rPr>
        <w:t>via the OpenStudio Command Line Interface rather than Workflow Gem.</w:t>
      </w:r>
      <w:r>
        <w:rPr>
          <w:rFonts w:eastAsia="Times New Roman"/>
        </w:rPr>
        <w:t xml:space="preserve">  This update includes use of the new </w:t>
      </w:r>
      <w:r w:rsidRPr="00A155B6">
        <w:rPr>
          <w:rFonts w:ascii="Courier New" w:eastAsia="Times New Roman" w:hAnsi="Courier New" w:cs="Courier New"/>
        </w:rPr>
        <w:t>--bundle</w:t>
      </w:r>
      <w:r>
        <w:t xml:space="preserve"> and </w:t>
      </w:r>
      <w:r w:rsidRPr="00A155B6">
        <w:rPr>
          <w:rFonts w:ascii="Courier New" w:eastAsia="Times New Roman" w:hAnsi="Courier New" w:cs="Courier New"/>
        </w:rPr>
        <w:t>--</w:t>
      </w:r>
      <w:proofErr w:type="spellStart"/>
      <w:r w:rsidRPr="00A155B6">
        <w:rPr>
          <w:rFonts w:ascii="Courier New" w:eastAsia="Times New Roman" w:hAnsi="Courier New" w:cs="Courier New"/>
        </w:rPr>
        <w:t>bundle_path</w:t>
      </w:r>
      <w:proofErr w:type="spellEnd"/>
      <w:r>
        <w:t xml:space="preserve"> command line switches allowing </w:t>
      </w:r>
      <w:r w:rsidRPr="00A155B6">
        <w:rPr>
          <w:rFonts w:eastAsia="Times New Roman"/>
        </w:rPr>
        <w:t xml:space="preserve">OpenStudio gems (bundle) </w:t>
      </w:r>
      <w:r>
        <w:rPr>
          <w:rFonts w:eastAsia="Times New Roman"/>
        </w:rPr>
        <w:t>to</w:t>
      </w:r>
      <w:r w:rsidRPr="00A155B6">
        <w:rPr>
          <w:rFonts w:eastAsia="Times New Roman"/>
        </w:rPr>
        <w:t xml:space="preserve"> be customized independent of OpenStudio Server bundle.</w:t>
      </w:r>
      <w:r>
        <w:rPr>
          <w:rFonts w:eastAsia="Times New Roman"/>
        </w:rPr>
        <w:t xml:space="preserve">  </w:t>
      </w:r>
      <w:r w:rsidRPr="00A155B6">
        <w:rPr>
          <w:rFonts w:eastAsia="Times New Roman"/>
        </w:rPr>
        <w:t xml:space="preserve">Analysis Initialize and Finalize Scripts can be run for </w:t>
      </w:r>
      <w:proofErr w:type="spellStart"/>
      <w:r w:rsidRPr="00A155B6">
        <w:rPr>
          <w:rFonts w:eastAsia="Times New Roman"/>
        </w:rPr>
        <w:t>Resque</w:t>
      </w:r>
      <w:proofErr w:type="spellEnd"/>
      <w:r w:rsidRPr="00A155B6">
        <w:rPr>
          <w:rFonts w:eastAsia="Times New Roman"/>
        </w:rPr>
        <w:t>-based environments (</w:t>
      </w:r>
      <w:proofErr w:type="spellStart"/>
      <w:r w:rsidRPr="00A155B6">
        <w:rPr>
          <w:rFonts w:eastAsia="Times New Roman"/>
        </w:rPr>
        <w:t>ie</w:t>
      </w:r>
      <w:proofErr w:type="spellEnd"/>
      <w:r w:rsidRPr="00A155B6">
        <w:rPr>
          <w:rFonts w:eastAsia="Times New Roman"/>
        </w:rPr>
        <w:t xml:space="preserve"> not on local PAT). Datapoint Initialize and Finalize Scripts have been restructured and can be run on </w:t>
      </w:r>
      <w:proofErr w:type="spellStart"/>
      <w:r w:rsidRPr="00A155B6">
        <w:rPr>
          <w:rFonts w:eastAsia="Times New Roman"/>
        </w:rPr>
        <w:t>Resque</w:t>
      </w:r>
      <w:proofErr w:type="spellEnd"/>
      <w:r w:rsidRPr="00A155B6">
        <w:rPr>
          <w:rFonts w:eastAsia="Times New Roman"/>
        </w:rPr>
        <w:t xml:space="preserve">-based environments. </w:t>
      </w:r>
    </w:p>
    <w:p w14:paraId="456C34B1" w14:textId="5F313BFD" w:rsidR="003C6D33" w:rsidRDefault="003C6D33" w:rsidP="003C6D33">
      <w:pPr>
        <w:rPr>
          <w:b/>
        </w:rPr>
      </w:pPr>
      <w:r w:rsidRPr="00FF3F59">
        <w:rPr>
          <w:b/>
        </w:rPr>
        <w:t>OpenStudio Standards:</w:t>
      </w:r>
    </w:p>
    <w:p w14:paraId="479419E4" w14:textId="26F88814" w:rsidR="00A155B6" w:rsidRPr="00A155B6" w:rsidRDefault="00A155B6" w:rsidP="00A155B6">
      <w:pPr>
        <w:rPr>
          <w:rFonts w:eastAsia="Times New Roman"/>
        </w:rPr>
      </w:pPr>
      <w:r w:rsidRPr="00A155B6">
        <w:rPr>
          <w:rFonts w:eastAsia="Times New Roman"/>
        </w:rPr>
        <w:t xml:space="preserve">OpenStudio </w:t>
      </w:r>
      <w:r>
        <w:rPr>
          <w:rFonts w:eastAsia="Times New Roman"/>
        </w:rPr>
        <w:t>S</w:t>
      </w:r>
      <w:r w:rsidRPr="00A155B6">
        <w:rPr>
          <w:rFonts w:eastAsia="Times New Roman"/>
        </w:rPr>
        <w:t xml:space="preserve">tandards underwent a major HVAC system code refactor </w:t>
      </w:r>
      <w:r w:rsidR="006206D4">
        <w:rPr>
          <w:rFonts w:eastAsia="Times New Roman"/>
        </w:rPr>
        <w:t xml:space="preserve">with </w:t>
      </w:r>
      <w:r w:rsidRPr="00A155B6">
        <w:rPr>
          <w:rFonts w:eastAsia="Times New Roman"/>
        </w:rPr>
        <w:t>updates to the DOE and DEER Prototypes.</w:t>
      </w:r>
    </w:p>
    <w:p w14:paraId="17B22B6E"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optimum start</w:t>
      </w:r>
    </w:p>
    <w:p w14:paraId="2938C825"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door and attic infiltration to DOE prototypes</w:t>
      </w:r>
    </w:p>
    <w:p w14:paraId="0262FB3A"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skylight frames</w:t>
      </w:r>
    </w:p>
    <w:p w14:paraId="2A4C93FF"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Fixes construction sets for attics and soffits</w:t>
      </w:r>
    </w:p>
    <w:p w14:paraId="56D672C2"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Disables ERV SAT outlet control</w:t>
      </w:r>
    </w:p>
    <w:p w14:paraId="7BFD5424"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Updates motorized OA damper control to skip loop if a schedule other than </w:t>
      </w:r>
      <w:proofErr w:type="spellStart"/>
      <w:r>
        <w:rPr>
          <w:rFonts w:eastAsia="Times New Roman"/>
        </w:rPr>
        <w:t>AlwaysOn</w:t>
      </w:r>
      <w:proofErr w:type="spellEnd"/>
      <w:r>
        <w:rPr>
          <w:rFonts w:eastAsia="Times New Roman"/>
        </w:rPr>
        <w:t xml:space="preserve"> is set for min OA</w:t>
      </w:r>
    </w:p>
    <w:p w14:paraId="4091D6D9"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Changes SEER and EER to COP conversion formulas</w:t>
      </w:r>
    </w:p>
    <w:p w14:paraId="35EC20B8"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Changes </w:t>
      </w:r>
      <w:proofErr w:type="spellStart"/>
      <w:r>
        <w:rPr>
          <w:rFonts w:eastAsia="Times New Roman"/>
        </w:rPr>
        <w:t>UnitHeaters</w:t>
      </w:r>
      <w:proofErr w:type="spellEnd"/>
      <w:r>
        <w:rPr>
          <w:rFonts w:eastAsia="Times New Roman"/>
        </w:rPr>
        <w:t xml:space="preserve"> to be normal (as opposed to small) fans</w:t>
      </w:r>
    </w:p>
    <w:p w14:paraId="3EAFFD2C"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vestibule control for unit heaters</w:t>
      </w:r>
    </w:p>
    <w:p w14:paraId="00906205"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lastRenderedPageBreak/>
        <w:t>Condenses geometry and HVAC JSON files for DOE prototypes to avoid duplication</w:t>
      </w:r>
    </w:p>
    <w:p w14:paraId="3E0D15E9"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Updates water heater skin loss coefficients</w:t>
      </w:r>
    </w:p>
    <w:p w14:paraId="170E590D"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water heater to zone (instead of assuming 70F air)</w:t>
      </w:r>
    </w:p>
    <w:p w14:paraId="1C7AF8A7"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Other minor changes to hard-coded DOE prototype assumptions</w:t>
      </w:r>
    </w:p>
    <w:p w14:paraId="34A1E999"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Fixes to DOE and DEER prototype geometries</w:t>
      </w:r>
    </w:p>
    <w:p w14:paraId="428B5EA2"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Moves HVAC inference and size categorization to the standards spreadsheet</w:t>
      </w:r>
    </w:p>
    <w:p w14:paraId="77BA54B3" w14:textId="77777777" w:rsidR="00A155B6" w:rsidRDefault="00A155B6" w:rsidP="00A155B6">
      <w:pPr>
        <w:pStyle w:val="ListParagraph"/>
        <w:numPr>
          <w:ilvl w:val="0"/>
          <w:numId w:val="9"/>
        </w:numPr>
        <w:spacing w:after="0" w:line="240" w:lineRule="auto"/>
        <w:contextualSpacing w:val="0"/>
        <w:rPr>
          <w:rFonts w:eastAsia="Times New Roman"/>
        </w:rPr>
      </w:pPr>
      <w:r>
        <w:rPr>
          <w:rFonts w:eastAsia="Times New Roman"/>
        </w:rPr>
        <w:t>Adds fans as a database in standards spreadsheet</w:t>
      </w:r>
    </w:p>
    <w:p w14:paraId="42504DCA" w14:textId="77777777" w:rsidR="00A155B6" w:rsidRDefault="00A155B6" w:rsidP="00A155B6">
      <w:pPr>
        <w:pStyle w:val="ListParagraph"/>
        <w:numPr>
          <w:ilvl w:val="0"/>
          <w:numId w:val="9"/>
        </w:numPr>
        <w:spacing w:before="100" w:beforeAutospacing="1" w:after="100" w:afterAutospacing="1" w:line="240" w:lineRule="auto"/>
        <w:contextualSpacing w:val="0"/>
        <w:rPr>
          <w:rFonts w:eastAsia="Times New Roman"/>
        </w:rPr>
      </w:pPr>
      <w:r>
        <w:rPr>
          <w:rFonts w:eastAsia="Times New Roman"/>
        </w:rPr>
        <w:t>HVAC system methods now use keyword arguments and assume defaults, with component constructors (coils, fans, boilers) moved to their own modules</w:t>
      </w:r>
    </w:p>
    <w:p w14:paraId="1DC5147A"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Adds several NZE systems, including: </w:t>
      </w:r>
    </w:p>
    <w:p w14:paraId="2CAF5AD9" w14:textId="77777777" w:rsidR="00A155B6" w:rsidRDefault="00A155B6" w:rsidP="00A155B6">
      <w:pPr>
        <w:numPr>
          <w:ilvl w:val="1"/>
          <w:numId w:val="9"/>
        </w:numPr>
        <w:spacing w:before="100" w:beforeAutospacing="1" w:after="100" w:afterAutospacing="1" w:line="240" w:lineRule="auto"/>
        <w:rPr>
          <w:rFonts w:eastAsia="Times New Roman"/>
        </w:rPr>
      </w:pPr>
      <w:r>
        <w:rPr>
          <w:rFonts w:eastAsia="Times New Roman"/>
        </w:rPr>
        <w:t>VRF</w:t>
      </w:r>
    </w:p>
    <w:p w14:paraId="5E3CF818" w14:textId="77777777" w:rsidR="00A155B6" w:rsidRDefault="00A155B6" w:rsidP="00A155B6">
      <w:pPr>
        <w:numPr>
          <w:ilvl w:val="1"/>
          <w:numId w:val="9"/>
        </w:numPr>
        <w:spacing w:before="100" w:beforeAutospacing="1" w:after="100" w:afterAutospacing="1" w:line="240" w:lineRule="auto"/>
        <w:rPr>
          <w:rFonts w:eastAsia="Times New Roman"/>
        </w:rPr>
      </w:pPr>
      <w:r>
        <w:rPr>
          <w:rFonts w:eastAsia="Times New Roman"/>
        </w:rPr>
        <w:t>DOAS</w:t>
      </w:r>
    </w:p>
    <w:p w14:paraId="64069293" w14:textId="77777777" w:rsidR="00A155B6" w:rsidRDefault="00A155B6" w:rsidP="00A155B6">
      <w:pPr>
        <w:numPr>
          <w:ilvl w:val="1"/>
          <w:numId w:val="9"/>
        </w:numPr>
        <w:spacing w:before="100" w:beforeAutospacing="1" w:after="100" w:afterAutospacing="1" w:line="240" w:lineRule="auto"/>
        <w:rPr>
          <w:rFonts w:eastAsia="Times New Roman"/>
        </w:rPr>
      </w:pPr>
      <w:r>
        <w:rPr>
          <w:rFonts w:eastAsia="Times New Roman"/>
        </w:rPr>
        <w:t>DOAS with DCV controls</w:t>
      </w:r>
    </w:p>
    <w:p w14:paraId="6B31F3C8"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Name HVAC objects, including naming nodes to be more descriptive</w:t>
      </w:r>
    </w:p>
    <w:p w14:paraId="76622C73"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Aligns design system, coil, loop, and setpoint manager temperatures where appropriate</w:t>
      </w:r>
    </w:p>
    <w:p w14:paraId="2F502E17"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General bug fixes to HVAC systems</w:t>
      </w:r>
    </w:p>
    <w:p w14:paraId="3204FB01"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Set acoustical tile ceiling construction for models with plenum zones (DOE </w:t>
      </w:r>
      <w:proofErr w:type="spellStart"/>
      <w:r>
        <w:rPr>
          <w:rFonts w:eastAsia="Times New Roman"/>
        </w:rPr>
        <w:t>MediumOffice</w:t>
      </w:r>
      <w:proofErr w:type="spellEnd"/>
      <w:r>
        <w:rPr>
          <w:rFonts w:eastAsia="Times New Roman"/>
        </w:rPr>
        <w:t xml:space="preserve">, DOE </w:t>
      </w:r>
      <w:proofErr w:type="spellStart"/>
      <w:r>
        <w:rPr>
          <w:rFonts w:eastAsia="Times New Roman"/>
        </w:rPr>
        <w:t>LargeOffice</w:t>
      </w:r>
      <w:proofErr w:type="spellEnd"/>
      <w:r>
        <w:rPr>
          <w:rFonts w:eastAsia="Times New Roman"/>
        </w:rPr>
        <w:t>, and most DEER models)</w:t>
      </w:r>
    </w:p>
    <w:p w14:paraId="1905D039" w14:textId="572EA603" w:rsidR="005250A2" w:rsidRP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infiltration to 'DOE Ref 1980-2004' and 'DOE Ref Pre-1980' plenums</w:t>
      </w:r>
    </w:p>
    <w:p w14:paraId="031D56C5" w14:textId="1A49C088" w:rsidR="00161CE8" w:rsidRDefault="00161CE8" w:rsidP="00161CE8">
      <w:pPr>
        <w:pStyle w:val="Heading2"/>
      </w:pPr>
      <w:r>
        <w:t>Issue Statistics Since Previous Release</w:t>
      </w:r>
    </w:p>
    <w:p w14:paraId="17966836" w14:textId="0186009B" w:rsidR="00161CE8" w:rsidRDefault="00A155B6" w:rsidP="0021246B">
      <w:pPr>
        <w:pStyle w:val="ListParagraph"/>
        <w:numPr>
          <w:ilvl w:val="0"/>
          <w:numId w:val="4"/>
        </w:numPr>
      </w:pPr>
      <w:r>
        <w:t>39</w:t>
      </w:r>
      <w:r w:rsidR="00A84BA2">
        <w:t xml:space="preserve"> </w:t>
      </w:r>
      <w:r w:rsidR="00161CE8">
        <w:t xml:space="preserve">new issues were filed since the </w:t>
      </w:r>
      <w:r w:rsidR="000D45DD">
        <w:t>2</w:t>
      </w:r>
      <w:r w:rsidR="00161CE8">
        <w:t>.</w:t>
      </w:r>
      <w:r>
        <w:t>6</w:t>
      </w:r>
      <w:r w:rsidR="00161CE8">
        <w:t>.0 release of OpenStudio (not including opened pull requests).</w:t>
      </w:r>
    </w:p>
    <w:p w14:paraId="390CB89A" w14:textId="666EEF14" w:rsidR="00443982" w:rsidRPr="00161CE8" w:rsidRDefault="00EC6E3F" w:rsidP="0021246B">
      <w:pPr>
        <w:pStyle w:val="ListParagraph"/>
        <w:numPr>
          <w:ilvl w:val="0"/>
          <w:numId w:val="4"/>
        </w:numPr>
      </w:pPr>
      <w:r>
        <w:t>73</w:t>
      </w:r>
      <w:r w:rsidR="00A155B6">
        <w:t xml:space="preserve"> </w:t>
      </w:r>
      <w:r w:rsidR="00161CE8">
        <w:t xml:space="preserve">issues were closed since the </w:t>
      </w:r>
      <w:r w:rsidR="000D45DD">
        <w:t>2</w:t>
      </w:r>
      <w:r w:rsidR="00161CE8">
        <w:t>.</w:t>
      </w:r>
      <w:r w:rsidR="00A155B6">
        <w:t>6</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A13AB" w14:textId="77777777" w:rsidR="00D8465F" w:rsidRDefault="00D8465F" w:rsidP="00622D0E">
      <w:pPr>
        <w:spacing w:after="0" w:line="240" w:lineRule="auto"/>
      </w:pPr>
      <w:r>
        <w:separator/>
      </w:r>
    </w:p>
  </w:endnote>
  <w:endnote w:type="continuationSeparator" w:id="0">
    <w:p w14:paraId="10C09C70" w14:textId="77777777" w:rsidR="00D8465F" w:rsidRDefault="00D8465F"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D3646" w14:textId="77777777" w:rsidR="00D8465F" w:rsidRDefault="00D8465F" w:rsidP="00622D0E">
      <w:pPr>
        <w:spacing w:after="0" w:line="240" w:lineRule="auto"/>
      </w:pPr>
      <w:r>
        <w:separator/>
      </w:r>
    </w:p>
  </w:footnote>
  <w:footnote w:type="continuationSeparator" w:id="0">
    <w:p w14:paraId="4C958B6C" w14:textId="77777777" w:rsidR="00D8465F" w:rsidRDefault="00D8465F"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A41"/>
    <w:multiLevelType w:val="multilevel"/>
    <w:tmpl w:val="04E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45F9F"/>
    <w:multiLevelType w:val="multilevel"/>
    <w:tmpl w:val="20BC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038A5"/>
    <w:multiLevelType w:val="hybridMultilevel"/>
    <w:tmpl w:val="A2D6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06286"/>
    <w:multiLevelType w:val="hybridMultilevel"/>
    <w:tmpl w:val="16CE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1593AA1"/>
    <w:multiLevelType w:val="hybridMultilevel"/>
    <w:tmpl w:val="C2C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8"/>
  </w:num>
  <w:num w:numId="5">
    <w:abstractNumId w:val="6"/>
  </w:num>
  <w:num w:numId="6">
    <w:abstractNumId w:val="7"/>
  </w:num>
  <w:num w:numId="7">
    <w:abstractNumId w:val="2"/>
  </w:num>
  <w:num w:numId="8">
    <w:abstractNumId w:val="0"/>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347C"/>
    <w:rsid w:val="0018694D"/>
    <w:rsid w:val="00190114"/>
    <w:rsid w:val="001A0CCC"/>
    <w:rsid w:val="001A44D4"/>
    <w:rsid w:val="001B0839"/>
    <w:rsid w:val="001B0AB4"/>
    <w:rsid w:val="001C306A"/>
    <w:rsid w:val="001D2CEB"/>
    <w:rsid w:val="001D3EFA"/>
    <w:rsid w:val="001D3F66"/>
    <w:rsid w:val="001D6D22"/>
    <w:rsid w:val="00203897"/>
    <w:rsid w:val="00204A47"/>
    <w:rsid w:val="00207850"/>
    <w:rsid w:val="0021246B"/>
    <w:rsid w:val="002152AB"/>
    <w:rsid w:val="00223159"/>
    <w:rsid w:val="0023758E"/>
    <w:rsid w:val="00244487"/>
    <w:rsid w:val="002521C5"/>
    <w:rsid w:val="00254954"/>
    <w:rsid w:val="00270FDC"/>
    <w:rsid w:val="00275D17"/>
    <w:rsid w:val="002938F9"/>
    <w:rsid w:val="00293F0C"/>
    <w:rsid w:val="00294589"/>
    <w:rsid w:val="00297779"/>
    <w:rsid w:val="002C0E37"/>
    <w:rsid w:val="002C4E9F"/>
    <w:rsid w:val="002C6106"/>
    <w:rsid w:val="002C6EF1"/>
    <w:rsid w:val="002D0F15"/>
    <w:rsid w:val="002E55B2"/>
    <w:rsid w:val="0030169F"/>
    <w:rsid w:val="003024E1"/>
    <w:rsid w:val="00302749"/>
    <w:rsid w:val="00327022"/>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6D33"/>
    <w:rsid w:val="003C7D32"/>
    <w:rsid w:val="003D3956"/>
    <w:rsid w:val="003D3F31"/>
    <w:rsid w:val="003D677F"/>
    <w:rsid w:val="003E23EF"/>
    <w:rsid w:val="003F6B0B"/>
    <w:rsid w:val="0040420F"/>
    <w:rsid w:val="00404DD8"/>
    <w:rsid w:val="004117C5"/>
    <w:rsid w:val="00420AD7"/>
    <w:rsid w:val="00422ACA"/>
    <w:rsid w:val="0042607F"/>
    <w:rsid w:val="00443982"/>
    <w:rsid w:val="00456D2C"/>
    <w:rsid w:val="00480A06"/>
    <w:rsid w:val="00485942"/>
    <w:rsid w:val="004911F0"/>
    <w:rsid w:val="004924E9"/>
    <w:rsid w:val="004A18F2"/>
    <w:rsid w:val="004A2509"/>
    <w:rsid w:val="004B48DA"/>
    <w:rsid w:val="004D4C2C"/>
    <w:rsid w:val="004F0AC7"/>
    <w:rsid w:val="004F79E5"/>
    <w:rsid w:val="00510048"/>
    <w:rsid w:val="005161D7"/>
    <w:rsid w:val="005250A2"/>
    <w:rsid w:val="00536ECE"/>
    <w:rsid w:val="0054415A"/>
    <w:rsid w:val="00546F88"/>
    <w:rsid w:val="00580E1C"/>
    <w:rsid w:val="0058229E"/>
    <w:rsid w:val="00587D23"/>
    <w:rsid w:val="00590979"/>
    <w:rsid w:val="005A62CB"/>
    <w:rsid w:val="005A65DC"/>
    <w:rsid w:val="005C3D2D"/>
    <w:rsid w:val="005D1B1A"/>
    <w:rsid w:val="005D38E5"/>
    <w:rsid w:val="005D7DEC"/>
    <w:rsid w:val="005E236B"/>
    <w:rsid w:val="005F1AFC"/>
    <w:rsid w:val="005F6074"/>
    <w:rsid w:val="0060440D"/>
    <w:rsid w:val="006104B4"/>
    <w:rsid w:val="006206D4"/>
    <w:rsid w:val="00620B24"/>
    <w:rsid w:val="00622D0E"/>
    <w:rsid w:val="00623502"/>
    <w:rsid w:val="00644140"/>
    <w:rsid w:val="006619C5"/>
    <w:rsid w:val="00677704"/>
    <w:rsid w:val="00683F49"/>
    <w:rsid w:val="00687012"/>
    <w:rsid w:val="00696838"/>
    <w:rsid w:val="006A5966"/>
    <w:rsid w:val="006C3573"/>
    <w:rsid w:val="006E110F"/>
    <w:rsid w:val="006E2B53"/>
    <w:rsid w:val="00700510"/>
    <w:rsid w:val="007035D5"/>
    <w:rsid w:val="00704E2E"/>
    <w:rsid w:val="00724FA8"/>
    <w:rsid w:val="00734499"/>
    <w:rsid w:val="007348DD"/>
    <w:rsid w:val="00744680"/>
    <w:rsid w:val="00751A27"/>
    <w:rsid w:val="00784FC0"/>
    <w:rsid w:val="00793346"/>
    <w:rsid w:val="007A1318"/>
    <w:rsid w:val="007B061B"/>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130E"/>
    <w:rsid w:val="009427AA"/>
    <w:rsid w:val="00943F50"/>
    <w:rsid w:val="0094580A"/>
    <w:rsid w:val="00954B3C"/>
    <w:rsid w:val="00975850"/>
    <w:rsid w:val="00975D1C"/>
    <w:rsid w:val="00977281"/>
    <w:rsid w:val="00977E31"/>
    <w:rsid w:val="00985143"/>
    <w:rsid w:val="00990064"/>
    <w:rsid w:val="009A52BC"/>
    <w:rsid w:val="009A5B5C"/>
    <w:rsid w:val="009A63E5"/>
    <w:rsid w:val="009B4ADD"/>
    <w:rsid w:val="009B4BA7"/>
    <w:rsid w:val="009C405B"/>
    <w:rsid w:val="009C5CE8"/>
    <w:rsid w:val="009D6CF8"/>
    <w:rsid w:val="009E41E4"/>
    <w:rsid w:val="009F63AC"/>
    <w:rsid w:val="009F6537"/>
    <w:rsid w:val="00A042CB"/>
    <w:rsid w:val="00A10B73"/>
    <w:rsid w:val="00A155B6"/>
    <w:rsid w:val="00A20743"/>
    <w:rsid w:val="00A22933"/>
    <w:rsid w:val="00A22A00"/>
    <w:rsid w:val="00A41909"/>
    <w:rsid w:val="00A6484E"/>
    <w:rsid w:val="00A7392D"/>
    <w:rsid w:val="00A84BA2"/>
    <w:rsid w:val="00A93B2D"/>
    <w:rsid w:val="00A947EF"/>
    <w:rsid w:val="00AA0A93"/>
    <w:rsid w:val="00AA4A62"/>
    <w:rsid w:val="00AC049D"/>
    <w:rsid w:val="00AC4446"/>
    <w:rsid w:val="00AC6F9F"/>
    <w:rsid w:val="00AD75DF"/>
    <w:rsid w:val="00AF1AD3"/>
    <w:rsid w:val="00AF4E6F"/>
    <w:rsid w:val="00AF6D74"/>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BF5A1A"/>
    <w:rsid w:val="00C05554"/>
    <w:rsid w:val="00C0797C"/>
    <w:rsid w:val="00C144B4"/>
    <w:rsid w:val="00C36000"/>
    <w:rsid w:val="00C4519B"/>
    <w:rsid w:val="00C460E5"/>
    <w:rsid w:val="00C56302"/>
    <w:rsid w:val="00C5720A"/>
    <w:rsid w:val="00C6657E"/>
    <w:rsid w:val="00C669DF"/>
    <w:rsid w:val="00C673CC"/>
    <w:rsid w:val="00C72E02"/>
    <w:rsid w:val="00C72FB9"/>
    <w:rsid w:val="00C85900"/>
    <w:rsid w:val="00C85EDC"/>
    <w:rsid w:val="00C86BF7"/>
    <w:rsid w:val="00C871A5"/>
    <w:rsid w:val="00C91B10"/>
    <w:rsid w:val="00C93355"/>
    <w:rsid w:val="00C963AE"/>
    <w:rsid w:val="00CB35B7"/>
    <w:rsid w:val="00CB3B57"/>
    <w:rsid w:val="00CC1153"/>
    <w:rsid w:val="00CC6D8A"/>
    <w:rsid w:val="00CD706B"/>
    <w:rsid w:val="00CF6678"/>
    <w:rsid w:val="00D048C2"/>
    <w:rsid w:val="00D34D4A"/>
    <w:rsid w:val="00D454CF"/>
    <w:rsid w:val="00D704CE"/>
    <w:rsid w:val="00D7326D"/>
    <w:rsid w:val="00D77E41"/>
    <w:rsid w:val="00D82BA7"/>
    <w:rsid w:val="00D83342"/>
    <w:rsid w:val="00D8465F"/>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6E3F"/>
    <w:rsid w:val="00EC7E19"/>
    <w:rsid w:val="00ED069A"/>
    <w:rsid w:val="00ED12CB"/>
    <w:rsid w:val="00ED1865"/>
    <w:rsid w:val="00EF6A8E"/>
    <w:rsid w:val="00F00AED"/>
    <w:rsid w:val="00F34C97"/>
    <w:rsid w:val="00F367D2"/>
    <w:rsid w:val="00F375EB"/>
    <w:rsid w:val="00F6679C"/>
    <w:rsid w:val="00F9575F"/>
    <w:rsid w:val="00F96F36"/>
    <w:rsid w:val="00FA0057"/>
    <w:rsid w:val="00FA165E"/>
    <w:rsid w:val="00FB18A1"/>
    <w:rsid w:val="00FB6FED"/>
    <w:rsid w:val="00FC07D4"/>
    <w:rsid w:val="00FC43ED"/>
    <w:rsid w:val="00FD0EE8"/>
    <w:rsid w:val="00FD243B"/>
    <w:rsid w:val="00FD6730"/>
    <w:rsid w:val="00FE0B01"/>
    <w:rsid w:val="00FE416C"/>
    <w:rsid w:val="00FE4951"/>
    <w:rsid w:val="00FE6909"/>
    <w:rsid w:val="00FF37A3"/>
    <w:rsid w:val="00FF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 w:type="paragraph" w:styleId="PlainText">
    <w:name w:val="Plain Text"/>
    <w:basedOn w:val="Normal"/>
    <w:link w:val="PlainTextChar"/>
    <w:uiPriority w:val="99"/>
    <w:semiHidden/>
    <w:unhideWhenUsed/>
    <w:rsid w:val="00C460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0E5"/>
    <w:rPr>
      <w:rFonts w:ascii="Calibri" w:hAnsi="Calibri"/>
      <w:szCs w:val="21"/>
    </w:rPr>
  </w:style>
  <w:style w:type="character" w:customStyle="1" w:styleId="pl-en">
    <w:name w:val="pl-en"/>
    <w:basedOn w:val="DefaultParagraphFont"/>
    <w:rsid w:val="0025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43559299">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88114087">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473789766">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573395361">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161584414">
      <w:bodyDiv w:val="1"/>
      <w:marLeft w:val="0"/>
      <w:marRight w:val="0"/>
      <w:marTop w:val="0"/>
      <w:marBottom w:val="0"/>
      <w:divBdr>
        <w:top w:val="none" w:sz="0" w:space="0" w:color="auto"/>
        <w:left w:val="none" w:sz="0" w:space="0" w:color="auto"/>
        <w:bottom w:val="none" w:sz="0" w:space="0" w:color="auto"/>
        <w:right w:val="none" w:sz="0" w:space="0" w:color="auto"/>
      </w:divBdr>
    </w:div>
    <w:div w:id="1241594874">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26800121">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59482010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85745318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 w:id="21366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17" Type="http://schemas.openxmlformats.org/officeDocument/2006/relationships/hyperlink" Target="https://github.com/NREL/OpenStudio/issues/3297" TargetMode="External"/><Relationship Id="rId2" Type="http://schemas.openxmlformats.org/officeDocument/2006/relationships/numbering" Target="numbering.xml"/><Relationship Id="rId16" Type="http://schemas.openxmlformats.org/officeDocument/2006/relationships/hyperlink" Target="mailto:OpenStudio@nrel.gov?subject=OpenStudio%20Application%20Trans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etchup.com/download/all" TargetMode="External"/><Relationship Id="rId5" Type="http://schemas.openxmlformats.org/officeDocument/2006/relationships/webSettings" Target="webSettings.xml"/><Relationship Id="rId15" Type="http://schemas.openxmlformats.org/officeDocument/2006/relationships/hyperlink" Target="https://www.openstudio.net/new-future-for-openstudio-application" TargetMode="External"/><Relationship Id="rId10" Type="http://schemas.openxmlformats.org/officeDocument/2006/relationships/hyperlink" Target="http://nrel.github.io/OpenStudio-user-documentation/reference/measure_writing_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AC7CD-8CF7-4AB0-8F8D-58B2C079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5808</Characters>
  <Application>Microsoft Office Word</Application>
  <DocSecurity>0</DocSecurity>
  <Lines>109</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2018-10-09T01:55:00Z</dcterms:modified>
</cp:coreProperties>
</file>