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497062" w:rsidRDefault="004970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Техническое задание</w:t>
      </w:r>
    </w:p>
    <w:p w:rsidR="00497062" w:rsidRDefault="004970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091F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</w:p>
    <w:p w:rsidR="00497062" w:rsidRDefault="00B22D0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Сурин Александр Андреевич</w:t>
      </w:r>
    </w:p>
    <w:p w:rsidR="00497062" w:rsidRDefault="00091F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181-322</w:t>
      </w:r>
    </w:p>
    <w:p w:rsidR="00497062" w:rsidRDefault="00091F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 преподаватель:</w:t>
      </w:r>
    </w:p>
    <w:p w:rsidR="00497062" w:rsidRDefault="00091F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:rsidR="00497062" w:rsidRDefault="0049706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49706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49706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49706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49706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49706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49706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4970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497062" w:rsidRDefault="004970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B22D0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Фотохостинг</w:t>
      </w:r>
      <w:proofErr w:type="spellEnd"/>
    </w:p>
    <w:p w:rsidR="00497062" w:rsidRDefault="00091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ТЗ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</w:t>
      </w:r>
      <w:r w:rsidR="004330D9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листах</w:t>
      </w:r>
    </w:p>
    <w:p w:rsidR="00497062" w:rsidRDefault="00091F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Действует с </w:t>
      </w:r>
      <w:r w:rsidR="004330D9">
        <w:rPr>
          <w:rFonts w:ascii="Times New Roman" w:eastAsia="Times New Roman" w:hAnsi="Times New Roman" w:cs="Times New Roman"/>
          <w:sz w:val="28"/>
          <w:szCs w:val="28"/>
        </w:rPr>
        <w:t>29 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 года</w:t>
      </w:r>
      <w:bookmarkStart w:id="0" w:name="_GoBack"/>
      <w:bookmarkEnd w:id="0"/>
    </w:p>
    <w:p w:rsidR="00497062" w:rsidRDefault="004970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7062" w:rsidRDefault="0049706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dt>
      <w:sdtPr>
        <w:id w:val="-1338772134"/>
        <w:docPartObj>
          <w:docPartGallery w:val="Table of Contents"/>
          <w:docPartUnique/>
        </w:docPartObj>
      </w:sdtPr>
      <w:sdtEndPr/>
      <w:sdtContent>
        <w:p w:rsidR="00497062" w:rsidRDefault="00091FAC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497062" w:rsidRDefault="004970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:rsidR="00497062" w:rsidRDefault="004970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091FAC">
      <w:pPr>
        <w:keepNext/>
        <w:spacing w:before="120" w:after="120" w:line="360" w:lineRule="auto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bookmarkStart w:id="2" w:name="_heading=h.gjdgxs" w:colFirst="0" w:colLast="0" w:displacedByCustomXml="next"/>
    <w:bookmarkEnd w:id="2" w:displacedByCustomXml="next"/>
    <w:sdt>
      <w:sdtPr>
        <w:id w:val="-460660390"/>
        <w:docPartObj>
          <w:docPartGallery w:val="Table of Contents"/>
          <w:docPartUnique/>
        </w:docPartObj>
      </w:sdtPr>
      <w:sdtEndPr/>
      <w:sdtContent>
        <w:p w:rsidR="00497062" w:rsidRDefault="00091FAC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9" w:anchor="heading=h.1fob9t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Общие сведения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4</w:t>
            </w:r>
          </w:hyperlink>
          <w:r>
            <w:fldChar w:fldCharType="begin"/>
          </w:r>
          <w:r>
            <w:instrText xml:space="preserve"> HYPERLINK "https://docs.google.com/document/d/16Kik6M4KS3I7hCKUUpzMHXl6Yxy2dpoopLD3IY</w:instrText>
          </w:r>
          <w:r>
            <w:instrText xml:space="preserve">G4Hko/edit#heading=h.1fob9te" </w:instrText>
          </w:r>
          <w:r>
            <w:fldChar w:fldCharType="separate"/>
          </w:r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hyperlink r:id="rId10" w:anchor="heading=h.3znysh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Назначение Документа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11" w:anchor="heading=h.2et92p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Наименование заказчика и исполнителя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12" w:anchor="heading=h.tyjcwt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Плановые сроки начала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окончания работы по созданию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13" w:anchor="heading=h.3dy6vk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 Порядок оформления и предъявления заказчику результатов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</w:rPr>
          </w:pPr>
          <w:hyperlink r:id="rId14" w:anchor="heading=h.1t3h5sf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Назначение и цели создания сайта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15" w:anchor="heading=h.4d34og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Назначение сайта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6" w:anchor="heading=h.2s8eyo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Цели сайта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7" w:anchor="heading=h.2s8eyo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 Целевая аудитория сайта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</w:rPr>
          </w:pPr>
          <w:hyperlink r:id="rId18" w:anchor="heading=h.17dp8vu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Требования к системе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5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19" w:anchor="heading=h.3rdcrjn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Требования к сайту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20" w:anchor="heading=h.26in1rg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3.1.1 Требования к структуре и функционированию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21" w:anchor="heading=h.lnxbz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3.1.2 Требования к персоналу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22" w:anchor="heading=h.35nkun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3.1.3 Требования к безопасности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23" w:anchor="heading=h.1ksv4uv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3.1.4 Требования к защите информации от несанкционированного  доступа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24" w:anchor="heading=h.44sinio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 Требования к функциям (задачам), выполняемым сайтом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25" w:anchor="heading=h.2jxsxq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 Общие требования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26" w:anchor="heading=h.2jxsxq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3.2.2 Требования к подсистеме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27" w:anchor="heading=h.2jxsxq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3.2.3 Требования к функциональным возможностям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28" w:anchor="heading=h.z337y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 Требования к видам обеспечения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29" w:anchor="heading=h.3j2qqm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4.3.3 Требования к лингвистическому обеспечению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30" w:anchor="heading=h.1y810t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4.3.4 Требования к программному обеспечению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eastAsia="Times New Roman" w:hAnsi="Times New Roman" w:cs="Times New Roman"/>
            </w:rPr>
          </w:pPr>
          <w:hyperlink r:id="rId31" w:anchor="heading=h.4i7ojhp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4.3.5 Требования к техническому обеспечению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</w:rPr>
          </w:pPr>
          <w:hyperlink r:id="rId32" w:anchor="heading=h.2xcytpi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Состав и содержание работ по созданию системы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</w:rPr>
          </w:pPr>
          <w:hyperlink r:id="rId33" w:anchor="heading=h.1ci93x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Порядок контроля и приемки систем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34" w:anchor="heading=h.3whwml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 Виды, состав, объем и методы испытаний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eastAsia="Times New Roman" w:hAnsi="Times New Roman" w:cs="Times New Roman"/>
            </w:rPr>
          </w:pPr>
          <w:hyperlink r:id="rId35" w:anchor="heading=h.2bn6wsx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 Общие требования к приемке сайта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:rsidR="00497062" w:rsidRDefault="00091FAC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:rsidR="00497062" w:rsidRDefault="004970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091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Документа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Настоящее техническое задание определяет требования и п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орядок разработки </w:t>
      </w:r>
      <w:proofErr w:type="spellStart"/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Фотохостинга</w:t>
      </w:r>
      <w:proofErr w:type="spellEnd"/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Наименование заказчика и исполнителя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Заказчик: 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Иванов Иван Иванович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Исполнитель: 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Сурин Александр Андреевич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 по созданию сайта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Начало: 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29.05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.2020</w:t>
      </w:r>
    </w:p>
    <w:p w:rsidR="00497062" w:rsidRDefault="00B22D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Окончание: 01.07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>.2020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Сроки, состав и очередность работ 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вляются ориентировочными и могут изменяться по согласованию с заказчиком. 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Работы по созданию </w:t>
      </w:r>
      <w:proofErr w:type="spellStart"/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фотохостинга</w:t>
      </w:r>
      <w:proofErr w:type="spellEnd"/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сдаются Разработчиком по окончанию работы в соответствии с установленными сроками.  Разработчик должен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предоставить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отчетные документы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Назначения и цели создания сайта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сайта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должен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влять заказчикам возможность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размещать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рекламные посты и прикреплять к ним фотографии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сайте должна быть реализована система управления пользователями для администрации проекта.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Цели сайта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цель сайта – 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удобный хостинг для визуального показа той или иной продукции в целях рекламы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Целевая аудитория сайта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целевая аудитория Сайта: мужчины, женщины 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22D07">
        <w:rPr>
          <w:rFonts w:ascii="Times New Roman" w:eastAsia="Times New Roman" w:hAnsi="Times New Roman" w:cs="Times New Roman"/>
          <w:color w:val="000000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 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сайту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требования к сайту</w:t>
      </w: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Требования к структуре и функционалу сайта. </w:t>
      </w:r>
    </w:p>
    <w:p w:rsidR="00497062" w:rsidRDefault="00B22D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быть доступен в интернете по указанному заказчиком доменному имени.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быть централизованной, т.е. все данные должны располагаться в центральном хранилище.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информации должно быть реали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зовано согласно структуре (рис.1)</w:t>
      </w:r>
    </w:p>
    <w:p w:rsidR="00497062" w:rsidRDefault="003379BB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A9D3848" wp14:editId="0C850571">
            <wp:simplePos x="0" y="0"/>
            <wp:positionH relativeFrom="column">
              <wp:posOffset>266065</wp:posOffset>
            </wp:positionH>
            <wp:positionV relativeFrom="paragraph">
              <wp:posOffset>306070</wp:posOffset>
            </wp:positionV>
            <wp:extent cx="5760085" cy="2865755"/>
            <wp:effectExtent l="0" t="0" r="0" b="0"/>
            <wp:wrapTight wrapText="bothSides">
              <wp:wrapPolygon edited="0">
                <wp:start x="0" y="0"/>
                <wp:lineTo x="0" y="21394"/>
                <wp:lineTo x="21502" y="21394"/>
                <wp:lineTo x="215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92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1</w:t>
      </w: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персоналу</w:t>
      </w:r>
    </w:p>
    <w:p w:rsidR="00497062" w:rsidRDefault="003379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базового владения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компьютером</w:t>
      </w:r>
      <w:r w:rsidR="00091F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Требования к безопасности.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обеспечения безопасности на сайте должно быть представлено разграничение </w:t>
      </w:r>
      <w:r w:rsidR="003379BB">
        <w:rPr>
          <w:rFonts w:ascii="Times New Roman" w:eastAsia="Times New Roman" w:hAnsi="Times New Roman" w:cs="Times New Roman"/>
          <w:color w:val="000000"/>
          <w:sz w:val="28"/>
          <w:szCs w:val="28"/>
        </w:rPr>
        <w:t>ролей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Информация, размещенная на сайте, разделяется на 2 вида: </w:t>
      </w:r>
    </w:p>
    <w:p w:rsidR="00497062" w:rsidRDefault="00091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Общедоступная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(открытая для всех типов пользователей)</w:t>
      </w:r>
    </w:p>
    <w:p w:rsidR="00497062" w:rsidRDefault="00091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личного кабинета пользователя. </w:t>
      </w:r>
    </w:p>
    <w:p w:rsidR="00497062" w:rsidRDefault="00091FAC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Пользователей сайта можно разделить на 2 части в соответствии с правами доступа: </w:t>
      </w:r>
    </w:p>
    <w:p w:rsidR="00497062" w:rsidRDefault="00091F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Зарегистрированные и авторизованные пользователи </w:t>
      </w:r>
    </w:p>
    <w:p w:rsidR="00497062" w:rsidRDefault="00091F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Неавторизованные пользователи</w:t>
      </w:r>
    </w:p>
    <w:p w:rsidR="00497062" w:rsidRDefault="00091FAC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к общедоступной части сайта, та</w:t>
      </w:r>
      <w:r>
        <w:rPr>
          <w:rFonts w:ascii="Times New Roman" w:eastAsia="Times New Roman" w:hAnsi="Times New Roman" w:cs="Times New Roman"/>
          <w:sz w:val="28"/>
          <w:szCs w:val="28"/>
        </w:rPr>
        <w:t>к и к информации своего личного кабинета.</w:t>
      </w:r>
    </w:p>
    <w:p w:rsidR="00497062" w:rsidRDefault="00091FAC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личному кабинету должен осуществляться с использованием логина (e-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пароля пользователя. Логин и пароль пользователь получает после регистрации на сайте. Доступ к административной части имеют пользов</w:t>
      </w:r>
      <w:r>
        <w:rPr>
          <w:rFonts w:ascii="Times New Roman" w:eastAsia="Times New Roman" w:hAnsi="Times New Roman" w:cs="Times New Roman"/>
          <w:sz w:val="28"/>
          <w:szCs w:val="28"/>
        </w:rPr>
        <w:t>атели с правами редактора и администратора.</w:t>
      </w:r>
    </w:p>
    <w:p w:rsidR="00497062" w:rsidRDefault="00091FAC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Административная часть.</w:t>
      </w:r>
    </w:p>
    <w:p w:rsidR="00497062" w:rsidRDefault="00091FAC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</w:p>
    <w:p w:rsidR="00497062" w:rsidRDefault="00091FAC">
      <w:pPr>
        <w:spacing w:line="360" w:lineRule="auto"/>
        <w:ind w:left="18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Роль </w:t>
      </w:r>
      <w:r w:rsidR="003379BB">
        <w:rPr>
          <w:rFonts w:ascii="Times New Roman" w:eastAsia="Times New Roman" w:hAnsi="Times New Roman" w:cs="Times New Roman"/>
          <w:sz w:val="28"/>
          <w:szCs w:val="28"/>
        </w:rPr>
        <w:t>Редактор имеет доступ к редактированию постов других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97062" w:rsidRDefault="00091FAC">
      <w:pPr>
        <w:spacing w:line="360" w:lineRule="auto"/>
        <w:ind w:left="18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Роль Администратор имеет полный доступ </w:t>
      </w:r>
      <w:r w:rsidR="00B02A3F">
        <w:rPr>
          <w:rFonts w:ascii="Times New Roman" w:eastAsia="Times New Roman" w:hAnsi="Times New Roman" w:cs="Times New Roman"/>
          <w:sz w:val="28"/>
          <w:szCs w:val="28"/>
        </w:rPr>
        <w:t>ко всем функциям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</w:t>
      </w:r>
      <w:r w:rsidR="003379BB">
        <w:rPr>
          <w:rFonts w:ascii="Times New Roman" w:eastAsia="Times New Roman" w:hAnsi="Times New Roman" w:cs="Times New Roman"/>
          <w:sz w:val="28"/>
          <w:szCs w:val="28"/>
        </w:rPr>
        <w:t xml:space="preserve">йта, а также может назначать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удалять </w:t>
      </w:r>
      <w:r w:rsidR="00B02A3F">
        <w:rPr>
          <w:rFonts w:ascii="Times New Roman" w:eastAsia="Times New Roman" w:hAnsi="Times New Roman" w:cs="Times New Roman"/>
          <w:sz w:val="28"/>
          <w:szCs w:val="28"/>
        </w:rPr>
        <w:t>редакторов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защите информации от несанкционированного доступа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Вход в административную часть должен осуществляться через отдельную страницу доступную исключительно по ссылке «домен/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входа</w:t>
      </w:r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личный кабинет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 содержать 2 поля: логин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пароль. Пароль должен вк</w:t>
      </w:r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>лючать в себя не менее, чем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символов</w:t>
      </w:r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пароле должны присутствовать как </w:t>
      </w:r>
      <w:proofErr w:type="gramStart"/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>буквы</w:t>
      </w:r>
      <w:proofErr w:type="gramEnd"/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и цифры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функциям (задачам), выполняемым сайтом</w:t>
      </w: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Основные требования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быстрый и логичный переход к разделам и страницам. Навигационные элементы должны обеспечивать однозначное понимание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ользователем их смысла: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 быть снабжены альтернативной подписью.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навигацию по всем досту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пным пользователю ресурсам и отображать соответствующую информацию. Для навигации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</w:t>
      </w:r>
      <w:proofErr w:type="gramEnd"/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(в зависимости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утвержденного дизайна).</w:t>
      </w:r>
    </w:p>
    <w:p w:rsidR="00497062" w:rsidRDefault="00091FAC" w:rsidP="00B02A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какого-либо из пунктов меню пользователем должна загружаться соответствующ</w:t>
      </w:r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ая ему информационная </w:t>
      </w:r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страница</w:t>
      </w:r>
      <w:proofErr w:type="gramStart"/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в блоке меню </w:t>
      </w:r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открываться список подразделов</w:t>
      </w:r>
      <w:r w:rsidR="00B02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выбранного раздела.  </w:t>
      </w:r>
    </w:p>
    <w:p w:rsidR="00497062" w:rsidRDefault="004A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34F5F2B" wp14:editId="4702F81F">
            <wp:simplePos x="0" y="0"/>
            <wp:positionH relativeFrom="column">
              <wp:posOffset>19050</wp:posOffset>
            </wp:positionH>
            <wp:positionV relativeFrom="paragraph">
              <wp:posOffset>405130</wp:posOffset>
            </wp:positionV>
            <wp:extent cx="5760085" cy="2528570"/>
            <wp:effectExtent l="0" t="0" r="0" b="5080"/>
            <wp:wrapTight wrapText="bothSides">
              <wp:wrapPolygon edited="0">
                <wp:start x="0" y="0"/>
                <wp:lineTo x="0" y="21481"/>
                <wp:lineTo x="21502" y="21481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по ролям отражены на рис.2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E62" w:rsidRDefault="004A6E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2</w:t>
      </w:r>
    </w:p>
    <w:p w:rsidR="00497062" w:rsidRDefault="00091F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Структура сайта и навигация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Меню сайта: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-Создать 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пост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 постам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-Личный кабинет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-Мои 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посты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логотип и меню сайта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содержит текущий год, карту сайта, логотипы компаний-партнеров, ссылки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соцсети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 к подсистеме </w:t>
      </w:r>
    </w:p>
    <w:p w:rsidR="00497062" w:rsidRDefault="00091FAC">
      <w:pPr>
        <w:spacing w:line="360" w:lineRule="auto"/>
        <w:ind w:left="372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Структура разделов: 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Главная страница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главной странице представлены блоки: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-Поиск 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по постам</w:t>
      </w:r>
    </w:p>
    <w:p w:rsidR="00497062" w:rsidRDefault="00091FAC" w:rsidP="00433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-Список категорий и подкатегорий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-Инструкция по использованию сайта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-Преимущества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-Публикации в блоге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странице присутствует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footer</w:t>
      </w:r>
      <w:proofErr w:type="spellEnd"/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Страница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оздать </w:t>
      </w:r>
      <w:r w:rsidR="004330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для 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текстовой части и форма для загрузки изображений.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Найти </w:t>
      </w:r>
      <w:r w:rsidR="004330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97062" w:rsidRDefault="00091FAC">
      <w:pPr>
        <w:spacing w:line="36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имеющихся </w:t>
      </w:r>
      <w:r w:rsidR="004330D9">
        <w:rPr>
          <w:rFonts w:ascii="Times New Roman" w:eastAsia="Times New Roman" w:hAnsi="Times New Roman" w:cs="Times New Roman"/>
          <w:sz w:val="28"/>
          <w:szCs w:val="28"/>
        </w:rPr>
        <w:t>постов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сайте, которые можно отфильтровать по категориям и подкатегориям.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Форма регистрации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поля: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-Имя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-Телефон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-Пароль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Форма входа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поля: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-Логин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-Пароль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Страница </w:t>
      </w:r>
      <w:r w:rsidR="004330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</w:t>
      </w:r>
    </w:p>
    <w:p w:rsidR="00497062" w:rsidRDefault="004330D9" w:rsidP="00433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поста, иллюстрации к посту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автор,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для того, чтобы оставить комментарий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91F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Административная часть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Структура меню: 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-Текущие администраторы, 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редакторы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-Поиск по пользователям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твие с системой указано на рис.3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97062" w:rsidRDefault="004330D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-1270</wp:posOffset>
            </wp:positionV>
            <wp:extent cx="4790440" cy="5704205"/>
            <wp:effectExtent l="0" t="0" r="0" b="0"/>
            <wp:wrapThrough wrapText="bothSides">
              <wp:wrapPolygon edited="0">
                <wp:start x="0" y="0"/>
                <wp:lineTo x="0" y="21497"/>
                <wp:lineTo x="21474" y="21497"/>
                <wp:lineTo x="2147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062" w:rsidRDefault="004330D9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72" w:firstLine="708"/>
        <w:jc w:val="both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Рисунок 3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72" w:firstLine="708"/>
        <w:jc w:val="both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функциональным возможностям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управления контентом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административная часть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предоставляет возможность просмотра всех зарегистрированных пользователей, а также удаление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пользователей и добавление администратора/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(функция доступна только для роли администратор).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Посетитель сайта должен иметь возможность создать 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пост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330D9" w:rsidRDefault="00433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 w:rsidP="00433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Посетитель сайта должен иметь возмо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жность регистрации и последующего входа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личный кабинет.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Для регистрации должны быть предоставлены такие данные:</w:t>
      </w:r>
    </w:p>
    <w:p w:rsidR="00497062" w:rsidRDefault="00433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телефон, </w:t>
      </w:r>
      <w:r w:rsidR="00091FAC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>. Вход в личный кабинет должен осуществляться через Логин (</w:t>
      </w:r>
      <w:proofErr w:type="spellStart"/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Пароль. 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На своей странице в личном кабинете пользователь видит свои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посты</w:t>
      </w:r>
      <w:r w:rsidR="00091F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административной части на всех страницах должен быть реализован поиск по пользователям.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видам обеспечения сайта</w:t>
      </w: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быть выполнен на русском языке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>, но должна быть возможность переключения на английский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Административная часть сайта – на русском языке.</w:t>
      </w:r>
    </w:p>
    <w:p w:rsidR="00497062" w:rsidRDefault="00091FA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Требования к программному обеспечению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:rsidR="00497062" w:rsidRDefault="00091F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включенная поддержка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 и содержание работ по созданию системы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по созданию системы выполняются в три этапа: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 w:firstLine="34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эскизного проекта.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Разработка технического проекта 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рабочей документации.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6" w:firstLine="34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Адаптация программ </w:t>
      </w:r>
    </w:p>
    <w:p w:rsidR="00497062" w:rsidRDefault="00091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и ввод в действие </w:t>
      </w:r>
    </w:p>
    <w:p w:rsidR="00497062" w:rsidRDefault="00091FAC">
      <w:p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Перечень исполнителей работ, определение ответственных за проведение этих </w:t>
      </w:r>
      <w:r w:rsidR="004330D9">
        <w:rPr>
          <w:rFonts w:ascii="Times New Roman" w:eastAsia="Times New Roman" w:hAnsi="Times New Roman" w:cs="Times New Roman"/>
          <w:sz w:val="28"/>
          <w:szCs w:val="28"/>
        </w:rPr>
        <w:t>работ организаций определяются д</w:t>
      </w:r>
      <w:r>
        <w:rPr>
          <w:rFonts w:ascii="Times New Roman" w:eastAsia="Times New Roman" w:hAnsi="Times New Roman" w:cs="Times New Roman"/>
          <w:sz w:val="28"/>
          <w:szCs w:val="28"/>
        </w:rPr>
        <w:t>оговором</w:t>
      </w:r>
      <w:r w:rsidR="004330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контроля и приемки сайта</w:t>
      </w: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Виды, состав, объем и методы испытаний </w:t>
      </w:r>
    </w:p>
    <w:p w:rsidR="00497062" w:rsidRDefault="00091F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497062" w:rsidRDefault="004970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7062" w:rsidRDefault="00091FA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Общие требования к приемке сайта </w:t>
      </w:r>
    </w:p>
    <w:p w:rsidR="00497062" w:rsidRDefault="00091FAC" w:rsidP="00433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  <w:r w:rsidR="004330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ссии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Заказчиком.</w:t>
      </w:r>
    </w:p>
    <w:sectPr w:rsidR="00497062">
      <w:footerReference w:type="default" r:id="rId39"/>
      <w:pgSz w:w="11906" w:h="16838"/>
      <w:pgMar w:top="1134" w:right="1134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FAC" w:rsidRDefault="00091FAC">
      <w:pPr>
        <w:spacing w:after="0" w:line="240" w:lineRule="auto"/>
      </w:pPr>
      <w:r>
        <w:separator/>
      </w:r>
    </w:p>
  </w:endnote>
  <w:endnote w:type="continuationSeparator" w:id="0">
    <w:p w:rsidR="00091FAC" w:rsidRDefault="0009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062" w:rsidRDefault="00091F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22D07">
      <w:rPr>
        <w:color w:val="000000"/>
      </w:rPr>
      <w:fldChar w:fldCharType="separate"/>
    </w:r>
    <w:r w:rsidR="004330D9">
      <w:rPr>
        <w:noProof/>
        <w:color w:val="000000"/>
      </w:rPr>
      <w:t>4</w:t>
    </w:r>
    <w:r>
      <w:rPr>
        <w:color w:val="000000"/>
      </w:rPr>
      <w:fldChar w:fldCharType="end"/>
    </w:r>
  </w:p>
  <w:p w:rsidR="00497062" w:rsidRDefault="004970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FAC" w:rsidRDefault="00091FAC">
      <w:pPr>
        <w:spacing w:after="0" w:line="240" w:lineRule="auto"/>
      </w:pPr>
      <w:r>
        <w:separator/>
      </w:r>
    </w:p>
  </w:footnote>
  <w:footnote w:type="continuationSeparator" w:id="0">
    <w:p w:rsidR="00091FAC" w:rsidRDefault="0009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7B7"/>
    <w:multiLevelType w:val="multilevel"/>
    <w:tmpl w:val="F154D17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BC30F9"/>
    <w:multiLevelType w:val="multilevel"/>
    <w:tmpl w:val="F64691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712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">
    <w:nsid w:val="299D34E3"/>
    <w:multiLevelType w:val="multilevel"/>
    <w:tmpl w:val="3888424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3B2A86"/>
    <w:multiLevelType w:val="multilevel"/>
    <w:tmpl w:val="272663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7A5B4B8A"/>
    <w:multiLevelType w:val="multilevel"/>
    <w:tmpl w:val="582E3F4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BBC2CBB"/>
    <w:multiLevelType w:val="multilevel"/>
    <w:tmpl w:val="74BE3B5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7062"/>
    <w:rsid w:val="00091FAC"/>
    <w:rsid w:val="003379BB"/>
    <w:rsid w:val="004330D9"/>
    <w:rsid w:val="00497062"/>
    <w:rsid w:val="004A6E62"/>
    <w:rsid w:val="00B02A3F"/>
    <w:rsid w:val="00B2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keepNext/>
      <w:keepLines/>
      <w:spacing w:before="240" w:after="0"/>
      <w:outlineLvl w:val="0"/>
    </w:pPr>
    <w:rPr>
      <w:rFonts w:ascii="Calibri Light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40" w:after="0"/>
      <w:outlineLvl w:val="2"/>
    </w:pPr>
    <w:rPr>
      <w:rFonts w:ascii="Calibri Light" w:hAnsi="Calibri Light" w:cs="DejaVu Sans"/>
      <w:color w:val="1F37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Нижний колонтитул Знак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dtext">
    <w:name w:val="td_text Знак"/>
    <w:qFormat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TOC Heading"/>
    <w:basedOn w:val="1"/>
    <w:qFormat/>
    <w:rPr>
      <w:lang w:eastAsia="ru-RU"/>
    </w:rPr>
  </w:style>
  <w:style w:type="paragraph" w:styleId="11">
    <w:name w:val="toc 1"/>
    <w:basedOn w:val="a"/>
    <w:autoRedefine/>
    <w:pPr>
      <w:spacing w:after="100"/>
    </w:pPr>
  </w:style>
  <w:style w:type="paragraph" w:styleId="20">
    <w:name w:val="toc 2"/>
    <w:basedOn w:val="a"/>
    <w:autoRedefine/>
    <w:pPr>
      <w:spacing w:after="100"/>
      <w:ind w:left="220"/>
    </w:pPr>
  </w:style>
  <w:style w:type="paragraph" w:styleId="31">
    <w:name w:val="toc 3"/>
    <w:basedOn w:val="a"/>
    <w:autoRedefine/>
    <w:pPr>
      <w:spacing w:after="100"/>
      <w:ind w:left="440"/>
    </w:pPr>
  </w:style>
  <w:style w:type="paragraph" w:customStyle="1" w:styleId="tdtext0">
    <w:name w:val="td_text"/>
    <w:qFormat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tdnontocunorderedcaption">
    <w:name w:val="td_nontoc_unordered_caption"/>
    <w:qFormat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sz w:val="24"/>
      <w:szCs w:val="32"/>
    </w:rPr>
  </w:style>
  <w:style w:type="paragraph" w:customStyle="1" w:styleId="FrameContents">
    <w:name w:val="Frame Contents"/>
    <w:basedOn w:val="a"/>
    <w:qFormat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Balloon Text"/>
    <w:basedOn w:val="a"/>
    <w:link w:val="af"/>
    <w:uiPriority w:val="99"/>
    <w:semiHidden/>
    <w:unhideWhenUsed/>
    <w:rsid w:val="00B2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22D0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keepNext/>
      <w:keepLines/>
      <w:spacing w:before="240" w:after="0"/>
      <w:outlineLvl w:val="0"/>
    </w:pPr>
    <w:rPr>
      <w:rFonts w:ascii="Calibri Light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40" w:after="0"/>
      <w:outlineLvl w:val="2"/>
    </w:pPr>
    <w:rPr>
      <w:rFonts w:ascii="Calibri Light" w:hAnsi="Calibri Light" w:cs="DejaVu Sans"/>
      <w:color w:val="1F37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Нижний колонтитул Знак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dtext">
    <w:name w:val="td_text Знак"/>
    <w:qFormat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TOC Heading"/>
    <w:basedOn w:val="1"/>
    <w:qFormat/>
    <w:rPr>
      <w:lang w:eastAsia="ru-RU"/>
    </w:rPr>
  </w:style>
  <w:style w:type="paragraph" w:styleId="11">
    <w:name w:val="toc 1"/>
    <w:basedOn w:val="a"/>
    <w:autoRedefine/>
    <w:pPr>
      <w:spacing w:after="100"/>
    </w:pPr>
  </w:style>
  <w:style w:type="paragraph" w:styleId="20">
    <w:name w:val="toc 2"/>
    <w:basedOn w:val="a"/>
    <w:autoRedefine/>
    <w:pPr>
      <w:spacing w:after="100"/>
      <w:ind w:left="220"/>
    </w:pPr>
  </w:style>
  <w:style w:type="paragraph" w:styleId="31">
    <w:name w:val="toc 3"/>
    <w:basedOn w:val="a"/>
    <w:autoRedefine/>
    <w:pPr>
      <w:spacing w:after="100"/>
      <w:ind w:left="440"/>
    </w:pPr>
  </w:style>
  <w:style w:type="paragraph" w:customStyle="1" w:styleId="tdtext0">
    <w:name w:val="td_text"/>
    <w:qFormat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tdnontocunorderedcaption">
    <w:name w:val="td_nontoc_unordered_caption"/>
    <w:qFormat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sz w:val="24"/>
      <w:szCs w:val="32"/>
    </w:rPr>
  </w:style>
  <w:style w:type="paragraph" w:customStyle="1" w:styleId="FrameContents">
    <w:name w:val="Frame Contents"/>
    <w:basedOn w:val="a"/>
    <w:qFormat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Balloon Text"/>
    <w:basedOn w:val="a"/>
    <w:link w:val="af"/>
    <w:uiPriority w:val="99"/>
    <w:semiHidden/>
    <w:unhideWhenUsed/>
    <w:rsid w:val="00B2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22D0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document/d/16Kik6M4KS3I7hCKUUpzMHXl6Yxy2dpoopLD3IYG4Hko/edit" TargetMode="External"/><Relationship Id="rId18" Type="http://schemas.openxmlformats.org/officeDocument/2006/relationships/hyperlink" Target="https://docs.google.com/document/d/16Kik6M4KS3I7hCKUUpzMHXl6Yxy2dpoopLD3IYG4Hko/edit" TargetMode="External"/><Relationship Id="rId26" Type="http://schemas.openxmlformats.org/officeDocument/2006/relationships/hyperlink" Target="https://docs.google.com/document/d/16Kik6M4KS3I7hCKUUpzMHXl6Yxy2dpoopLD3IYG4Hko/edi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6Kik6M4KS3I7hCKUUpzMHXl6Yxy2dpoopLD3IYG4Hko/edit" TargetMode="External"/><Relationship Id="rId34" Type="http://schemas.openxmlformats.org/officeDocument/2006/relationships/hyperlink" Target="https://docs.google.com/document/d/16Kik6M4KS3I7hCKUUpzMHXl6Yxy2dpoopLD3IYG4Hko/edi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6Kik6M4KS3I7hCKUUpzMHXl6Yxy2dpoopLD3IYG4Hko/edit" TargetMode="External"/><Relationship Id="rId17" Type="http://schemas.openxmlformats.org/officeDocument/2006/relationships/hyperlink" Target="https://docs.google.com/document/d/16Kik6M4KS3I7hCKUUpzMHXl6Yxy2dpoopLD3IYG4Hko/edit" TargetMode="External"/><Relationship Id="rId25" Type="http://schemas.openxmlformats.org/officeDocument/2006/relationships/hyperlink" Target="https://docs.google.com/document/d/16Kik6M4KS3I7hCKUUpzMHXl6Yxy2dpoopLD3IYG4Hko/edit" TargetMode="External"/><Relationship Id="rId33" Type="http://schemas.openxmlformats.org/officeDocument/2006/relationships/hyperlink" Target="https://docs.google.com/document/d/16Kik6M4KS3I7hCKUUpzMHXl6Yxy2dpoopLD3IYG4Hko/edit" TargetMode="External"/><Relationship Id="rId38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6Kik6M4KS3I7hCKUUpzMHXl6Yxy2dpoopLD3IYG4Hko/edit" TargetMode="External"/><Relationship Id="rId20" Type="http://schemas.openxmlformats.org/officeDocument/2006/relationships/hyperlink" Target="https://docs.google.com/document/d/16Kik6M4KS3I7hCKUUpzMHXl6Yxy2dpoopLD3IYG4Hko/edit" TargetMode="External"/><Relationship Id="rId29" Type="http://schemas.openxmlformats.org/officeDocument/2006/relationships/hyperlink" Target="https://docs.google.com/document/d/16Kik6M4KS3I7hCKUUpzMHXl6Yxy2dpoopLD3IYG4Hko/edi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6Kik6M4KS3I7hCKUUpzMHXl6Yxy2dpoopLD3IYG4Hko/edit" TargetMode="External"/><Relationship Id="rId24" Type="http://schemas.openxmlformats.org/officeDocument/2006/relationships/hyperlink" Target="https://docs.google.com/document/d/16Kik6M4KS3I7hCKUUpzMHXl6Yxy2dpoopLD3IYG4Hko/edit" TargetMode="External"/><Relationship Id="rId32" Type="http://schemas.openxmlformats.org/officeDocument/2006/relationships/hyperlink" Target="https://docs.google.com/document/d/16Kik6M4KS3I7hCKUUpzMHXl6Yxy2dpoopLD3IYG4Hko/edit" TargetMode="External"/><Relationship Id="rId37" Type="http://schemas.openxmlformats.org/officeDocument/2006/relationships/image" Target="media/image2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6Kik6M4KS3I7hCKUUpzMHXl6Yxy2dpoopLD3IYG4Hko/edit" TargetMode="External"/><Relationship Id="rId23" Type="http://schemas.openxmlformats.org/officeDocument/2006/relationships/hyperlink" Target="https://docs.google.com/document/d/16Kik6M4KS3I7hCKUUpzMHXl6Yxy2dpoopLD3IYG4Hko/edit" TargetMode="External"/><Relationship Id="rId28" Type="http://schemas.openxmlformats.org/officeDocument/2006/relationships/hyperlink" Target="https://docs.google.com/document/d/16Kik6M4KS3I7hCKUUpzMHXl6Yxy2dpoopLD3IYG4Hko/edit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docs.google.com/document/d/16Kik6M4KS3I7hCKUUpzMHXl6Yxy2dpoopLD3IYG4Hko/edit" TargetMode="External"/><Relationship Id="rId19" Type="http://schemas.openxmlformats.org/officeDocument/2006/relationships/hyperlink" Target="https://docs.google.com/document/d/16Kik6M4KS3I7hCKUUpzMHXl6Yxy2dpoopLD3IYG4Hko/edit" TargetMode="External"/><Relationship Id="rId31" Type="http://schemas.openxmlformats.org/officeDocument/2006/relationships/hyperlink" Target="https://docs.google.com/document/d/16Kik6M4KS3I7hCKUUpzMHXl6Yxy2dpoopLD3IYG4Hko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6Kik6M4KS3I7hCKUUpzMHXl6Yxy2dpoopLD3IYG4Hko/edit" TargetMode="External"/><Relationship Id="rId14" Type="http://schemas.openxmlformats.org/officeDocument/2006/relationships/hyperlink" Target="https://docs.google.com/document/d/16Kik6M4KS3I7hCKUUpzMHXl6Yxy2dpoopLD3IYG4Hko/edit" TargetMode="External"/><Relationship Id="rId22" Type="http://schemas.openxmlformats.org/officeDocument/2006/relationships/hyperlink" Target="https://docs.google.com/document/d/16Kik6M4KS3I7hCKUUpzMHXl6Yxy2dpoopLD3IYG4Hko/edit" TargetMode="External"/><Relationship Id="rId27" Type="http://schemas.openxmlformats.org/officeDocument/2006/relationships/hyperlink" Target="https://docs.google.com/document/d/16Kik6M4KS3I7hCKUUpzMHXl6Yxy2dpoopLD3IYG4Hko/edit" TargetMode="External"/><Relationship Id="rId30" Type="http://schemas.openxmlformats.org/officeDocument/2006/relationships/hyperlink" Target="https://docs.google.com/document/d/16Kik6M4KS3I7hCKUUpzMHXl6Yxy2dpoopLD3IYG4Hko/edit" TargetMode="External"/><Relationship Id="rId35" Type="http://schemas.openxmlformats.org/officeDocument/2006/relationships/hyperlink" Target="https://docs.google.com/document/d/16Kik6M4KS3I7hCKUUpzMHXl6Yxy2dpoopLD3IYG4Hk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6X+IAHFYfqXVKjipUNd/JDP6Q==">AMUW2mV394NveJlKMjBc4DC9aW/+Ig7JCF8ZPJ5iP/laFHSWzGb2bcswJ5lHu+kOmCLXX99q7T+VL/MN2fTVOXP+pmuRTRlADfDelh0B8UI25sppIVxOhJi9guQXLIzPSWRd2NnnuOLk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Frank Richter</cp:lastModifiedBy>
  <cp:revision>4</cp:revision>
  <dcterms:created xsi:type="dcterms:W3CDTF">2020-03-20T12:19:00Z</dcterms:created>
  <dcterms:modified xsi:type="dcterms:W3CDTF">2020-06-01T15:23:00Z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