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150A" w14:textId="14919D32" w:rsidR="00E458F5" w:rsidRDefault="00D76B81" w:rsidP="00EB2BFA">
      <w:pPr>
        <w:jc w:val="center"/>
      </w:pPr>
      <w:r w:rsidRPr="00D76B81">
        <w:rPr>
          <w:noProof/>
        </w:rPr>
        <w:drawing>
          <wp:inline distT="0" distB="0" distL="0" distR="0" wp14:anchorId="314854B7" wp14:editId="35EB86A3">
            <wp:extent cx="2074460" cy="2074460"/>
            <wp:effectExtent l="0" t="0" r="2540" b="254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96" cy="20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proofErr w:type="spellStart"/>
                            <w:r w:rsidRPr="00CC0D09">
                              <w:t>Inkscape</w:t>
                            </w:r>
                            <w:proofErr w:type="spellEnd"/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DBLcLuGAgAA&#10;CwUAAA4AAAAAAAAAAAAAAAAALgIAAGRycy9lMm9Eb2MueG1sUEsBAi0AFAAGAAgAAAAhAEuJJs3W&#10;AAAABQEAAA8AAAAAAAAAAAAAAAAA4AQAAGRycy9kb3ducmV2LnhtbFBLBQYAAAAABAAEAPMAAADj&#10;BQAAAAA=&#10;" filled="f" stroked="f"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proofErr w:type="spellStart"/>
                      <w:r w:rsidRPr="00CC0D09">
                        <w:t>Inkscape</w:t>
                      </w:r>
                      <w:proofErr w:type="spellEnd"/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rPr>
          <w:rFonts w:asciiTheme="minorHAnsi" w:hAnsiTheme="minorHAnsi" w:cs="Times New Roman"/>
          <w:b w:val="0"/>
          <w:bCs w:val="0"/>
          <w:caps w:val="0"/>
          <w:color w:val="222A35" w:themeColor="text2" w:themeShade="80"/>
          <w:spacing w:val="0"/>
          <w:kern w:val="0"/>
          <w:sz w:val="20"/>
          <w:szCs w:val="20"/>
        </w:rPr>
        <w:id w:val="-1044751965"/>
        <w:docPartObj>
          <w:docPartGallery w:val="Table of Contents"/>
          <w:docPartUnique/>
        </w:docPartObj>
      </w:sdtPr>
      <w:sdtEndPr/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54F06A5C" w14:textId="00B3E8CF" w:rsidR="00077F3D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1759" w:history="1">
            <w:r w:rsidR="00077F3D" w:rsidRPr="00715A16">
              <w:rPr>
                <w:rStyle w:val="Lienhypertexte"/>
                <w:noProof/>
                <w:lang w:bidi="en-US"/>
              </w:rPr>
              <w:t>Tuto Inkscape — Première utilisation.</w:t>
            </w:r>
            <w:r w:rsidR="00077F3D">
              <w:rPr>
                <w:noProof/>
                <w:webHidden/>
              </w:rPr>
              <w:tab/>
            </w:r>
            <w:r w:rsidR="00077F3D">
              <w:rPr>
                <w:noProof/>
                <w:webHidden/>
              </w:rPr>
              <w:fldChar w:fldCharType="begin"/>
            </w:r>
            <w:r w:rsidR="00077F3D">
              <w:rPr>
                <w:noProof/>
                <w:webHidden/>
              </w:rPr>
              <w:instrText xml:space="preserve"> PAGEREF _Toc178861759 \h </w:instrText>
            </w:r>
            <w:r w:rsidR="00077F3D">
              <w:rPr>
                <w:noProof/>
                <w:webHidden/>
              </w:rPr>
            </w:r>
            <w:r w:rsidR="00077F3D"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2</w:t>
            </w:r>
            <w:r w:rsidR="00077F3D">
              <w:rPr>
                <w:noProof/>
                <w:webHidden/>
              </w:rPr>
              <w:fldChar w:fldCharType="end"/>
            </w:r>
          </w:hyperlink>
        </w:p>
        <w:p w14:paraId="262D2BB5" w14:textId="1271B167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0" w:history="1">
            <w:r w:rsidRPr="00715A16">
              <w:rPr>
                <w:rStyle w:val="Lienhypertexte"/>
                <w:noProof/>
                <w:lang w:bidi="en-US"/>
              </w:rPr>
              <w:t>Tuto Inkscape — Conseils de dessin.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81E4" w14:textId="1A398351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1" w:history="1">
            <w:r w:rsidRPr="00715A16">
              <w:rPr>
                <w:rStyle w:val="Lienhypertexte"/>
                <w:noProof/>
                <w:lang w:bidi="en-US"/>
              </w:rPr>
              <w:t>Tuto Inkscape — Préparer la découpe.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D813" w14:textId="6DC3BDFC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2" w:history="1">
            <w:r w:rsidRPr="00715A16">
              <w:rPr>
                <w:rStyle w:val="Lienhypertexte"/>
                <w:noProof/>
                <w:lang w:bidi="en-US"/>
              </w:rPr>
              <w:t>Tuto inkscape — dessiner.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3F59" w14:textId="350D89D1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3" w:history="1">
            <w:r w:rsidRPr="00715A16">
              <w:rPr>
                <w:rStyle w:val="Lienhypertexte"/>
                <w:noProof/>
              </w:rPr>
              <w:t>Combiner des chemins.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0922" w14:textId="61443014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4" w:history="1">
            <w:r w:rsidRPr="00715A16">
              <w:rPr>
                <w:rStyle w:val="Lienhypertexte"/>
                <w:noProof/>
              </w:rPr>
              <w:t>Aligner les objets.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21FD" w14:textId="5124B56B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5" w:history="1">
            <w:r w:rsidRPr="00715A16">
              <w:rPr>
                <w:rStyle w:val="Lienhypertexte"/>
                <w:noProof/>
              </w:rPr>
              <w:t>Modifier le contour.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A913" w14:textId="1971659C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6" w:history="1">
            <w:r w:rsidRPr="00715A16">
              <w:rPr>
                <w:rStyle w:val="Lienhypertexte"/>
                <w:noProof/>
              </w:rPr>
              <w:t>Changer la couleur d’un objet.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0049" w14:textId="60D2DC8D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7" w:history="1">
            <w:r w:rsidRPr="00715A16">
              <w:rPr>
                <w:rStyle w:val="Lienhypertexte"/>
                <w:noProof/>
              </w:rPr>
              <w:t>Arrondir les angles.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EE2D" w14:textId="584DBADA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8" w:history="1">
            <w:r w:rsidRPr="00715A16">
              <w:rPr>
                <w:rStyle w:val="Lienhypertexte"/>
                <w:noProof/>
              </w:rPr>
              <w:t>Supprimer les traits superposés.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FF5A" w14:textId="3D6BBAE0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9" w:history="1">
            <w:r w:rsidRPr="00715A16">
              <w:rPr>
                <w:rStyle w:val="Lienhypertexte"/>
                <w:noProof/>
              </w:rPr>
              <w:t>Lier les pièces au support ou entre elles.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F2B8" w14:textId="67FA0A4C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0" w:history="1">
            <w:r w:rsidRPr="00715A16">
              <w:rPr>
                <w:rStyle w:val="Lienhypertexte"/>
                <w:noProof/>
              </w:rPr>
              <w:t>Dupliquer des objets en de nombreux exemplaires.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3A36" w14:textId="3F0CEC2F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1" w:history="1">
            <w:r w:rsidRPr="00715A16">
              <w:rPr>
                <w:rStyle w:val="Lienhypertexte"/>
                <w:noProof/>
              </w:rPr>
              <w:t>Grouper / dégrouper.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FA64" w14:textId="0172A76A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2" w:history="1">
            <w:r w:rsidRPr="00715A16">
              <w:rPr>
                <w:rStyle w:val="Lienhypertexte"/>
                <w:noProof/>
              </w:rPr>
              <w:t>Dessiner un engrenage.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A0D3" w14:textId="1122F655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3" w:history="1">
            <w:r w:rsidRPr="00715A16">
              <w:rPr>
                <w:rStyle w:val="Lienhypertexte"/>
                <w:noProof/>
              </w:rPr>
              <w:t>Faire une boite.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4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8C9" w14:textId="4763A652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52058CE8" w:rsidR="006575DE" w:rsidRDefault="006575DE" w:rsidP="000B250A">
      <w:pPr>
        <w:pStyle w:val="Titre1"/>
      </w:pPr>
      <w:bookmarkStart w:id="0" w:name="_Toc178861759"/>
      <w:r w:rsidRPr="005B23E5">
        <w:lastRenderedPageBreak/>
        <w:t xml:space="preserve">Tuto Inkscape </w:t>
      </w:r>
      <w:r>
        <w:t>—</w:t>
      </w:r>
      <w:r w:rsidRPr="005B23E5">
        <w:t xml:space="preserve"> Première utilisation</w:t>
      </w:r>
      <w:r w:rsidR="00C4560C">
        <w:t>.</w:t>
      </w:r>
      <w:bookmarkEnd w:id="0"/>
    </w:p>
    <w:p w14:paraId="69C72D40" w14:textId="6C2BDB44" w:rsidR="006575DE" w:rsidRPr="00B876EF" w:rsidRDefault="00D44521" w:rsidP="002350FE">
      <w:pPr>
        <w:pStyle w:val="Paragraphenormal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380C16" wp14:editId="6B755331">
            <wp:simplePos x="0" y="0"/>
            <wp:positionH relativeFrom="column">
              <wp:posOffset>4228730</wp:posOffset>
            </wp:positionH>
            <wp:positionV relativeFrom="paragraph">
              <wp:posOffset>62230</wp:posOffset>
            </wp:positionV>
            <wp:extent cx="2373004" cy="2150037"/>
            <wp:effectExtent l="0" t="0" r="825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04" cy="215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5DE" w:rsidRPr="00B876EF">
        <w:t>Si vous n’avez jamais lancé Ink</w:t>
      </w:r>
      <w:r w:rsidR="006B6502">
        <w:t>S</w:t>
      </w:r>
      <w:r w:rsidR="006575DE" w:rsidRPr="00B876EF">
        <w:t>cape sur votre session, faites-le puis refermez-le.</w:t>
      </w:r>
    </w:p>
    <w:p w14:paraId="191FE97D" w14:textId="39AAEA63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Copiez le contenu du dossier </w:t>
      </w:r>
      <w:r w:rsidR="006B6502" w:rsidRPr="00B876EF">
        <w:t>InkScape</w:t>
      </w:r>
      <w:r w:rsidRPr="00B876EF">
        <w:t xml:space="preserve"> fourni, dans le dossier utilisateur d’</w:t>
      </w:r>
      <w:r w:rsidR="006B6502" w:rsidRPr="00B876EF">
        <w:t>InkScape</w:t>
      </w:r>
      <w:r w:rsidRPr="00B876EF">
        <w:t xml:space="preserve"> 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C:\Users\Nom utilisateur\</w:t>
      </w:r>
      <w:proofErr w:type="spellStart"/>
      <w:r w:rsidRPr="00B876EF">
        <w:rPr>
          <w:b/>
          <w:bCs/>
        </w:rPr>
        <w:t>AppData</w:t>
      </w:r>
      <w:proofErr w:type="spellEnd"/>
      <w:r w:rsidRPr="00B876EF">
        <w:rPr>
          <w:b/>
          <w:bCs/>
        </w:rPr>
        <w:t>\</w:t>
      </w:r>
      <w:proofErr w:type="spellStart"/>
      <w:r w:rsidRPr="00B876EF">
        <w:rPr>
          <w:b/>
          <w:bCs/>
        </w:rPr>
        <w:t>Roaming</w:t>
      </w:r>
      <w:proofErr w:type="spellEnd"/>
      <w:r w:rsidRPr="00B876EF">
        <w:rPr>
          <w:b/>
          <w:bCs/>
        </w:rPr>
        <w:t>\</w:t>
      </w:r>
      <w:proofErr w:type="spellStart"/>
      <w:r w:rsidRPr="00B876EF">
        <w:rPr>
          <w:b/>
          <w:bCs/>
        </w:rPr>
        <w:t>Inkscape</w:t>
      </w:r>
      <w:proofErr w:type="spellEnd"/>
      <w:r w:rsidRPr="00B876EF">
        <w:rPr>
          <w:rFonts w:ascii="Arial" w:hAnsi="Arial" w:cs="Arial"/>
        </w:rPr>
        <w:t> </w:t>
      </w:r>
      <w:r w:rsidRPr="00B876EF">
        <w:t xml:space="preserve">» autorisez le replacement des fichiers. IMPORTANT : </w:t>
      </w:r>
      <w:r w:rsidR="006B6502" w:rsidRPr="00B876EF">
        <w:t>InkScape</w:t>
      </w:r>
      <w:r w:rsidRPr="00B876EF">
        <w:t xml:space="preserve"> doit avoir été lancé au moins une fois (on peut atteindre le dossier «</w:t>
      </w:r>
      <w:r w:rsidRPr="00B876EF">
        <w:rPr>
          <w:rFonts w:ascii="Arial" w:hAnsi="Arial" w:cs="Arial"/>
        </w:rPr>
        <w:t> </w:t>
      </w:r>
      <w:r w:rsidRPr="00B876EF">
        <w:t>C:\Users\Nom utilisateur\</w:t>
      </w:r>
      <w:proofErr w:type="spellStart"/>
      <w:r w:rsidRPr="00B876EF">
        <w:t>AppData</w:t>
      </w:r>
      <w:proofErr w:type="spellEnd"/>
      <w:r w:rsidRPr="00B876EF">
        <w:t>\</w:t>
      </w:r>
      <w:proofErr w:type="spellStart"/>
      <w:r w:rsidRPr="00B876EF">
        <w:t>Roaming</w:t>
      </w:r>
      <w:proofErr w:type="spellEnd"/>
      <w:r w:rsidRPr="00B876EF">
        <w:rPr>
          <w:rFonts w:ascii="Arial" w:hAnsi="Arial" w:cs="Arial"/>
        </w:rPr>
        <w:t> </w:t>
      </w:r>
      <w:r w:rsidRPr="00B876EF">
        <w:rPr>
          <w:rFonts w:ascii="Aptos" w:hAnsi="Aptos" w:cs="Aptos"/>
        </w:rPr>
        <w:t>»</w:t>
      </w:r>
      <w:r w:rsidRPr="00B876EF">
        <w:t xml:space="preserve"> en tapant </w:t>
      </w:r>
      <w:r w:rsidRPr="00B876EF">
        <w:rPr>
          <w:rFonts w:ascii="Aptos" w:hAnsi="Aptos" w:cs="Aptos"/>
        </w:rPr>
        <w:t>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%</w:t>
      </w:r>
      <w:proofErr w:type="spellStart"/>
      <w:r w:rsidRPr="00B876EF">
        <w:rPr>
          <w:b/>
          <w:bCs/>
        </w:rPr>
        <w:t>appdata</w:t>
      </w:r>
      <w:proofErr w:type="spellEnd"/>
      <w:r w:rsidRPr="00B876EF">
        <w:rPr>
          <w:b/>
          <w:bCs/>
        </w:rPr>
        <w:t>%</w:t>
      </w:r>
      <w:r w:rsidRPr="00B876EF">
        <w:rPr>
          <w:rFonts w:ascii="Arial" w:hAnsi="Arial" w:cs="Arial"/>
        </w:rPr>
        <w:t> </w:t>
      </w:r>
      <w:r w:rsidRPr="00B876EF">
        <w:t>» dans la barre de l’explorateur).</w:t>
      </w:r>
    </w:p>
    <w:p w14:paraId="784D0FD6" w14:textId="1A27F669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Lancez </w:t>
      </w:r>
      <w:r w:rsidR="006B6502" w:rsidRPr="00B876EF">
        <w:t>InkScape</w:t>
      </w:r>
      <w:r w:rsidRPr="00B876EF">
        <w:t xml:space="preserve"> puis vérifiez que la première case ci-</w:t>
      </w:r>
      <w:r w:rsidR="00D44521">
        <w:t>contre</w:t>
      </w:r>
      <w:r w:rsidRPr="00B876EF">
        <w:t xml:space="preserve"> est bien décochée (dans édition &gt; préférences &gt; Comportement &gt; Transformations) :</w:t>
      </w:r>
    </w:p>
    <w:p w14:paraId="4DFC2F6F" w14:textId="77AD438E" w:rsidR="004A5C4A" w:rsidRDefault="004A5C4A" w:rsidP="000B250A">
      <w:pPr>
        <w:pStyle w:val="Titre1"/>
      </w:pPr>
      <w:bookmarkStart w:id="1" w:name="_Toc178861760"/>
      <w:r w:rsidRPr="00862B13">
        <w:t xml:space="preserve">Tuto Inkscape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1"/>
      <w:r w:rsidRPr="00862B13">
        <w:t xml:space="preserve"> </w:t>
      </w:r>
    </w:p>
    <w:p w14:paraId="5EB496F4" w14:textId="77777777" w:rsidR="004A5C4A" w:rsidRPr="00862B13" w:rsidRDefault="004A5C4A" w:rsidP="002350FE">
      <w:pPr>
        <w:pStyle w:val="Paragraphenormal"/>
      </w:pPr>
      <w:r w:rsidRPr="00862B13">
        <w:t>Dessinez… Quelques conseils.</w:t>
      </w:r>
    </w:p>
    <w:p w14:paraId="5110027B" w14:textId="77777777" w:rsidR="004A5C4A" w:rsidRPr="00862B13" w:rsidRDefault="004A5C4A" w:rsidP="002350FE">
      <w:pPr>
        <w:pStyle w:val="Paragraphenormal"/>
      </w:pPr>
    </w:p>
    <w:p w14:paraId="6E3BFB7A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 xml:space="preserve">La machine traite le dessin dans </w:t>
      </w:r>
      <w:r w:rsidRPr="00862B13">
        <w:t>l’ordre des couleurs noir, rouge</w:t>
      </w:r>
      <w:r>
        <w:t>,</w:t>
      </w:r>
      <w:r w:rsidRPr="00862B13">
        <w:t xml:space="preserve"> bleu…</w:t>
      </w:r>
    </w:p>
    <w:p w14:paraId="0E2B6C83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477D78">
        <w:rPr>
          <w:noProof/>
        </w:rPr>
        <w:drawing>
          <wp:inline distT="0" distB="0" distL="0" distR="0" wp14:anchorId="27ADDA68" wp14:editId="53A09C00">
            <wp:extent cx="5634819" cy="126522"/>
            <wp:effectExtent l="0" t="0" r="0" b="6985"/>
            <wp:docPr id="648907844" name="Image 648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D808EF">
      <w:pPr>
        <w:pStyle w:val="Paragraphenormal"/>
        <w:ind w:left="303"/>
      </w:pPr>
      <w:r>
        <w:t xml:space="preserve">Utilisez les couleurs : </w:t>
      </w:r>
    </w:p>
    <w:p w14:paraId="66945DBB" w14:textId="77777777" w:rsidR="001E2F7D" w:rsidRDefault="001E2F7D" w:rsidP="001E2F7D">
      <w:pPr>
        <w:pStyle w:val="Paragraphenormal"/>
        <w:numPr>
          <w:ilvl w:val="1"/>
          <w:numId w:val="15"/>
        </w:numPr>
      </w:pPr>
      <w:r>
        <w:t>Noir (1) pour les gravures</w:t>
      </w:r>
      <w:r w:rsidRPr="00B876EF">
        <w:rPr>
          <w:rFonts w:ascii="Arial" w:hAnsi="Arial" w:cs="Arial"/>
        </w:rPr>
        <w:t> </w:t>
      </w:r>
      <w:r>
        <w:t>;</w:t>
      </w:r>
    </w:p>
    <w:p w14:paraId="5E63C945" w14:textId="37D8EAFF" w:rsidR="001E2F7D" w:rsidRDefault="001E2F7D" w:rsidP="001E2F7D">
      <w:pPr>
        <w:pStyle w:val="Paragraphenormal"/>
        <w:numPr>
          <w:ilvl w:val="1"/>
          <w:numId w:val="15"/>
        </w:numPr>
      </w:pPr>
      <w:r>
        <w:t>rouge (2)</w:t>
      </w:r>
      <w:r>
        <w:t xml:space="preserve"> pour les détourages ;</w:t>
      </w:r>
    </w:p>
    <w:p w14:paraId="64DCB6DB" w14:textId="77777777" w:rsidR="001E2F7D" w:rsidRDefault="001E2F7D" w:rsidP="001E2F7D">
      <w:pPr>
        <w:pStyle w:val="Paragraphenormal"/>
        <w:numPr>
          <w:ilvl w:val="1"/>
          <w:numId w:val="15"/>
        </w:numPr>
      </w:pPr>
      <w:r>
        <w:t>bleu (3) pour les marquages non profonds et défocalisés</w:t>
      </w:r>
      <w:r w:rsidRPr="00B876EF">
        <w:rPr>
          <w:rFonts w:ascii="Arial" w:hAnsi="Arial" w:cs="Arial"/>
        </w:rPr>
        <w:t> </w:t>
      </w:r>
      <w:r>
        <w:t>;</w:t>
      </w:r>
    </w:p>
    <w:p w14:paraId="02D93095" w14:textId="29891E3B" w:rsidR="00AE4F94" w:rsidRPr="00862B13" w:rsidRDefault="00AE4F94" w:rsidP="00AE4F94">
      <w:pPr>
        <w:pStyle w:val="Paragraphenormal"/>
        <w:numPr>
          <w:ilvl w:val="1"/>
          <w:numId w:val="15"/>
        </w:numPr>
      </w:pPr>
      <w:r>
        <w:t>Bleu (4 + 5) pour les gravures non traversantes.</w:t>
      </w:r>
    </w:p>
    <w:p w14:paraId="5CC995A0" w14:textId="77777777" w:rsidR="002816A8" w:rsidRDefault="002816A8" w:rsidP="002816A8">
      <w:pPr>
        <w:pStyle w:val="Paragraphenormal"/>
        <w:numPr>
          <w:ilvl w:val="1"/>
          <w:numId w:val="15"/>
        </w:numPr>
      </w:pPr>
      <w:r>
        <w:t>vert (6 à 9) ;</w:t>
      </w:r>
    </w:p>
    <w:p w14:paraId="05BE8529" w14:textId="4424621C" w:rsidR="004A5C4A" w:rsidRDefault="004A5C4A" w:rsidP="00D808EF">
      <w:pPr>
        <w:pStyle w:val="Paragraphenormal"/>
        <w:numPr>
          <w:ilvl w:val="1"/>
          <w:numId w:val="15"/>
        </w:numPr>
      </w:pPr>
      <w:r>
        <w:t>Marron et violet (10 à 13), pour les découpes externes</w:t>
      </w:r>
      <w:r w:rsidR="0001111C">
        <w:rPr>
          <w:rFonts w:ascii="Arial" w:hAnsi="Arial" w:cs="Arial"/>
        </w:rPr>
        <w:t>.</w:t>
      </w:r>
    </w:p>
    <w:p w14:paraId="0C6309B5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862B13">
        <w:t>Il est important de faire les gravures et les marquages</w:t>
      </w:r>
      <w:r>
        <w:t xml:space="preserve"> (gravures non profondes)</w:t>
      </w:r>
      <w:r w:rsidRPr="00862B13">
        <w:t xml:space="preserve"> en premier</w:t>
      </w:r>
      <w:r>
        <w:t>,</w:t>
      </w:r>
      <w:r w:rsidRPr="00862B13">
        <w:t xml:space="preserve"> puis les découpe</w:t>
      </w:r>
      <w:r>
        <w:t>s</w:t>
      </w:r>
      <w:r w:rsidRPr="00862B13">
        <w:t xml:space="preserve"> internes</w:t>
      </w:r>
      <w:r>
        <w:t>,</w:t>
      </w:r>
      <w:r w:rsidRPr="00862B13">
        <w:t xml:space="preserve"> pour finir par les découpes externes.</w:t>
      </w:r>
    </w:p>
    <w:p w14:paraId="4E780B6B" w14:textId="4919C8FC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>Les pièces susceptibles de s’envoler ou de tomber (carton, petites pièces) doivent rester solidaires de la plaque : faire sur chaque pièce au moins 2 interruptions de la découpe.</w:t>
      </w:r>
    </w:p>
    <w:p w14:paraId="6E5AD738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D73310">
        <w:t xml:space="preserve">Si vous faites un marquage pour identifier des pièces, </w:t>
      </w:r>
      <w:r>
        <w:t>f</w:t>
      </w:r>
      <w:r w:rsidRPr="00D73310">
        <w:t xml:space="preserve">aites-le petit (10 pt max) en </w:t>
      </w:r>
      <w:r>
        <w:t>A</w:t>
      </w:r>
      <w:r w:rsidRPr="00D73310">
        <w:t>rial et non gras</w:t>
      </w:r>
      <w:r>
        <w:t xml:space="preserve"> ou utilisez la police 1CamBam_Stick_9 en orange (15) plus rapide.</w:t>
      </w:r>
    </w:p>
    <w:p w14:paraId="2DFF66E5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Laisser au moins 2 mm (pour </w:t>
      </w:r>
      <w:r>
        <w:t>un matériau</w:t>
      </w:r>
      <w:r w:rsidRPr="00862B13">
        <w:t xml:space="preserve"> de 3 mm d’épaisseur) et 4 mm (pour </w:t>
      </w:r>
      <w:r>
        <w:t>un matériau</w:t>
      </w:r>
      <w:r w:rsidRPr="00862B13">
        <w:t xml:space="preserve"> de 5 mm d’épaisseur) entre 2</w:t>
      </w:r>
      <w:r>
        <w:t> </w:t>
      </w:r>
      <w:r w:rsidRPr="00862B13">
        <w:t>traits indépendants.</w:t>
      </w:r>
    </w:p>
    <w:p w14:paraId="3A1B3A3B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>La grille magnétique proposée est de 0,5 mm et la grille affichée de 5 </w:t>
      </w:r>
      <w:proofErr w:type="spellStart"/>
      <w:r w:rsidRPr="00862B13">
        <w:t>mm.</w:t>
      </w:r>
      <w:proofErr w:type="spellEnd"/>
      <w:r w:rsidRPr="00862B13">
        <w:t xml:space="preserve"> On peut changer cela dans le menu fichier &gt; propriété du document.</w:t>
      </w:r>
    </w:p>
    <w:p w14:paraId="4195B782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Les textes ont besoin d’être convertis en chemins pour être </w:t>
      </w:r>
      <w:r w:rsidRPr="00B876EF">
        <w:rPr>
          <w:b/>
          <w:bCs/>
        </w:rPr>
        <w:t xml:space="preserve">découpés </w:t>
      </w:r>
      <w:r w:rsidRPr="00415216">
        <w:t>(pas pour la gravure)</w:t>
      </w:r>
      <w:r w:rsidRPr="00862B13">
        <w:t xml:space="preserve"> correctement. Sélectionnez simplement tout votre texte et transformez-le en Chemin, avec Chemin -&gt; Objets en Chemins.</w:t>
      </w:r>
    </w:p>
    <w:p w14:paraId="7D44A85F" w14:textId="007EF74B" w:rsidR="00FB33C0" w:rsidRDefault="00FB33C0">
      <w:pPr>
        <w:spacing w:after="160" w:line="259" w:lineRule="auto"/>
        <w:ind w:left="0"/>
      </w:pPr>
      <w:r>
        <w:br w:type="page"/>
      </w:r>
    </w:p>
    <w:p w14:paraId="3616D2A6" w14:textId="4D058829" w:rsidR="00FB33C0" w:rsidRDefault="00FB33C0" w:rsidP="000B250A">
      <w:pPr>
        <w:pStyle w:val="Titre1"/>
      </w:pPr>
      <w:bookmarkStart w:id="2" w:name="_Toc178861761"/>
      <w:r w:rsidRPr="00AB24B1">
        <w:lastRenderedPageBreak/>
        <w:t xml:space="preserve">Tuto Inkscape </w:t>
      </w:r>
      <w:r>
        <w:t>—</w:t>
      </w:r>
      <w:r w:rsidRPr="00AB24B1">
        <w:t xml:space="preserve"> Préparer la découpe</w:t>
      </w:r>
      <w:r w:rsidR="00C4560C">
        <w:t>.</w:t>
      </w:r>
      <w:bookmarkEnd w:id="2"/>
    </w:p>
    <w:p w14:paraId="249BE92C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Lancer l’optimisation :</w:t>
      </w:r>
    </w:p>
    <w:p w14:paraId="0C4CFFAD" w14:textId="77777777" w:rsidR="00FB33C0" w:rsidRDefault="00FB33C0" w:rsidP="00D53604">
      <w:pPr>
        <w:pStyle w:val="Paragraphenormal"/>
        <w:jc w:val="center"/>
      </w:pPr>
      <w:r w:rsidRPr="00BD13D7">
        <w:rPr>
          <w:noProof/>
        </w:rPr>
        <w:drawing>
          <wp:inline distT="0" distB="0" distL="0" distR="0" wp14:anchorId="5EA6BC9D" wp14:editId="24B94AC4">
            <wp:extent cx="4460358" cy="1983423"/>
            <wp:effectExtent l="0" t="0" r="0" b="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73" cy="19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F53" w14:textId="77777777" w:rsidR="00FB33C0" w:rsidRDefault="00FB33C0" w:rsidP="00D53604">
      <w:pPr>
        <w:pStyle w:val="Paragraphenormal"/>
        <w:jc w:val="center"/>
      </w:pPr>
      <w:r>
        <w:rPr>
          <w:noProof/>
        </w:rPr>
        <w:drawing>
          <wp:inline distT="0" distB="0" distL="0" distR="0" wp14:anchorId="0D54C84A" wp14:editId="551D2C09">
            <wp:extent cx="4518837" cy="1545282"/>
            <wp:effectExtent l="0" t="0" r="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341" cy="15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77777777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Cocher toutes les cases et mettre une tolérance de 0,125 </w:t>
      </w:r>
      <w:proofErr w:type="spellStart"/>
      <w:r>
        <w:t>mm.</w:t>
      </w:r>
      <w:proofErr w:type="spellEnd"/>
    </w:p>
    <w:p w14:paraId="3B2EEC8E" w14:textId="3B767231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À la fin, un fichier avec «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—</w:t>
      </w:r>
      <w:r>
        <w:t xml:space="preserve"> D</w:t>
      </w:r>
      <w:r>
        <w:rPr>
          <w:rFonts w:ascii="Aptos" w:hAnsi="Aptos" w:cs="Aptos"/>
        </w:rPr>
        <w:t>é</w:t>
      </w:r>
      <w:r>
        <w:t>coupe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est cr</w:t>
      </w:r>
      <w:r>
        <w:rPr>
          <w:rFonts w:ascii="Aptos" w:hAnsi="Aptos" w:cs="Aptos"/>
        </w:rPr>
        <w:t>éé</w:t>
      </w:r>
      <w:r>
        <w:t xml:space="preserve"> puis ouvert. C</w:t>
      </w:r>
      <w:r>
        <w:rPr>
          <w:rFonts w:ascii="Aptos" w:hAnsi="Aptos" w:cs="Aptos"/>
        </w:rPr>
        <w:t>’</w:t>
      </w:r>
      <w:r>
        <w:t>est celui-ci qu</w:t>
      </w:r>
      <w:r>
        <w:rPr>
          <w:rFonts w:ascii="Aptos" w:hAnsi="Aptos" w:cs="Aptos"/>
        </w:rPr>
        <w:t>’</w:t>
      </w:r>
      <w:r>
        <w:t>il faut utiliser pour cr</w:t>
      </w:r>
      <w:r>
        <w:rPr>
          <w:rFonts w:ascii="Aptos" w:hAnsi="Aptos" w:cs="Aptos"/>
        </w:rPr>
        <w:t>é</w:t>
      </w:r>
      <w:r>
        <w:t xml:space="preserve">er le fichier </w:t>
      </w:r>
      <w:proofErr w:type="spellStart"/>
      <w:r w:rsidRPr="00DF679E">
        <w:rPr>
          <w:b/>
          <w:bCs/>
        </w:rPr>
        <w:t>pjx</w:t>
      </w:r>
      <w:proofErr w:type="spellEnd"/>
      <w:r>
        <w:t xml:space="preserve">. </w:t>
      </w:r>
    </w:p>
    <w:p w14:paraId="1235D436" w14:textId="5731D5B5" w:rsidR="00FB33C0" w:rsidRDefault="00B90C82" w:rsidP="006C419F">
      <w:pPr>
        <w:pStyle w:val="Paragraphenormal"/>
        <w:ind w:left="142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FB67F" wp14:editId="482754BD">
            <wp:simplePos x="0" y="0"/>
            <wp:positionH relativeFrom="column">
              <wp:posOffset>3536476</wp:posOffset>
            </wp:positionH>
            <wp:positionV relativeFrom="paragraph">
              <wp:posOffset>155575</wp:posOffset>
            </wp:positionV>
            <wp:extent cx="3170726" cy="4229100"/>
            <wp:effectExtent l="0" t="0" r="0" b="0"/>
            <wp:wrapSquare wrapText="bothSides"/>
            <wp:docPr id="1764474020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4020" name="Image 2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26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3C0" w:rsidRPr="00FD638E">
        <w:rPr>
          <w:highlight w:val="yellow"/>
        </w:rPr>
        <w:t>Attention</w:t>
      </w:r>
      <w:r w:rsidR="00FB33C0">
        <w:rPr>
          <w:highlight w:val="yellow"/>
        </w:rPr>
        <w:t>,</w:t>
      </w:r>
      <w:r w:rsidR="00FB33C0" w:rsidRPr="00FD638E">
        <w:rPr>
          <w:highlight w:val="yellow"/>
        </w:rPr>
        <w:t xml:space="preserve"> </w:t>
      </w:r>
      <w:proofErr w:type="gramStart"/>
      <w:r w:rsidR="00FB33C0" w:rsidRPr="00FD638E">
        <w:rPr>
          <w:highlight w:val="yellow"/>
        </w:rPr>
        <w:t>c’est</w:t>
      </w:r>
      <w:proofErr w:type="gramEnd"/>
      <w:r w:rsidR="00FB33C0" w:rsidRPr="00FD638E">
        <w:rPr>
          <w:highlight w:val="yellow"/>
        </w:rPr>
        <w:t xml:space="preserve"> long. Attendre que ce fichier </w:t>
      </w:r>
      <w:r w:rsidR="00FB33C0">
        <w:rPr>
          <w:highlight w:val="yellow"/>
        </w:rPr>
        <w:t>s</w:t>
      </w:r>
      <w:r w:rsidR="00FB33C0" w:rsidRPr="00FD638E">
        <w:rPr>
          <w:highlight w:val="yellow"/>
        </w:rPr>
        <w:t>e soit ouvert pour continuer.</w:t>
      </w:r>
    </w:p>
    <w:p w14:paraId="4016FFE8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>Faire fichier &gt; imprimer.</w:t>
      </w:r>
    </w:p>
    <w:p w14:paraId="173D754D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 xml:space="preserve">Choisir Trotec Engraver </w:t>
      </w:r>
      <w:proofErr w:type="spellStart"/>
      <w:r>
        <w:t>vxx</w:t>
      </w:r>
      <w:proofErr w:type="spellEnd"/>
      <w:r>
        <w:t>. x. x</w:t>
      </w:r>
    </w:p>
    <w:p w14:paraId="2BC9D96D" w14:textId="3A01193C" w:rsidR="00FB33C0" w:rsidRDefault="00FB33C0" w:rsidP="00D53604">
      <w:pPr>
        <w:pStyle w:val="Paragraphenormal"/>
        <w:numPr>
          <w:ilvl w:val="0"/>
          <w:numId w:val="18"/>
        </w:numPr>
      </w:pPr>
      <w:r>
        <w:t>Faire «</w:t>
      </w:r>
      <w:r>
        <w:rPr>
          <w:rFonts w:ascii="Arial" w:hAnsi="Arial" w:cs="Arial"/>
        </w:rPr>
        <w:t> </w:t>
      </w:r>
      <w:r>
        <w:t>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ou </w:t>
      </w:r>
      <w:r>
        <w:rPr>
          <w:rFonts w:ascii="Aptos" w:hAnsi="Aptos" w:cs="Aptos"/>
        </w:rPr>
        <w:t>«</w:t>
      </w:r>
      <w:r>
        <w:rPr>
          <w:rFonts w:ascii="Arial" w:hAnsi="Arial" w:cs="Arial"/>
        </w:rPr>
        <w:t> </w:t>
      </w:r>
      <w:r>
        <w:t>autres param</w:t>
      </w:r>
      <w:r>
        <w:rPr>
          <w:rFonts w:ascii="Aptos" w:hAnsi="Aptos" w:cs="Aptos"/>
        </w:rPr>
        <w:t>è</w:t>
      </w:r>
      <w:r>
        <w:t>tres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>. Cette fen</w:t>
      </w:r>
      <w:r>
        <w:rPr>
          <w:rFonts w:ascii="Aptos" w:hAnsi="Aptos" w:cs="Aptos"/>
        </w:rPr>
        <w:t>ê</w:t>
      </w:r>
      <w:r>
        <w:t>tre apparait</w:t>
      </w:r>
      <w:r>
        <w:rPr>
          <w:rFonts w:ascii="Aptos" w:hAnsi="Aptos" w:cs="Aptos"/>
        </w:rPr>
        <w:t> </w:t>
      </w:r>
      <w:r>
        <w:t>:</w:t>
      </w:r>
      <w:r w:rsidR="00B90C82" w:rsidRPr="00B90C82">
        <w:rPr>
          <w:noProof/>
        </w:rPr>
        <w:t xml:space="preserve"> </w:t>
      </w:r>
    </w:p>
    <w:p w14:paraId="12A7E4CF" w14:textId="77777777" w:rsidR="00FB33C0" w:rsidRPr="00CD1C00" w:rsidRDefault="00FB33C0" w:rsidP="00233A95">
      <w:pPr>
        <w:pStyle w:val="Paragraphenormal"/>
        <w:numPr>
          <w:ilvl w:val="0"/>
          <w:numId w:val="18"/>
        </w:numPr>
      </w:pPr>
      <w:r>
        <w:t>Cocher bien les cases (1) et (3).</w:t>
      </w:r>
    </w:p>
    <w:p w14:paraId="4E0194EB" w14:textId="77777777" w:rsidR="00FB33C0" w:rsidRDefault="00FB33C0" w:rsidP="00233A95">
      <w:pPr>
        <w:pStyle w:val="Paragraphenormal"/>
        <w:numPr>
          <w:ilvl w:val="0"/>
          <w:numId w:val="18"/>
        </w:numPr>
      </w:pPr>
      <w:r>
        <w:t>Lorsque vous cliquez (2), la fenêtre ci-dessous apparait, il est important que les couleurs avec la bonne affectation apparaissent (avec «</w:t>
      </w:r>
      <w:r w:rsidRPr="00233A95">
        <w:rPr>
          <w:rFonts w:ascii="Arial" w:hAnsi="Arial" w:cs="Arial"/>
        </w:rPr>
        <w:t> </w:t>
      </w:r>
      <w:r>
        <w:t>D</w:t>
      </w:r>
      <w:r w:rsidRPr="00233A95">
        <w:t>é</w:t>
      </w:r>
      <w:r>
        <w:t>coupe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ou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Gravure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pas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Sans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>) les autres param</w:t>
      </w:r>
      <w:r w:rsidRPr="00233A95">
        <w:t>è</w:t>
      </w:r>
      <w:r>
        <w:t>tres n</w:t>
      </w:r>
      <w:r w:rsidRPr="00233A95">
        <w:t>’</w:t>
      </w:r>
      <w:r>
        <w:t>ont pas d</w:t>
      </w:r>
      <w:r w:rsidRPr="00233A95">
        <w:t>’</w:t>
      </w:r>
      <w:r>
        <w:t>importance tant qu</w:t>
      </w:r>
      <w:r w:rsidRPr="00233A95">
        <w:t>’</w:t>
      </w:r>
      <w:r>
        <w:t>on n</w:t>
      </w:r>
      <w:r w:rsidRPr="00233A95">
        <w:t>’</w:t>
      </w:r>
      <w:r>
        <w:t>est pas sur la machine.</w:t>
      </w:r>
    </w:p>
    <w:p w14:paraId="2DBACC4C" w14:textId="77777777" w:rsidR="00FB33C0" w:rsidRDefault="00FB33C0" w:rsidP="00592683">
      <w:pPr>
        <w:pStyle w:val="Paragraphenormal"/>
        <w:ind w:left="0"/>
        <w:jc w:val="center"/>
      </w:pPr>
      <w:r w:rsidRPr="00CD1C00">
        <w:rPr>
          <w:noProof/>
          <w:lang w:bidi="ar-SA"/>
        </w:rPr>
        <w:lastRenderedPageBreak/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592683">
      <w:pPr>
        <w:pStyle w:val="Paragraphenormal"/>
        <w:numPr>
          <w:ilvl w:val="0"/>
          <w:numId w:val="19"/>
        </w:numPr>
      </w:pPr>
      <w:r>
        <w:t>Cliquez sur (4) pour valider les modifications.</w:t>
      </w:r>
    </w:p>
    <w:p w14:paraId="0B7D9949" w14:textId="5A36F4A9" w:rsidR="00FB33C0" w:rsidRDefault="00FB33C0" w:rsidP="00592683">
      <w:pPr>
        <w:pStyle w:val="Paragraphenormal"/>
        <w:numPr>
          <w:ilvl w:val="0"/>
          <w:numId w:val="19"/>
        </w:numPr>
      </w:pPr>
      <w:r>
        <w:t>Faites imprimer dans la fenêtre d’</w:t>
      </w:r>
      <w:r w:rsidR="00592683">
        <w:t>InkScape</w:t>
      </w:r>
      <w:r>
        <w:t>.</w:t>
      </w:r>
    </w:p>
    <w:p w14:paraId="6C6E4DAC" w14:textId="77777777" w:rsidR="00FB33C0" w:rsidRPr="003B73D2" w:rsidRDefault="00FB33C0" w:rsidP="00592683">
      <w:pPr>
        <w:pStyle w:val="Paragraphenormal"/>
        <w:numPr>
          <w:ilvl w:val="0"/>
          <w:numId w:val="19"/>
        </w:numPr>
      </w:pPr>
      <w:r>
        <w:t xml:space="preserve">Enregistrer le fichier au format </w:t>
      </w:r>
      <w:proofErr w:type="spellStart"/>
      <w:r>
        <w:t>pjx</w:t>
      </w:r>
      <w:proofErr w:type="spellEnd"/>
      <w:r>
        <w:t xml:space="preserve">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r w:rsidRPr="004A13C5">
        <w:rPr>
          <w:color w:val="538135" w:themeColor="accent6" w:themeShade="BF"/>
        </w:rPr>
        <w:t>PMMA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3" w:name="_Toc115257091"/>
      <w:bookmarkStart w:id="4" w:name="_Toc115261426"/>
      <w:bookmarkStart w:id="5" w:name="_Toc175737338"/>
      <w:bookmarkStart w:id="6" w:name="_Toc178861762"/>
      <w:r w:rsidRPr="003704D1">
        <w:t xml:space="preserve">Tuto inkscape </w:t>
      </w:r>
      <w:r>
        <w:t>—</w:t>
      </w:r>
      <w:r w:rsidRPr="003704D1">
        <w:t xml:space="preserve"> dessiner</w:t>
      </w:r>
      <w:bookmarkEnd w:id="3"/>
      <w:bookmarkEnd w:id="4"/>
      <w:bookmarkEnd w:id="5"/>
      <w:r w:rsidR="00A17BFF">
        <w:t>.</w:t>
      </w:r>
      <w:bookmarkEnd w:id="6"/>
    </w:p>
    <w:p w14:paraId="687D1A3D" w14:textId="77777777" w:rsidR="00D24C9E" w:rsidRPr="003704D1" w:rsidRDefault="00D24C9E" w:rsidP="00D24C9E">
      <w:pPr>
        <w:pStyle w:val="Titre3"/>
      </w:pPr>
      <w:bookmarkStart w:id="7" w:name="_Toc115257092"/>
      <w:bookmarkStart w:id="8" w:name="_Toc115261427"/>
      <w:bookmarkStart w:id="9" w:name="_Toc175737339"/>
      <w:bookmarkStart w:id="10" w:name="_Toc178861763"/>
      <w:r w:rsidRPr="003704D1">
        <w:t>Combiner des chemins.</w:t>
      </w:r>
      <w:bookmarkEnd w:id="7"/>
      <w:bookmarkEnd w:id="8"/>
      <w:bookmarkEnd w:id="9"/>
      <w:bookmarkEnd w:id="10"/>
    </w:p>
    <w:p w14:paraId="226474B9" w14:textId="77777777" w:rsidR="00D24C9E" w:rsidRPr="003704D1" w:rsidRDefault="00D24C9E" w:rsidP="00867FD5">
      <w:pPr>
        <w:pStyle w:val="Paragraphenormal"/>
      </w:pPr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2248CA">
            <wp:extent cx="6356539" cy="2139950"/>
            <wp:effectExtent l="0" t="0" r="635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113" name="Image 1752791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03" cy="21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1" w:name="_Toc115261428"/>
      <w:bookmarkStart w:id="12" w:name="_Toc175737340"/>
      <w:bookmarkStart w:id="13" w:name="_Toc178861764"/>
      <w:r>
        <w:t>Aligner les objets.</w:t>
      </w:r>
      <w:bookmarkEnd w:id="11"/>
      <w:bookmarkEnd w:id="12"/>
      <w:bookmarkEnd w:id="13"/>
    </w:p>
    <w:p w14:paraId="196B2861" w14:textId="77777777" w:rsidR="00D24C9E" w:rsidRDefault="00D24C9E" w:rsidP="00867FD5">
      <w:pPr>
        <w:pStyle w:val="Paragraphenormal"/>
      </w:pPr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4" w:name="_Toc115261429"/>
      <w:bookmarkStart w:id="15" w:name="_Toc175737341"/>
      <w:bookmarkStart w:id="16" w:name="_Toc178861765"/>
      <w:r>
        <w:t>Modifier le contour.</w:t>
      </w:r>
      <w:bookmarkEnd w:id="14"/>
      <w:bookmarkEnd w:id="15"/>
      <w:bookmarkEnd w:id="16"/>
    </w:p>
    <w:p w14:paraId="6B349468" w14:textId="77777777" w:rsidR="00D24C9E" w:rsidRDefault="00D24C9E" w:rsidP="00867FD5">
      <w:pPr>
        <w:pStyle w:val="Paragraphenormal"/>
      </w:pPr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7" w:name="_Toc115261430"/>
      <w:bookmarkStart w:id="18" w:name="_Toc175737342"/>
      <w:bookmarkStart w:id="19" w:name="_Toc178861766"/>
      <w:r>
        <w:t>Changer la couleur d’un objet.</w:t>
      </w:r>
      <w:bookmarkEnd w:id="17"/>
      <w:bookmarkEnd w:id="18"/>
      <w:bookmarkEnd w:id="19"/>
    </w:p>
    <w:p w14:paraId="181D19E3" w14:textId="77777777" w:rsidR="00D24C9E" w:rsidRDefault="00D24C9E" w:rsidP="00867FD5">
      <w:pPr>
        <w:pStyle w:val="Paragraphenormal"/>
      </w:pPr>
      <w:r>
        <w:t>Sélectionner l’objet, puis clic droit sur la couleur de palette (en bas) et sélectionner le fond ou le contour. La croix à gauche pour rendre transparent.</w:t>
      </w:r>
    </w:p>
    <w:p w14:paraId="5444C6F5" w14:textId="77777777" w:rsidR="00A73245" w:rsidRDefault="00A73245" w:rsidP="00867FD5">
      <w:pPr>
        <w:pStyle w:val="Paragraphenormal"/>
      </w:pPr>
    </w:p>
    <w:p w14:paraId="2F76E7D7" w14:textId="77777777" w:rsidR="00D24C9E" w:rsidRDefault="00D24C9E" w:rsidP="00D24C9E">
      <w:pPr>
        <w:pStyle w:val="Titre3"/>
      </w:pPr>
      <w:bookmarkStart w:id="20" w:name="_Toc115261431"/>
      <w:bookmarkStart w:id="21" w:name="_Toc175737343"/>
      <w:bookmarkStart w:id="22" w:name="_Toc178861767"/>
      <w:r>
        <w:lastRenderedPageBreak/>
        <w:t>Arrondir les angles.</w:t>
      </w:r>
      <w:bookmarkEnd w:id="20"/>
      <w:bookmarkEnd w:id="21"/>
      <w:bookmarkEnd w:id="22"/>
    </w:p>
    <w:p w14:paraId="7FA8FCCB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Chemin &gt; Effet de chemin.</w:t>
      </w:r>
    </w:p>
    <w:p w14:paraId="10F6E1D9" w14:textId="694D5AAB" w:rsidR="00D24C9E" w:rsidRDefault="003B65B7" w:rsidP="00867FD5">
      <w:pPr>
        <w:pStyle w:val="Paragraphenormal"/>
        <w:numPr>
          <w:ilvl w:val="0"/>
          <w:numId w:val="20"/>
        </w:numPr>
      </w:pPr>
      <w:r>
        <w:t xml:space="preserve">Dérouler la liste en cliquant sur la flèche en haut à droite </w:t>
      </w:r>
      <w:r w:rsidR="00D24C9E" w:rsidRPr="00391458">
        <w:t>dans la fenêtre</w:t>
      </w:r>
      <w:r w:rsidR="00D24C9E">
        <w:t xml:space="preserve"> qui s’ouvre.</w:t>
      </w:r>
    </w:p>
    <w:p w14:paraId="6A42FD19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Choisir Coin (filet et chanfrein).</w:t>
      </w:r>
    </w:p>
    <w:p w14:paraId="26F49BEC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3" w:name="_Toc175737344"/>
      <w:bookmarkStart w:id="24" w:name="_Toc178861768"/>
      <w:r>
        <w:t>Supprimer les traits superposés.</w:t>
      </w:r>
      <w:bookmarkEnd w:id="23"/>
      <w:bookmarkEnd w:id="24"/>
    </w:p>
    <w:p w14:paraId="743F533A" w14:textId="5B311AF5" w:rsidR="00D24C9E" w:rsidRDefault="00D24C9E" w:rsidP="00867FD5">
      <w:pPr>
        <w:pStyle w:val="Paragraphenormal"/>
        <w:rPr>
          <w:rStyle w:val="Lienhypertexte"/>
          <w:noProof/>
        </w:rPr>
      </w:pPr>
      <w:hyperlink r:id="rId17" w:history="1">
        <w:r w:rsidRPr="00E15CE5">
          <w:rPr>
            <w:rStyle w:val="Lienhypertexte"/>
            <w:noProof/>
          </w:rPr>
          <w:t>Vidéo.</w:t>
        </w:r>
      </w:hyperlink>
    </w:p>
    <w:p w14:paraId="5B7D5CBE" w14:textId="1FA70C5E" w:rsidR="00A5151E" w:rsidRPr="00A5151E" w:rsidRDefault="00A5151E" w:rsidP="00A5151E">
      <w:pPr>
        <w:pStyle w:val="Titre3"/>
      </w:pPr>
      <w:bookmarkStart w:id="25" w:name="_Toc178861769"/>
      <w:r w:rsidRPr="00A5151E">
        <w:t>Lier les pièces au support ou entre elles.</w:t>
      </w:r>
      <w:bookmarkEnd w:id="25"/>
    </w:p>
    <w:p w14:paraId="12A78DF9" w14:textId="0D65AE45" w:rsidR="00DE066F" w:rsidRDefault="002A767B" w:rsidP="00DE066F">
      <w:pPr>
        <w:pStyle w:val="Paragraphenormal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76F516" wp14:editId="2677A8C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61745" cy="962660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0207C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B1">
        <w:t xml:space="preserve">Par-dessus les formes à lier entre elle </w:t>
      </w:r>
      <w:r w:rsidR="00D943C2">
        <w:t>dessiner un rectangle qui passe par-dessus l’ensemble</w:t>
      </w:r>
      <w:r w:rsidR="00C45E1B">
        <w:t>.</w:t>
      </w:r>
      <w:r w:rsidR="00565BB1">
        <w:t xml:space="preserve"> </w:t>
      </w:r>
    </w:p>
    <w:p w14:paraId="10DB4232" w14:textId="2C2479A7" w:rsidR="002A767B" w:rsidRDefault="002A767B" w:rsidP="00DE066F">
      <w:pPr>
        <w:pStyle w:val="Paragraphenormal"/>
        <w:numPr>
          <w:ilvl w:val="0"/>
          <w:numId w:val="23"/>
        </w:numPr>
      </w:pPr>
      <w:r>
        <w:t>Sélectionner l’ensemble (pièces à découper + forme de découpe).</w:t>
      </w:r>
    </w:p>
    <w:p w14:paraId="0E5BC04E" w14:textId="139E614D" w:rsidR="007D3FE0" w:rsidRDefault="007D3FE0" w:rsidP="00DE066F">
      <w:pPr>
        <w:pStyle w:val="Paragraphenormal"/>
        <w:numPr>
          <w:ilvl w:val="0"/>
          <w:numId w:val="23"/>
        </w:numPr>
      </w:pPr>
      <w:r>
        <w:t>Faire objet&gt;Découpe</w:t>
      </w:r>
      <w:r w:rsidR="00EC77C6">
        <w:t>&gt; Découpe inversée.</w:t>
      </w:r>
    </w:p>
    <w:p w14:paraId="3E078A55" w14:textId="13C5E5D1" w:rsidR="00C20B59" w:rsidRDefault="00C20B59" w:rsidP="00C20B59">
      <w:pPr>
        <w:pStyle w:val="Paragraphenormal"/>
        <w:ind w:left="0"/>
      </w:pPr>
      <w:proofErr w:type="gramStart"/>
      <w:r>
        <w:t>Ou</w:t>
      </w:r>
      <w:proofErr w:type="gramEnd"/>
      <w:r>
        <w:t xml:space="preserve"> </w:t>
      </w:r>
    </w:p>
    <w:p w14:paraId="271F9E91" w14:textId="16DF3011" w:rsidR="00A5151E" w:rsidRDefault="00C20B59" w:rsidP="00674A86">
      <w:pPr>
        <w:pStyle w:val="Paragraphenormal"/>
        <w:ind w:left="0"/>
      </w:pPr>
      <w:r>
        <w:t>Utilis</w:t>
      </w:r>
      <w:r w:rsidR="00674A86">
        <w:t>er</w:t>
      </w:r>
      <w:r>
        <w:t xml:space="preserve"> la méthode présentée sur la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7C04363" wp14:editId="714AFE50">
            <wp:simplePos x="0" y="0"/>
            <wp:positionH relativeFrom="column">
              <wp:posOffset>5382260</wp:posOffset>
            </wp:positionH>
            <wp:positionV relativeFrom="paragraph">
              <wp:posOffset>10160</wp:posOffset>
            </wp:positionV>
            <wp:extent cx="1263015" cy="889635"/>
            <wp:effectExtent l="0" t="0" r="0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029C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 w:history="1">
        <w:r w:rsidR="003F680C" w:rsidRPr="007B7AB8">
          <w:rPr>
            <w:rStyle w:val="Lienhypertexte"/>
          </w:rPr>
          <w:t>Vidéo</w:t>
        </w:r>
      </w:hyperlink>
      <w:r w:rsidR="00A5151E">
        <w:t>.</w:t>
      </w:r>
    </w:p>
    <w:p w14:paraId="0B43AA8F" w14:textId="3DF2F422" w:rsidR="00674A86" w:rsidRDefault="00674A86" w:rsidP="00674A86">
      <w:pPr>
        <w:pStyle w:val="Paragraphenormal"/>
        <w:ind w:left="0"/>
      </w:pPr>
    </w:p>
    <w:p w14:paraId="2C8CA16E" w14:textId="0F5C70FA" w:rsidR="00674A86" w:rsidRDefault="00674A86" w:rsidP="00674A86">
      <w:pPr>
        <w:pStyle w:val="Paragraphenormal"/>
        <w:ind w:left="0"/>
      </w:pPr>
    </w:p>
    <w:p w14:paraId="6866D50D" w14:textId="77777777" w:rsidR="00674A86" w:rsidRPr="00A5151E" w:rsidRDefault="00674A86" w:rsidP="00674A86">
      <w:pPr>
        <w:pStyle w:val="Paragraphenormal"/>
        <w:ind w:left="0"/>
      </w:pPr>
    </w:p>
    <w:p w14:paraId="3C68DB92" w14:textId="77777777" w:rsidR="00D24C9E" w:rsidRDefault="00D24C9E" w:rsidP="00D24C9E">
      <w:pPr>
        <w:pStyle w:val="Titre3"/>
      </w:pPr>
      <w:bookmarkStart w:id="26" w:name="_Toc175737345"/>
      <w:bookmarkStart w:id="27" w:name="_Toc178861770"/>
      <w:r w:rsidRPr="0079047F">
        <w:t>Dupliquer des objets</w:t>
      </w:r>
      <w:r>
        <w:t xml:space="preserve"> en de nombreux exemplaires</w:t>
      </w:r>
      <w:r w:rsidRPr="0079047F">
        <w:t>.</w:t>
      </w:r>
      <w:bookmarkEnd w:id="26"/>
      <w:bookmarkEnd w:id="27"/>
    </w:p>
    <w:p w14:paraId="1DBC417D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 xml:space="preserve">Sélectionner l’objet à dupliquer. </w:t>
      </w:r>
    </w:p>
    <w:p w14:paraId="5A291CE5" w14:textId="6F3C492F" w:rsidR="00D24C9E" w:rsidRDefault="00D24C9E" w:rsidP="00867FD5">
      <w:pPr>
        <w:pStyle w:val="Paragraphenormal"/>
        <w:numPr>
          <w:ilvl w:val="0"/>
          <w:numId w:val="21"/>
        </w:numPr>
      </w:pPr>
      <w:r>
        <w:t>Faire chemin &gt; Effet de chemin (ctrl + &amp;).</w:t>
      </w:r>
    </w:p>
    <w:p w14:paraId="764657C7" w14:textId="62590420" w:rsidR="00D24C9E" w:rsidRDefault="00592F95" w:rsidP="00867FD5">
      <w:pPr>
        <w:pStyle w:val="Paragraphenormal"/>
        <w:numPr>
          <w:ilvl w:val="0"/>
          <w:numId w:val="21"/>
        </w:numPr>
      </w:pPr>
      <w:r>
        <w:t xml:space="preserve">Dérouler la liste </w:t>
      </w:r>
      <w:r w:rsidR="00200D9C">
        <w:t>en</w:t>
      </w:r>
      <w:r>
        <w:t xml:space="preserve"> cliquant sur la flèche en haut à droite</w:t>
      </w:r>
      <w:r w:rsidR="00D24C9E">
        <w:t>.</w:t>
      </w:r>
    </w:p>
    <w:p w14:paraId="03A25E4A" w14:textId="56747EEA" w:rsidR="00D24C9E" w:rsidRDefault="00867FD5" w:rsidP="00867FD5">
      <w:pPr>
        <w:pStyle w:val="Paragraphenormal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596A9123">
                <wp:simplePos x="0" y="0"/>
                <wp:positionH relativeFrom="column">
                  <wp:posOffset>3429635</wp:posOffset>
                </wp:positionH>
                <wp:positionV relativeFrom="paragraph">
                  <wp:posOffset>8890</wp:posOffset>
                </wp:positionV>
                <wp:extent cx="3314065" cy="455295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5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05pt;margin-top:.7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 w:rsidR="00D24C9E">
        <w:t>Choisir «</w:t>
      </w:r>
      <w:r w:rsidR="00D24C9E">
        <w:rPr>
          <w:rFonts w:ascii="Arial" w:hAnsi="Arial" w:cs="Arial"/>
        </w:rPr>
        <w:t> </w:t>
      </w:r>
      <w:r w:rsidR="00D24C9E">
        <w:t>pavage</w:t>
      </w:r>
      <w:r w:rsidR="00D24C9E">
        <w:rPr>
          <w:rFonts w:ascii="Arial" w:hAnsi="Arial" w:cs="Arial"/>
        </w:rPr>
        <w:t> </w:t>
      </w:r>
      <w:r w:rsidR="00D24C9E">
        <w:rPr>
          <w:rFonts w:ascii="Aptos" w:hAnsi="Aptos" w:cs="Aptos"/>
        </w:rPr>
        <w:t>»</w:t>
      </w:r>
      <w:r w:rsidR="00D24C9E">
        <w:t>.</w:t>
      </w:r>
    </w:p>
    <w:p w14:paraId="0707ED11" w14:textId="19852B6F" w:rsidR="00D24C9E" w:rsidRDefault="00D24C9E" w:rsidP="00867FD5">
      <w:pPr>
        <w:pStyle w:val="Paragraphenormal"/>
        <w:numPr>
          <w:ilvl w:val="0"/>
          <w:numId w:val="21"/>
        </w:numPr>
      </w:pPr>
      <w:r>
        <w:t>Choisir le premier mode de miroir.</w:t>
      </w:r>
    </w:p>
    <w:p w14:paraId="561E50C8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Mettre le nombre de ligne et colonnes voulues.</w:t>
      </w:r>
    </w:p>
    <w:p w14:paraId="640DFDE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Modifier éventuellement les autres paramètres.</w:t>
      </w:r>
    </w:p>
    <w:p w14:paraId="07D3047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Éventuellement, séparer les éléments.</w:t>
      </w:r>
    </w:p>
    <w:p w14:paraId="455F8992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Revenir au dessin, toutes les modifications se font au fur et à mesure.</w:t>
      </w:r>
    </w:p>
    <w:p w14:paraId="23946909" w14:textId="09097713" w:rsidR="00801508" w:rsidRDefault="00DB578E" w:rsidP="00867FD5">
      <w:pPr>
        <w:pStyle w:val="Paragraphenormal"/>
        <w:numPr>
          <w:ilvl w:val="0"/>
          <w:numId w:val="21"/>
        </w:numPr>
      </w:pPr>
      <w:r>
        <w:t>Pour rendre les éléments indépendants, aller dans chemin &gt; Supprimer l’effet de chemin</w:t>
      </w:r>
    </w:p>
    <w:p w14:paraId="7D2D8A4A" w14:textId="77777777" w:rsidR="00D24C9E" w:rsidRDefault="00D24C9E" w:rsidP="00D24C9E">
      <w:pPr>
        <w:pStyle w:val="Titre3"/>
      </w:pPr>
      <w:bookmarkStart w:id="28" w:name="_Toc175737346"/>
      <w:bookmarkStart w:id="29" w:name="_Toc178861771"/>
      <w:r>
        <w:t>Grouper / dégrouper.</w:t>
      </w:r>
      <w:bookmarkEnd w:id="28"/>
      <w:bookmarkEnd w:id="29"/>
    </w:p>
    <w:p w14:paraId="300B4554" w14:textId="03601A04" w:rsidR="00A2089C" w:rsidRDefault="00D24C9E" w:rsidP="00867FD5">
      <w:pPr>
        <w:pStyle w:val="Paragraphenormal"/>
      </w:pPr>
      <w:r>
        <w:t>Ctrl +G / Ctrl + Maj + G</w:t>
      </w:r>
    </w:p>
    <w:p w14:paraId="0AE0E4BD" w14:textId="77777777" w:rsidR="00D263E0" w:rsidRDefault="00D263E0">
      <w:pPr>
        <w:spacing w:after="160" w:line="259" w:lineRule="auto"/>
        <w:ind w:left="0"/>
        <w:rPr>
          <w:rFonts w:asciiTheme="majorHAnsi" w:hAnsiTheme="majorHAnsi" w:cstheme="minorBidi"/>
          <w:caps/>
          <w:color w:val="3B3838" w:themeColor="background2" w:themeShade="40"/>
          <w:spacing w:val="15"/>
          <w:szCs w:val="22"/>
        </w:rPr>
      </w:pPr>
      <w:bookmarkStart w:id="30" w:name="_Toc175737347"/>
      <w:r>
        <w:br w:type="page"/>
      </w:r>
    </w:p>
    <w:p w14:paraId="64119069" w14:textId="3DD40C19" w:rsidR="00D24C9E" w:rsidRDefault="00D24C9E" w:rsidP="00D24C9E">
      <w:pPr>
        <w:pStyle w:val="Titre3"/>
      </w:pPr>
      <w:bookmarkStart w:id="31" w:name="_Toc178861772"/>
      <w:r>
        <w:lastRenderedPageBreak/>
        <w:t>Dessiner un engrenage.</w:t>
      </w:r>
      <w:bookmarkEnd w:id="30"/>
      <w:bookmarkEnd w:id="31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867FD5">
        <w:trPr>
          <w:trHeight w:val="4465"/>
        </w:trPr>
        <w:tc>
          <w:tcPr>
            <w:tcW w:w="5228" w:type="dxa"/>
          </w:tcPr>
          <w:p w14:paraId="09253882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31DC14BB" wp14:editId="51880D5C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867FD5">
            <w:pPr>
              <w:pStyle w:val="Paragraphenormal"/>
            </w:pPr>
          </w:p>
          <w:p w14:paraId="73F5820E" w14:textId="0E405B0B" w:rsidR="003458D7" w:rsidRDefault="00D24C9E" w:rsidP="00867FD5">
            <w:pPr>
              <w:pStyle w:val="Paragraphenormal"/>
            </w:pPr>
            <w:r>
              <w:t>Choisir «</w:t>
            </w:r>
            <w:r>
              <w:rPr>
                <w:rFonts w:ascii="Arial" w:hAnsi="Arial" w:cs="Arial"/>
              </w:rPr>
              <w:t> </w:t>
            </w:r>
            <w:r>
              <w:t>D</w:t>
            </w:r>
            <w:r>
              <w:rPr>
                <w:rFonts w:ascii="Aptos" w:hAnsi="Aptos" w:cs="Aptos"/>
              </w:rPr>
              <w:t>é</w:t>
            </w:r>
            <w:r>
              <w:t>veloppante de cercle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un engrenage entre 2</w:t>
            </w:r>
            <w:r>
              <w:rPr>
                <w:rFonts w:ascii="Aptos" w:hAnsi="Aptos" w:cs="Aptos"/>
              </w:rPr>
              <w:t> </w:t>
            </w:r>
            <w:r>
              <w:t>pi</w:t>
            </w:r>
            <w:r>
              <w:rPr>
                <w:rFonts w:ascii="Aptos" w:hAnsi="Aptos" w:cs="Aptos"/>
              </w:rPr>
              <w:t>è</w:t>
            </w:r>
            <w:r>
              <w:t xml:space="preserve">ces et </w:t>
            </w:r>
            <w:r>
              <w:rPr>
                <w:rFonts w:ascii="Aptos" w:hAnsi="Aptos" w:cs="Aptos"/>
              </w:rPr>
              <w:t>«</w:t>
            </w:r>
            <w:r>
              <w:rPr>
                <w:rFonts w:ascii="Arial" w:hAnsi="Arial" w:cs="Arial"/>
              </w:rPr>
              <w:t> </w:t>
            </w:r>
            <w:r>
              <w:t>Pas m</w:t>
            </w:r>
            <w:r>
              <w:rPr>
                <w:rFonts w:ascii="Aptos" w:hAnsi="Aptos" w:cs="Aptos"/>
              </w:rPr>
              <w:t>é</w:t>
            </w:r>
            <w:r>
              <w:t>trique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engrener une courroie de type T. </w:t>
            </w:r>
          </w:p>
        </w:tc>
        <w:tc>
          <w:tcPr>
            <w:tcW w:w="5228" w:type="dxa"/>
          </w:tcPr>
          <w:p w14:paraId="2C8B4115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12FB7F27" wp14:editId="404FD415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867FD5">
            <w:pPr>
              <w:pStyle w:val="Paragraphenormal"/>
            </w:pPr>
          </w:p>
          <w:p w14:paraId="754C8EFA" w14:textId="40B08D25" w:rsidR="00D24C9E" w:rsidRDefault="00D24C9E" w:rsidP="00867FD5">
            <w:pPr>
              <w:pStyle w:val="Paragraphenormal"/>
            </w:pPr>
            <w:r>
              <w:t>Choisir un perçage central.</w:t>
            </w:r>
          </w:p>
          <w:p w14:paraId="0A858AED" w14:textId="77777777" w:rsidR="00D24C9E" w:rsidRDefault="00D24C9E" w:rsidP="00867FD5">
            <w:pPr>
              <w:pStyle w:val="Paragraphenormal"/>
            </w:pPr>
          </w:p>
          <w:p w14:paraId="402F6530" w14:textId="77777777" w:rsidR="00D24C9E" w:rsidRDefault="00D24C9E" w:rsidP="00867FD5">
            <w:pPr>
              <w:pStyle w:val="Paragraphenormal"/>
            </w:pPr>
            <w:r>
              <w:t>Pour l’onglet suivant, «</w:t>
            </w:r>
            <w:r>
              <w:rPr>
                <w:rFonts w:ascii="Arial" w:hAnsi="Arial" w:cs="Arial"/>
              </w:rPr>
              <w:t> </w:t>
            </w:r>
            <w:r>
              <w:t>pas de rayon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7CF0E360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867FD5">
            <w:pPr>
              <w:pStyle w:val="Paragraphenorma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27838E25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867FD5">
            <w:pPr>
              <w:pStyle w:val="Paragraphenormal"/>
              <w:rPr>
                <w:noProof/>
              </w:rPr>
            </w:pPr>
          </w:p>
          <w:p w14:paraId="5B48FAE7" w14:textId="77777777" w:rsidR="00D24C9E" w:rsidRDefault="00D24C9E" w:rsidP="00867FD5">
            <w:pPr>
              <w:pStyle w:val="Paragraphenormal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2186C11F" w14:textId="77777777" w:rsidR="00D263E0" w:rsidRDefault="00D263E0" w:rsidP="00D263E0"/>
    <w:p w14:paraId="56CA0C0A" w14:textId="77777777" w:rsidR="00D263E0" w:rsidRDefault="00D263E0">
      <w:pPr>
        <w:spacing w:after="160" w:line="259" w:lineRule="auto"/>
        <w:ind w:left="0"/>
        <w:rPr>
          <w:rFonts w:asciiTheme="majorHAnsi" w:hAnsiTheme="majorHAnsi" w:cstheme="minorBidi"/>
          <w:caps/>
          <w:color w:val="3B3838" w:themeColor="background2" w:themeShade="40"/>
          <w:spacing w:val="15"/>
          <w:szCs w:val="22"/>
        </w:rPr>
      </w:pPr>
      <w:r>
        <w:br w:type="page"/>
      </w:r>
    </w:p>
    <w:p w14:paraId="4213C41E" w14:textId="49AB96EE" w:rsidR="00D263E0" w:rsidRDefault="00D263E0" w:rsidP="00D263E0">
      <w:pPr>
        <w:pStyle w:val="Titre3"/>
      </w:pPr>
      <w:bookmarkStart w:id="32" w:name="_Toc178861773"/>
      <w:r>
        <w:lastRenderedPageBreak/>
        <w:t>Faire une boite.</w:t>
      </w:r>
      <w:bookmarkEnd w:id="32"/>
    </w:p>
    <w:p w14:paraId="0B5781A7" w14:textId="77777777" w:rsidR="00D263E0" w:rsidRDefault="00D263E0" w:rsidP="00D263E0">
      <w:pPr>
        <w:jc w:val="center"/>
      </w:pPr>
      <w:r w:rsidRPr="002B7D26">
        <w:rPr>
          <w:noProof/>
        </w:rPr>
        <w:drawing>
          <wp:inline distT="0" distB="0" distL="0" distR="0" wp14:anchorId="731B5DD2" wp14:editId="7BEB3FFD">
            <wp:extent cx="5504400" cy="1232784"/>
            <wp:effectExtent l="0" t="0" r="1270" b="5715"/>
            <wp:docPr id="10137293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93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1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379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Indiquer ses dimensions internes ou externes. </w:t>
      </w:r>
    </w:p>
    <w:p w14:paraId="51C75E73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2 à 4 encoches sont suffisantes dans une dimension. </w:t>
      </w:r>
    </w:p>
    <w:p w14:paraId="687F4548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Ne pas oublier de choisir la largeur du trait de coupe, de préférence choisir un matériau </w:t>
      </w:r>
      <w:proofErr w:type="spellStart"/>
      <w:r>
        <w:t>précalibré</w:t>
      </w:r>
      <w:proofErr w:type="spellEnd"/>
      <w:r>
        <w:t>.</w:t>
      </w:r>
    </w:p>
    <w:p w14:paraId="7591BD62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>Désélectionner les bosses sauf si vous savez ce que vous faites.</w:t>
      </w:r>
    </w:p>
    <w:p w14:paraId="1C298F8B" w14:textId="77777777" w:rsidR="00D24C9E" w:rsidRDefault="00D24C9E" w:rsidP="00D24C9E"/>
    <w:sectPr w:rsidR="00D24C9E" w:rsidSect="00700BCC"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8DA7D" w14:textId="77777777" w:rsidR="00AC3D77" w:rsidRDefault="00AC3D77" w:rsidP="00232667">
      <w:r>
        <w:separator/>
      </w:r>
    </w:p>
  </w:endnote>
  <w:endnote w:type="continuationSeparator" w:id="0">
    <w:p w14:paraId="775F471E" w14:textId="77777777" w:rsidR="00AC3D77" w:rsidRDefault="00AC3D77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8D98" w14:textId="20666E97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56B8F42C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C03406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1219C52B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DMàJ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C03406">
                            <w:rPr>
                              <w:noProof/>
                              <w:sz w:val="12"/>
                            </w:rPr>
                            <w:t>10/12/24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C03406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56B8F42C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C03406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1219C52B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DMàJ</w:t>
                    </w:r>
                    <w:proofErr w:type="spellEnd"/>
                    <w:r>
                      <w:rPr>
                        <w:sz w:val="12"/>
                      </w:rPr>
                      <w:t xml:space="preserve">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C03406">
                      <w:rPr>
                        <w:noProof/>
                        <w:sz w:val="12"/>
                      </w:rPr>
                      <w:t>10/12/24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C03406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fldSimple w:instr=" subject \* MERGEFORMAT ">
      <w:r w:rsidR="00C03406">
        <w:t>Découpe laser</w:t>
      </w:r>
    </w:fldSimple>
    <w:r>
      <w:t xml:space="preserve">. </w:t>
    </w:r>
    <w:r w:rsidR="00AC3D77">
      <w:fldChar w:fldCharType="begin"/>
    </w:r>
    <w:r w:rsidR="00AC3D77">
      <w:instrText xml:space="preserve"> TItle  \* MERGEFORMAT </w:instrText>
    </w:r>
    <w:r w:rsidR="00AC3D77">
      <w:fldChar w:fldCharType="separate"/>
    </w:r>
    <w:r w:rsidR="00C03406">
      <w:t xml:space="preserve">Tuto </w:t>
    </w:r>
    <w:proofErr w:type="spellStart"/>
    <w:r w:rsidR="00C03406">
      <w:t>Inkscape</w:t>
    </w:r>
    <w:proofErr w:type="spellEnd"/>
    <w:r w:rsidR="00AC3D77">
      <w:fldChar w:fldCharType="end"/>
    </w:r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r w:rsidR="00AC3D77">
      <w:rPr>
        <w:noProof/>
      </w:rPr>
      <w:fldChar w:fldCharType="begin"/>
    </w:r>
    <w:r w:rsidR="00AC3D77">
      <w:rPr>
        <w:noProof/>
      </w:rPr>
      <w:instrText xml:space="preserve"> NUMPAGES  \* MERGEFORMAT </w:instrText>
    </w:r>
    <w:r w:rsidR="00AC3D77">
      <w:rPr>
        <w:noProof/>
      </w:rPr>
      <w:fldChar w:fldCharType="separate"/>
    </w:r>
    <w:r>
      <w:rPr>
        <w:noProof/>
      </w:rPr>
      <w:t>9</w:t>
    </w:r>
    <w:r w:rsidR="00AC3D77">
      <w:rPr>
        <w:noProof/>
      </w:rPr>
      <w:fldChar w:fldCharType="end"/>
    </w:r>
    <w:r>
      <w:t>.</w:t>
    </w:r>
  </w:p>
  <w:p w14:paraId="104C2377" w14:textId="77777777" w:rsidR="003E368D" w:rsidRDefault="003E36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782B3" w14:textId="77777777" w:rsidR="00AC3D77" w:rsidRDefault="00AC3D77" w:rsidP="00232667">
      <w:r>
        <w:separator/>
      </w:r>
    </w:p>
  </w:footnote>
  <w:footnote w:type="continuationSeparator" w:id="0">
    <w:p w14:paraId="15ADC686" w14:textId="77777777" w:rsidR="00AC3D77" w:rsidRDefault="00AC3D77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5pt;height:9.5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8357724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10443D74"/>
    <w:multiLevelType w:val="hybridMultilevel"/>
    <w:tmpl w:val="911A2AC4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13572C58"/>
    <w:multiLevelType w:val="hybridMultilevel"/>
    <w:tmpl w:val="D1DEEA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7" w15:restartNumberingAfterBreak="0">
    <w:nsid w:val="238E31B2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8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B2456"/>
    <w:multiLevelType w:val="hybridMultilevel"/>
    <w:tmpl w:val="3AF8CD78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1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2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2741E64"/>
    <w:multiLevelType w:val="hybridMultilevel"/>
    <w:tmpl w:val="3000ED38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4" w15:restartNumberingAfterBreak="0">
    <w:nsid w:val="46015523"/>
    <w:multiLevelType w:val="hybridMultilevel"/>
    <w:tmpl w:val="D4568A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284EA4"/>
    <w:multiLevelType w:val="hybridMultilevel"/>
    <w:tmpl w:val="3F34082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57826A24"/>
    <w:multiLevelType w:val="hybridMultilevel"/>
    <w:tmpl w:val="6E1A44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8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9" w15:restartNumberingAfterBreak="0">
    <w:nsid w:val="5B202762"/>
    <w:multiLevelType w:val="hybridMultilevel"/>
    <w:tmpl w:val="39EEACDC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 w15:restartNumberingAfterBreak="0">
    <w:nsid w:val="667D1AA8"/>
    <w:multiLevelType w:val="hybridMultilevel"/>
    <w:tmpl w:val="81FAEE8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1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22" w15:restartNumberingAfterBreak="0">
    <w:nsid w:val="75F223CA"/>
    <w:multiLevelType w:val="hybridMultilevel"/>
    <w:tmpl w:val="867CB756"/>
    <w:lvl w:ilvl="0" w:tplc="FFFFFFFF">
      <w:start w:val="1"/>
      <w:numFmt w:val="decimal"/>
      <w:lvlText w:val="%1."/>
      <w:lvlJc w:val="left"/>
      <w:pPr>
        <w:ind w:left="606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num w:numId="1" w16cid:durableId="80299215">
    <w:abstractNumId w:val="12"/>
  </w:num>
  <w:num w:numId="2" w16cid:durableId="946690904">
    <w:abstractNumId w:val="9"/>
  </w:num>
  <w:num w:numId="3" w16cid:durableId="1571621466">
    <w:abstractNumId w:val="0"/>
  </w:num>
  <w:num w:numId="4" w16cid:durableId="1588809712">
    <w:abstractNumId w:val="8"/>
  </w:num>
  <w:num w:numId="5" w16cid:durableId="53818907">
    <w:abstractNumId w:val="11"/>
  </w:num>
  <w:num w:numId="6" w16cid:durableId="1250308657">
    <w:abstractNumId w:val="18"/>
  </w:num>
  <w:num w:numId="7" w16cid:durableId="1969436226">
    <w:abstractNumId w:val="2"/>
  </w:num>
  <w:num w:numId="8" w16cid:durableId="780299875">
    <w:abstractNumId w:val="21"/>
  </w:num>
  <w:num w:numId="9" w16cid:durableId="204106115">
    <w:abstractNumId w:val="17"/>
  </w:num>
  <w:num w:numId="10" w16cid:durableId="645164095">
    <w:abstractNumId w:val="5"/>
  </w:num>
  <w:num w:numId="11" w16cid:durableId="1447580509">
    <w:abstractNumId w:val="6"/>
  </w:num>
  <w:num w:numId="12" w16cid:durableId="201751016">
    <w:abstractNumId w:val="13"/>
  </w:num>
  <w:num w:numId="13" w16cid:durableId="1429814439">
    <w:abstractNumId w:val="16"/>
  </w:num>
  <w:num w:numId="14" w16cid:durableId="1138692576">
    <w:abstractNumId w:val="3"/>
  </w:num>
  <w:num w:numId="15" w16cid:durableId="2018725995">
    <w:abstractNumId w:val="4"/>
  </w:num>
  <w:num w:numId="16" w16cid:durableId="1469399941">
    <w:abstractNumId w:val="20"/>
  </w:num>
  <w:num w:numId="17" w16cid:durableId="1144663068">
    <w:abstractNumId w:val="10"/>
  </w:num>
  <w:num w:numId="18" w16cid:durableId="74472906">
    <w:abstractNumId w:val="14"/>
  </w:num>
  <w:num w:numId="19" w16cid:durableId="1041370035">
    <w:abstractNumId w:val="19"/>
  </w:num>
  <w:num w:numId="20" w16cid:durableId="450171751">
    <w:abstractNumId w:val="1"/>
  </w:num>
  <w:num w:numId="21" w16cid:durableId="1582060876">
    <w:abstractNumId w:val="22"/>
  </w:num>
  <w:num w:numId="22" w16cid:durableId="1418095516">
    <w:abstractNumId w:val="15"/>
  </w:num>
  <w:num w:numId="23" w16cid:durableId="1270164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1111C"/>
    <w:rsid w:val="00017F32"/>
    <w:rsid w:val="00052785"/>
    <w:rsid w:val="00077F3D"/>
    <w:rsid w:val="000B250A"/>
    <w:rsid w:val="000E39C1"/>
    <w:rsid w:val="001379E3"/>
    <w:rsid w:val="001628C8"/>
    <w:rsid w:val="001764AD"/>
    <w:rsid w:val="00177A8E"/>
    <w:rsid w:val="001844A3"/>
    <w:rsid w:val="00187BE5"/>
    <w:rsid w:val="001B72BA"/>
    <w:rsid w:val="001D1FBC"/>
    <w:rsid w:val="001E2F7D"/>
    <w:rsid w:val="001F6B47"/>
    <w:rsid w:val="00200D9C"/>
    <w:rsid w:val="00213B12"/>
    <w:rsid w:val="00216E8F"/>
    <w:rsid w:val="00223E58"/>
    <w:rsid w:val="00232667"/>
    <w:rsid w:val="00233A95"/>
    <w:rsid w:val="002350FE"/>
    <w:rsid w:val="00237702"/>
    <w:rsid w:val="00240457"/>
    <w:rsid w:val="002816A8"/>
    <w:rsid w:val="00296638"/>
    <w:rsid w:val="002A767B"/>
    <w:rsid w:val="002B73E7"/>
    <w:rsid w:val="002B7AC6"/>
    <w:rsid w:val="002B7D26"/>
    <w:rsid w:val="002D4336"/>
    <w:rsid w:val="002F06A0"/>
    <w:rsid w:val="003433A5"/>
    <w:rsid w:val="003458D7"/>
    <w:rsid w:val="00357DA6"/>
    <w:rsid w:val="00374E65"/>
    <w:rsid w:val="00391458"/>
    <w:rsid w:val="003A335D"/>
    <w:rsid w:val="003B65B7"/>
    <w:rsid w:val="003E368D"/>
    <w:rsid w:val="003F2880"/>
    <w:rsid w:val="003F680C"/>
    <w:rsid w:val="003F770F"/>
    <w:rsid w:val="00410B15"/>
    <w:rsid w:val="00413E17"/>
    <w:rsid w:val="004368C3"/>
    <w:rsid w:val="004429E0"/>
    <w:rsid w:val="00460950"/>
    <w:rsid w:val="00465612"/>
    <w:rsid w:val="00477732"/>
    <w:rsid w:val="004A5C4A"/>
    <w:rsid w:val="004C2A3E"/>
    <w:rsid w:val="004D3650"/>
    <w:rsid w:val="004F7F39"/>
    <w:rsid w:val="0052649A"/>
    <w:rsid w:val="00565BB1"/>
    <w:rsid w:val="00571D9D"/>
    <w:rsid w:val="00590050"/>
    <w:rsid w:val="00592683"/>
    <w:rsid w:val="00592F95"/>
    <w:rsid w:val="005C26C7"/>
    <w:rsid w:val="005C7D44"/>
    <w:rsid w:val="006100ED"/>
    <w:rsid w:val="0064111A"/>
    <w:rsid w:val="006529FB"/>
    <w:rsid w:val="00653C3A"/>
    <w:rsid w:val="006550C5"/>
    <w:rsid w:val="006575DE"/>
    <w:rsid w:val="00674A86"/>
    <w:rsid w:val="006817DA"/>
    <w:rsid w:val="00683545"/>
    <w:rsid w:val="006B43F7"/>
    <w:rsid w:val="006B6502"/>
    <w:rsid w:val="006C419F"/>
    <w:rsid w:val="006C798A"/>
    <w:rsid w:val="006D5BCF"/>
    <w:rsid w:val="006D5E2C"/>
    <w:rsid w:val="006D6E7F"/>
    <w:rsid w:val="006F77E9"/>
    <w:rsid w:val="00700BCC"/>
    <w:rsid w:val="007073E5"/>
    <w:rsid w:val="00714D7D"/>
    <w:rsid w:val="00723CAF"/>
    <w:rsid w:val="007358EA"/>
    <w:rsid w:val="007B4DCF"/>
    <w:rsid w:val="007B7AB8"/>
    <w:rsid w:val="007C7837"/>
    <w:rsid w:val="007D3FE0"/>
    <w:rsid w:val="00801508"/>
    <w:rsid w:val="008252D2"/>
    <w:rsid w:val="00833BA8"/>
    <w:rsid w:val="00834447"/>
    <w:rsid w:val="00834F05"/>
    <w:rsid w:val="00867FD5"/>
    <w:rsid w:val="00892D95"/>
    <w:rsid w:val="008B2890"/>
    <w:rsid w:val="008C15D4"/>
    <w:rsid w:val="008C2F4C"/>
    <w:rsid w:val="009005AA"/>
    <w:rsid w:val="00906FBE"/>
    <w:rsid w:val="00933906"/>
    <w:rsid w:val="00941C8D"/>
    <w:rsid w:val="009746CB"/>
    <w:rsid w:val="00975964"/>
    <w:rsid w:val="00987E35"/>
    <w:rsid w:val="009C7541"/>
    <w:rsid w:val="00A025EE"/>
    <w:rsid w:val="00A02FBE"/>
    <w:rsid w:val="00A17BFF"/>
    <w:rsid w:val="00A2089C"/>
    <w:rsid w:val="00A45632"/>
    <w:rsid w:val="00A5151E"/>
    <w:rsid w:val="00A67E3C"/>
    <w:rsid w:val="00A73245"/>
    <w:rsid w:val="00AB19F7"/>
    <w:rsid w:val="00AC1DD0"/>
    <w:rsid w:val="00AC3D77"/>
    <w:rsid w:val="00AC4506"/>
    <w:rsid w:val="00AE4F94"/>
    <w:rsid w:val="00AF20D6"/>
    <w:rsid w:val="00B26298"/>
    <w:rsid w:val="00B55E2A"/>
    <w:rsid w:val="00B6518E"/>
    <w:rsid w:val="00B865D8"/>
    <w:rsid w:val="00B876EF"/>
    <w:rsid w:val="00B90C82"/>
    <w:rsid w:val="00BA7D3E"/>
    <w:rsid w:val="00BC4F6D"/>
    <w:rsid w:val="00BD4850"/>
    <w:rsid w:val="00C03406"/>
    <w:rsid w:val="00C140D2"/>
    <w:rsid w:val="00C20B59"/>
    <w:rsid w:val="00C3254B"/>
    <w:rsid w:val="00C3455B"/>
    <w:rsid w:val="00C4560C"/>
    <w:rsid w:val="00C45E1B"/>
    <w:rsid w:val="00C579E2"/>
    <w:rsid w:val="00C65B8A"/>
    <w:rsid w:val="00CB2C16"/>
    <w:rsid w:val="00CC0D09"/>
    <w:rsid w:val="00CE7D36"/>
    <w:rsid w:val="00CF48E4"/>
    <w:rsid w:val="00D24C9E"/>
    <w:rsid w:val="00D263E0"/>
    <w:rsid w:val="00D3257D"/>
    <w:rsid w:val="00D32E64"/>
    <w:rsid w:val="00D44521"/>
    <w:rsid w:val="00D471AD"/>
    <w:rsid w:val="00D53604"/>
    <w:rsid w:val="00D62244"/>
    <w:rsid w:val="00D6441E"/>
    <w:rsid w:val="00D76B81"/>
    <w:rsid w:val="00D7740F"/>
    <w:rsid w:val="00D808EF"/>
    <w:rsid w:val="00D943C2"/>
    <w:rsid w:val="00D94715"/>
    <w:rsid w:val="00DB578E"/>
    <w:rsid w:val="00DB6065"/>
    <w:rsid w:val="00DD06AF"/>
    <w:rsid w:val="00DE066F"/>
    <w:rsid w:val="00DF679E"/>
    <w:rsid w:val="00E20593"/>
    <w:rsid w:val="00E458F5"/>
    <w:rsid w:val="00E474FA"/>
    <w:rsid w:val="00E76C2F"/>
    <w:rsid w:val="00E84A7E"/>
    <w:rsid w:val="00E85862"/>
    <w:rsid w:val="00E858A1"/>
    <w:rsid w:val="00E95AB0"/>
    <w:rsid w:val="00EB2BFA"/>
    <w:rsid w:val="00EC3F74"/>
    <w:rsid w:val="00EC77C6"/>
    <w:rsid w:val="00ED5878"/>
    <w:rsid w:val="00F156B9"/>
    <w:rsid w:val="00F375FA"/>
    <w:rsid w:val="00F60DB3"/>
    <w:rsid w:val="00F64A11"/>
    <w:rsid w:val="00F70F38"/>
    <w:rsid w:val="00F74D19"/>
    <w:rsid w:val="00F8624A"/>
    <w:rsid w:val="00F9300E"/>
    <w:rsid w:val="00FA1570"/>
    <w:rsid w:val="00FB33C0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  <w:style w:type="character" w:styleId="Mentionnonrsolue">
    <w:name w:val="Unresolved Mention"/>
    <w:basedOn w:val="Policepardfaut"/>
    <w:uiPriority w:val="99"/>
    <w:semiHidden/>
    <w:unhideWhenUsed/>
    <w:rsid w:val="007B7AB8"/>
    <w:rPr>
      <w:color w:val="605E5C"/>
      <w:shd w:val="clear" w:color="auto" w:fill="E1DFDD"/>
    </w:rPr>
  </w:style>
  <w:style w:type="paragraph" w:customStyle="1" w:styleId="Paragraphenormal">
    <w:name w:val="Paragraphe normal"/>
    <w:basedOn w:val="Normal"/>
    <w:qFormat/>
    <w:rsid w:val="006C798A"/>
    <w:pPr>
      <w:spacing w:after="1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bw1JGR8CSXg&amp;ab_channel=franksaur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tmp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image" Target="media/image14.tmp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D6E3-A3D4-4BC5-843C-7239EDA1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 Inkscape</vt:lpstr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129</cp:revision>
  <cp:lastPrinted>2024-12-10T08:49:00Z</cp:lastPrinted>
  <dcterms:created xsi:type="dcterms:W3CDTF">2024-08-28T09:55:00Z</dcterms:created>
  <dcterms:modified xsi:type="dcterms:W3CDTF">2024-12-10T08:49:00Z</dcterms:modified>
</cp:coreProperties>
</file>