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B3009" w14:textId="77777777" w:rsidR="007E3287" w:rsidRDefault="00F53F97">
      <w:r>
        <w:rPr>
          <w:b/>
          <w:sz w:val="32"/>
        </w:rPr>
        <w:t xml:space="preserve">Recette de test — </w:t>
      </w:r>
      <w:proofErr w:type="spellStart"/>
      <w:r>
        <w:rPr>
          <w:b/>
          <w:sz w:val="32"/>
        </w:rPr>
        <w:t>Kablix</w:t>
      </w:r>
      <w:proofErr w:type="spellEnd"/>
    </w:p>
    <w:p w14:paraId="744B300A" w14:textId="77777777" w:rsidR="007E3287" w:rsidRDefault="00F53F97">
      <w:r>
        <w:rPr>
          <w:i/>
        </w:rPr>
        <w:t xml:space="preserve">Tester chaque composant et le programme, en version </w:t>
      </w:r>
      <w:proofErr w:type="spellStart"/>
      <w:r>
        <w:rPr>
          <w:i/>
        </w:rPr>
        <w:t>AVR</w:t>
      </w:r>
      <w:proofErr w:type="spellEnd"/>
      <w:r>
        <w:rPr>
          <w:i/>
        </w:rPr>
        <w:t xml:space="preserve"> (Arduino) puis RP2040 (Raspberry Pi Pico). Cocher le commentaire après chaque test.</w:t>
      </w:r>
    </w:p>
    <w:tbl>
      <w:tblPr>
        <w:tblW w:w="0" w:type="auto"/>
        <w:tblInd w:w="1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582"/>
        <w:gridCol w:w="2500"/>
        <w:gridCol w:w="1818"/>
      </w:tblGrid>
      <w:tr w:rsidR="007E3287" w14:paraId="744B300F" w14:textId="77777777" w:rsidTr="005F4F12">
        <w:tc>
          <w:tcPr>
            <w:tcW w:w="2300" w:type="dxa"/>
            <w:shd w:val="clear" w:color="auto" w:fill="BDD7EE"/>
            <w:vAlign w:val="center"/>
          </w:tcPr>
          <w:p w14:paraId="744B300B" w14:textId="77777777" w:rsidR="007E3287" w:rsidRDefault="00F53F97" w:rsidP="00C575B8">
            <w:pPr>
              <w:jc w:val="center"/>
            </w:pPr>
            <w:r>
              <w:rPr>
                <w:b/>
              </w:rPr>
              <w:t>Élément en test</w:t>
            </w:r>
          </w:p>
        </w:tc>
        <w:tc>
          <w:tcPr>
            <w:tcW w:w="3200" w:type="dxa"/>
            <w:shd w:val="clear" w:color="auto" w:fill="BDD7EE"/>
            <w:vAlign w:val="center"/>
          </w:tcPr>
          <w:p w14:paraId="744B300C" w14:textId="77777777" w:rsidR="007E3287" w:rsidRDefault="00F53F97" w:rsidP="00C575B8">
            <w:pPr>
              <w:jc w:val="center"/>
            </w:pPr>
            <w:r>
              <w:rPr>
                <w:b/>
              </w:rPr>
              <w:t>Action à mener</w:t>
            </w:r>
          </w:p>
        </w:tc>
        <w:tc>
          <w:tcPr>
            <w:tcW w:w="2500" w:type="dxa"/>
            <w:shd w:val="clear" w:color="auto" w:fill="BDD7EE"/>
            <w:vAlign w:val="center"/>
          </w:tcPr>
          <w:p w14:paraId="744B300D" w14:textId="77777777" w:rsidR="007E3287" w:rsidRDefault="00F53F97" w:rsidP="00C575B8">
            <w:pPr>
              <w:jc w:val="center"/>
            </w:pPr>
            <w:r>
              <w:rPr>
                <w:b/>
              </w:rPr>
              <w:t>Observable pour valider</w:t>
            </w:r>
          </w:p>
        </w:tc>
        <w:tc>
          <w:tcPr>
            <w:tcW w:w="1700" w:type="dxa"/>
            <w:shd w:val="clear" w:color="auto" w:fill="BDD7EE"/>
            <w:vAlign w:val="center"/>
          </w:tcPr>
          <w:p w14:paraId="744B300E" w14:textId="77777777" w:rsidR="007E3287" w:rsidRDefault="00F53F97" w:rsidP="005F4F12">
            <w:pPr>
              <w:jc w:val="center"/>
            </w:pPr>
            <w:r>
              <w:rPr>
                <w:b/>
              </w:rPr>
              <w:t>Commentaire</w:t>
            </w:r>
          </w:p>
        </w:tc>
      </w:tr>
      <w:tr w:rsidR="007E3287" w14:paraId="744B3014" w14:textId="77777777" w:rsidTr="005F4F12">
        <w:tc>
          <w:tcPr>
            <w:tcW w:w="2300" w:type="dxa"/>
            <w:shd w:val="clear" w:color="auto" w:fill="D9E2F3"/>
            <w:vAlign w:val="center"/>
          </w:tcPr>
          <w:p w14:paraId="744B3010" w14:textId="77777777" w:rsidR="007E3287" w:rsidRDefault="00F53F97" w:rsidP="00C575B8">
            <w:pPr>
              <w:jc w:val="center"/>
            </w:pPr>
            <w:r>
              <w:rPr>
                <w:b/>
              </w:rPr>
              <w:t>Préparation (commune)</w:t>
            </w:r>
          </w:p>
        </w:tc>
        <w:tc>
          <w:tcPr>
            <w:tcW w:w="3200" w:type="dxa"/>
            <w:shd w:val="clear" w:color="auto" w:fill="D9E2F3"/>
            <w:vAlign w:val="center"/>
          </w:tcPr>
          <w:p w14:paraId="744B3011" w14:textId="77777777" w:rsidR="007E3287" w:rsidRDefault="007E3287" w:rsidP="00C575B8">
            <w:pPr>
              <w:jc w:val="center"/>
            </w:pPr>
          </w:p>
        </w:tc>
        <w:tc>
          <w:tcPr>
            <w:tcW w:w="2500" w:type="dxa"/>
            <w:shd w:val="clear" w:color="auto" w:fill="D9E2F3"/>
            <w:vAlign w:val="center"/>
          </w:tcPr>
          <w:p w14:paraId="744B3012" w14:textId="77777777" w:rsidR="007E3287" w:rsidRDefault="007E3287" w:rsidP="00C575B8">
            <w:pPr>
              <w:jc w:val="center"/>
            </w:pPr>
          </w:p>
        </w:tc>
        <w:tc>
          <w:tcPr>
            <w:tcW w:w="1700" w:type="dxa"/>
            <w:shd w:val="clear" w:color="auto" w:fill="D9E2F3"/>
            <w:vAlign w:val="center"/>
          </w:tcPr>
          <w:p w14:paraId="744B3013" w14:textId="77777777" w:rsidR="007E3287" w:rsidRDefault="007E3287" w:rsidP="005F4F12">
            <w:pPr>
              <w:jc w:val="center"/>
            </w:pPr>
          </w:p>
        </w:tc>
      </w:tr>
      <w:tr w:rsidR="007E3287" w14:paraId="744B3019" w14:textId="77777777" w:rsidTr="005F4F12">
        <w:tc>
          <w:tcPr>
            <w:tcW w:w="2300" w:type="dxa"/>
          </w:tcPr>
          <w:p w14:paraId="744B3015" w14:textId="77777777" w:rsidR="007E3287" w:rsidRDefault="00F53F97">
            <w:r>
              <w:t>Lancer le simulateur</w:t>
            </w:r>
          </w:p>
        </w:tc>
        <w:tc>
          <w:tcPr>
            <w:tcW w:w="3200" w:type="dxa"/>
          </w:tcPr>
          <w:p w14:paraId="744B3016" w14:textId="77777777" w:rsidR="007E3287" w:rsidRDefault="00F53F97">
            <w:r>
              <w:t xml:space="preserve">Icône </w:t>
            </w:r>
            <w:proofErr w:type="spellStart"/>
            <w:r>
              <w:t>Kablix</w:t>
            </w:r>
            <w:proofErr w:type="spellEnd"/>
            <w:r>
              <w:t xml:space="preserve"> (barre d’activité) ou palette → « </w:t>
            </w:r>
            <w:proofErr w:type="spellStart"/>
            <w:r>
              <w:t>Kablix</w:t>
            </w:r>
            <w:proofErr w:type="spellEnd"/>
            <w:r>
              <w:t xml:space="preserve"> : Ouvrir le simulateur »</w:t>
            </w:r>
          </w:p>
        </w:tc>
        <w:tc>
          <w:tcPr>
            <w:tcW w:w="2500" w:type="dxa"/>
          </w:tcPr>
          <w:p w14:paraId="744B3017" w14:textId="77777777" w:rsidR="007E3287" w:rsidRDefault="00F53F97">
            <w:r>
              <w:t xml:space="preserve">L’atelier s’ouvre dans un nouvel onglet (palette, </w:t>
            </w:r>
            <w:proofErr w:type="spellStart"/>
            <w:r>
              <w:t>canvas</w:t>
            </w:r>
            <w:proofErr w:type="spellEnd"/>
            <w:r>
              <w:t>, moniteur série)</w:t>
            </w:r>
          </w:p>
        </w:tc>
        <w:tc>
          <w:tcPr>
            <w:tcW w:w="1700" w:type="dxa"/>
            <w:vAlign w:val="center"/>
          </w:tcPr>
          <w:p w14:paraId="744B3018" w14:textId="7066C693" w:rsidR="007E3287" w:rsidRDefault="00C575B8" w:rsidP="005F4F12">
            <w:pPr>
              <w:jc w:val="center"/>
            </w:pPr>
            <w:r>
              <w:t>x</w:t>
            </w:r>
          </w:p>
        </w:tc>
      </w:tr>
      <w:tr w:rsidR="007E3287" w14:paraId="744B301E" w14:textId="77777777" w:rsidTr="005F4F12">
        <w:tc>
          <w:tcPr>
            <w:tcW w:w="2300" w:type="dxa"/>
          </w:tcPr>
          <w:p w14:paraId="744B301A" w14:textId="77777777" w:rsidR="007E3287" w:rsidRDefault="00F53F97">
            <w:r>
              <w:t>Aide</w:t>
            </w:r>
          </w:p>
        </w:tc>
        <w:tc>
          <w:tcPr>
            <w:tcW w:w="3200" w:type="dxa"/>
          </w:tcPr>
          <w:p w14:paraId="744B301B" w14:textId="77777777" w:rsidR="007E3287" w:rsidRDefault="00F53F97">
            <w:r>
              <w:t>Bouton ❔ Aide de la barre d’outils</w:t>
            </w:r>
          </w:p>
        </w:tc>
        <w:tc>
          <w:tcPr>
            <w:tcW w:w="2500" w:type="dxa"/>
          </w:tcPr>
          <w:p w14:paraId="744B301C" w14:textId="77777777" w:rsidR="007E3287" w:rsidRDefault="00F53F97">
            <w:r>
              <w:t>La page d’aide s’ouvre (FR si VS Code en français, sinon EN)</w:t>
            </w:r>
          </w:p>
        </w:tc>
        <w:tc>
          <w:tcPr>
            <w:tcW w:w="1700" w:type="dxa"/>
            <w:vAlign w:val="center"/>
          </w:tcPr>
          <w:p w14:paraId="744B301D" w14:textId="34D96786" w:rsidR="007E3287" w:rsidRDefault="00C648FC" w:rsidP="005F4F12">
            <w:pPr>
              <w:jc w:val="center"/>
            </w:pPr>
            <w:r>
              <w:t>x</w:t>
            </w:r>
          </w:p>
        </w:tc>
      </w:tr>
      <w:tr w:rsidR="007E3287" w14:paraId="744B3023" w14:textId="77777777" w:rsidTr="005F4F12">
        <w:tc>
          <w:tcPr>
            <w:tcW w:w="2300" w:type="dxa"/>
          </w:tcPr>
          <w:p w14:paraId="744B301F" w14:textId="77777777" w:rsidR="007E3287" w:rsidRDefault="00F53F97">
            <w:r>
              <w:t>Aide — rubrique IA</w:t>
            </w:r>
          </w:p>
        </w:tc>
        <w:tc>
          <w:tcPr>
            <w:tcW w:w="3200" w:type="dxa"/>
          </w:tcPr>
          <w:p w14:paraId="744B3020" w14:textId="77777777" w:rsidR="007E3287" w:rsidRDefault="00F53F97">
            <w:r>
              <w:t>Sommaire → « Créer un composant avec une IA »</w:t>
            </w:r>
          </w:p>
        </w:tc>
        <w:tc>
          <w:tcPr>
            <w:tcW w:w="2500" w:type="dxa"/>
          </w:tcPr>
          <w:p w14:paraId="744B3021" w14:textId="77777777" w:rsidR="007E3287" w:rsidRDefault="00F53F97">
            <w:r>
              <w:t>Tuto + prompt copiable affichés</w:t>
            </w:r>
          </w:p>
        </w:tc>
        <w:tc>
          <w:tcPr>
            <w:tcW w:w="1700" w:type="dxa"/>
            <w:vAlign w:val="center"/>
          </w:tcPr>
          <w:p w14:paraId="744B3022" w14:textId="0F28D343" w:rsidR="007E3287" w:rsidRDefault="008F6AF5" w:rsidP="005F4F12">
            <w:pPr>
              <w:jc w:val="center"/>
            </w:pPr>
            <w:r>
              <w:t>x</w:t>
            </w:r>
          </w:p>
        </w:tc>
      </w:tr>
      <w:tr w:rsidR="007E3287" w14:paraId="744B3028" w14:textId="77777777" w:rsidTr="005F4F12">
        <w:tc>
          <w:tcPr>
            <w:tcW w:w="2300" w:type="dxa"/>
          </w:tcPr>
          <w:p w14:paraId="744B3024" w14:textId="77777777" w:rsidR="007E3287" w:rsidRDefault="00F53F97">
            <w:proofErr w:type="spellStart"/>
            <w:r>
              <w:t>Toolchains</w:t>
            </w:r>
            <w:proofErr w:type="spellEnd"/>
          </w:p>
        </w:tc>
        <w:tc>
          <w:tcPr>
            <w:tcW w:w="3200" w:type="dxa"/>
          </w:tcPr>
          <w:p w14:paraId="744B3025" w14:textId="77777777" w:rsidR="007E3287" w:rsidRDefault="00F53F97">
            <w:r>
              <w:t xml:space="preserve">Vérifier </w:t>
            </w:r>
            <w:proofErr w:type="spellStart"/>
            <w:r>
              <w:t>arduino</w:t>
            </w:r>
            <w:proofErr w:type="spellEnd"/>
            <w:r>
              <w:t xml:space="preserve">-cli / </w:t>
            </w:r>
            <w:proofErr w:type="spellStart"/>
            <w:r>
              <w:t>avr-gcc</w:t>
            </w:r>
            <w:proofErr w:type="spellEnd"/>
            <w:r>
              <w:t xml:space="preserve"> (</w:t>
            </w:r>
            <w:proofErr w:type="spellStart"/>
            <w:r>
              <w:t>AVR</w:t>
            </w:r>
            <w:proofErr w:type="spellEnd"/>
            <w:r>
              <w:t xml:space="preserve">) et un </w:t>
            </w:r>
            <w:proofErr w:type="spellStart"/>
            <w:proofErr w:type="gramStart"/>
            <w:r>
              <w:t>firmware</w:t>
            </w:r>
            <w:proofErr w:type="spellEnd"/>
            <w:r>
              <w:t xml:space="preserve"> .uf</w:t>
            </w:r>
            <w:proofErr w:type="gramEnd"/>
            <w:r>
              <w:t xml:space="preserve">2 </w:t>
            </w:r>
            <w:proofErr w:type="spellStart"/>
            <w:r>
              <w:t>MicroPython</w:t>
            </w:r>
            <w:proofErr w:type="spellEnd"/>
            <w:r>
              <w:t xml:space="preserve"> (RP2040)</w:t>
            </w:r>
          </w:p>
        </w:tc>
        <w:tc>
          <w:tcPr>
            <w:tcW w:w="2500" w:type="dxa"/>
          </w:tcPr>
          <w:p w14:paraId="744B3026" w14:textId="77777777" w:rsidR="007E3287" w:rsidRDefault="00F53F97">
            <w:r>
              <w:t xml:space="preserve">Compilation possible ; sinon message clair + réglages </w:t>
            </w:r>
            <w:proofErr w:type="gramStart"/>
            <w:r>
              <w:t>kablix.*</w:t>
            </w:r>
            <w:proofErr w:type="gramEnd"/>
          </w:p>
        </w:tc>
        <w:tc>
          <w:tcPr>
            <w:tcW w:w="1700" w:type="dxa"/>
            <w:vAlign w:val="center"/>
          </w:tcPr>
          <w:p w14:paraId="744B3027" w14:textId="77777777" w:rsidR="007E3287" w:rsidRDefault="00F53F97" w:rsidP="005F4F12">
            <w:pPr>
              <w:jc w:val="center"/>
            </w:pPr>
            <w:r>
              <w:t>Pico : téléchargement assisté au 1er lancement</w:t>
            </w:r>
          </w:p>
        </w:tc>
      </w:tr>
      <w:tr w:rsidR="007E3287" w14:paraId="744B302D" w14:textId="77777777" w:rsidTr="005F4F12">
        <w:tc>
          <w:tcPr>
            <w:tcW w:w="2300" w:type="dxa"/>
            <w:shd w:val="clear" w:color="auto" w:fill="D9E2F3"/>
          </w:tcPr>
          <w:p w14:paraId="744B3029" w14:textId="77777777" w:rsidR="007E3287" w:rsidRDefault="00F53F97">
            <w:r>
              <w:rPr>
                <w:b/>
              </w:rPr>
              <w:t>Atelier (indépendant de la carte)</w:t>
            </w:r>
          </w:p>
        </w:tc>
        <w:tc>
          <w:tcPr>
            <w:tcW w:w="3200" w:type="dxa"/>
            <w:shd w:val="clear" w:color="auto" w:fill="D9E2F3"/>
          </w:tcPr>
          <w:p w14:paraId="744B302A" w14:textId="77777777" w:rsidR="007E3287" w:rsidRDefault="007E3287"/>
        </w:tc>
        <w:tc>
          <w:tcPr>
            <w:tcW w:w="2500" w:type="dxa"/>
            <w:shd w:val="clear" w:color="auto" w:fill="D9E2F3"/>
          </w:tcPr>
          <w:p w14:paraId="744B302B" w14:textId="77777777" w:rsidR="007E3287" w:rsidRDefault="007E3287"/>
        </w:tc>
        <w:tc>
          <w:tcPr>
            <w:tcW w:w="1700" w:type="dxa"/>
            <w:shd w:val="clear" w:color="auto" w:fill="D9E2F3"/>
            <w:vAlign w:val="center"/>
          </w:tcPr>
          <w:p w14:paraId="744B302C" w14:textId="77777777" w:rsidR="007E3287" w:rsidRDefault="007E3287" w:rsidP="005F4F12">
            <w:pPr>
              <w:jc w:val="center"/>
            </w:pPr>
          </w:p>
        </w:tc>
      </w:tr>
      <w:tr w:rsidR="007E3287" w14:paraId="744B3032" w14:textId="77777777" w:rsidTr="005F4F12">
        <w:tc>
          <w:tcPr>
            <w:tcW w:w="2300" w:type="dxa"/>
          </w:tcPr>
          <w:p w14:paraId="744B302E" w14:textId="77777777" w:rsidR="007E3287" w:rsidRDefault="00F53F97">
            <w:r>
              <w:t>Poser un composant</w:t>
            </w:r>
          </w:p>
        </w:tc>
        <w:tc>
          <w:tcPr>
            <w:tcW w:w="3200" w:type="dxa"/>
          </w:tcPr>
          <w:p w14:paraId="744B302F" w14:textId="77777777" w:rsidR="007E3287" w:rsidRDefault="00F53F97">
            <w:r>
              <w:t>Clic sur une LED dans la palette</w:t>
            </w:r>
          </w:p>
        </w:tc>
        <w:tc>
          <w:tcPr>
            <w:tcW w:w="2500" w:type="dxa"/>
          </w:tcPr>
          <w:p w14:paraId="744B3030" w14:textId="77777777" w:rsidR="007E3287" w:rsidRDefault="00F53F97">
            <w:r>
              <w:t xml:space="preserve">LED posée au centre du </w:t>
            </w:r>
            <w:proofErr w:type="spellStart"/>
            <w:r>
              <w:t>canvas</w:t>
            </w:r>
            <w:proofErr w:type="spellEnd"/>
          </w:p>
        </w:tc>
        <w:tc>
          <w:tcPr>
            <w:tcW w:w="1700" w:type="dxa"/>
            <w:vAlign w:val="center"/>
          </w:tcPr>
          <w:p w14:paraId="744B3031" w14:textId="556CD128" w:rsidR="007E3287" w:rsidRPr="003656CF" w:rsidRDefault="003656CF" w:rsidP="005F4F12">
            <w:pPr>
              <w:jc w:val="center"/>
            </w:pPr>
            <w:r w:rsidRPr="003656CF">
              <w:t>x</w:t>
            </w:r>
          </w:p>
        </w:tc>
      </w:tr>
      <w:tr w:rsidR="00624E82" w14:paraId="2585967D" w14:textId="77777777" w:rsidTr="005F4F12">
        <w:tc>
          <w:tcPr>
            <w:tcW w:w="2300" w:type="dxa"/>
            <w:shd w:val="clear" w:color="auto" w:fill="A9D08E"/>
          </w:tcPr>
          <w:p w14:paraId="1FDFB1E8" w14:textId="77777777" w:rsidR="00624E82" w:rsidRDefault="00000000">
            <w:r>
              <w:t>Pose au centre visible</w:t>
            </w:r>
          </w:p>
        </w:tc>
        <w:tc>
          <w:tcPr>
            <w:tcW w:w="3200" w:type="dxa"/>
            <w:shd w:val="clear" w:color="auto" w:fill="A9D08E"/>
          </w:tcPr>
          <w:p w14:paraId="63B8D7A3" w14:textId="77777777" w:rsidR="00624E82" w:rsidRDefault="00000000">
            <w:r>
              <w:t>Zoomer puis déplacer la vue, ensuite cliquer un composant de la palette</w:t>
            </w:r>
          </w:p>
        </w:tc>
        <w:tc>
          <w:tcPr>
            <w:tcW w:w="2500" w:type="dxa"/>
            <w:shd w:val="clear" w:color="auto" w:fill="A9D08E"/>
          </w:tcPr>
          <w:p w14:paraId="4535778F" w14:textId="77777777" w:rsidR="00624E82" w:rsidRDefault="00000000">
            <w:r>
              <w:t xml:space="preserve">Le composant apparaît au centre de la zone VISIBLE (sous les </w:t>
            </w:r>
            <w:r>
              <w:lastRenderedPageBreak/>
              <w:t>barres)</w:t>
            </w:r>
          </w:p>
        </w:tc>
        <w:tc>
          <w:tcPr>
            <w:tcW w:w="1700" w:type="dxa"/>
            <w:shd w:val="clear" w:color="auto" w:fill="A9D08E"/>
            <w:vAlign w:val="center"/>
          </w:tcPr>
          <w:p w14:paraId="2F387FA5" w14:textId="74B2390A" w:rsidR="00624E82" w:rsidRDefault="003656CF" w:rsidP="005F4F12">
            <w:pPr>
              <w:jc w:val="center"/>
            </w:pPr>
            <w:r>
              <w:lastRenderedPageBreak/>
              <w:t>x</w:t>
            </w:r>
          </w:p>
        </w:tc>
      </w:tr>
      <w:tr w:rsidR="007E3287" w14:paraId="744B3037" w14:textId="77777777" w:rsidTr="005F4F12">
        <w:tc>
          <w:tcPr>
            <w:tcW w:w="2300" w:type="dxa"/>
          </w:tcPr>
          <w:p w14:paraId="744B3033" w14:textId="77777777" w:rsidR="007E3287" w:rsidRDefault="00F53F97">
            <w:r>
              <w:t>Glisser-déposer</w:t>
            </w:r>
          </w:p>
        </w:tc>
        <w:tc>
          <w:tcPr>
            <w:tcW w:w="3200" w:type="dxa"/>
          </w:tcPr>
          <w:p w14:paraId="744B3034" w14:textId="77777777" w:rsidR="007E3287" w:rsidRDefault="00F53F97">
            <w:r>
              <w:t xml:space="preserve">Glisser une résistance de la palette vers le </w:t>
            </w:r>
            <w:proofErr w:type="spellStart"/>
            <w:r>
              <w:t>canvas</w:t>
            </w:r>
            <w:proofErr w:type="spellEnd"/>
          </w:p>
        </w:tc>
        <w:tc>
          <w:tcPr>
            <w:tcW w:w="2500" w:type="dxa"/>
          </w:tcPr>
          <w:p w14:paraId="744B3035" w14:textId="77777777" w:rsidR="007E3287" w:rsidRDefault="00F53F97">
            <w:r>
              <w:t>Déposée à l’endroit du lâcher (la miniature suit le curseur)</w:t>
            </w:r>
          </w:p>
        </w:tc>
        <w:tc>
          <w:tcPr>
            <w:tcW w:w="1700" w:type="dxa"/>
            <w:vAlign w:val="center"/>
          </w:tcPr>
          <w:p w14:paraId="744B3036" w14:textId="5A8262A1" w:rsidR="007E3287" w:rsidRDefault="0089657E" w:rsidP="005F4F12">
            <w:pPr>
              <w:jc w:val="center"/>
            </w:pPr>
            <w:r>
              <w:t>x</w:t>
            </w:r>
          </w:p>
        </w:tc>
      </w:tr>
      <w:tr w:rsidR="007E3287" w14:paraId="744B303C" w14:textId="77777777" w:rsidTr="005F4F12">
        <w:tc>
          <w:tcPr>
            <w:tcW w:w="2300" w:type="dxa"/>
          </w:tcPr>
          <w:p w14:paraId="744B3038" w14:textId="77777777" w:rsidR="007E3287" w:rsidRDefault="00F53F97">
            <w:r>
              <w:t>Déplacer (interactif)</w:t>
            </w:r>
          </w:p>
        </w:tc>
        <w:tc>
          <w:tcPr>
            <w:tcW w:w="3200" w:type="dxa"/>
          </w:tcPr>
          <w:p w14:paraId="744B3039" w14:textId="77777777" w:rsidR="007E3287" w:rsidRDefault="00F53F97">
            <w:r>
              <w:t>Clic droit glissé sur un bouton</w:t>
            </w:r>
          </w:p>
        </w:tc>
        <w:tc>
          <w:tcPr>
            <w:tcW w:w="2500" w:type="dxa"/>
          </w:tcPr>
          <w:p w14:paraId="744B303A" w14:textId="77777777" w:rsidR="007E3287" w:rsidRDefault="00F53F97">
            <w:r>
              <w:t>Le bouton se déplace (le clic gauche l’actionne)</w:t>
            </w:r>
          </w:p>
        </w:tc>
        <w:tc>
          <w:tcPr>
            <w:tcW w:w="1700" w:type="dxa"/>
            <w:vAlign w:val="center"/>
          </w:tcPr>
          <w:p w14:paraId="744B303B" w14:textId="6440939E" w:rsidR="007E3287" w:rsidRDefault="00827154" w:rsidP="005F4F12">
            <w:pPr>
              <w:jc w:val="center"/>
            </w:pPr>
            <w:r>
              <w:t>x</w:t>
            </w:r>
          </w:p>
        </w:tc>
      </w:tr>
      <w:tr w:rsidR="007E3287" w14:paraId="744B3041" w14:textId="77777777" w:rsidTr="005F4F12">
        <w:tc>
          <w:tcPr>
            <w:tcW w:w="2300" w:type="dxa"/>
          </w:tcPr>
          <w:p w14:paraId="744B303D" w14:textId="77777777" w:rsidR="007E3287" w:rsidRDefault="00F53F97">
            <w:r>
              <w:t>Rotation / miroir</w:t>
            </w:r>
          </w:p>
        </w:tc>
        <w:tc>
          <w:tcPr>
            <w:tcW w:w="3200" w:type="dxa"/>
          </w:tcPr>
          <w:p w14:paraId="744B303E" w14:textId="77777777" w:rsidR="007E3287" w:rsidRDefault="00F53F97">
            <w:r>
              <w:t>Sélectionner → barre Orientation ↺ ↻ ⇆ ⇅ (ou touches +/-)</w:t>
            </w:r>
          </w:p>
        </w:tc>
        <w:tc>
          <w:tcPr>
            <w:tcW w:w="2500" w:type="dxa"/>
          </w:tcPr>
          <w:p w14:paraId="744B303F" w14:textId="77777777" w:rsidR="007E3287" w:rsidRDefault="00F53F97">
            <w:r>
              <w:t>Le composant pivote / se retourne</w:t>
            </w:r>
          </w:p>
        </w:tc>
        <w:tc>
          <w:tcPr>
            <w:tcW w:w="1700" w:type="dxa"/>
            <w:vAlign w:val="center"/>
          </w:tcPr>
          <w:p w14:paraId="744B3040" w14:textId="1C6C1102" w:rsidR="007E3287" w:rsidRDefault="00827154" w:rsidP="005F4F12">
            <w:pPr>
              <w:jc w:val="center"/>
            </w:pPr>
            <w:r>
              <w:t>x</w:t>
            </w:r>
          </w:p>
        </w:tc>
      </w:tr>
      <w:tr w:rsidR="007E3287" w14:paraId="744B3046" w14:textId="77777777" w:rsidTr="005F4F12">
        <w:tc>
          <w:tcPr>
            <w:tcW w:w="2300" w:type="dxa"/>
          </w:tcPr>
          <w:p w14:paraId="744B3042" w14:textId="77777777" w:rsidR="007E3287" w:rsidRDefault="00F53F97">
            <w:r>
              <w:t>Câblage</w:t>
            </w:r>
          </w:p>
        </w:tc>
        <w:tc>
          <w:tcPr>
            <w:tcW w:w="3200" w:type="dxa"/>
          </w:tcPr>
          <w:p w14:paraId="744B3043" w14:textId="77777777" w:rsidR="007E3287" w:rsidRDefault="00F53F97">
            <w:r>
              <w:t>Cliquer une broche dorée puis une autre broche</w:t>
            </w:r>
          </w:p>
        </w:tc>
        <w:tc>
          <w:tcPr>
            <w:tcW w:w="2500" w:type="dxa"/>
          </w:tcPr>
          <w:p w14:paraId="744B3044" w14:textId="77777777" w:rsidR="007E3287" w:rsidRDefault="00F53F97">
            <w:r>
              <w:t>Un fil relie les deux ; clic sur le fond = coude</w:t>
            </w:r>
          </w:p>
        </w:tc>
        <w:tc>
          <w:tcPr>
            <w:tcW w:w="1700" w:type="dxa"/>
            <w:vAlign w:val="center"/>
          </w:tcPr>
          <w:p w14:paraId="744B3045" w14:textId="4247E4B1" w:rsidR="007E3287" w:rsidRDefault="0007684E" w:rsidP="005F4F12">
            <w:pPr>
              <w:jc w:val="center"/>
            </w:pPr>
            <w:r>
              <w:t>x</w:t>
            </w:r>
          </w:p>
        </w:tc>
      </w:tr>
      <w:tr w:rsidR="007E3287" w14:paraId="744B304B" w14:textId="77777777" w:rsidTr="005F4F12">
        <w:tc>
          <w:tcPr>
            <w:tcW w:w="2300" w:type="dxa"/>
          </w:tcPr>
          <w:p w14:paraId="744B3047" w14:textId="77777777" w:rsidR="007E3287" w:rsidRDefault="00F53F97">
            <w:r>
              <w:t>Couleur de fil auto</w:t>
            </w:r>
          </w:p>
        </w:tc>
        <w:tc>
          <w:tcPr>
            <w:tcW w:w="3200" w:type="dxa"/>
          </w:tcPr>
          <w:p w14:paraId="744B3048" w14:textId="77777777" w:rsidR="007E3287" w:rsidRDefault="00F53F97">
            <w:r>
              <w:t xml:space="preserve">Câbler vers </w:t>
            </w:r>
            <w:proofErr w:type="spellStart"/>
            <w:r>
              <w:t>GND</w:t>
            </w:r>
            <w:proofErr w:type="spellEnd"/>
            <w:r>
              <w:t xml:space="preserve"> puis vers 5V/3V3</w:t>
            </w:r>
          </w:p>
        </w:tc>
        <w:tc>
          <w:tcPr>
            <w:tcW w:w="2500" w:type="dxa"/>
          </w:tcPr>
          <w:p w14:paraId="744B3049" w14:textId="77777777" w:rsidR="007E3287" w:rsidRDefault="00F53F97">
            <w:r>
              <w:t>Fil noir (</w:t>
            </w:r>
            <w:proofErr w:type="spellStart"/>
            <w:r>
              <w:t>GND</w:t>
            </w:r>
            <w:proofErr w:type="spellEnd"/>
            <w:r>
              <w:t>) / rouge (alimentation) automatiquement</w:t>
            </w:r>
          </w:p>
        </w:tc>
        <w:tc>
          <w:tcPr>
            <w:tcW w:w="1700" w:type="dxa"/>
            <w:vAlign w:val="center"/>
          </w:tcPr>
          <w:p w14:paraId="744B304A" w14:textId="070F9EB2" w:rsidR="007E3287" w:rsidRDefault="005827E4" w:rsidP="005F4F12">
            <w:pPr>
              <w:jc w:val="center"/>
            </w:pPr>
            <w:r>
              <w:t>x</w:t>
            </w:r>
          </w:p>
        </w:tc>
      </w:tr>
      <w:tr>
        <w:tc>
          <w:tcPr>
            <w:tcW w:w="2300" w:type="dxa"/>
            <w:shd w:val="clear" w:color="auto" w:fill="A9D08E"/>
          </w:tcPr>
          <w:p>
            <w:r>
              <w:t xml:space="preserve">Pastilles d’alimentation (couleur)</w:t>
            </w:r>
          </w:p>
        </w:tc>
        <w:tc>
          <w:tcPr>
            <w:tcW w:w="3200" w:type="dxa"/>
            <w:shd w:val="clear" w:color="auto" w:fill="A9D08E"/>
          </w:tcPr>
          <w:p>
            <w:r>
              <w:t xml:space="preserve">Observer les pastilles de broche d’un composant alimenté (LED, capteur…)</w:t>
            </w:r>
          </w:p>
        </w:tc>
        <w:tc>
          <w:tcPr>
            <w:tcW w:w="2500" w:type="dxa"/>
            <w:shd w:val="clear" w:color="auto" w:fill="A9D08E"/>
          </w:tcPr>
          <w:p>
            <w:r>
              <w:t xml:space="preserve">Broche VCC en rouge, GND en noir (le potentiomètre est exclu)</w:t>
            </w:r>
          </w:p>
        </w:tc>
        <w:tc>
          <w:tcPr>
            <w:tcW w:w="1700" w:type="dxa"/>
            <w:shd w:val="clear" w:color="auto" w:fill="A9D08E"/>
          </w:tcPr>
          <w:p>
            <w:r>
              <w:t xml:space="preserve">repère visuel</w:t>
            </w:r>
          </w:p>
        </w:tc>
      </w:tr>
      <w:tr w:rsidR="007E3287" w14:paraId="744B3050" w14:textId="77777777" w:rsidTr="005F4F12">
        <w:tc>
          <w:tcPr>
            <w:tcW w:w="2300" w:type="dxa"/>
          </w:tcPr>
          <w:p w14:paraId="744B304C" w14:textId="77777777" w:rsidR="007E3287" w:rsidRDefault="00F53F97">
            <w:r>
              <w:t>Retouche de fil</w:t>
            </w:r>
          </w:p>
        </w:tc>
        <w:tc>
          <w:tcPr>
            <w:tcW w:w="3200" w:type="dxa"/>
          </w:tcPr>
          <w:p w14:paraId="744B304D" w14:textId="77777777" w:rsidR="007E3287" w:rsidRDefault="00F53F97">
            <w:r>
              <w:t>Sélectionner un fil ; glisser un coude ; double-clic = insérer ; Suppr sur un coude</w:t>
            </w:r>
          </w:p>
        </w:tc>
        <w:tc>
          <w:tcPr>
            <w:tcW w:w="2500" w:type="dxa"/>
          </w:tcPr>
          <w:p w14:paraId="744B304E" w14:textId="77777777" w:rsidR="007E3287" w:rsidRDefault="00F53F97">
            <w:r>
              <w:t>Tracé modifié / coude supprimé</w:t>
            </w:r>
          </w:p>
        </w:tc>
        <w:tc>
          <w:tcPr>
            <w:tcW w:w="1700" w:type="dxa"/>
            <w:vAlign w:val="center"/>
          </w:tcPr>
          <w:p w14:paraId="744B304F" w14:textId="6CF115BA" w:rsidR="007E3287" w:rsidRDefault="00397F03" w:rsidP="005F4F12">
            <w:pPr>
              <w:jc w:val="center"/>
            </w:pPr>
            <w:r>
              <w:t>x</w:t>
            </w:r>
          </w:p>
        </w:tc>
      </w:tr>
      <w:tr w:rsidR="007E3287" w14:paraId="744B3055" w14:textId="77777777" w:rsidTr="005F4F12">
        <w:tc>
          <w:tcPr>
            <w:tcW w:w="2300" w:type="dxa"/>
          </w:tcPr>
          <w:p w14:paraId="744B3051" w14:textId="77777777" w:rsidR="007E3287" w:rsidRDefault="00F53F97">
            <w:r>
              <w:t>Sélection au rectangle</w:t>
            </w:r>
          </w:p>
        </w:tc>
        <w:tc>
          <w:tcPr>
            <w:tcW w:w="3200" w:type="dxa"/>
          </w:tcPr>
          <w:p w14:paraId="744B3052" w14:textId="77777777" w:rsidR="007E3287" w:rsidRDefault="00F53F97">
            <w:r>
              <w:t>Tracer un cadre englobant 2 composants et leurs fils</w:t>
            </w:r>
          </w:p>
        </w:tc>
        <w:tc>
          <w:tcPr>
            <w:tcW w:w="2500" w:type="dxa"/>
          </w:tcPr>
          <w:p w14:paraId="744B3053" w14:textId="77777777" w:rsidR="007E3287" w:rsidRDefault="00F53F97">
            <w:r>
              <w:t>Seuls les éléments ENTIÈREMENT encadrés sont sélectionnés</w:t>
            </w:r>
          </w:p>
        </w:tc>
        <w:tc>
          <w:tcPr>
            <w:tcW w:w="1700" w:type="dxa"/>
            <w:vAlign w:val="center"/>
          </w:tcPr>
          <w:p w14:paraId="744B3054" w14:textId="198AEE51" w:rsidR="007E3287" w:rsidRDefault="00A57691" w:rsidP="005F4F12">
            <w:pPr>
              <w:jc w:val="center"/>
            </w:pPr>
            <w:r>
              <w:t>x</w:t>
            </w:r>
          </w:p>
        </w:tc>
      </w:tr>
      <w:tr w:rsidR="007E3287" w14:paraId="744B305A" w14:textId="77777777" w:rsidTr="005F4F12">
        <w:tc>
          <w:tcPr>
            <w:tcW w:w="2300" w:type="dxa"/>
          </w:tcPr>
          <w:p w14:paraId="744B3056" w14:textId="77777777" w:rsidR="007E3287" w:rsidRDefault="00F53F97">
            <w:r>
              <w:t>Déplacement de bloc</w:t>
            </w:r>
          </w:p>
        </w:tc>
        <w:tc>
          <w:tcPr>
            <w:tcW w:w="3200" w:type="dxa"/>
          </w:tcPr>
          <w:p w14:paraId="744B3057" w14:textId="77777777" w:rsidR="007E3287" w:rsidRDefault="00F53F97">
            <w:r>
              <w:t>Déplacer une sélection multiple</w:t>
            </w:r>
          </w:p>
        </w:tc>
        <w:tc>
          <w:tcPr>
            <w:tcW w:w="2500" w:type="dxa"/>
          </w:tcPr>
          <w:p w14:paraId="744B3058" w14:textId="77777777" w:rsidR="007E3287" w:rsidRDefault="00F53F97">
            <w:r>
              <w:t>Composants ET coudes des fils internes suivent (tracé non déformé)</w:t>
            </w:r>
          </w:p>
        </w:tc>
        <w:tc>
          <w:tcPr>
            <w:tcW w:w="1700" w:type="dxa"/>
            <w:vAlign w:val="center"/>
          </w:tcPr>
          <w:p w14:paraId="744B3059" w14:textId="4204CB43" w:rsidR="007E3287" w:rsidRPr="00DA5CEB" w:rsidRDefault="00DA5CEB" w:rsidP="005F4F12">
            <w:pPr>
              <w:jc w:val="center"/>
              <w:rPr>
                <w:color w:val="FF0000"/>
              </w:rPr>
            </w:pPr>
            <w:r w:rsidRPr="00DA5CEB">
              <w:rPr>
                <w:color w:val="FF0000"/>
              </w:rPr>
              <w:t>N</w:t>
            </w:r>
          </w:p>
        </w:tc>
      </w:tr>
      <w:tr w:rsidR="007E3287" w14:paraId="744B305F" w14:textId="77777777" w:rsidTr="005F4F12">
        <w:tc>
          <w:tcPr>
            <w:tcW w:w="2300" w:type="dxa"/>
          </w:tcPr>
          <w:p w14:paraId="744B305B" w14:textId="77777777" w:rsidR="007E3287" w:rsidRDefault="00F53F97">
            <w:r>
              <w:t>Zoom</w:t>
            </w:r>
          </w:p>
        </w:tc>
        <w:tc>
          <w:tcPr>
            <w:tcW w:w="3200" w:type="dxa"/>
          </w:tcPr>
          <w:p w14:paraId="744B305C" w14:textId="77777777" w:rsidR="007E3287" w:rsidRDefault="00F53F97">
            <w:r>
              <w:t xml:space="preserve">Ctrl + molette sur le </w:t>
            </w:r>
            <w:proofErr w:type="spellStart"/>
            <w:r>
              <w:t>canvas</w:t>
            </w:r>
            <w:proofErr w:type="spellEnd"/>
          </w:p>
        </w:tc>
        <w:tc>
          <w:tcPr>
            <w:tcW w:w="2500" w:type="dxa"/>
          </w:tcPr>
          <w:p w14:paraId="744B305D" w14:textId="77777777" w:rsidR="007E3287" w:rsidRDefault="00F53F97">
            <w:r>
              <w:t>Zoom centré sur le curseur ; badge ⟳ % réinitialise la vue</w:t>
            </w:r>
          </w:p>
        </w:tc>
        <w:tc>
          <w:tcPr>
            <w:tcW w:w="1700" w:type="dxa"/>
            <w:vAlign w:val="center"/>
          </w:tcPr>
          <w:p w14:paraId="744B305E" w14:textId="2A034BCB" w:rsidR="007E3287" w:rsidRPr="00A80377" w:rsidRDefault="00A80377" w:rsidP="005F4F12">
            <w:pPr>
              <w:jc w:val="center"/>
            </w:pPr>
            <w:r w:rsidRPr="00A80377">
              <w:t>x</w:t>
            </w:r>
          </w:p>
        </w:tc>
      </w:tr>
      <w:tr w:rsidR="00624E82" w14:paraId="6C26677C" w14:textId="77777777" w:rsidTr="005F4F12">
        <w:tc>
          <w:tcPr>
            <w:tcW w:w="2300" w:type="dxa"/>
            <w:shd w:val="clear" w:color="auto" w:fill="A9D08E"/>
          </w:tcPr>
          <w:p w14:paraId="10EB0012" w14:textId="77777777" w:rsidR="00624E82" w:rsidRDefault="00000000">
            <w:r>
              <w:t>Recentrage hors des barres</w:t>
            </w:r>
          </w:p>
        </w:tc>
        <w:tc>
          <w:tcPr>
            <w:tcW w:w="3200" w:type="dxa"/>
            <w:shd w:val="clear" w:color="auto" w:fill="A9D08E"/>
          </w:tcPr>
          <w:p w14:paraId="226E7108" w14:textId="77777777" w:rsidR="00624E82" w:rsidRDefault="00000000">
            <w:r>
              <w:t>Placer des composants en haut, cliquer ⤢ recentrer-ajuster</w:t>
            </w:r>
          </w:p>
        </w:tc>
        <w:tc>
          <w:tcPr>
            <w:tcW w:w="2500" w:type="dxa"/>
            <w:shd w:val="clear" w:color="auto" w:fill="A9D08E"/>
          </w:tcPr>
          <w:p w14:paraId="01F3061E" w14:textId="77777777" w:rsidR="00624E82" w:rsidRDefault="00000000">
            <w:r>
              <w:t>Aucun composant ne se retrouve sous les barres d’outils du haut</w:t>
            </w:r>
          </w:p>
        </w:tc>
        <w:tc>
          <w:tcPr>
            <w:tcW w:w="1700" w:type="dxa"/>
            <w:shd w:val="clear" w:color="auto" w:fill="A9D08E"/>
            <w:vAlign w:val="center"/>
          </w:tcPr>
          <w:p w14:paraId="633E67F1" w14:textId="5CCC320A" w:rsidR="00624E82" w:rsidRDefault="005F4F12" w:rsidP="005F4F12">
            <w:pPr>
              <w:jc w:val="center"/>
            </w:pPr>
            <w:r>
              <w:t>x</w:t>
            </w:r>
          </w:p>
        </w:tc>
      </w:tr>
      <w:tr w:rsidR="007E3287" w14:paraId="744B3064" w14:textId="77777777" w:rsidTr="005F4F12">
        <w:tc>
          <w:tcPr>
            <w:tcW w:w="2300" w:type="dxa"/>
          </w:tcPr>
          <w:p w14:paraId="744B3060" w14:textId="77777777" w:rsidR="007E3287" w:rsidRDefault="00F53F97">
            <w:r>
              <w:t>Platine d’essai</w:t>
            </w:r>
          </w:p>
        </w:tc>
        <w:tc>
          <w:tcPr>
            <w:tcW w:w="3200" w:type="dxa"/>
          </w:tcPr>
          <w:p w14:paraId="744B3061" w14:textId="77777777" w:rsidR="007E3287" w:rsidRDefault="00F53F97">
            <w:r>
              <w:t xml:space="preserve">Poser une </w:t>
            </w:r>
            <w:proofErr w:type="spellStart"/>
            <w:r>
              <w:t>breadboard</w:t>
            </w:r>
            <w:proofErr w:type="spellEnd"/>
            <w:r>
              <w:t>, y enficher une LED</w:t>
            </w:r>
          </w:p>
        </w:tc>
        <w:tc>
          <w:tcPr>
            <w:tcW w:w="2500" w:type="dxa"/>
          </w:tcPr>
          <w:p w14:paraId="744B3062" w14:textId="77777777" w:rsidR="007E3287" w:rsidRDefault="00F53F97">
            <w:r>
              <w:t>Bandes en surbrillance jaune au survol ; enfichage sans fil visible</w:t>
            </w:r>
          </w:p>
        </w:tc>
        <w:tc>
          <w:tcPr>
            <w:tcW w:w="1700" w:type="dxa"/>
            <w:vAlign w:val="center"/>
          </w:tcPr>
          <w:p w14:paraId="744B3063" w14:textId="5E49C30B" w:rsidR="007E3287" w:rsidRPr="00C238EC" w:rsidRDefault="00C238EC" w:rsidP="005F4F12">
            <w:pPr>
              <w:jc w:val="center"/>
            </w:pPr>
            <w:r w:rsidRPr="00C238EC">
              <w:t>x</w:t>
            </w:r>
          </w:p>
        </w:tc>
      </w:tr>
      <w:tr w:rsidR="00624E82" w14:paraId="2276D7B5" w14:textId="77777777" w:rsidTr="005F4F12">
        <w:tc>
          <w:tcPr>
            <w:tcW w:w="2300" w:type="dxa"/>
            <w:shd w:val="clear" w:color="auto" w:fill="A9D08E"/>
          </w:tcPr>
          <w:p w14:paraId="185CF636" w14:textId="77777777" w:rsidR="00624E82" w:rsidRDefault="00000000">
            <w:r>
              <w:t>Breadboard sur la grille</w:t>
            </w:r>
          </w:p>
        </w:tc>
        <w:tc>
          <w:tcPr>
            <w:tcW w:w="3200" w:type="dxa"/>
            <w:shd w:val="clear" w:color="auto" w:fill="A9D08E"/>
          </w:tcPr>
          <w:p w14:paraId="415E3A54" w14:textId="77777777" w:rsidR="00624E82" w:rsidRDefault="00000000">
            <w:r>
              <w:t>Poser une breadboard, câbler des trous des deux blocs et des rails</w:t>
            </w:r>
          </w:p>
        </w:tc>
        <w:tc>
          <w:tcPr>
            <w:tcW w:w="2500" w:type="dxa"/>
            <w:shd w:val="clear" w:color="auto" w:fill="A9D08E"/>
          </w:tcPr>
          <w:p w14:paraId="56F071A5" w14:textId="77777777" w:rsidR="00624E82" w:rsidRDefault="00000000">
            <w:r>
              <w:t>Tous les trous tombent sur la grille de 10 px (rigole et rails compris)</w:t>
            </w:r>
          </w:p>
        </w:tc>
        <w:tc>
          <w:tcPr>
            <w:tcW w:w="1700" w:type="dxa"/>
            <w:shd w:val="clear" w:color="auto" w:fill="A9D08E"/>
            <w:vAlign w:val="center"/>
          </w:tcPr>
          <w:p w14:paraId="6144AB92" w14:textId="103A80C5" w:rsidR="00624E82" w:rsidRDefault="00C238EC" w:rsidP="005F4F12">
            <w:pPr>
              <w:jc w:val="center"/>
            </w:pPr>
            <w:r>
              <w:t>x</w:t>
            </w:r>
          </w:p>
        </w:tc>
      </w:tr>
      <w:tr w:rsidR="007E3287" w14:paraId="744B3069" w14:textId="77777777" w:rsidTr="005F4F12">
        <w:tc>
          <w:tcPr>
            <w:tcW w:w="2300" w:type="dxa"/>
          </w:tcPr>
          <w:p w14:paraId="744B3065" w14:textId="77777777" w:rsidR="007E3287" w:rsidRDefault="00F53F97">
            <w:r>
              <w:t>Effacer / annuler</w:t>
            </w:r>
          </w:p>
        </w:tc>
        <w:tc>
          <w:tcPr>
            <w:tcW w:w="3200" w:type="dxa"/>
          </w:tcPr>
          <w:p w14:paraId="744B3066" w14:textId="77777777" w:rsidR="007E3287" w:rsidRDefault="00F53F97">
            <w:r>
              <w:t>🗑 (</w:t>
            </w:r>
            <w:proofErr w:type="spellStart"/>
            <w:r>
              <w:t>canvas</w:t>
            </w:r>
            <w:proofErr w:type="spellEnd"/>
            <w:r>
              <w:t xml:space="preserve">), touche Suppr, </w:t>
            </w:r>
            <w:proofErr w:type="spellStart"/>
            <w:r>
              <w:t>Ctrl+Z</w:t>
            </w:r>
            <w:proofErr w:type="spellEnd"/>
            <w:r>
              <w:t xml:space="preserve"> / </w:t>
            </w:r>
            <w:proofErr w:type="spellStart"/>
            <w:r>
              <w:t>Ctrl+Y</w:t>
            </w:r>
            <w:proofErr w:type="spellEnd"/>
          </w:p>
        </w:tc>
        <w:tc>
          <w:tcPr>
            <w:tcW w:w="2500" w:type="dxa"/>
          </w:tcPr>
          <w:p w14:paraId="744B3067" w14:textId="77777777" w:rsidR="007E3287" w:rsidRDefault="00F53F97">
            <w:r>
              <w:t>Suppression / annulation / rétablissement</w:t>
            </w:r>
          </w:p>
        </w:tc>
        <w:tc>
          <w:tcPr>
            <w:tcW w:w="1700" w:type="dxa"/>
            <w:vAlign w:val="center"/>
          </w:tcPr>
          <w:p w14:paraId="744B3068" w14:textId="1095AF2B" w:rsidR="007E3287" w:rsidRDefault="00E73DB9" w:rsidP="005F4F12">
            <w:pPr>
              <w:jc w:val="center"/>
            </w:pPr>
            <w:r>
              <w:t>x</w:t>
            </w:r>
          </w:p>
        </w:tc>
      </w:tr>
      <w:tr w:rsidR="007E3287" w14:paraId="744B306E" w14:textId="77777777" w:rsidTr="005F4F12">
        <w:tc>
          <w:tcPr>
            <w:tcW w:w="2300" w:type="dxa"/>
          </w:tcPr>
          <w:p w14:paraId="744B306A" w14:textId="77777777" w:rsidR="007E3287" w:rsidRDefault="00F53F97">
            <w:r>
              <w:t>Export SVG</w:t>
            </w:r>
          </w:p>
        </w:tc>
        <w:tc>
          <w:tcPr>
            <w:tcW w:w="3200" w:type="dxa"/>
          </w:tcPr>
          <w:p w14:paraId="744B306B" w14:textId="77777777" w:rsidR="007E3287" w:rsidRDefault="00F53F97">
            <w:r>
              <w:t>Bouton ⬇ SVG</w:t>
            </w:r>
          </w:p>
        </w:tc>
        <w:tc>
          <w:tcPr>
            <w:tcW w:w="2500" w:type="dxa"/>
          </w:tcPr>
          <w:p w14:paraId="744B306C" w14:textId="77777777" w:rsidR="007E3287" w:rsidRDefault="00F53F97">
            <w:r>
              <w:t>Fichier .</w:t>
            </w:r>
            <w:proofErr w:type="spellStart"/>
            <w:r>
              <w:t>svg</w:t>
            </w:r>
            <w:proofErr w:type="spellEnd"/>
            <w:r>
              <w:t xml:space="preserve"> du schéma enregistré (composants + fils)</w:t>
            </w:r>
          </w:p>
        </w:tc>
        <w:tc>
          <w:tcPr>
            <w:tcW w:w="1700" w:type="dxa"/>
            <w:vAlign w:val="center"/>
          </w:tcPr>
          <w:p w14:paraId="744B306D" w14:textId="571C9940" w:rsidR="007E3287" w:rsidRPr="003473FC" w:rsidRDefault="003473FC" w:rsidP="005F4F12">
            <w:pPr>
              <w:jc w:val="center"/>
              <w:rPr>
                <w:color w:val="FF0000"/>
              </w:rPr>
            </w:pPr>
            <w:r w:rsidRPr="003473FC">
              <w:rPr>
                <w:color w:val="FF0000"/>
              </w:rPr>
              <w:t>P</w:t>
            </w:r>
          </w:p>
        </w:tc>
      </w:tr>
      <w:tr w:rsidR="00624E82" w14:paraId="11BD5206" w14:textId="77777777" w:rsidTr="005F4F12">
        <w:tc>
          <w:tcPr>
            <w:tcW w:w="2300" w:type="dxa"/>
            <w:shd w:val="clear" w:color="auto" w:fill="A9D08E"/>
          </w:tcPr>
          <w:p w14:paraId="443E0229" w14:textId="77777777" w:rsidR="00624E82" w:rsidRDefault="00000000">
            <w:r>
              <w:t>Export SVG — ordre des plans</w:t>
            </w:r>
          </w:p>
        </w:tc>
        <w:tc>
          <w:tcPr>
            <w:tcW w:w="3200" w:type="dxa"/>
            <w:shd w:val="clear" w:color="auto" w:fill="A9D08E"/>
          </w:tcPr>
          <w:p w14:paraId="19E5BCB5" w14:textId="77777777" w:rsidR="00624E82" w:rsidRDefault="00000000">
            <w:r>
              <w:t>Poser une LED, poser une breadboard par-dessus, ⬇ SVG</w:t>
            </w:r>
          </w:p>
        </w:tc>
        <w:tc>
          <w:tcPr>
            <w:tcW w:w="2500" w:type="dxa"/>
            <w:shd w:val="clear" w:color="auto" w:fill="A9D08E"/>
          </w:tcPr>
          <w:p w14:paraId="1D852F1E" w14:textId="77777777" w:rsidR="00624E82" w:rsidRDefault="00000000">
            <w:r>
              <w:t>Dans le SVG la breadboard est DERRIÈRE les composants</w:t>
            </w:r>
          </w:p>
        </w:tc>
        <w:tc>
          <w:tcPr>
            <w:tcW w:w="1700" w:type="dxa"/>
            <w:shd w:val="clear" w:color="auto" w:fill="A9D08E"/>
            <w:vAlign w:val="center"/>
          </w:tcPr>
          <w:p w14:paraId="196D50B1" w14:textId="31EE392B" w:rsidR="00624E82" w:rsidRDefault="00AB7FAB" w:rsidP="005F4F12">
            <w:pPr>
              <w:jc w:val="center"/>
            </w:pPr>
            <w:r>
              <w:t>x</w:t>
            </w:r>
          </w:p>
        </w:tc>
      </w:tr>
      <w:tr w:rsidR="00624E82" w14:paraId="13FA25F2" w14:textId="77777777" w:rsidTr="005F4F12">
        <w:tc>
          <w:tcPr>
            <w:tcW w:w="2300" w:type="dxa"/>
            <w:shd w:val="clear" w:color="auto" w:fill="A9D08E"/>
          </w:tcPr>
          <w:p w14:paraId="27005ABE" w14:textId="77777777" w:rsidR="00624E82" w:rsidRDefault="00000000">
            <w:r>
              <w:t>Export SVG — nom par défaut</w:t>
            </w:r>
          </w:p>
        </w:tc>
        <w:tc>
          <w:tcPr>
            <w:tcW w:w="3200" w:type="dxa"/>
            <w:shd w:val="clear" w:color="auto" w:fill="A9D08E"/>
          </w:tcPr>
          <w:p w14:paraId="53A5E518" w14:textId="77777777" w:rsidR="00624E82" w:rsidRDefault="00000000">
            <w:r>
              <w:t>Ouvrir ou enregistrer un .projix, puis ⬇ SVG</w:t>
            </w:r>
          </w:p>
        </w:tc>
        <w:tc>
          <w:tcPr>
            <w:tcW w:w="2500" w:type="dxa"/>
            <w:shd w:val="clear" w:color="auto" w:fill="A9D08E"/>
          </w:tcPr>
          <w:p w14:paraId="1E529ACB" w14:textId="77777777" w:rsidR="00624E82" w:rsidRDefault="00000000">
            <w:r>
              <w:t>Le nom proposé = nom du projet (.projix), sinon nom du dossier</w:t>
            </w:r>
          </w:p>
        </w:tc>
        <w:tc>
          <w:tcPr>
            <w:tcW w:w="1700" w:type="dxa"/>
            <w:shd w:val="clear" w:color="auto" w:fill="A9D08E"/>
            <w:vAlign w:val="center"/>
          </w:tcPr>
          <w:p w14:paraId="620925C0" w14:textId="3E8CC923" w:rsidR="00624E82" w:rsidRDefault="00364073" w:rsidP="005F4F12">
            <w:pPr>
              <w:jc w:val="center"/>
            </w:pPr>
            <w:r>
              <w:t>x</w:t>
            </w:r>
          </w:p>
        </w:tc>
      </w:tr>
      <w:tr w:rsidR="007E3287" w14:paraId="744B3073" w14:textId="77777777" w:rsidTr="005F4F12">
        <w:tc>
          <w:tcPr>
            <w:tcW w:w="2300" w:type="dxa"/>
          </w:tcPr>
          <w:p w14:paraId="744B306F" w14:textId="77777777" w:rsidR="007E3287" w:rsidRDefault="00F53F97">
            <w:proofErr w:type="gramStart"/>
            <w:r>
              <w:t>Projet .</w:t>
            </w:r>
            <w:proofErr w:type="spellStart"/>
            <w:r>
              <w:t>projix</w:t>
            </w:r>
            <w:proofErr w:type="spellEnd"/>
            <w:proofErr w:type="gramEnd"/>
          </w:p>
        </w:tc>
        <w:tc>
          <w:tcPr>
            <w:tcW w:w="3200" w:type="dxa"/>
          </w:tcPr>
          <w:p w14:paraId="744B3070" w14:textId="77777777" w:rsidR="007E3287" w:rsidRDefault="00F53F97">
            <w:r>
              <w:t xml:space="preserve">💾 Enregistrer puis 📂 Ouvrir </w:t>
            </w:r>
            <w:proofErr w:type="gramStart"/>
            <w:r>
              <w:t>le .</w:t>
            </w:r>
            <w:proofErr w:type="spellStart"/>
            <w:r>
              <w:t>projix</w:t>
            </w:r>
            <w:proofErr w:type="spellEnd"/>
            <w:proofErr w:type="gramEnd"/>
          </w:p>
        </w:tc>
        <w:tc>
          <w:tcPr>
            <w:tcW w:w="2500" w:type="dxa"/>
          </w:tcPr>
          <w:p w14:paraId="744B3071" w14:textId="77777777" w:rsidR="007E3287" w:rsidRDefault="00F53F97">
            <w:r>
              <w:t>Schéma rechargé à l’identique (carte + composants perso)</w:t>
            </w:r>
          </w:p>
        </w:tc>
        <w:tc>
          <w:tcPr>
            <w:tcW w:w="1700" w:type="dxa"/>
            <w:vAlign w:val="center"/>
          </w:tcPr>
          <w:p w14:paraId="744B3072" w14:textId="4A467984" w:rsidR="007E3287" w:rsidRDefault="007C796E" w:rsidP="005F4F12">
            <w:pPr>
              <w:jc w:val="center"/>
            </w:pPr>
            <w:r>
              <w:t>x</w:t>
            </w:r>
          </w:p>
        </w:tc>
      </w:tr>
      <w:tr w:rsidR="007E3287" w14:paraId="744B3078" w14:textId="77777777" w:rsidTr="005F4F12">
        <w:tc>
          <w:tcPr>
            <w:tcW w:w="2300" w:type="dxa"/>
          </w:tcPr>
          <w:p w14:paraId="744B3074" w14:textId="77777777" w:rsidR="007E3287" w:rsidRDefault="00F53F97">
            <w:r>
              <w:t>Noms</w:t>
            </w:r>
          </w:p>
        </w:tc>
        <w:tc>
          <w:tcPr>
            <w:tcW w:w="3200" w:type="dxa"/>
          </w:tcPr>
          <w:p w14:paraId="744B3075" w14:textId="77777777" w:rsidR="007E3287" w:rsidRDefault="00F53F97">
            <w:r>
              <w:t>Bouton 🏷 Noms</w:t>
            </w:r>
          </w:p>
        </w:tc>
        <w:tc>
          <w:tcPr>
            <w:tcW w:w="2500" w:type="dxa"/>
          </w:tcPr>
          <w:p w14:paraId="744B3076" w14:textId="77777777" w:rsidR="007E3287" w:rsidRDefault="00F53F97">
            <w:r>
              <w:t>Affiche / masque les noms au-dessus des composants</w:t>
            </w:r>
          </w:p>
        </w:tc>
        <w:tc>
          <w:tcPr>
            <w:tcW w:w="1700" w:type="dxa"/>
            <w:vAlign w:val="center"/>
          </w:tcPr>
          <w:p w14:paraId="744B3077" w14:textId="01198EF6" w:rsidR="007E3287" w:rsidRDefault="00B87C26" w:rsidP="005F4F12">
            <w:pPr>
              <w:jc w:val="center"/>
            </w:pPr>
            <w:r>
              <w:t>x</w:t>
            </w:r>
          </w:p>
        </w:tc>
      </w:tr>
      <w:tr w:rsidR="007E3287" w14:paraId="744B307D" w14:textId="77777777" w:rsidTr="005F4F12">
        <w:tc>
          <w:tcPr>
            <w:tcW w:w="2300" w:type="dxa"/>
          </w:tcPr>
          <w:p w14:paraId="744B3079" w14:textId="77777777" w:rsidR="007E3287" w:rsidRDefault="00F53F97">
            <w:r>
              <w:t>Composant perso</w:t>
            </w:r>
          </w:p>
        </w:tc>
        <w:tc>
          <w:tcPr>
            <w:tcW w:w="3200" w:type="dxa"/>
          </w:tcPr>
          <w:p w14:paraId="744B307A" w14:textId="77777777" w:rsidR="007E3287" w:rsidRDefault="00F53F97">
            <w:r>
              <w:t>« + Créer un composant » : nom, modèle, SVG, points de connexion</w:t>
            </w:r>
          </w:p>
        </w:tc>
        <w:tc>
          <w:tcPr>
            <w:tcW w:w="2500" w:type="dxa"/>
          </w:tcPr>
          <w:p w14:paraId="744B307B" w14:textId="77777777" w:rsidR="007E3287" w:rsidRDefault="00F53F97">
            <w:r>
              <w:t>Composant ★ créé, persistant entre les sessions</w:t>
            </w:r>
          </w:p>
        </w:tc>
        <w:tc>
          <w:tcPr>
            <w:tcW w:w="1700" w:type="dxa"/>
            <w:vAlign w:val="center"/>
          </w:tcPr>
          <w:p w14:paraId="744B307C" w14:textId="23276BE0" w:rsidR="007E3287" w:rsidRPr="00771B04" w:rsidRDefault="00771B04" w:rsidP="005F4F12">
            <w:pPr>
              <w:jc w:val="center"/>
              <w:rPr>
                <w:color w:val="FF0000"/>
              </w:rPr>
            </w:pPr>
            <w:r w:rsidRPr="00771B04">
              <w:rPr>
                <w:color w:val="FF0000"/>
              </w:rPr>
              <w:t>P</w:t>
            </w:r>
          </w:p>
        </w:tc>
      </w:tr>
      <w:tr w:rsidR="007E3287" w14:paraId="744B3082" w14:textId="77777777" w:rsidTr="005F4F12">
        <w:tc>
          <w:tcPr>
            <w:tcW w:w="2300" w:type="dxa"/>
          </w:tcPr>
          <w:p w14:paraId="744B307E" w14:textId="77777777" w:rsidR="007E3287" w:rsidRDefault="00F53F97">
            <w:r>
              <w:t>Import composant</w:t>
            </w:r>
          </w:p>
        </w:tc>
        <w:tc>
          <w:tcPr>
            <w:tcW w:w="3200" w:type="dxa"/>
          </w:tcPr>
          <w:p w14:paraId="744B307F" w14:textId="77777777" w:rsidR="007E3287" w:rsidRDefault="00F53F97">
            <w:r>
              <w:t>Palette → ⇪ Importer (.</w:t>
            </w:r>
            <w:proofErr w:type="spellStart"/>
            <w:r>
              <w:t>json</w:t>
            </w:r>
            <w:proofErr w:type="spellEnd"/>
            <w:r>
              <w:t>) → parts/hc-sr04.kablix-part.json</w:t>
            </w:r>
          </w:p>
        </w:tc>
        <w:tc>
          <w:tcPr>
            <w:tcW w:w="2500" w:type="dxa"/>
          </w:tcPr>
          <w:p w14:paraId="744B3080" w14:textId="77777777" w:rsidR="007E3287" w:rsidRDefault="00F53F97">
            <w:r>
              <w:t>Le composant ★ apparaît dans la palette</w:t>
            </w:r>
          </w:p>
        </w:tc>
        <w:tc>
          <w:tcPr>
            <w:tcW w:w="1700" w:type="dxa"/>
            <w:vAlign w:val="center"/>
          </w:tcPr>
          <w:p w14:paraId="744B3081" w14:textId="77777777" w:rsidR="007E3287" w:rsidRPr="00AB6866" w:rsidRDefault="00F53F97" w:rsidP="005F4F12">
            <w:pPr>
              <w:jc w:val="center"/>
              <w:rPr>
                <w:color w:val="FF0000"/>
              </w:rPr>
            </w:pPr>
            <w:r w:rsidRPr="00AB6866">
              <w:rPr>
                <w:color w:val="FF0000"/>
              </w:rPr>
              <w:t>dossier parts/</w:t>
            </w:r>
          </w:p>
        </w:tc>
      </w:tr>
      <w:tr w:rsidR="007E3287" w14:paraId="744B3087" w14:textId="77777777" w:rsidTr="005F4F12">
        <w:tc>
          <w:tcPr>
            <w:tcW w:w="2300" w:type="dxa"/>
          </w:tcPr>
          <w:p w14:paraId="744B3083" w14:textId="77777777" w:rsidR="007E3287" w:rsidRDefault="00F53F97">
            <w:r>
              <w:t xml:space="preserve">Import / export </w:t>
            </w:r>
            <w:proofErr w:type="spellStart"/>
            <w:r>
              <w:t>Wokwi</w:t>
            </w:r>
            <w:proofErr w:type="spellEnd"/>
          </w:p>
        </w:tc>
        <w:tc>
          <w:tcPr>
            <w:tcW w:w="3200" w:type="dxa"/>
          </w:tcPr>
          <w:p w14:paraId="744B3084" w14:textId="77777777" w:rsidR="007E3287" w:rsidRDefault="00F53F97">
            <w:r>
              <w:t xml:space="preserve">Commandes </w:t>
            </w:r>
            <w:proofErr w:type="spellStart"/>
            <w:r>
              <w:t>Kablix</w:t>
            </w:r>
            <w:proofErr w:type="spellEnd"/>
            <w:r>
              <w:t xml:space="preserve"> d’import/export </w:t>
            </w:r>
            <w:proofErr w:type="spellStart"/>
            <w:proofErr w:type="gramStart"/>
            <w:r>
              <w:t>diagram.json</w:t>
            </w:r>
            <w:proofErr w:type="spellEnd"/>
            <w:proofErr w:type="gramEnd"/>
          </w:p>
        </w:tc>
        <w:tc>
          <w:tcPr>
            <w:tcW w:w="2500" w:type="dxa"/>
          </w:tcPr>
          <w:p w14:paraId="744B3085" w14:textId="77777777" w:rsidR="007E3287" w:rsidRDefault="00F53F97">
            <w:r>
              <w:t>Schéma converti ; types inconnus ignorés</w:t>
            </w:r>
          </w:p>
        </w:tc>
        <w:tc>
          <w:tcPr>
            <w:tcW w:w="1700" w:type="dxa"/>
            <w:vAlign w:val="center"/>
          </w:tcPr>
          <w:p w14:paraId="744B3086" w14:textId="4956CE74" w:rsidR="007E3287" w:rsidRPr="006058FC" w:rsidRDefault="006058FC" w:rsidP="005F4F12">
            <w:pPr>
              <w:jc w:val="center"/>
              <w:rPr>
                <w:color w:val="FF0000"/>
              </w:rPr>
            </w:pPr>
            <w:proofErr w:type="spellStart"/>
            <w:r w:rsidRPr="006058FC">
              <w:rPr>
                <w:color w:val="FF0000"/>
              </w:rPr>
              <w:t>A</w:t>
            </w:r>
            <w:proofErr w:type="spellEnd"/>
            <w:r w:rsidRPr="006058FC">
              <w:rPr>
                <w:color w:val="FF0000"/>
              </w:rPr>
              <w:t xml:space="preserve"> revoir</w:t>
            </w:r>
          </w:p>
        </w:tc>
      </w:tr>
      <w:tr>
        <w:tc>
          <w:tcPr>
            <w:tcW w:w="2300" w:type="dxa"/>
            <w:shd w:val="clear" w:color="auto" w:fill="A9D08E"/>
          </w:tcPr>
          <w:p>
            <w:r>
              <w:t xml:space="preserve">Wokwi — nom des cartes Pico</w:t>
            </w:r>
          </w:p>
        </w:tc>
        <w:tc>
          <w:tcPr>
            <w:tcW w:w="3200" w:type="dxa"/>
            <w:shd w:val="clear" w:color="auto" w:fill="A9D08E"/>
          </w:tcPr>
          <w:p>
            <w:r>
              <w:t xml:space="preserve">Exporter un schéma contenant un Pico W, rouvrir le diagram.json</w:t>
            </w:r>
          </w:p>
        </w:tc>
        <w:tc>
          <w:tcPr>
            <w:tcW w:w="2500" w:type="dxa"/>
            <w:shd w:val="clear" w:color="auto" w:fill="A9D08E"/>
          </w:tcPr>
          <w:p>
            <w:r>
              <w:t xml:space="preserve">Type « board-pi-pico-w » (nom Wokwi actuel) ; import des anciens noms encore accepté</w:t>
            </w:r>
          </w:p>
        </w:tc>
        <w:tc>
          <w:tcPr>
            <w:tcW w:w="1700" w:type="dxa"/>
            <w:shd w:val="clear" w:color="auto" w:fill="A9D08E"/>
          </w:tcPr>
          <w:p>
            <w:r>
              <w:t xml:space="preserve">noms corrigés</w:t>
            </w:r>
          </w:p>
        </w:tc>
      </w:tr>
      <w:tr w:rsidR="00624E82" w14:paraId="141384EB" w14:textId="77777777" w:rsidTr="005F4F12">
        <w:tc>
          <w:tcPr>
            <w:tcW w:w="2300" w:type="dxa"/>
            <w:shd w:val="clear" w:color="auto" w:fill="A9D08E"/>
          </w:tcPr>
          <w:p w14:paraId="7E8E7DAA" w14:textId="77777777" w:rsidR="00624E82" w:rsidRDefault="00000000">
            <w:r>
              <w:t>Import/export Wokwi — flip &amp; coudes</w:t>
            </w:r>
          </w:p>
        </w:tc>
        <w:tc>
          <w:tcPr>
            <w:tcW w:w="3200" w:type="dxa"/>
            <w:shd w:val="clear" w:color="auto" w:fill="A9D08E"/>
          </w:tcPr>
          <w:p w14:paraId="3B77F146" w14:textId="77777777" w:rsidR="00624E82" w:rsidRDefault="00000000">
            <w:r>
              <w:t>Retourner un composant (⇆/⇅) + poser des coudes sur un fil ; exporter le diagram.json puis le réimporter</w:t>
            </w:r>
          </w:p>
        </w:tc>
        <w:tc>
          <w:tcPr>
            <w:tcW w:w="2500" w:type="dxa"/>
            <w:shd w:val="clear" w:color="auto" w:fill="A9D08E"/>
          </w:tcPr>
          <w:p w14:paraId="036FD07E" w14:textId="77777777" w:rsidR="00624E82" w:rsidRDefault="00000000">
            <w:r>
              <w:t>Le retournement ET les coudes sont restitués à l’identique</w:t>
            </w:r>
          </w:p>
        </w:tc>
        <w:tc>
          <w:tcPr>
            <w:tcW w:w="1700" w:type="dxa"/>
            <w:shd w:val="clear" w:color="auto" w:fill="A9D08E"/>
            <w:vAlign w:val="center"/>
          </w:tcPr>
          <w:p w14:paraId="739E1EE1" w14:textId="0B6829E8" w:rsidR="00624E82" w:rsidRDefault="003923E7" w:rsidP="005F4F12">
            <w:pPr>
              <w:jc w:val="center"/>
            </w:pPr>
            <w:proofErr w:type="spellStart"/>
            <w:r w:rsidRPr="006058FC">
              <w:rPr>
                <w:color w:val="FF0000"/>
              </w:rPr>
              <w:t>A</w:t>
            </w:r>
            <w:proofErr w:type="spellEnd"/>
            <w:r w:rsidRPr="006058FC">
              <w:rPr>
                <w:color w:val="FF0000"/>
              </w:rPr>
              <w:t xml:space="preserve"> revoir</w:t>
            </w:r>
          </w:p>
        </w:tc>
      </w:tr>
      <w:tr w:rsidR="007E3287" w14:paraId="744B308C" w14:textId="77777777" w:rsidTr="005F4F12">
        <w:tc>
          <w:tcPr>
            <w:tcW w:w="2300" w:type="dxa"/>
            <w:shd w:val="clear" w:color="auto" w:fill="D9E2F3"/>
          </w:tcPr>
          <w:p w14:paraId="744B3088" w14:textId="77777777" w:rsidR="007E3287" w:rsidRDefault="00F53F97">
            <w:r>
              <w:rPr>
                <w:b/>
              </w:rPr>
              <w:t>Débogage (commun)</w:t>
            </w:r>
          </w:p>
        </w:tc>
        <w:tc>
          <w:tcPr>
            <w:tcW w:w="3200" w:type="dxa"/>
            <w:shd w:val="clear" w:color="auto" w:fill="D9E2F3"/>
          </w:tcPr>
          <w:p w14:paraId="744B3089" w14:textId="77777777" w:rsidR="007E3287" w:rsidRDefault="007E3287"/>
        </w:tc>
        <w:tc>
          <w:tcPr>
            <w:tcW w:w="2500" w:type="dxa"/>
            <w:shd w:val="clear" w:color="auto" w:fill="D9E2F3"/>
          </w:tcPr>
          <w:p w14:paraId="744B308A" w14:textId="77777777" w:rsidR="007E3287" w:rsidRDefault="007E3287"/>
        </w:tc>
        <w:tc>
          <w:tcPr>
            <w:tcW w:w="1700" w:type="dxa"/>
            <w:shd w:val="clear" w:color="auto" w:fill="D9E2F3"/>
            <w:vAlign w:val="center"/>
          </w:tcPr>
          <w:p w14:paraId="744B308B" w14:textId="77777777" w:rsidR="007E3287" w:rsidRDefault="007E3287" w:rsidP="005F4F12">
            <w:pPr>
              <w:jc w:val="center"/>
            </w:pPr>
          </w:p>
        </w:tc>
      </w:tr>
      <w:tr w:rsidR="007E3287" w14:paraId="744B3091" w14:textId="77777777" w:rsidTr="005F4F12">
        <w:tc>
          <w:tcPr>
            <w:tcW w:w="2300" w:type="dxa"/>
          </w:tcPr>
          <w:p w14:paraId="744B308D" w14:textId="77777777" w:rsidR="007E3287" w:rsidRDefault="00F53F97">
            <w:r>
              <w:t>Compiler &amp; exécuter</w:t>
            </w:r>
          </w:p>
        </w:tc>
        <w:tc>
          <w:tcPr>
            <w:tcW w:w="3200" w:type="dxa"/>
          </w:tcPr>
          <w:p w14:paraId="744B308E" w14:textId="77777777" w:rsidR="007E3287" w:rsidRDefault="00F53F97">
            <w:r>
              <w:t>Choisir le fichier (pastille 📄) puis ▶ Démarrer</w:t>
            </w:r>
          </w:p>
        </w:tc>
        <w:tc>
          <w:tcPr>
            <w:tcW w:w="2500" w:type="dxa"/>
          </w:tcPr>
          <w:p w14:paraId="744B308F" w14:textId="77777777" w:rsidR="007E3287" w:rsidRDefault="00F53F97">
            <w:r>
              <w:t>Compilation puis exécution ; statut « Running… »</w:t>
            </w:r>
          </w:p>
        </w:tc>
        <w:tc>
          <w:tcPr>
            <w:tcW w:w="1700" w:type="dxa"/>
            <w:vAlign w:val="center"/>
          </w:tcPr>
          <w:p w14:paraId="744B3090" w14:textId="77777777" w:rsidR="007E3287" w:rsidRDefault="00F53F97" w:rsidP="005F4F12">
            <w:pPr>
              <w:jc w:val="center"/>
            </w:pPr>
            <w:r>
              <w:t>▶ recompile si le source a changé</w:t>
            </w:r>
          </w:p>
        </w:tc>
      </w:tr>
      <w:tr w:rsidR="007E3287" w14:paraId="744B3096" w14:textId="77777777" w:rsidTr="005F4F12">
        <w:tc>
          <w:tcPr>
            <w:tcW w:w="2300" w:type="dxa"/>
          </w:tcPr>
          <w:p w14:paraId="744B3092" w14:textId="77777777" w:rsidR="007E3287" w:rsidRDefault="00F53F97">
            <w:r>
              <w:t>Pause / reprise</w:t>
            </w:r>
          </w:p>
        </w:tc>
        <w:tc>
          <w:tcPr>
            <w:tcW w:w="3200" w:type="dxa"/>
          </w:tcPr>
          <w:p w14:paraId="744B3093" w14:textId="77777777" w:rsidR="007E3287" w:rsidRDefault="00F53F97">
            <w:r>
              <w:t>⏸ puis ▶</w:t>
            </w:r>
          </w:p>
        </w:tc>
        <w:tc>
          <w:tcPr>
            <w:tcW w:w="2500" w:type="dxa"/>
          </w:tcPr>
          <w:p w14:paraId="744B3094" w14:textId="77777777" w:rsidR="007E3287" w:rsidRDefault="00F53F97">
            <w:r>
              <w:t>La simulation se fige puis reprend</w:t>
            </w:r>
          </w:p>
        </w:tc>
        <w:tc>
          <w:tcPr>
            <w:tcW w:w="1700" w:type="dxa"/>
            <w:vAlign w:val="center"/>
          </w:tcPr>
          <w:p w14:paraId="744B3095" w14:textId="3FB638B4" w:rsidR="007E3287" w:rsidRDefault="005F1EB5" w:rsidP="005F4F12">
            <w:pPr>
              <w:jc w:val="center"/>
            </w:pPr>
            <w:r>
              <w:t>x</w:t>
            </w:r>
          </w:p>
        </w:tc>
      </w:tr>
      <w:tr w:rsidR="007E3287" w14:paraId="744B309B" w14:textId="77777777" w:rsidTr="005F4F12">
        <w:tc>
          <w:tcPr>
            <w:tcW w:w="2300" w:type="dxa"/>
          </w:tcPr>
          <w:p w14:paraId="744B3097" w14:textId="77777777" w:rsidR="007E3287" w:rsidRDefault="00F53F97">
            <w:r>
              <w:t>Pas à pas</w:t>
            </w:r>
          </w:p>
        </w:tc>
        <w:tc>
          <w:tcPr>
            <w:tcW w:w="3200" w:type="dxa"/>
          </w:tcPr>
          <w:p w14:paraId="744B3098" w14:textId="77777777" w:rsidR="007E3287" w:rsidRDefault="00F53F97">
            <w:r>
              <w:t>⏭ Pas</w:t>
            </w:r>
          </w:p>
        </w:tc>
        <w:tc>
          <w:tcPr>
            <w:tcW w:w="2500" w:type="dxa"/>
          </w:tcPr>
          <w:p w14:paraId="744B3099" w14:textId="77777777" w:rsidR="007E3287" w:rsidRDefault="00F53F97">
            <w:r>
              <w:t>Avance d’une ligne ; ligne surlignée dans l’éditeur</w:t>
            </w:r>
          </w:p>
        </w:tc>
        <w:tc>
          <w:tcPr>
            <w:tcW w:w="1700" w:type="dxa"/>
            <w:vAlign w:val="center"/>
          </w:tcPr>
          <w:p w14:paraId="744B309A" w14:textId="4CAA27DC" w:rsidR="007E3287" w:rsidRDefault="005F1EB5" w:rsidP="005F4F12">
            <w:pPr>
              <w:jc w:val="center"/>
            </w:pPr>
            <w:r>
              <w:t>x</w:t>
            </w:r>
          </w:p>
        </w:tc>
      </w:tr>
      <w:tr w:rsidR="007E3287" w14:paraId="744B30A0" w14:textId="77777777" w:rsidTr="005F4F12">
        <w:tc>
          <w:tcPr>
            <w:tcW w:w="2300" w:type="dxa"/>
          </w:tcPr>
          <w:p w14:paraId="744B309C" w14:textId="77777777" w:rsidR="007E3287" w:rsidRDefault="00F53F97">
            <w:r>
              <w:t>Panneau Variables</w:t>
            </w:r>
          </w:p>
        </w:tc>
        <w:tc>
          <w:tcPr>
            <w:tcW w:w="3200" w:type="dxa"/>
          </w:tcPr>
          <w:p w14:paraId="744B309D" w14:textId="77777777" w:rsidR="007E3287" w:rsidRDefault="00F53F97">
            <w:r>
              <w:t>Pendant une pause, observer le panneau Variables</w:t>
            </w:r>
          </w:p>
        </w:tc>
        <w:tc>
          <w:tcPr>
            <w:tcW w:w="2500" w:type="dxa"/>
          </w:tcPr>
          <w:p w14:paraId="744B309E" w14:textId="77777777" w:rsidR="007E3287" w:rsidRDefault="00F53F97">
            <w:r>
              <w:t>Variables globales listées (nom : valeur)</w:t>
            </w:r>
          </w:p>
        </w:tc>
        <w:tc>
          <w:tcPr>
            <w:tcW w:w="1700" w:type="dxa"/>
            <w:vAlign w:val="center"/>
          </w:tcPr>
          <w:p w14:paraId="744B309F" w14:textId="47C67201" w:rsidR="007E3287" w:rsidRDefault="00915659" w:rsidP="005F4F12">
            <w:pPr>
              <w:jc w:val="center"/>
            </w:pPr>
            <w:r>
              <w:t>x</w:t>
            </w:r>
          </w:p>
        </w:tc>
      </w:tr>
      <w:tr w:rsidR="007E3287" w14:paraId="744B30A5" w14:textId="77777777" w:rsidTr="005F4F12">
        <w:tc>
          <w:tcPr>
            <w:tcW w:w="2300" w:type="dxa"/>
          </w:tcPr>
          <w:p w14:paraId="744B30A1" w14:textId="77777777" w:rsidR="007E3287" w:rsidRDefault="00F53F97">
            <w:r>
              <w:t>Variables en rouge</w:t>
            </w:r>
          </w:p>
        </w:tc>
        <w:tc>
          <w:tcPr>
            <w:tcW w:w="3200" w:type="dxa"/>
          </w:tcPr>
          <w:p w14:paraId="744B30A2" w14:textId="77777777" w:rsidR="007E3287" w:rsidRDefault="00F53F97">
            <w:r>
              <w:t>Avancer d’un pas pendant qu’une variable change</w:t>
            </w:r>
          </w:p>
        </w:tc>
        <w:tc>
          <w:tcPr>
            <w:tcW w:w="2500" w:type="dxa"/>
          </w:tcPr>
          <w:p w14:paraId="744B30A3" w14:textId="77777777" w:rsidR="007E3287" w:rsidRDefault="00F53F97">
            <w:r>
              <w:t>Valeur changée en rouge ; au pas suivant elle repasse en noir si inchangée</w:t>
            </w:r>
          </w:p>
        </w:tc>
        <w:tc>
          <w:tcPr>
            <w:tcW w:w="1700" w:type="dxa"/>
            <w:vAlign w:val="center"/>
          </w:tcPr>
          <w:p w14:paraId="744B30A4" w14:textId="77777777" w:rsidR="007E3287" w:rsidRDefault="00F53F97" w:rsidP="005F4F12">
            <w:pPr>
              <w:jc w:val="center"/>
            </w:pPr>
            <w:r>
              <w:t>comportement corrigé</w:t>
            </w:r>
          </w:p>
        </w:tc>
      </w:tr>
      <w:tr w:rsidR="007E3287" w14:paraId="744B30AA" w14:textId="77777777" w:rsidTr="005F4F12">
        <w:tc>
          <w:tcPr>
            <w:tcW w:w="2300" w:type="dxa"/>
          </w:tcPr>
          <w:p w14:paraId="744B30A6" w14:textId="77777777" w:rsidR="007E3287" w:rsidRDefault="00F53F97">
            <w:r>
              <w:t>Point d’arrêt</w:t>
            </w:r>
          </w:p>
        </w:tc>
        <w:tc>
          <w:tcPr>
            <w:tcW w:w="3200" w:type="dxa"/>
          </w:tcPr>
          <w:p w14:paraId="744B30A7" w14:textId="77777777" w:rsidR="007E3287" w:rsidRDefault="00F53F97">
            <w:r>
              <w:t>Cliquer dans la gouttière de l’éditeur</w:t>
            </w:r>
          </w:p>
        </w:tc>
        <w:tc>
          <w:tcPr>
            <w:tcW w:w="2500" w:type="dxa"/>
          </w:tcPr>
          <w:p w14:paraId="744B30A8" w14:textId="77777777" w:rsidR="007E3287" w:rsidRDefault="00F53F97">
            <w:r>
              <w:t>La simulation s’arrête à la ligne</w:t>
            </w:r>
          </w:p>
        </w:tc>
        <w:tc>
          <w:tcPr>
            <w:tcW w:w="1700" w:type="dxa"/>
            <w:vAlign w:val="center"/>
          </w:tcPr>
          <w:p w14:paraId="744B30A9" w14:textId="10C869D6" w:rsidR="007E3287" w:rsidRDefault="00392F80" w:rsidP="005F4F12">
            <w:pPr>
              <w:jc w:val="center"/>
            </w:pPr>
            <w:r>
              <w:t>x</w:t>
            </w:r>
          </w:p>
        </w:tc>
      </w:tr>
      <w:tr w:rsidR="007E3287" w14:paraId="744B30AF" w14:textId="77777777" w:rsidTr="005F4F12">
        <w:tc>
          <w:tcPr>
            <w:tcW w:w="2300" w:type="dxa"/>
          </w:tcPr>
          <w:p w14:paraId="744B30AB" w14:textId="77777777" w:rsidR="007E3287" w:rsidRDefault="00F53F97">
            <w:r>
              <w:t>Point d’arrêt conditionnel</w:t>
            </w:r>
          </w:p>
        </w:tc>
        <w:tc>
          <w:tcPr>
            <w:tcW w:w="3200" w:type="dxa"/>
          </w:tcPr>
          <w:p w14:paraId="744B30AC" w14:textId="77777777" w:rsidR="007E3287" w:rsidRDefault="00F53F97">
            <w:r>
              <w:t>Clic droit gouttière → condition (ex. compteur &gt; 100)</w:t>
            </w:r>
          </w:p>
        </w:tc>
        <w:tc>
          <w:tcPr>
            <w:tcW w:w="2500" w:type="dxa"/>
          </w:tcPr>
          <w:p w14:paraId="744B30AD" w14:textId="77777777" w:rsidR="007E3287" w:rsidRDefault="00F53F97">
            <w:r>
              <w:t>Arrêt seulement quand la condition est vraie (</w:t>
            </w:r>
            <w:proofErr w:type="spellStart"/>
            <w:r>
              <w:t>MicroPython</w:t>
            </w:r>
            <w:proofErr w:type="spellEnd"/>
            <w:r>
              <w:t>)</w:t>
            </w:r>
          </w:p>
        </w:tc>
        <w:tc>
          <w:tcPr>
            <w:tcW w:w="1700" w:type="dxa"/>
            <w:vAlign w:val="center"/>
          </w:tcPr>
          <w:p w14:paraId="744B30AE" w14:textId="77777777" w:rsidR="007E3287" w:rsidRDefault="00F53F97" w:rsidP="005F4F12">
            <w:pPr>
              <w:jc w:val="center"/>
            </w:pPr>
            <w:r>
              <w:t>C/</w:t>
            </w:r>
            <w:proofErr w:type="spellStart"/>
            <w:r>
              <w:t>AVR</w:t>
            </w:r>
            <w:proofErr w:type="spellEnd"/>
            <w:r>
              <w:t xml:space="preserve"> : arrêt inconditionnel</w:t>
            </w:r>
          </w:p>
        </w:tc>
      </w:tr>
      <w:tr w:rsidR="007E3287" w14:paraId="744B30B4" w14:textId="77777777" w:rsidTr="005F4F12">
        <w:tc>
          <w:tcPr>
            <w:tcW w:w="2300" w:type="dxa"/>
          </w:tcPr>
          <w:p w14:paraId="744B30B0" w14:textId="77777777" w:rsidR="007E3287" w:rsidRDefault="00F53F97">
            <w:r>
              <w:t>Vitesse</w:t>
            </w:r>
          </w:p>
        </w:tc>
        <w:tc>
          <w:tcPr>
            <w:tcW w:w="3200" w:type="dxa"/>
          </w:tcPr>
          <w:p w14:paraId="744B30B1" w14:textId="77777777" w:rsidR="007E3287" w:rsidRDefault="00F53F97">
            <w:r>
              <w:t>Sélecteur 🐇 / 🐢 / 🐌</w:t>
            </w:r>
          </w:p>
        </w:tc>
        <w:tc>
          <w:tcPr>
            <w:tcW w:w="2500" w:type="dxa"/>
          </w:tcPr>
          <w:p w14:paraId="744B30B2" w14:textId="77777777" w:rsidR="007E3287" w:rsidRDefault="00F53F97">
            <w:r>
              <w:t>Ralentit l’exécution (Uno)</w:t>
            </w:r>
          </w:p>
        </w:tc>
        <w:tc>
          <w:tcPr>
            <w:tcW w:w="1700" w:type="dxa"/>
            <w:vAlign w:val="center"/>
          </w:tcPr>
          <w:p w14:paraId="744B30B3" w14:textId="77777777" w:rsidR="007E3287" w:rsidRDefault="00F53F97" w:rsidP="005F4F12">
            <w:pPr>
              <w:jc w:val="center"/>
            </w:pPr>
            <w:r>
              <w:t>RP2040 : non réglable</w:t>
            </w:r>
          </w:p>
        </w:tc>
      </w:tr>
      <w:tr w:rsidR="007E3287" w14:paraId="744B30B9" w14:textId="77777777" w:rsidTr="005F4F12">
        <w:tc>
          <w:tcPr>
            <w:tcW w:w="2300" w:type="dxa"/>
          </w:tcPr>
          <w:p w14:paraId="744B30B5" w14:textId="77777777" w:rsidR="007E3287" w:rsidRDefault="00F53F97">
            <w:r>
              <w:t>Réinitialiser</w:t>
            </w:r>
          </w:p>
        </w:tc>
        <w:tc>
          <w:tcPr>
            <w:tcW w:w="3200" w:type="dxa"/>
          </w:tcPr>
          <w:p w14:paraId="744B30B6" w14:textId="77777777" w:rsidR="007E3287" w:rsidRDefault="00F53F97">
            <w:r>
              <w:t>Bouton ⟲</w:t>
            </w:r>
          </w:p>
        </w:tc>
        <w:tc>
          <w:tcPr>
            <w:tcW w:w="2500" w:type="dxa"/>
          </w:tcPr>
          <w:p w14:paraId="744B30B7" w14:textId="77777777" w:rsidR="007E3287" w:rsidRDefault="00F53F97">
            <w:r>
              <w:t>Composants remis à leur état initial sans toucher au câblage</w:t>
            </w:r>
          </w:p>
        </w:tc>
        <w:tc>
          <w:tcPr>
            <w:tcW w:w="1700" w:type="dxa"/>
            <w:vAlign w:val="center"/>
          </w:tcPr>
          <w:p w14:paraId="744B30B8" w14:textId="11CAFDF3" w:rsidR="007E3287" w:rsidRDefault="000A1CBC" w:rsidP="005F4F12">
            <w:pPr>
              <w:jc w:val="center"/>
            </w:pPr>
            <w:r>
              <w:t>x</w:t>
            </w:r>
          </w:p>
        </w:tc>
      </w:tr>
      <w:tr w:rsidR="00624E82" w14:paraId="7785B5BC" w14:textId="77777777" w:rsidTr="005F4F12">
        <w:tc>
          <w:tcPr>
            <w:tcW w:w="2300" w:type="dxa"/>
            <w:shd w:val="clear" w:color="auto" w:fill="A9D08E"/>
          </w:tcPr>
          <w:p w14:paraId="4BDEE37E" w14:textId="77777777" w:rsidR="00624E82" w:rsidRDefault="00000000">
            <w:r>
              <w:t>Avertissement câblage verrouillé</w:t>
            </w:r>
          </w:p>
        </w:tc>
        <w:tc>
          <w:tcPr>
            <w:tcW w:w="3200" w:type="dxa"/>
            <w:shd w:val="clear" w:color="auto" w:fill="A9D08E"/>
          </w:tcPr>
          <w:p w14:paraId="40CA347C" w14:textId="77777777" w:rsidR="00624E82" w:rsidRDefault="00000000">
            <w:r>
              <w:t>▶ Démarrer la simulation</w:t>
            </w:r>
          </w:p>
        </w:tc>
        <w:tc>
          <w:tcPr>
            <w:tcW w:w="2500" w:type="dxa"/>
            <w:shd w:val="clear" w:color="auto" w:fill="A9D08E"/>
          </w:tcPr>
          <w:p w14:paraId="284C5F7A" w14:textId="77777777" w:rsidR="00624E82" w:rsidRDefault="00000000">
            <w:r>
              <w:t>Bandeau « ⚠ Simulation en cours : le câblage est verrouillé » affiché en permanence</w:t>
            </w:r>
          </w:p>
        </w:tc>
        <w:tc>
          <w:tcPr>
            <w:tcW w:w="1700" w:type="dxa"/>
            <w:shd w:val="clear" w:color="auto" w:fill="A9D08E"/>
            <w:vAlign w:val="center"/>
          </w:tcPr>
          <w:p w14:paraId="14F78A6A" w14:textId="5F415EFF" w:rsidR="00624E82" w:rsidRPr="00C03931" w:rsidRDefault="00C03931" w:rsidP="005F4F12">
            <w:pPr>
              <w:jc w:val="center"/>
              <w:rPr>
                <w:color w:val="FF0000"/>
              </w:rPr>
            </w:pPr>
            <w:r>
              <w:rPr>
                <w:color w:val="FF0000"/>
              </w:rPr>
              <w:t>P</w:t>
            </w:r>
          </w:p>
        </w:tc>
      </w:tr>
      <w:tr w:rsidR="007E3287" w14:paraId="744B30BE" w14:textId="77777777" w:rsidTr="005F4F12">
        <w:tc>
          <w:tcPr>
            <w:tcW w:w="2300" w:type="dxa"/>
            <w:shd w:val="clear" w:color="auto" w:fill="D9E2F3"/>
          </w:tcPr>
          <w:p w14:paraId="744B30BA" w14:textId="77777777" w:rsidR="007E3287" w:rsidRDefault="00F53F97">
            <w:r>
              <w:rPr>
                <w:b/>
              </w:rPr>
              <w:t xml:space="preserve">Partie 1 — </w:t>
            </w:r>
            <w:proofErr w:type="spellStart"/>
            <w:r>
              <w:rPr>
                <w:b/>
              </w:rPr>
              <w:t>AVR</w:t>
            </w:r>
            <w:proofErr w:type="spellEnd"/>
            <w:r>
              <w:rPr>
                <w:b/>
              </w:rPr>
              <w:t xml:space="preserve"> : Arduino Uno</w:t>
            </w:r>
          </w:p>
        </w:tc>
        <w:tc>
          <w:tcPr>
            <w:tcW w:w="3200" w:type="dxa"/>
            <w:shd w:val="clear" w:color="auto" w:fill="D9E2F3"/>
          </w:tcPr>
          <w:p w14:paraId="744B30BB" w14:textId="77777777" w:rsidR="007E3287" w:rsidRDefault="007E3287"/>
        </w:tc>
        <w:tc>
          <w:tcPr>
            <w:tcW w:w="2500" w:type="dxa"/>
            <w:shd w:val="clear" w:color="auto" w:fill="D9E2F3"/>
          </w:tcPr>
          <w:p w14:paraId="744B30BC" w14:textId="77777777" w:rsidR="007E3287" w:rsidRDefault="007E3287"/>
        </w:tc>
        <w:tc>
          <w:tcPr>
            <w:tcW w:w="1700" w:type="dxa"/>
            <w:shd w:val="clear" w:color="auto" w:fill="D9E2F3"/>
            <w:vAlign w:val="center"/>
          </w:tcPr>
          <w:p w14:paraId="744B30BD" w14:textId="77777777" w:rsidR="007E3287" w:rsidRDefault="007E3287" w:rsidP="005F4F12">
            <w:pPr>
              <w:jc w:val="center"/>
            </w:pPr>
          </w:p>
        </w:tc>
      </w:tr>
      <w:tr w:rsidR="007E3287" w14:paraId="744B30C3" w14:textId="77777777" w:rsidTr="005F4F12">
        <w:tc>
          <w:tcPr>
            <w:tcW w:w="2300" w:type="dxa"/>
          </w:tcPr>
          <w:p w14:paraId="744B30BF" w14:textId="77777777" w:rsidR="007E3287" w:rsidRDefault="00F53F97">
            <w:r>
              <w:t>Carte Uno</w:t>
            </w:r>
          </w:p>
        </w:tc>
        <w:tc>
          <w:tcPr>
            <w:tcW w:w="3200" w:type="dxa"/>
          </w:tcPr>
          <w:p w14:paraId="744B30C0" w14:textId="77777777" w:rsidR="007E3287" w:rsidRDefault="00F53F97">
            <w:r>
              <w:t xml:space="preserve">Sélecteur → Arduino Uno ; ▶ avec un </w:t>
            </w:r>
            <w:proofErr w:type="spellStart"/>
            <w:r>
              <w:t>blink</w:t>
            </w:r>
            <w:proofErr w:type="spellEnd"/>
            <w:r>
              <w:t xml:space="preserve"> sur D13</w:t>
            </w:r>
          </w:p>
        </w:tc>
        <w:tc>
          <w:tcPr>
            <w:tcW w:w="2500" w:type="dxa"/>
          </w:tcPr>
          <w:p w14:paraId="744B30C1" w14:textId="77777777" w:rsidR="007E3287" w:rsidRDefault="00F53F97">
            <w:r>
              <w:t>La LED sur D13 clignote (~1 Hz)</w:t>
            </w:r>
          </w:p>
        </w:tc>
        <w:tc>
          <w:tcPr>
            <w:tcW w:w="1700" w:type="dxa"/>
            <w:vAlign w:val="center"/>
          </w:tcPr>
          <w:p w14:paraId="744B30C2" w14:textId="70CBF156" w:rsidR="007E3287" w:rsidRDefault="007716E4" w:rsidP="005F4F12">
            <w:pPr>
              <w:jc w:val="center"/>
            </w:pPr>
            <w:r>
              <w:t>x</w:t>
            </w:r>
          </w:p>
        </w:tc>
      </w:tr>
      <w:tr w:rsidR="007E3287" w14:paraId="744B30C8" w14:textId="77777777" w:rsidTr="005F4F12">
        <w:tc>
          <w:tcPr>
            <w:tcW w:w="2300" w:type="dxa"/>
          </w:tcPr>
          <w:p w14:paraId="744B30C4" w14:textId="77777777" w:rsidR="007E3287" w:rsidRDefault="00F53F97">
            <w:r>
              <w:t>LED</w:t>
            </w:r>
          </w:p>
        </w:tc>
        <w:tc>
          <w:tcPr>
            <w:tcW w:w="3200" w:type="dxa"/>
          </w:tcPr>
          <w:p w14:paraId="744B30C5" w14:textId="77777777" w:rsidR="007E3287" w:rsidRDefault="00F53F97">
            <w:proofErr w:type="spellStart"/>
            <w:r>
              <w:t>A</w:t>
            </w:r>
            <w:proofErr w:type="spellEnd"/>
            <w:r>
              <w:t xml:space="preserve"> → D13 (via résistance 220 Ω), K → </w:t>
            </w:r>
            <w:proofErr w:type="spellStart"/>
            <w:r>
              <w:t>GND</w:t>
            </w:r>
            <w:proofErr w:type="spellEnd"/>
            <w:r>
              <w:t xml:space="preserve"> ; </w:t>
            </w:r>
            <w:proofErr w:type="spellStart"/>
            <w:proofErr w:type="gramStart"/>
            <w:r>
              <w:t>digitalWrite</w:t>
            </w:r>
            <w:proofErr w:type="spellEnd"/>
            <w:r>
              <w:t>(</w:t>
            </w:r>
            <w:proofErr w:type="gramEnd"/>
            <w:r>
              <w:t>13, HIGH/LOW)</w:t>
            </w:r>
          </w:p>
        </w:tc>
        <w:tc>
          <w:tcPr>
            <w:tcW w:w="2500" w:type="dxa"/>
          </w:tcPr>
          <w:p w14:paraId="744B30C6" w14:textId="77777777" w:rsidR="007E3287" w:rsidRDefault="00F53F97">
            <w:r>
              <w:t>La LED s’allume / s’éteint</w:t>
            </w:r>
          </w:p>
        </w:tc>
        <w:tc>
          <w:tcPr>
            <w:tcW w:w="1700" w:type="dxa"/>
            <w:vAlign w:val="center"/>
          </w:tcPr>
          <w:p w14:paraId="744B30C7" w14:textId="5AF65DDC" w:rsidR="007E3287" w:rsidRDefault="007716E4" w:rsidP="005F4F12">
            <w:pPr>
              <w:jc w:val="center"/>
            </w:pPr>
            <w:r>
              <w:t>x</w:t>
            </w:r>
          </w:p>
        </w:tc>
      </w:tr>
      <w:tr w:rsidR="007E3287" w14:paraId="744B30CD" w14:textId="77777777" w:rsidTr="005F4F12">
        <w:tc>
          <w:tcPr>
            <w:tcW w:w="2300" w:type="dxa"/>
          </w:tcPr>
          <w:p w14:paraId="744B30C9" w14:textId="77777777" w:rsidR="007E3287" w:rsidRDefault="00F53F97">
            <w:proofErr w:type="spellStart"/>
            <w:r>
              <w:t>RGB</w:t>
            </w:r>
            <w:proofErr w:type="spellEnd"/>
            <w:r>
              <w:t xml:space="preserve"> LED</w:t>
            </w:r>
          </w:p>
        </w:tc>
        <w:tc>
          <w:tcPr>
            <w:tcW w:w="3200" w:type="dxa"/>
          </w:tcPr>
          <w:p w14:paraId="744B30CA" w14:textId="77777777" w:rsidR="007E3287" w:rsidRDefault="00F53F97">
            <w:r>
              <w:t xml:space="preserve">R/V/B → 3 broches </w:t>
            </w:r>
            <w:proofErr w:type="spellStart"/>
            <w:r>
              <w:t>PWM</w:t>
            </w:r>
            <w:proofErr w:type="spellEnd"/>
            <w:r>
              <w:t xml:space="preserve"> ; </w:t>
            </w:r>
            <w:proofErr w:type="spellStart"/>
            <w:r>
              <w:t>analogWrite</w:t>
            </w:r>
            <w:proofErr w:type="spellEnd"/>
          </w:p>
        </w:tc>
        <w:tc>
          <w:tcPr>
            <w:tcW w:w="2500" w:type="dxa"/>
          </w:tcPr>
          <w:p w14:paraId="744B30CB" w14:textId="77777777" w:rsidR="007E3287" w:rsidRDefault="00F53F97">
            <w:r>
              <w:t>La couleur résultante s’affiche</w:t>
            </w:r>
          </w:p>
        </w:tc>
        <w:tc>
          <w:tcPr>
            <w:tcW w:w="1700" w:type="dxa"/>
            <w:vAlign w:val="center"/>
          </w:tcPr>
          <w:p w14:paraId="744B30CC" w14:textId="06D72A5B" w:rsidR="007E3287" w:rsidRDefault="004C5AFE" w:rsidP="005F4F12">
            <w:pPr>
              <w:jc w:val="center"/>
            </w:pPr>
            <w:r>
              <w:t>x</w:t>
            </w:r>
          </w:p>
        </w:tc>
      </w:tr>
      <w:tr w:rsidR="007E3287" w14:paraId="744B30D2" w14:textId="77777777" w:rsidTr="005F4F12">
        <w:tc>
          <w:tcPr>
            <w:tcW w:w="2300" w:type="dxa"/>
          </w:tcPr>
          <w:p w14:paraId="744B30CE" w14:textId="77777777" w:rsidR="007E3287" w:rsidRDefault="00F53F97">
            <w:r>
              <w:t>Bouton poussoir</w:t>
            </w:r>
          </w:p>
        </w:tc>
        <w:tc>
          <w:tcPr>
            <w:tcW w:w="3200" w:type="dxa"/>
          </w:tcPr>
          <w:p w14:paraId="744B30CF" w14:textId="77777777" w:rsidR="007E3287" w:rsidRDefault="00F53F97">
            <w:r>
              <w:t xml:space="preserve">Bouton → D2 (autre patte </w:t>
            </w:r>
            <w:proofErr w:type="spellStart"/>
            <w:r>
              <w:t>GND</w:t>
            </w:r>
            <w:proofErr w:type="spellEnd"/>
            <w:r>
              <w:t xml:space="preserve">) ; </w:t>
            </w:r>
            <w:proofErr w:type="spellStart"/>
            <w:r>
              <w:t>INPUT_PULLUP</w:t>
            </w:r>
            <w:proofErr w:type="spellEnd"/>
          </w:p>
        </w:tc>
        <w:tc>
          <w:tcPr>
            <w:tcW w:w="2500" w:type="dxa"/>
          </w:tcPr>
          <w:p w14:paraId="744B30D0" w14:textId="77777777" w:rsidR="007E3287" w:rsidRDefault="00F53F97">
            <w:proofErr w:type="spellStart"/>
            <w:proofErr w:type="gramStart"/>
            <w:r>
              <w:t>digitalRead</w:t>
            </w:r>
            <w:proofErr w:type="spellEnd"/>
            <w:r>
              <w:t>(</w:t>
            </w:r>
            <w:proofErr w:type="gramEnd"/>
            <w:r>
              <w:t>2) = LOW à l’appui ; LED pilotée suit</w:t>
            </w:r>
          </w:p>
        </w:tc>
        <w:tc>
          <w:tcPr>
            <w:tcW w:w="1700" w:type="dxa"/>
            <w:vAlign w:val="center"/>
          </w:tcPr>
          <w:p w14:paraId="744B30D1" w14:textId="77777777" w:rsidR="007E3287" w:rsidRDefault="00F53F97" w:rsidP="005F4F12">
            <w:pPr>
              <w:jc w:val="center"/>
            </w:pPr>
            <w:r>
              <w:t xml:space="preserve">clic = transitoire, </w:t>
            </w:r>
            <w:proofErr w:type="spellStart"/>
            <w:r>
              <w:t>Ctrl+clic</w:t>
            </w:r>
            <w:proofErr w:type="spellEnd"/>
            <w:r>
              <w:t xml:space="preserve"> = maintenu</w:t>
            </w:r>
          </w:p>
        </w:tc>
      </w:tr>
      <w:tr w:rsidR="00624E82" w14:paraId="4490821C" w14:textId="77777777" w:rsidTr="005F4F12">
        <w:tc>
          <w:tcPr>
            <w:tcW w:w="2300" w:type="dxa"/>
            <w:shd w:val="clear" w:color="auto" w:fill="A9D08E"/>
          </w:tcPr>
          <w:p w14:paraId="5F99D419" w14:textId="77777777" w:rsidR="00624E82" w:rsidRDefault="00000000">
            <w:r>
              <w:t>Bulle d’aide du bouton</w:t>
            </w:r>
          </w:p>
        </w:tc>
        <w:tc>
          <w:tcPr>
            <w:tcW w:w="3200" w:type="dxa"/>
            <w:shd w:val="clear" w:color="auto" w:fill="A9D08E"/>
          </w:tcPr>
          <w:p w14:paraId="2B6AA504" w14:textId="77777777" w:rsidR="00624E82" w:rsidRDefault="00000000">
            <w:r>
              <w:t>Survoler un bouton poussoir</w:t>
            </w:r>
          </w:p>
        </w:tc>
        <w:tc>
          <w:tcPr>
            <w:tcW w:w="2500" w:type="dxa"/>
            <w:shd w:val="clear" w:color="auto" w:fill="A9D08E"/>
          </w:tcPr>
          <w:p w14:paraId="35494D71" w14:textId="77777777" w:rsidR="00624E82" w:rsidRDefault="00000000">
            <w:r>
              <w:t>L’info-bulle rappelle « Ctrl+clic le maintient enfoncé »</w:t>
            </w:r>
          </w:p>
        </w:tc>
        <w:tc>
          <w:tcPr>
            <w:tcW w:w="1700" w:type="dxa"/>
            <w:shd w:val="clear" w:color="auto" w:fill="A9D08E"/>
            <w:vAlign w:val="center"/>
          </w:tcPr>
          <w:p w14:paraId="582CAA5C" w14:textId="33B3400C" w:rsidR="00624E82" w:rsidRPr="00D865DA" w:rsidRDefault="00D865DA" w:rsidP="005F4F12">
            <w:pPr>
              <w:jc w:val="center"/>
              <w:rPr>
                <w:color w:val="FF0000"/>
              </w:rPr>
            </w:pPr>
            <w:r w:rsidRPr="00D865DA">
              <w:rPr>
                <w:color w:val="FF0000"/>
              </w:rPr>
              <w:t>N</w:t>
            </w:r>
          </w:p>
        </w:tc>
      </w:tr>
      <w:tr w:rsidR="007E3287" w14:paraId="744B30D7" w14:textId="77777777" w:rsidTr="005F4F12">
        <w:tc>
          <w:tcPr>
            <w:tcW w:w="2300" w:type="dxa"/>
          </w:tcPr>
          <w:p w14:paraId="744B30D3" w14:textId="77777777" w:rsidR="007E3287" w:rsidRDefault="00F53F97">
            <w:r>
              <w:t>Bouton 6 mm</w:t>
            </w:r>
          </w:p>
        </w:tc>
        <w:tc>
          <w:tcPr>
            <w:tcW w:w="3200" w:type="dxa"/>
          </w:tcPr>
          <w:p w14:paraId="744B30D4" w14:textId="77777777" w:rsidR="007E3287" w:rsidRDefault="00F53F97">
            <w:r>
              <w:t>Idem bouton poussoir</w:t>
            </w:r>
          </w:p>
        </w:tc>
        <w:tc>
          <w:tcPr>
            <w:tcW w:w="2500" w:type="dxa"/>
          </w:tcPr>
          <w:p w14:paraId="744B30D5" w14:textId="77777777" w:rsidR="007E3287" w:rsidRDefault="00F53F97">
            <w:r>
              <w:t>Idem</w:t>
            </w:r>
          </w:p>
        </w:tc>
        <w:tc>
          <w:tcPr>
            <w:tcW w:w="1700" w:type="dxa"/>
            <w:vAlign w:val="center"/>
          </w:tcPr>
          <w:p w14:paraId="744B30D6" w14:textId="66F24941" w:rsidR="007E3287" w:rsidRDefault="00AB640F" w:rsidP="005F4F12">
            <w:pPr>
              <w:jc w:val="center"/>
            </w:pPr>
            <w:r>
              <w:t>x</w:t>
            </w:r>
          </w:p>
        </w:tc>
      </w:tr>
      <w:tr w:rsidR="007E3287" w14:paraId="744B30DC" w14:textId="77777777" w:rsidTr="005F4F12">
        <w:tc>
          <w:tcPr>
            <w:tcW w:w="2300" w:type="dxa"/>
          </w:tcPr>
          <w:p w14:paraId="744B30D8" w14:textId="77777777" w:rsidR="007E3287" w:rsidRDefault="00F53F97">
            <w:r>
              <w:t>Résistance</w:t>
            </w:r>
          </w:p>
        </w:tc>
        <w:tc>
          <w:tcPr>
            <w:tcW w:w="3200" w:type="dxa"/>
          </w:tcPr>
          <w:p w14:paraId="744B30D9" w14:textId="77777777" w:rsidR="007E3287" w:rsidRDefault="00F53F97">
            <w:r>
              <w:t>En série avec une LED</w:t>
            </w:r>
          </w:p>
        </w:tc>
        <w:tc>
          <w:tcPr>
            <w:tcW w:w="2500" w:type="dxa"/>
          </w:tcPr>
          <w:p w14:paraId="744B30DA" w14:textId="77777777" w:rsidR="007E3287" w:rsidRDefault="00F53F97">
            <w:r>
              <w:t>La LED s’allume (continuité)</w:t>
            </w:r>
          </w:p>
        </w:tc>
        <w:tc>
          <w:tcPr>
            <w:tcW w:w="1700" w:type="dxa"/>
            <w:vAlign w:val="center"/>
          </w:tcPr>
          <w:p w14:paraId="744B30DB" w14:textId="77777777" w:rsidR="007E3287" w:rsidRDefault="00F53F97" w:rsidP="005F4F12">
            <w:pPr>
              <w:jc w:val="center"/>
            </w:pPr>
            <w:r>
              <w:t>valeur non simulée</w:t>
            </w:r>
          </w:p>
        </w:tc>
      </w:tr>
      <w:tr w:rsidR="007E3287" w14:paraId="744B30E1" w14:textId="77777777" w:rsidTr="005F4F12">
        <w:tc>
          <w:tcPr>
            <w:tcW w:w="2300" w:type="dxa"/>
          </w:tcPr>
          <w:p w14:paraId="744B30DD" w14:textId="77777777" w:rsidR="007E3287" w:rsidRDefault="00F53F97">
            <w:r>
              <w:t>Buzzer</w:t>
            </w:r>
          </w:p>
        </w:tc>
        <w:tc>
          <w:tcPr>
            <w:tcW w:w="3200" w:type="dxa"/>
          </w:tcPr>
          <w:p w14:paraId="744B30DE" w14:textId="77777777" w:rsidR="007E3287" w:rsidRDefault="00F53F97">
            <w:r>
              <w:t xml:space="preserve">Broche → buzzer ; niveau haut / </w:t>
            </w:r>
            <w:proofErr w:type="spellStart"/>
            <w:proofErr w:type="gramStart"/>
            <w:r>
              <w:t>tone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2500" w:type="dxa"/>
          </w:tcPr>
          <w:p w14:paraId="744B30DF" w14:textId="77777777" w:rsidR="007E3287" w:rsidRDefault="00F53F97">
            <w:r>
              <w:t>Halo « actif » sur le buzzer</w:t>
            </w:r>
          </w:p>
        </w:tc>
        <w:tc>
          <w:tcPr>
            <w:tcW w:w="1700" w:type="dxa"/>
            <w:vAlign w:val="center"/>
          </w:tcPr>
          <w:p w14:paraId="744B30E0" w14:textId="4A9EE255" w:rsidR="007E3287" w:rsidRPr="00AE7AFF" w:rsidRDefault="00AE7AFF" w:rsidP="005F4F12">
            <w:pPr>
              <w:jc w:val="center"/>
              <w:rPr>
                <w:color w:val="FF0000"/>
              </w:rPr>
            </w:pPr>
            <w:r w:rsidRPr="00AE7AFF">
              <w:rPr>
                <w:color w:val="FF0000"/>
              </w:rPr>
              <w:t>P</w:t>
            </w:r>
          </w:p>
        </w:tc>
      </w:tr>
      <w:tr w:rsidR="00624E82" w14:paraId="764B3AA9" w14:textId="77777777" w:rsidTr="005F4F12">
        <w:tc>
          <w:tcPr>
            <w:tcW w:w="2300" w:type="dxa"/>
            <w:shd w:val="clear" w:color="auto" w:fill="A9D08E"/>
          </w:tcPr>
          <w:p w14:paraId="76DC3B38" w14:textId="77777777" w:rsidR="00624E82" w:rsidRDefault="00000000">
            <w:r>
              <w:t>Buzzer (son réel)</w:t>
            </w:r>
          </w:p>
        </w:tc>
        <w:tc>
          <w:tcPr>
            <w:tcW w:w="3200" w:type="dxa"/>
            <w:shd w:val="clear" w:color="auto" w:fill="A9D08E"/>
          </w:tcPr>
          <w:p w14:paraId="79D8C562" w14:textId="77777777" w:rsidR="00624E82" w:rsidRDefault="00000000">
            <w:r>
              <w:t>Broche → buzzer ; tone(broche, 440) puis tone(broche, 880), ou niveau haut</w:t>
            </w:r>
          </w:p>
        </w:tc>
        <w:tc>
          <w:tcPr>
            <w:tcW w:w="2500" w:type="dxa"/>
            <w:shd w:val="clear" w:color="auto" w:fill="A9D08E"/>
          </w:tcPr>
          <w:p w14:paraId="0C192C21" w14:textId="77777777" w:rsidR="00624E82" w:rsidRDefault="00000000">
            <w:r>
              <w:t>Le buzzer émet RÉELLEMENT un son ; la hauteur suit la fréquence du tone()</w:t>
            </w:r>
          </w:p>
        </w:tc>
        <w:tc>
          <w:tcPr>
            <w:tcW w:w="1700" w:type="dxa"/>
            <w:shd w:val="clear" w:color="auto" w:fill="A9D08E"/>
            <w:vAlign w:val="center"/>
          </w:tcPr>
          <w:p w14:paraId="3CBE9447" w14:textId="77777777" w:rsidR="00624E82" w:rsidRDefault="00000000" w:rsidP="005F4F12">
            <w:pPr>
              <w:jc w:val="center"/>
            </w:pPr>
            <w:r>
              <w:t>Web Audio ; bip 2 kHz par défaut sinon</w:t>
            </w:r>
          </w:p>
        </w:tc>
      </w:tr>
      <w:tr w:rsidR="007E3287" w14:paraId="744B30E6" w14:textId="77777777" w:rsidTr="005F4F12">
        <w:tc>
          <w:tcPr>
            <w:tcW w:w="2300" w:type="dxa"/>
          </w:tcPr>
          <w:p w14:paraId="744B30E2" w14:textId="77777777" w:rsidR="007E3287" w:rsidRDefault="00F53F97">
            <w:r>
              <w:t>Potentiomètre</w:t>
            </w:r>
          </w:p>
        </w:tc>
        <w:tc>
          <w:tcPr>
            <w:tcW w:w="3200" w:type="dxa"/>
          </w:tcPr>
          <w:p w14:paraId="744B30E3" w14:textId="77777777" w:rsidR="007E3287" w:rsidRDefault="00F53F97">
            <w:r>
              <w:t xml:space="preserve">Curseur → A0 ; </w:t>
            </w:r>
            <w:proofErr w:type="spellStart"/>
            <w:r>
              <w:t>analogRead</w:t>
            </w:r>
            <w:proofErr w:type="spellEnd"/>
            <w:r>
              <w:t>(A0)</w:t>
            </w:r>
          </w:p>
        </w:tc>
        <w:tc>
          <w:tcPr>
            <w:tcW w:w="2500" w:type="dxa"/>
          </w:tcPr>
          <w:p w14:paraId="744B30E4" w14:textId="77777777" w:rsidR="007E3287" w:rsidRDefault="00F53F97">
            <w:r>
              <w:t>Valeur 0–1023 varie avec le curseur de l’inspecteur</w:t>
            </w:r>
          </w:p>
        </w:tc>
        <w:tc>
          <w:tcPr>
            <w:tcW w:w="1700" w:type="dxa"/>
            <w:vAlign w:val="center"/>
          </w:tcPr>
          <w:p w14:paraId="744B30E5" w14:textId="3BF036BA" w:rsidR="007E3287" w:rsidRPr="000B4E3D" w:rsidRDefault="000B4E3D" w:rsidP="005F4F12">
            <w:pPr>
              <w:jc w:val="center"/>
            </w:pPr>
            <w:r w:rsidRPr="000B4E3D">
              <w:t>x</w:t>
            </w:r>
          </w:p>
        </w:tc>
      </w:tr>
      <w:tr>
        <w:tc>
          <w:tcPr>
            <w:tcW w:w="2300" w:type="dxa"/>
            <w:shd w:val="clear" w:color="auto" w:fill="A9D08E"/>
          </w:tcPr>
          <w:p>
            <w:r>
              <w:t xml:space="preserve">Potentiomètre — broches &amp; sens</w:t>
            </w:r>
          </w:p>
        </w:tc>
        <w:tc>
          <w:tcPr>
            <w:tcW w:w="3200" w:type="dxa"/>
            <w:shd w:val="clear" w:color="auto" w:fill="A9D08E"/>
          </w:tcPr>
          <w:p>
            <w:r>
              <w:t xml:space="preserve">Brancher 1→GND, 2→5V, V→A0 ; tourner le curseur ; analogRead(A0)</w:t>
            </w:r>
          </w:p>
        </w:tc>
        <w:tc>
          <w:tcPr>
            <w:tcW w:w="2500" w:type="dxa"/>
            <w:shd w:val="clear" w:color="auto" w:fill="A9D08E"/>
          </w:tcPr>
          <w:p>
            <w:r>
              <w:t xml:space="preserve">Broches notées 1 / 2 / V (pas VCC/GND, pas de pastille power) ; la lecture AUGMENTE vers l’alim et DIMINUE vers la masse</w:t>
            </w:r>
          </w:p>
        </w:tc>
        <w:tc>
          <w:tcPr>
            <w:tcW w:w="1700" w:type="dxa"/>
            <w:shd w:val="clear" w:color="auto" w:fill="A9D08E"/>
          </w:tcPr>
          <w:p>
            <w:r>
              <w:t xml:space="preserve">broches + sens corrigés</w:t>
            </w:r>
          </w:p>
        </w:tc>
      </w:tr>
      <w:tr w:rsidR="007E3287" w14:paraId="744B30EB" w14:textId="77777777" w:rsidTr="005F4F12">
        <w:tc>
          <w:tcPr>
            <w:tcW w:w="2300" w:type="dxa"/>
          </w:tcPr>
          <w:p w14:paraId="744B30E7" w14:textId="77777777" w:rsidR="007E3287" w:rsidRDefault="00F53F97">
            <w:r>
              <w:t>Potentiomètre à glissière</w:t>
            </w:r>
          </w:p>
        </w:tc>
        <w:tc>
          <w:tcPr>
            <w:tcW w:w="3200" w:type="dxa"/>
          </w:tcPr>
          <w:p w14:paraId="744B30E8" w14:textId="77777777" w:rsidR="007E3287" w:rsidRDefault="00F53F97">
            <w:r>
              <w:t>Curseur → A0</w:t>
            </w:r>
          </w:p>
        </w:tc>
        <w:tc>
          <w:tcPr>
            <w:tcW w:w="2500" w:type="dxa"/>
          </w:tcPr>
          <w:p w14:paraId="744B30E9" w14:textId="77777777" w:rsidR="007E3287" w:rsidRDefault="00F53F97">
            <w:r>
              <w:t>Idem potentiomètre</w:t>
            </w:r>
          </w:p>
        </w:tc>
        <w:tc>
          <w:tcPr>
            <w:tcW w:w="1700" w:type="dxa"/>
            <w:vAlign w:val="center"/>
          </w:tcPr>
          <w:p w14:paraId="744B30EA" w14:textId="3EC1B555" w:rsidR="007E3287" w:rsidRDefault="007E214C" w:rsidP="005F4F12">
            <w:pPr>
              <w:jc w:val="center"/>
            </w:pPr>
            <w:r w:rsidRPr="00274957">
              <w:rPr>
                <w:color w:val="FF0000"/>
              </w:rPr>
              <w:t>P</w:t>
            </w:r>
          </w:p>
        </w:tc>
      </w:tr>
      <w:tr w:rsidR="007E3287" w14:paraId="744B30F0" w14:textId="77777777" w:rsidTr="005F4F12">
        <w:tc>
          <w:tcPr>
            <w:tcW w:w="2300" w:type="dxa"/>
          </w:tcPr>
          <w:p w14:paraId="744B30EC" w14:textId="77777777" w:rsidR="007E3287" w:rsidRDefault="00F53F97">
            <w:r>
              <w:t>Afficheur 7 segments</w:t>
            </w:r>
          </w:p>
        </w:tc>
        <w:tc>
          <w:tcPr>
            <w:tcW w:w="3200" w:type="dxa"/>
          </w:tcPr>
          <w:p w14:paraId="744B30ED" w14:textId="77777777" w:rsidR="007E3287" w:rsidRDefault="00F53F97">
            <w:r>
              <w:t>Segments → broches ; piloter les segments</w:t>
            </w:r>
          </w:p>
        </w:tc>
        <w:tc>
          <w:tcPr>
            <w:tcW w:w="2500" w:type="dxa"/>
          </w:tcPr>
          <w:p w14:paraId="744B30EE" w14:textId="77777777" w:rsidR="007E3287" w:rsidRDefault="00F53F97">
            <w:r>
              <w:t>Le chiffre / segment s’affiche</w:t>
            </w:r>
          </w:p>
        </w:tc>
        <w:tc>
          <w:tcPr>
            <w:tcW w:w="1700" w:type="dxa"/>
            <w:vAlign w:val="center"/>
          </w:tcPr>
          <w:p w14:paraId="744B30EF" w14:textId="3AB8CDBD" w:rsidR="007E3287" w:rsidRPr="004A6C8D" w:rsidRDefault="004A6C8D" w:rsidP="005F4F12">
            <w:pPr>
              <w:jc w:val="center"/>
              <w:rPr>
                <w:color w:val="FF0000"/>
              </w:rPr>
            </w:pPr>
            <w:r w:rsidRPr="004A6C8D">
              <w:rPr>
                <w:color w:val="FF0000"/>
              </w:rPr>
              <w:t>N</w:t>
            </w:r>
          </w:p>
        </w:tc>
      </w:tr>
      <w:tr w:rsidR="007E3287" w14:paraId="744B30F5" w14:textId="77777777" w:rsidTr="005F4F12">
        <w:tc>
          <w:tcPr>
            <w:tcW w:w="2300" w:type="dxa"/>
          </w:tcPr>
          <w:p w14:paraId="744B30F1" w14:textId="77777777" w:rsidR="007E3287" w:rsidRDefault="00F53F97">
            <w:r>
              <w:t>Barre de LED</w:t>
            </w:r>
          </w:p>
        </w:tc>
        <w:tc>
          <w:tcPr>
            <w:tcW w:w="3200" w:type="dxa"/>
          </w:tcPr>
          <w:p w14:paraId="744B30F2" w14:textId="77777777" w:rsidR="007E3287" w:rsidRDefault="00F53F97">
            <w:r>
              <w:t>Broches → barre ; allumer N segments</w:t>
            </w:r>
          </w:p>
        </w:tc>
        <w:tc>
          <w:tcPr>
            <w:tcW w:w="2500" w:type="dxa"/>
          </w:tcPr>
          <w:p w14:paraId="744B30F3" w14:textId="77777777" w:rsidR="007E3287" w:rsidRDefault="00F53F97">
            <w:r>
              <w:t>N segments allumés</w:t>
            </w:r>
          </w:p>
        </w:tc>
        <w:tc>
          <w:tcPr>
            <w:tcW w:w="1700" w:type="dxa"/>
            <w:vAlign w:val="center"/>
          </w:tcPr>
          <w:p w14:paraId="744B30F4" w14:textId="77777777" w:rsidR="007E3287" w:rsidRDefault="007E3287" w:rsidP="005F4F12">
            <w:pPr>
              <w:jc w:val="center"/>
            </w:pPr>
          </w:p>
        </w:tc>
      </w:tr>
      <w:tr w:rsidR="007E3287" w14:paraId="744B30FA" w14:textId="77777777" w:rsidTr="005F4F12">
        <w:tc>
          <w:tcPr>
            <w:tcW w:w="2300" w:type="dxa"/>
          </w:tcPr>
          <w:p w14:paraId="744B30F6" w14:textId="77777777" w:rsidR="007E3287" w:rsidRDefault="00F53F97">
            <w:r>
              <w:t>Interrupteur à glissière</w:t>
            </w:r>
          </w:p>
        </w:tc>
        <w:tc>
          <w:tcPr>
            <w:tcW w:w="3200" w:type="dxa"/>
          </w:tcPr>
          <w:p w14:paraId="744B30F7" w14:textId="77777777" w:rsidR="007E3287" w:rsidRDefault="00F53F97">
            <w:r>
              <w:t>Position → broche</w:t>
            </w:r>
          </w:p>
        </w:tc>
        <w:tc>
          <w:tcPr>
            <w:tcW w:w="2500" w:type="dxa"/>
          </w:tcPr>
          <w:p w14:paraId="744B30F8" w14:textId="77777777" w:rsidR="007E3287" w:rsidRDefault="00F53F97">
            <w:proofErr w:type="spellStart"/>
            <w:r>
              <w:t>digitalRead</w:t>
            </w:r>
            <w:proofErr w:type="spellEnd"/>
            <w:r>
              <w:t xml:space="preserve"> suit la position</w:t>
            </w:r>
          </w:p>
        </w:tc>
        <w:tc>
          <w:tcPr>
            <w:tcW w:w="1700" w:type="dxa"/>
            <w:vAlign w:val="center"/>
          </w:tcPr>
          <w:p w14:paraId="744B30F9" w14:textId="77777777" w:rsidR="007E3287" w:rsidRDefault="007E3287" w:rsidP="005F4F12">
            <w:pPr>
              <w:jc w:val="center"/>
            </w:pPr>
          </w:p>
        </w:tc>
      </w:tr>
      <w:tr w:rsidR="007E3287" w14:paraId="744B30FF" w14:textId="77777777" w:rsidTr="005F4F12">
        <w:tc>
          <w:tcPr>
            <w:tcW w:w="2300" w:type="dxa"/>
          </w:tcPr>
          <w:p w14:paraId="744B30FB" w14:textId="77777777" w:rsidR="007E3287" w:rsidRDefault="00F53F97">
            <w:r>
              <w:t>DIP switch ×8</w:t>
            </w:r>
          </w:p>
        </w:tc>
        <w:tc>
          <w:tcPr>
            <w:tcW w:w="3200" w:type="dxa"/>
          </w:tcPr>
          <w:p w14:paraId="744B30FC" w14:textId="77777777" w:rsidR="007E3287" w:rsidRDefault="00F53F97">
            <w:r>
              <w:t>Canaux → broches</w:t>
            </w:r>
          </w:p>
        </w:tc>
        <w:tc>
          <w:tcPr>
            <w:tcW w:w="2500" w:type="dxa"/>
          </w:tcPr>
          <w:p w14:paraId="744B30FD" w14:textId="77777777" w:rsidR="007E3287" w:rsidRDefault="00F53F97">
            <w:r>
              <w:t>Chaque canal fermé tire sa broche à LOW</w:t>
            </w:r>
          </w:p>
        </w:tc>
        <w:tc>
          <w:tcPr>
            <w:tcW w:w="1700" w:type="dxa"/>
            <w:vAlign w:val="center"/>
          </w:tcPr>
          <w:p w14:paraId="744B30FE" w14:textId="77777777" w:rsidR="007E3287" w:rsidRDefault="007E3287" w:rsidP="005F4F12">
            <w:pPr>
              <w:jc w:val="center"/>
            </w:pPr>
          </w:p>
        </w:tc>
      </w:tr>
      <w:tr w:rsidR="007E3287" w14:paraId="744B3104" w14:textId="77777777" w:rsidTr="005F4F12">
        <w:tc>
          <w:tcPr>
            <w:tcW w:w="2300" w:type="dxa"/>
          </w:tcPr>
          <w:p w14:paraId="744B3100" w14:textId="77777777" w:rsidR="007E3287" w:rsidRDefault="00F53F97">
            <w:r>
              <w:t>Joystick analogique</w:t>
            </w:r>
          </w:p>
        </w:tc>
        <w:tc>
          <w:tcPr>
            <w:tcW w:w="3200" w:type="dxa"/>
          </w:tcPr>
          <w:p w14:paraId="744B3101" w14:textId="77777777" w:rsidR="007E3287" w:rsidRDefault="00F53F97">
            <w:proofErr w:type="spellStart"/>
            <w:r>
              <w:t>VRx</w:t>
            </w:r>
            <w:proofErr w:type="spellEnd"/>
            <w:r>
              <w:t xml:space="preserve"> → A0, </w:t>
            </w:r>
            <w:proofErr w:type="spellStart"/>
            <w:r>
              <w:t>VRy</w:t>
            </w:r>
            <w:proofErr w:type="spellEnd"/>
            <w:r>
              <w:t xml:space="preserve"> → A1, </w:t>
            </w:r>
            <w:proofErr w:type="spellStart"/>
            <w:r>
              <w:t>SW</w:t>
            </w:r>
            <w:proofErr w:type="spellEnd"/>
            <w:r>
              <w:t xml:space="preserve"> → D2</w:t>
            </w:r>
          </w:p>
        </w:tc>
        <w:tc>
          <w:tcPr>
            <w:tcW w:w="2500" w:type="dxa"/>
          </w:tcPr>
          <w:p w14:paraId="744B3102" w14:textId="77777777" w:rsidR="007E3287" w:rsidRDefault="00F53F97">
            <w:proofErr w:type="spellStart"/>
            <w:r>
              <w:t>analogRead</w:t>
            </w:r>
            <w:proofErr w:type="spellEnd"/>
            <w:r>
              <w:t xml:space="preserve"> X/Y varient ; </w:t>
            </w:r>
            <w:proofErr w:type="spellStart"/>
            <w:r>
              <w:t>SW</w:t>
            </w:r>
            <w:proofErr w:type="spellEnd"/>
            <w:r>
              <w:t xml:space="preserve"> = bouton</w:t>
            </w:r>
          </w:p>
        </w:tc>
        <w:tc>
          <w:tcPr>
            <w:tcW w:w="1700" w:type="dxa"/>
            <w:vAlign w:val="center"/>
          </w:tcPr>
          <w:p w14:paraId="744B3103" w14:textId="77777777" w:rsidR="007E3287" w:rsidRDefault="007E3287" w:rsidP="005F4F12">
            <w:pPr>
              <w:jc w:val="center"/>
            </w:pPr>
          </w:p>
        </w:tc>
      </w:tr>
      <w:tr w:rsidR="007E3287" w14:paraId="744B3109" w14:textId="77777777" w:rsidTr="005F4F12">
        <w:tc>
          <w:tcPr>
            <w:tcW w:w="2300" w:type="dxa"/>
          </w:tcPr>
          <w:p w14:paraId="744B3105" w14:textId="77777777" w:rsidR="007E3287" w:rsidRDefault="00F53F97">
            <w:r>
              <w:t>Photorésistance (LDR)</w:t>
            </w:r>
          </w:p>
        </w:tc>
        <w:tc>
          <w:tcPr>
            <w:tcW w:w="3200" w:type="dxa"/>
          </w:tcPr>
          <w:p w14:paraId="744B3106" w14:textId="77777777" w:rsidR="007E3287" w:rsidRDefault="00F53F97">
            <w:r>
              <w:t>OUT → A0 ; régler « luminosité » dans l’inspecteur</w:t>
            </w:r>
          </w:p>
        </w:tc>
        <w:tc>
          <w:tcPr>
            <w:tcW w:w="2500" w:type="dxa"/>
          </w:tcPr>
          <w:p w14:paraId="744B3107" w14:textId="77777777" w:rsidR="007E3287" w:rsidRDefault="00F53F97">
            <w:proofErr w:type="spellStart"/>
            <w:r>
              <w:t>analogRead</w:t>
            </w:r>
            <w:proofErr w:type="spellEnd"/>
            <w:r>
              <w:t>(A0) varie avec le réglage</w:t>
            </w:r>
          </w:p>
        </w:tc>
        <w:tc>
          <w:tcPr>
            <w:tcW w:w="1700" w:type="dxa"/>
            <w:vAlign w:val="center"/>
          </w:tcPr>
          <w:p w14:paraId="744B3108" w14:textId="77777777" w:rsidR="007E3287" w:rsidRDefault="00F53F97" w:rsidP="005F4F12">
            <w:pPr>
              <w:jc w:val="center"/>
            </w:pPr>
            <w:r>
              <w:t>source analogique</w:t>
            </w:r>
          </w:p>
        </w:tc>
      </w:tr>
      <w:tr w:rsidR="007E3287" w14:paraId="744B310E" w14:textId="77777777" w:rsidTr="005F4F12">
        <w:tc>
          <w:tcPr>
            <w:tcW w:w="2300" w:type="dxa"/>
          </w:tcPr>
          <w:p w14:paraId="744B310A" w14:textId="77777777" w:rsidR="007E3287" w:rsidRDefault="00F53F97">
            <w:r>
              <w:t xml:space="preserve">Capteurs </w:t>
            </w:r>
            <w:proofErr w:type="spellStart"/>
            <w:r>
              <w:t>NTC</w:t>
            </w:r>
            <w:proofErr w:type="spellEnd"/>
            <w:r>
              <w:t xml:space="preserve"> / gaz / pouls</w:t>
            </w:r>
          </w:p>
        </w:tc>
        <w:tc>
          <w:tcPr>
            <w:tcW w:w="3200" w:type="dxa"/>
          </w:tcPr>
          <w:p w14:paraId="744B310B" w14:textId="77777777" w:rsidR="007E3287" w:rsidRDefault="00F53F97">
            <w:r>
              <w:t>Sortie → entrée analogique ; régler la valeur</w:t>
            </w:r>
          </w:p>
        </w:tc>
        <w:tc>
          <w:tcPr>
            <w:tcW w:w="2500" w:type="dxa"/>
          </w:tcPr>
          <w:p w14:paraId="744B310C" w14:textId="77777777" w:rsidR="007E3287" w:rsidRDefault="00F53F97">
            <w:proofErr w:type="spellStart"/>
            <w:r>
              <w:t>analogRead</w:t>
            </w:r>
            <w:proofErr w:type="spellEnd"/>
            <w:r>
              <w:t xml:space="preserve"> varie</w:t>
            </w:r>
          </w:p>
        </w:tc>
        <w:tc>
          <w:tcPr>
            <w:tcW w:w="1700" w:type="dxa"/>
            <w:vAlign w:val="center"/>
          </w:tcPr>
          <w:p w14:paraId="744B310D" w14:textId="77777777" w:rsidR="007E3287" w:rsidRDefault="00F53F97" w:rsidP="005F4F12">
            <w:pPr>
              <w:jc w:val="center"/>
            </w:pPr>
            <w:r>
              <w:t>sources analogiques</w:t>
            </w:r>
          </w:p>
        </w:tc>
      </w:tr>
      <w:tr w:rsidR="007E3287" w14:paraId="744B3113" w14:textId="77777777" w:rsidTr="005F4F12">
        <w:tc>
          <w:tcPr>
            <w:tcW w:w="2300" w:type="dxa"/>
          </w:tcPr>
          <w:p w14:paraId="744B310F" w14:textId="77777777" w:rsidR="007E3287" w:rsidRDefault="00F53F97">
            <w:r>
              <w:t>Capteurs PIR / inclinaison / flamme / son</w:t>
            </w:r>
          </w:p>
        </w:tc>
        <w:tc>
          <w:tcPr>
            <w:tcW w:w="3200" w:type="dxa"/>
          </w:tcPr>
          <w:p w14:paraId="744B3110" w14:textId="77777777" w:rsidR="007E3287" w:rsidRDefault="00F53F97">
            <w:r>
              <w:t>Sortie → entrée ; basculer l’état dans l’inspecteur</w:t>
            </w:r>
          </w:p>
        </w:tc>
        <w:tc>
          <w:tcPr>
            <w:tcW w:w="2500" w:type="dxa"/>
          </w:tcPr>
          <w:p w14:paraId="744B3111" w14:textId="77777777" w:rsidR="007E3287" w:rsidRDefault="00F53F97">
            <w:proofErr w:type="spellStart"/>
            <w:r>
              <w:t>digitalRead</w:t>
            </w:r>
            <w:proofErr w:type="spellEnd"/>
            <w:r>
              <w:t xml:space="preserve"> suit l’état (0/1)</w:t>
            </w:r>
          </w:p>
        </w:tc>
        <w:tc>
          <w:tcPr>
            <w:tcW w:w="1700" w:type="dxa"/>
            <w:vAlign w:val="center"/>
          </w:tcPr>
          <w:p w14:paraId="744B3112" w14:textId="77777777" w:rsidR="007E3287" w:rsidRDefault="00F53F97" w:rsidP="005F4F12">
            <w:pPr>
              <w:jc w:val="center"/>
            </w:pPr>
            <w:r>
              <w:t>sources numériques</w:t>
            </w:r>
          </w:p>
        </w:tc>
      </w:tr>
      <w:tr w:rsidR="007E3287" w14:paraId="744B3118" w14:textId="77777777" w:rsidTr="005F4F12">
        <w:tc>
          <w:tcPr>
            <w:tcW w:w="2300" w:type="dxa"/>
          </w:tcPr>
          <w:p w14:paraId="744B3114" w14:textId="77777777" w:rsidR="007E3287" w:rsidRDefault="00F53F97">
            <w:r>
              <w:t>Servomoteur</w:t>
            </w:r>
          </w:p>
        </w:tc>
        <w:tc>
          <w:tcPr>
            <w:tcW w:w="3200" w:type="dxa"/>
          </w:tcPr>
          <w:p w14:paraId="744B3115" w14:textId="77777777" w:rsidR="007E3287" w:rsidRDefault="00F53F97">
            <w:r>
              <w:t xml:space="preserve">Signal → D9 ; </w:t>
            </w:r>
            <w:proofErr w:type="spellStart"/>
            <w:r>
              <w:t>Servo.write</w:t>
            </w:r>
            <w:proofErr w:type="spellEnd"/>
            <w:r>
              <w:t>(0 / 90 / 180)</w:t>
            </w:r>
          </w:p>
        </w:tc>
        <w:tc>
          <w:tcPr>
            <w:tcW w:w="2500" w:type="dxa"/>
          </w:tcPr>
          <w:p w14:paraId="744B3116" w14:textId="77777777" w:rsidR="007E3287" w:rsidRDefault="00F53F97">
            <w:r>
              <w:t>Le bras se positionne à l’angle RÉEL (largeur d’impulsion)</w:t>
            </w:r>
          </w:p>
        </w:tc>
        <w:tc>
          <w:tcPr>
            <w:tcW w:w="1700" w:type="dxa"/>
            <w:vAlign w:val="center"/>
          </w:tcPr>
          <w:p w14:paraId="744B3117" w14:textId="77777777" w:rsidR="007E3287" w:rsidRDefault="00F53F97" w:rsidP="005F4F12">
            <w:pPr>
              <w:jc w:val="center"/>
            </w:pPr>
            <w:r>
              <w:t>angle réel mesuré</w:t>
            </w:r>
          </w:p>
        </w:tc>
      </w:tr>
      <w:tr w:rsidR="00624E82" w14:paraId="197CB1F6" w14:textId="77777777" w:rsidTr="005F4F12">
        <w:tc>
          <w:tcPr>
            <w:tcW w:w="2300" w:type="dxa"/>
            <w:shd w:val="clear" w:color="auto" w:fill="A9D08E"/>
          </w:tcPr>
          <w:p w14:paraId="3F16618D" w14:textId="77777777" w:rsidR="00624E82" w:rsidRDefault="00000000">
            <w:r>
              <w:t>Servo — angle réel (AVR)</w:t>
            </w:r>
          </w:p>
        </w:tc>
        <w:tc>
          <w:tcPr>
            <w:tcW w:w="3200" w:type="dxa"/>
            <w:shd w:val="clear" w:color="auto" w:fill="A9D08E"/>
          </w:tcPr>
          <w:p w14:paraId="58A93750" w14:textId="77777777" w:rsidR="00624E82" w:rsidRDefault="00000000">
            <w:r>
              <w:t>Servo.write(0 / 90 / 180) sur Uno</w:t>
            </w:r>
          </w:p>
        </w:tc>
        <w:tc>
          <w:tcPr>
            <w:tcW w:w="2500" w:type="dxa"/>
            <w:shd w:val="clear" w:color="auto" w:fill="A9D08E"/>
          </w:tcPr>
          <w:p w14:paraId="6EBBD0C6" w14:textId="77777777" w:rsidR="00624E82" w:rsidRDefault="00000000">
            <w:r>
              <w:t>Le bras se positionne à l’angle réel (largeur d’impulsion)</w:t>
            </w:r>
          </w:p>
        </w:tc>
        <w:tc>
          <w:tcPr>
            <w:tcW w:w="1700" w:type="dxa"/>
            <w:shd w:val="clear" w:color="auto" w:fill="A9D08E"/>
            <w:vAlign w:val="center"/>
          </w:tcPr>
          <w:p w14:paraId="36453E88" w14:textId="77777777" w:rsidR="00624E82" w:rsidRDefault="00000000" w:rsidP="005F4F12">
            <w:pPr>
              <w:jc w:val="center"/>
            </w:pPr>
            <w:r>
              <w:t>correction readPulseUs AVR</w:t>
            </w:r>
          </w:p>
        </w:tc>
      </w:tr>
      <w:tr w:rsidR="007E3287" w14:paraId="744B311D" w14:textId="77777777" w:rsidTr="005F4F12">
        <w:tc>
          <w:tcPr>
            <w:tcW w:w="2300" w:type="dxa"/>
          </w:tcPr>
          <w:p w14:paraId="744B3119" w14:textId="77777777" w:rsidR="007E3287" w:rsidRDefault="00F53F97">
            <w:r>
              <w:t>HC-SR04 (ultrason)</w:t>
            </w:r>
          </w:p>
        </w:tc>
        <w:tc>
          <w:tcPr>
            <w:tcW w:w="3200" w:type="dxa"/>
          </w:tcPr>
          <w:p w14:paraId="744B311A" w14:textId="77777777" w:rsidR="007E3287" w:rsidRDefault="00F53F97">
            <w:r>
              <w:t xml:space="preserve">Trig → D2, Echo → D3 ; impulsion + </w:t>
            </w:r>
            <w:proofErr w:type="spellStart"/>
            <w:proofErr w:type="gramStart"/>
            <w:r>
              <w:t>pulseIn</w:t>
            </w:r>
            <w:proofErr w:type="spellEnd"/>
            <w:r>
              <w:t>(</w:t>
            </w:r>
            <w:proofErr w:type="gramEnd"/>
            <w:r>
              <w:t>Echo) ; régler l’attribut « distance »</w:t>
            </w:r>
          </w:p>
        </w:tc>
        <w:tc>
          <w:tcPr>
            <w:tcW w:w="2500" w:type="dxa"/>
          </w:tcPr>
          <w:p w14:paraId="744B311B" w14:textId="77777777" w:rsidR="007E3287" w:rsidRDefault="00F53F97">
            <w:r>
              <w:t>Distance mesurée ≈ valeur réglée (≈ 58 µs/cm)</w:t>
            </w:r>
          </w:p>
        </w:tc>
        <w:tc>
          <w:tcPr>
            <w:tcW w:w="1700" w:type="dxa"/>
            <w:vAlign w:val="center"/>
          </w:tcPr>
          <w:p w14:paraId="744B311C" w14:textId="77777777" w:rsidR="007E3287" w:rsidRDefault="00F53F97" w:rsidP="005F4F12">
            <w:pPr>
              <w:jc w:val="center"/>
            </w:pPr>
            <w:proofErr w:type="spellStart"/>
            <w:r>
              <w:t>AVR</w:t>
            </w:r>
            <w:proofErr w:type="spellEnd"/>
            <w:r>
              <w:t xml:space="preserve"> uniquement</w:t>
            </w:r>
          </w:p>
        </w:tc>
      </w:tr>
      <w:tr w:rsidR="00624E82" w14:paraId="3A19CF6A" w14:textId="77777777" w:rsidTr="005F4F12">
        <w:tc>
          <w:tcPr>
            <w:tcW w:w="2300" w:type="dxa"/>
            <w:shd w:val="clear" w:color="auto" w:fill="A9D08E"/>
          </w:tcPr>
          <w:p w14:paraId="5FC3F9F0" w14:textId="77777777" w:rsidR="00624E82" w:rsidRDefault="00000000">
            <w:r>
              <w:t>HC-SR04 — marquage des pattes</w:t>
            </w:r>
          </w:p>
        </w:tc>
        <w:tc>
          <w:tcPr>
            <w:tcW w:w="3200" w:type="dxa"/>
            <w:shd w:val="clear" w:color="auto" w:fill="A9D08E"/>
          </w:tcPr>
          <w:p w14:paraId="7C5868A4" w14:textId="77777777" w:rsidR="00624E82" w:rsidRDefault="00000000">
            <w:r>
              <w:t>Réimporter parts/hc-sr04.kablix-part.json puis le poser</w:t>
            </w:r>
          </w:p>
        </w:tc>
        <w:tc>
          <w:tcPr>
            <w:tcW w:w="2500" w:type="dxa"/>
            <w:shd w:val="clear" w:color="auto" w:fill="A9D08E"/>
          </w:tcPr>
          <w:p w14:paraId="66B35077" w14:textId="77777777" w:rsidR="00624E82" w:rsidRDefault="00000000">
            <w:r>
              <w:t>Pastilles de connexion visibles SANS les étiquettes VCC/Trig/Echo/GND</w:t>
            </w:r>
          </w:p>
        </w:tc>
        <w:tc>
          <w:tcPr>
            <w:tcW w:w="1700" w:type="dxa"/>
            <w:shd w:val="clear" w:color="auto" w:fill="A9D08E"/>
            <w:vAlign w:val="center"/>
          </w:tcPr>
          <w:p w14:paraId="0822CCDC" w14:textId="77777777" w:rsidR="00624E82" w:rsidRDefault="00000000" w:rsidP="005F4F12">
            <w:pPr>
              <w:jc w:val="center"/>
            </w:pPr>
            <w:r>
              <w:t>déjà sérigraphiées (padLabels:false)</w:t>
            </w:r>
          </w:p>
        </w:tc>
      </w:tr>
      <w:tr w:rsidR="007E3287" w14:paraId="744B3122" w14:textId="77777777" w:rsidTr="005F4F12">
        <w:tc>
          <w:tcPr>
            <w:tcW w:w="2300" w:type="dxa"/>
          </w:tcPr>
          <w:p w14:paraId="744B311E" w14:textId="77777777" w:rsidR="007E3287" w:rsidRDefault="00F53F97">
            <w:r>
              <w:t>LCD 16×2 I²C</w:t>
            </w:r>
          </w:p>
        </w:tc>
        <w:tc>
          <w:tcPr>
            <w:tcW w:w="3200" w:type="dxa"/>
          </w:tcPr>
          <w:p w14:paraId="744B311F" w14:textId="77777777" w:rsidR="007E3287" w:rsidRDefault="00F53F97">
            <w:proofErr w:type="spellStart"/>
            <w:r>
              <w:t>SDA</w:t>
            </w:r>
            <w:proofErr w:type="spellEnd"/>
            <w:r>
              <w:t xml:space="preserve"> → A4, </w:t>
            </w:r>
            <w:proofErr w:type="spellStart"/>
            <w:r>
              <w:t>SCL</w:t>
            </w:r>
            <w:proofErr w:type="spellEnd"/>
            <w:r>
              <w:t xml:space="preserve"> → A5 ; LiquidCrystal_I2C ; </w:t>
            </w:r>
            <w:proofErr w:type="spellStart"/>
            <w:r>
              <w:t>lcd.</w:t>
            </w:r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"…")</w:t>
            </w:r>
          </w:p>
        </w:tc>
        <w:tc>
          <w:tcPr>
            <w:tcW w:w="2500" w:type="dxa"/>
          </w:tcPr>
          <w:p w14:paraId="744B3120" w14:textId="77777777" w:rsidR="007E3287" w:rsidRDefault="00F53F97">
            <w:r>
              <w:t xml:space="preserve">Le texte s’affiche </w:t>
            </w:r>
            <w:proofErr w:type="gramStart"/>
            <w:r>
              <w:t>superposé</w:t>
            </w:r>
            <w:proofErr w:type="gramEnd"/>
            <w:r>
              <w:t xml:space="preserve"> sur l’écran</w:t>
            </w:r>
          </w:p>
        </w:tc>
        <w:tc>
          <w:tcPr>
            <w:tcW w:w="1700" w:type="dxa"/>
            <w:vAlign w:val="center"/>
          </w:tcPr>
          <w:p w14:paraId="744B3121" w14:textId="77777777" w:rsidR="007E3287" w:rsidRDefault="00F53F97" w:rsidP="005F4F12">
            <w:pPr>
              <w:jc w:val="center"/>
            </w:pPr>
            <w:r>
              <w:t>adresse 0x27</w:t>
            </w:r>
          </w:p>
        </w:tc>
      </w:tr>
      <w:tr w:rsidR="007E3287" w14:paraId="744B3127" w14:textId="77777777" w:rsidTr="005F4F12">
        <w:tc>
          <w:tcPr>
            <w:tcW w:w="2300" w:type="dxa"/>
          </w:tcPr>
          <w:p w14:paraId="744B3123" w14:textId="77777777" w:rsidR="007E3287" w:rsidRDefault="00F53F97">
            <w:r>
              <w:t xml:space="preserve">PCA9685 (16 </w:t>
            </w:r>
            <w:proofErr w:type="spellStart"/>
            <w:r>
              <w:t>PWM</w:t>
            </w:r>
            <w:proofErr w:type="spellEnd"/>
            <w:r>
              <w:t>)</w:t>
            </w:r>
          </w:p>
        </w:tc>
        <w:tc>
          <w:tcPr>
            <w:tcW w:w="3200" w:type="dxa"/>
          </w:tcPr>
          <w:p w14:paraId="744B3124" w14:textId="77777777" w:rsidR="007E3287" w:rsidRDefault="00F53F97">
            <w:proofErr w:type="spellStart"/>
            <w:r>
              <w:t>SDA</w:t>
            </w:r>
            <w:proofErr w:type="spellEnd"/>
            <w:r>
              <w:t xml:space="preserve"> → A4, </w:t>
            </w:r>
            <w:proofErr w:type="spellStart"/>
            <w:r>
              <w:t>SCL</w:t>
            </w:r>
            <w:proofErr w:type="spellEnd"/>
            <w:r>
              <w:t xml:space="preserve"> → A5 ; régler un canal ; servo/LED relié à </w:t>
            </w:r>
            <w:proofErr w:type="spellStart"/>
            <w:r>
              <w:t>PWMn</w:t>
            </w:r>
            <w:proofErr w:type="spellEnd"/>
          </w:p>
        </w:tc>
        <w:tc>
          <w:tcPr>
            <w:tcW w:w="2500" w:type="dxa"/>
          </w:tcPr>
          <w:p w14:paraId="744B3125" w14:textId="77777777" w:rsidR="007E3287" w:rsidRDefault="00F53F97">
            <w:r>
              <w:t>Le servo/LED suit le rapport cyclique du canal</w:t>
            </w:r>
          </w:p>
        </w:tc>
        <w:tc>
          <w:tcPr>
            <w:tcW w:w="1700" w:type="dxa"/>
            <w:vAlign w:val="center"/>
          </w:tcPr>
          <w:p w14:paraId="744B3126" w14:textId="77777777" w:rsidR="007E3287" w:rsidRDefault="00F53F97" w:rsidP="005F4F12">
            <w:pPr>
              <w:jc w:val="center"/>
            </w:pPr>
            <w:r>
              <w:t>I²C 0x40</w:t>
            </w:r>
          </w:p>
        </w:tc>
      </w:tr>
      <w:tr w:rsidR="007E3287" w14:paraId="744B312C" w14:textId="77777777" w:rsidTr="005F4F12">
        <w:tc>
          <w:tcPr>
            <w:tcW w:w="2300" w:type="dxa"/>
          </w:tcPr>
          <w:p w14:paraId="744B3128" w14:textId="77777777" w:rsidR="007E3287" w:rsidRDefault="00F53F97">
            <w:r>
              <w:t>OLED SSD1306 (SPI)</w:t>
            </w:r>
          </w:p>
        </w:tc>
        <w:tc>
          <w:tcPr>
            <w:tcW w:w="3200" w:type="dxa"/>
          </w:tcPr>
          <w:p w14:paraId="744B3129" w14:textId="77777777" w:rsidR="007E3287" w:rsidRDefault="00F53F97">
            <w:r>
              <w:t xml:space="preserve">DATA → D11, </w:t>
            </w:r>
            <w:proofErr w:type="spellStart"/>
            <w:r>
              <w:t>CLK</w:t>
            </w:r>
            <w:proofErr w:type="spellEnd"/>
            <w:r>
              <w:t xml:space="preserve"> → D13, DC → D9, CS → D10 ; Adafruit_SSD1306 dessine</w:t>
            </w:r>
          </w:p>
        </w:tc>
        <w:tc>
          <w:tcPr>
            <w:tcW w:w="2500" w:type="dxa"/>
          </w:tcPr>
          <w:p w14:paraId="744B312A" w14:textId="77777777" w:rsidR="007E3287" w:rsidRDefault="00F53F97">
            <w:r>
              <w:t>Le dessin s’affiche (blanc sur noir)</w:t>
            </w:r>
          </w:p>
        </w:tc>
        <w:tc>
          <w:tcPr>
            <w:tcW w:w="1700" w:type="dxa"/>
            <w:vAlign w:val="center"/>
          </w:tcPr>
          <w:p w14:paraId="744B312B" w14:textId="77777777" w:rsidR="007E3287" w:rsidRDefault="00F53F97" w:rsidP="005F4F12">
            <w:pPr>
              <w:jc w:val="center"/>
            </w:pPr>
            <w:r>
              <w:t>SPI 4 fils</w:t>
            </w:r>
          </w:p>
        </w:tc>
      </w:tr>
      <w:tr w:rsidR="007E3287" w14:paraId="744B3131" w14:textId="77777777" w:rsidTr="005F4F12">
        <w:tc>
          <w:tcPr>
            <w:tcW w:w="2300" w:type="dxa"/>
          </w:tcPr>
          <w:p w14:paraId="744B312D" w14:textId="77777777" w:rsidR="007E3287" w:rsidRDefault="00F53F97">
            <w:r>
              <w:t xml:space="preserve">Écran </w:t>
            </w:r>
            <w:proofErr w:type="spellStart"/>
            <w:r>
              <w:t>TFT</w:t>
            </w:r>
            <w:proofErr w:type="spellEnd"/>
            <w:r>
              <w:t xml:space="preserve"> ILI9341 (SPI)</w:t>
            </w:r>
          </w:p>
        </w:tc>
        <w:tc>
          <w:tcPr>
            <w:tcW w:w="3200" w:type="dxa"/>
          </w:tcPr>
          <w:p w14:paraId="744B312E" w14:textId="77777777" w:rsidR="007E3287" w:rsidRDefault="00F53F97">
            <w:r>
              <w:t xml:space="preserve">MOSI → D11, </w:t>
            </w:r>
            <w:proofErr w:type="spellStart"/>
            <w:r>
              <w:t>SCK</w:t>
            </w:r>
            <w:proofErr w:type="spellEnd"/>
            <w:r>
              <w:t xml:space="preserve"> → D13, D/C → D9, CS → D10 ; remplir / dessiner</w:t>
            </w:r>
          </w:p>
        </w:tc>
        <w:tc>
          <w:tcPr>
            <w:tcW w:w="2500" w:type="dxa"/>
          </w:tcPr>
          <w:p w14:paraId="744B312F" w14:textId="77777777" w:rsidR="007E3287" w:rsidRDefault="00F53F97">
            <w:r>
              <w:t>L’image couleur s’affiche (240×320)</w:t>
            </w:r>
          </w:p>
        </w:tc>
        <w:tc>
          <w:tcPr>
            <w:tcW w:w="1700" w:type="dxa"/>
            <w:vAlign w:val="center"/>
          </w:tcPr>
          <w:p w14:paraId="744B3130" w14:textId="77777777" w:rsidR="007E3287" w:rsidRDefault="007E3287" w:rsidP="005F4F12">
            <w:pPr>
              <w:jc w:val="center"/>
            </w:pPr>
          </w:p>
        </w:tc>
      </w:tr>
      <w:tr w:rsidR="007E3287" w14:paraId="744B3136" w14:textId="77777777" w:rsidTr="005F4F12">
        <w:tc>
          <w:tcPr>
            <w:tcW w:w="2300" w:type="dxa"/>
          </w:tcPr>
          <w:p w14:paraId="744B3132" w14:textId="77777777" w:rsidR="007E3287" w:rsidRDefault="00F53F97">
            <w:r>
              <w:t xml:space="preserve">Carte </w:t>
            </w:r>
            <w:proofErr w:type="spellStart"/>
            <w:r>
              <w:t>microSD</w:t>
            </w:r>
            <w:proofErr w:type="spellEnd"/>
            <w:r>
              <w:t xml:space="preserve"> (SPI)</w:t>
            </w:r>
          </w:p>
        </w:tc>
        <w:tc>
          <w:tcPr>
            <w:tcW w:w="3200" w:type="dxa"/>
          </w:tcPr>
          <w:p w14:paraId="744B3133" w14:textId="77777777" w:rsidR="007E3287" w:rsidRDefault="00F53F97">
            <w:r>
              <w:t xml:space="preserve">DI → D11, DO → D12, </w:t>
            </w:r>
            <w:proofErr w:type="spellStart"/>
            <w:r>
              <w:t>SCK</w:t>
            </w:r>
            <w:proofErr w:type="spellEnd"/>
            <w:r>
              <w:t xml:space="preserve"> → D13, CS → D4 ; </w:t>
            </w:r>
            <w:proofErr w:type="spellStart"/>
            <w:proofErr w:type="gramStart"/>
            <w:r>
              <w:t>SD.begin</w:t>
            </w:r>
            <w:proofErr w:type="spellEnd"/>
            <w:proofErr w:type="gramEnd"/>
            <w:r>
              <w:t>(CS)</w:t>
            </w:r>
          </w:p>
        </w:tc>
        <w:tc>
          <w:tcPr>
            <w:tcW w:w="2500" w:type="dxa"/>
          </w:tcPr>
          <w:p w14:paraId="744B3134" w14:textId="77777777" w:rsidR="007E3287" w:rsidRDefault="00F53F97">
            <w:proofErr w:type="spellStart"/>
            <w:proofErr w:type="gramStart"/>
            <w:r>
              <w:t>SD.begin</w:t>
            </w:r>
            <w:proofErr w:type="spellEnd"/>
            <w:proofErr w:type="gramEnd"/>
            <w:r>
              <w:t xml:space="preserve"> réussit (carte détectée)</w:t>
            </w:r>
          </w:p>
        </w:tc>
        <w:tc>
          <w:tcPr>
            <w:tcW w:w="1700" w:type="dxa"/>
            <w:vAlign w:val="center"/>
          </w:tcPr>
          <w:p w14:paraId="744B3135" w14:textId="77777777" w:rsidR="007E3287" w:rsidRDefault="00F53F97" w:rsidP="005F4F12">
            <w:pPr>
              <w:jc w:val="center"/>
            </w:pPr>
            <w:r>
              <w:t xml:space="preserve">pas de FAT préchargé → </w:t>
            </w:r>
            <w:proofErr w:type="gramStart"/>
            <w:r>
              <w:t>open(</w:t>
            </w:r>
            <w:proofErr w:type="gramEnd"/>
            <w:r>
              <w:t>) de fichier échoue</w:t>
            </w:r>
          </w:p>
        </w:tc>
      </w:tr>
      <w:tr w:rsidR="007E3287" w14:paraId="744B313B" w14:textId="77777777" w:rsidTr="005F4F12">
        <w:tc>
          <w:tcPr>
            <w:tcW w:w="2300" w:type="dxa"/>
          </w:tcPr>
          <w:p w14:paraId="744B3137" w14:textId="77777777" w:rsidR="007E3287" w:rsidRDefault="00F53F97">
            <w:proofErr w:type="spellStart"/>
            <w:r>
              <w:t>NeoPixel</w:t>
            </w:r>
            <w:proofErr w:type="spellEnd"/>
            <w:r>
              <w:t xml:space="preserve"> / matrice / anneau</w:t>
            </w:r>
          </w:p>
        </w:tc>
        <w:tc>
          <w:tcPr>
            <w:tcW w:w="3200" w:type="dxa"/>
          </w:tcPr>
          <w:p w14:paraId="744B3138" w14:textId="77777777" w:rsidR="007E3287" w:rsidRDefault="00F53F97">
            <w:r>
              <w:t xml:space="preserve">DIN → D6 ; </w:t>
            </w:r>
            <w:proofErr w:type="spellStart"/>
            <w:r>
              <w:t>Adafruit_NeoPixel</w:t>
            </w:r>
            <w:proofErr w:type="spellEnd"/>
            <w:r>
              <w:t xml:space="preserve"> </w:t>
            </w:r>
            <w:proofErr w:type="spellStart"/>
            <w:r>
              <w:t>setPixelColor</w:t>
            </w:r>
            <w:proofErr w:type="spellEnd"/>
            <w:r>
              <w:t xml:space="preserve"> + </w:t>
            </w:r>
            <w:proofErr w:type="gramStart"/>
            <w:r>
              <w:t>show(</w:t>
            </w:r>
            <w:proofErr w:type="gramEnd"/>
            <w:r>
              <w:t>)</w:t>
            </w:r>
          </w:p>
        </w:tc>
        <w:tc>
          <w:tcPr>
            <w:tcW w:w="2500" w:type="dxa"/>
          </w:tcPr>
          <w:p w14:paraId="744B3139" w14:textId="77777777" w:rsidR="007E3287" w:rsidRDefault="00F53F97">
            <w:r>
              <w:t>Les LED prennent les couleurs définies</w:t>
            </w:r>
          </w:p>
        </w:tc>
        <w:tc>
          <w:tcPr>
            <w:tcW w:w="1700" w:type="dxa"/>
            <w:vAlign w:val="center"/>
          </w:tcPr>
          <w:p w14:paraId="744B313A" w14:textId="77777777" w:rsidR="007E3287" w:rsidRDefault="00F53F97" w:rsidP="005F4F12">
            <w:pPr>
              <w:jc w:val="center"/>
            </w:pPr>
            <w:r>
              <w:t>WS2812</w:t>
            </w:r>
          </w:p>
        </w:tc>
      </w:tr>
      <w:tr w:rsidR="007E3287" w14:paraId="744B3140" w14:textId="77777777" w:rsidTr="005F4F12">
        <w:tc>
          <w:tcPr>
            <w:tcW w:w="2300" w:type="dxa"/>
          </w:tcPr>
          <w:p w14:paraId="744B313C" w14:textId="77777777" w:rsidR="007E3287" w:rsidRDefault="00F53F97">
            <w:r>
              <w:t>Moniteur série</w:t>
            </w:r>
          </w:p>
        </w:tc>
        <w:tc>
          <w:tcPr>
            <w:tcW w:w="3200" w:type="dxa"/>
          </w:tcPr>
          <w:p w14:paraId="744B313D" w14:textId="77777777" w:rsidR="007E3287" w:rsidRDefault="00F53F97">
            <w:proofErr w:type="spellStart"/>
            <w:r>
              <w:t>Serial.begin</w:t>
            </w:r>
            <w:proofErr w:type="spellEnd"/>
            <w:r>
              <w:t>/</w:t>
            </w:r>
            <w:proofErr w:type="spellStart"/>
            <w:r>
              <w:t>print</w:t>
            </w:r>
            <w:proofErr w:type="spellEnd"/>
            <w:r>
              <w:t xml:space="preserve"> ; envoyer du texte dans le champ</w:t>
            </w:r>
          </w:p>
        </w:tc>
        <w:tc>
          <w:tcPr>
            <w:tcW w:w="2500" w:type="dxa"/>
          </w:tcPr>
          <w:p w14:paraId="744B313E" w14:textId="77777777" w:rsidR="007E3287" w:rsidRDefault="00F53F97">
            <w:r>
              <w:t>Sortie affichée ; texte reçu côté µC</w:t>
            </w:r>
          </w:p>
        </w:tc>
        <w:tc>
          <w:tcPr>
            <w:tcW w:w="1700" w:type="dxa"/>
            <w:vAlign w:val="center"/>
          </w:tcPr>
          <w:p w14:paraId="744B313F" w14:textId="77777777" w:rsidR="007E3287" w:rsidRDefault="00F53F97" w:rsidP="005F4F12">
            <w:pPr>
              <w:jc w:val="center"/>
            </w:pPr>
            <w:r>
              <w:t>accents OK (UTF-8)</w:t>
            </w:r>
          </w:p>
        </w:tc>
      </w:tr>
      <w:tr w:rsidR="007E3287" w14:paraId="744B3145" w14:textId="77777777" w:rsidTr="005F4F12">
        <w:tc>
          <w:tcPr>
            <w:tcW w:w="2300" w:type="dxa"/>
            <w:shd w:val="clear" w:color="auto" w:fill="D9E2F3"/>
          </w:tcPr>
          <w:p w14:paraId="744B3141" w14:textId="77777777" w:rsidR="007E3287" w:rsidRDefault="00F53F97">
            <w:r>
              <w:rPr>
                <w:b/>
              </w:rPr>
              <w:t xml:space="preserve">Partie 1 — </w:t>
            </w:r>
            <w:proofErr w:type="spellStart"/>
            <w:r>
              <w:rPr>
                <w:b/>
              </w:rPr>
              <w:t>AVR</w:t>
            </w:r>
            <w:proofErr w:type="spellEnd"/>
            <w:r>
              <w:rPr>
                <w:b/>
              </w:rPr>
              <w:t xml:space="preserve"> : variantes</w:t>
            </w:r>
          </w:p>
        </w:tc>
        <w:tc>
          <w:tcPr>
            <w:tcW w:w="3200" w:type="dxa"/>
            <w:shd w:val="clear" w:color="auto" w:fill="D9E2F3"/>
          </w:tcPr>
          <w:p w14:paraId="744B3142" w14:textId="77777777" w:rsidR="007E3287" w:rsidRDefault="007E3287"/>
        </w:tc>
        <w:tc>
          <w:tcPr>
            <w:tcW w:w="2500" w:type="dxa"/>
            <w:shd w:val="clear" w:color="auto" w:fill="D9E2F3"/>
          </w:tcPr>
          <w:p w14:paraId="744B3143" w14:textId="77777777" w:rsidR="007E3287" w:rsidRDefault="007E3287"/>
        </w:tc>
        <w:tc>
          <w:tcPr>
            <w:tcW w:w="1700" w:type="dxa"/>
            <w:shd w:val="clear" w:color="auto" w:fill="D9E2F3"/>
            <w:vAlign w:val="center"/>
          </w:tcPr>
          <w:p w14:paraId="744B3144" w14:textId="77777777" w:rsidR="007E3287" w:rsidRDefault="007E3287" w:rsidP="005F4F12">
            <w:pPr>
              <w:jc w:val="center"/>
            </w:pPr>
          </w:p>
        </w:tc>
      </w:tr>
      <w:tr w:rsidR="007E3287" w14:paraId="744B314A" w14:textId="77777777" w:rsidTr="005F4F12">
        <w:tc>
          <w:tcPr>
            <w:tcW w:w="2300" w:type="dxa"/>
          </w:tcPr>
          <w:p w14:paraId="744B3146" w14:textId="77777777" w:rsidR="007E3287" w:rsidRDefault="00F53F97">
            <w:r>
              <w:t>Arduino Nano</w:t>
            </w:r>
          </w:p>
        </w:tc>
        <w:tc>
          <w:tcPr>
            <w:tcW w:w="3200" w:type="dxa"/>
          </w:tcPr>
          <w:p w14:paraId="744B3147" w14:textId="77777777" w:rsidR="007E3287" w:rsidRDefault="00F53F97">
            <w:r>
              <w:t xml:space="preserve">Sélecteur → Arduino Nano ; ▶ </w:t>
            </w:r>
            <w:proofErr w:type="spellStart"/>
            <w:r>
              <w:t>blink</w:t>
            </w:r>
            <w:proofErr w:type="spellEnd"/>
          </w:p>
        </w:tc>
        <w:tc>
          <w:tcPr>
            <w:tcW w:w="2500" w:type="dxa"/>
          </w:tcPr>
          <w:p w14:paraId="744B3148" w14:textId="77777777" w:rsidR="007E3287" w:rsidRDefault="00F53F97">
            <w:r>
              <w:t>Fonctionne comme l’Uno (ATmega328P)</w:t>
            </w:r>
          </w:p>
        </w:tc>
        <w:tc>
          <w:tcPr>
            <w:tcW w:w="1700" w:type="dxa"/>
            <w:vAlign w:val="center"/>
          </w:tcPr>
          <w:p w14:paraId="744B3149" w14:textId="77777777" w:rsidR="007E3287" w:rsidRDefault="00F53F97" w:rsidP="005F4F12">
            <w:pPr>
              <w:jc w:val="center"/>
            </w:pPr>
            <w:r>
              <w:t>broches D0–13, A0–A7</w:t>
            </w:r>
          </w:p>
        </w:tc>
      </w:tr>
      <w:tr w:rsidR="007E3287" w14:paraId="744B314F" w14:textId="77777777" w:rsidTr="005F4F12">
        <w:tc>
          <w:tcPr>
            <w:tcW w:w="2300" w:type="dxa"/>
          </w:tcPr>
          <w:p w14:paraId="744B314B" w14:textId="77777777" w:rsidR="007E3287" w:rsidRDefault="00F53F97">
            <w:r>
              <w:t>Arduino Pro Mini</w:t>
            </w:r>
          </w:p>
        </w:tc>
        <w:tc>
          <w:tcPr>
            <w:tcW w:w="3200" w:type="dxa"/>
          </w:tcPr>
          <w:p w14:paraId="744B314C" w14:textId="77777777" w:rsidR="007E3287" w:rsidRDefault="00F53F97">
            <w:r>
              <w:t xml:space="preserve">Sélecteur → Arduino Pro Mini ; ▶ </w:t>
            </w:r>
            <w:proofErr w:type="spellStart"/>
            <w:r>
              <w:t>blink</w:t>
            </w:r>
            <w:proofErr w:type="spellEnd"/>
          </w:p>
        </w:tc>
        <w:tc>
          <w:tcPr>
            <w:tcW w:w="2500" w:type="dxa"/>
          </w:tcPr>
          <w:p w14:paraId="744B314D" w14:textId="77777777" w:rsidR="007E3287" w:rsidRDefault="00F53F97">
            <w:r>
              <w:t>Idem ATmega328P</w:t>
            </w:r>
          </w:p>
        </w:tc>
        <w:tc>
          <w:tcPr>
            <w:tcW w:w="1700" w:type="dxa"/>
            <w:vAlign w:val="center"/>
          </w:tcPr>
          <w:p w14:paraId="744B314E" w14:textId="77777777" w:rsidR="007E3287" w:rsidRDefault="00F53F97" w:rsidP="005F4F12">
            <w:pPr>
              <w:jc w:val="center"/>
            </w:pPr>
            <w:r>
              <w:t>visuel = Nano</w:t>
            </w:r>
          </w:p>
        </w:tc>
      </w:tr>
      <w:tr w:rsidR="007E3287" w14:paraId="744B3154" w14:textId="77777777" w:rsidTr="005F4F12">
        <w:tc>
          <w:tcPr>
            <w:tcW w:w="2300" w:type="dxa"/>
          </w:tcPr>
          <w:p w14:paraId="744B3150" w14:textId="77777777" w:rsidR="007E3287" w:rsidRDefault="00F53F97">
            <w:r>
              <w:t>Arduino Mega 2560</w:t>
            </w:r>
          </w:p>
        </w:tc>
        <w:tc>
          <w:tcPr>
            <w:tcW w:w="3200" w:type="dxa"/>
          </w:tcPr>
          <w:p w14:paraId="744B3151" w14:textId="77777777" w:rsidR="007E3287" w:rsidRDefault="00F53F97">
            <w:r>
              <w:t xml:space="preserve">Sélecteur → Mega ; </w:t>
            </w:r>
            <w:proofErr w:type="spellStart"/>
            <w:r>
              <w:t>blink</w:t>
            </w:r>
            <w:proofErr w:type="spellEnd"/>
            <w:r>
              <w:t xml:space="preserve"> D13 + </w:t>
            </w:r>
            <w:proofErr w:type="spellStart"/>
            <w:r>
              <w:t>analogRead</w:t>
            </w:r>
            <w:proofErr w:type="spellEnd"/>
            <w:r>
              <w:t>(A0)</w:t>
            </w:r>
          </w:p>
        </w:tc>
        <w:tc>
          <w:tcPr>
            <w:tcW w:w="2500" w:type="dxa"/>
          </w:tcPr>
          <w:p w14:paraId="744B3152" w14:textId="77777777" w:rsidR="007E3287" w:rsidRDefault="00F53F97">
            <w:r>
              <w:t>LED 13 clignote ; lecture A0 OK ; broches 0–53</w:t>
            </w:r>
          </w:p>
        </w:tc>
        <w:tc>
          <w:tcPr>
            <w:tcW w:w="1700" w:type="dxa"/>
            <w:vAlign w:val="center"/>
          </w:tcPr>
          <w:p w14:paraId="744B3153" w14:textId="77777777" w:rsidR="007E3287" w:rsidRDefault="00F53F97" w:rsidP="005F4F12">
            <w:pPr>
              <w:jc w:val="center"/>
            </w:pPr>
            <w:proofErr w:type="spellStart"/>
            <w:r>
              <w:t>timers</w:t>
            </w:r>
            <w:proofErr w:type="spellEnd"/>
            <w:r>
              <w:t xml:space="preserve"> 3-5 / USART1-3 / ADC A8-15 non simulés</w:t>
            </w:r>
          </w:p>
        </w:tc>
      </w:tr>
      <w:tr w:rsidR="007E3287" w14:paraId="744B3159" w14:textId="77777777" w:rsidTr="005F4F12">
        <w:tc>
          <w:tcPr>
            <w:tcW w:w="2300" w:type="dxa"/>
            <w:shd w:val="clear" w:color="auto" w:fill="D9E2F3"/>
          </w:tcPr>
          <w:p w14:paraId="744B3155" w14:textId="77777777" w:rsidR="007E3287" w:rsidRDefault="00F53F97">
            <w:r>
              <w:rPr>
                <w:b/>
              </w:rPr>
              <w:t>Partie 2 — RP2040 : Raspberry Pi Pico (</w:t>
            </w:r>
            <w:proofErr w:type="spellStart"/>
            <w:r>
              <w:rPr>
                <w:b/>
              </w:rPr>
              <w:t>MicroPython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3200" w:type="dxa"/>
            <w:shd w:val="clear" w:color="auto" w:fill="D9E2F3"/>
          </w:tcPr>
          <w:p w14:paraId="744B3156" w14:textId="77777777" w:rsidR="007E3287" w:rsidRDefault="007E3287"/>
        </w:tc>
        <w:tc>
          <w:tcPr>
            <w:tcW w:w="2500" w:type="dxa"/>
            <w:shd w:val="clear" w:color="auto" w:fill="D9E2F3"/>
          </w:tcPr>
          <w:p w14:paraId="744B3157" w14:textId="77777777" w:rsidR="007E3287" w:rsidRDefault="007E3287"/>
        </w:tc>
        <w:tc>
          <w:tcPr>
            <w:tcW w:w="1700" w:type="dxa"/>
            <w:shd w:val="clear" w:color="auto" w:fill="D9E2F3"/>
            <w:vAlign w:val="center"/>
          </w:tcPr>
          <w:p w14:paraId="744B3158" w14:textId="77777777" w:rsidR="007E3287" w:rsidRDefault="007E3287" w:rsidP="005F4F12">
            <w:pPr>
              <w:jc w:val="center"/>
            </w:pPr>
          </w:p>
        </w:tc>
      </w:tr>
      <w:tr w:rsidR="007E3287" w14:paraId="744B315E" w14:textId="77777777" w:rsidTr="005F4F12">
        <w:tc>
          <w:tcPr>
            <w:tcW w:w="2300" w:type="dxa"/>
          </w:tcPr>
          <w:p w14:paraId="744B315A" w14:textId="77777777" w:rsidR="007E3287" w:rsidRDefault="00F53F97">
            <w:r>
              <w:t>Carte Pico</w:t>
            </w:r>
          </w:p>
        </w:tc>
        <w:tc>
          <w:tcPr>
            <w:tcW w:w="3200" w:type="dxa"/>
          </w:tcPr>
          <w:p w14:paraId="744B315B" w14:textId="77777777" w:rsidR="007E3287" w:rsidRDefault="00F53F97">
            <w:r>
              <w:t>Sélecteur → Raspberry Pi Pico ; ▶ avec un .</w:t>
            </w:r>
            <w:proofErr w:type="spellStart"/>
            <w:r>
              <w:t>py</w:t>
            </w:r>
            <w:proofErr w:type="spellEnd"/>
            <w:r>
              <w:t xml:space="preserve"> (</w:t>
            </w:r>
            <w:proofErr w:type="spellStart"/>
            <w:proofErr w:type="gramStart"/>
            <w:r>
              <w:t>machine.Pin</w:t>
            </w:r>
            <w:proofErr w:type="spellEnd"/>
            <w:proofErr w:type="gramEnd"/>
            <w:r>
              <w:t>(25))</w:t>
            </w:r>
          </w:p>
        </w:tc>
        <w:tc>
          <w:tcPr>
            <w:tcW w:w="2500" w:type="dxa"/>
          </w:tcPr>
          <w:p w14:paraId="744B315C" w14:textId="77777777" w:rsidR="007E3287" w:rsidRDefault="00F53F97">
            <w:r>
              <w:t>LED embarquée GP25 clignote</w:t>
            </w:r>
          </w:p>
        </w:tc>
        <w:tc>
          <w:tcPr>
            <w:tcW w:w="1700" w:type="dxa"/>
            <w:vAlign w:val="center"/>
          </w:tcPr>
          <w:p w14:paraId="744B315D" w14:textId="77777777" w:rsidR="007E3287" w:rsidRDefault="00F53F97" w:rsidP="005F4F12">
            <w:pPr>
              <w:jc w:val="center"/>
            </w:pPr>
            <w:proofErr w:type="spellStart"/>
            <w:r>
              <w:t>firmware</w:t>
            </w:r>
            <w:proofErr w:type="spellEnd"/>
            <w:r>
              <w:t xml:space="preserve"> </w:t>
            </w:r>
            <w:proofErr w:type="spellStart"/>
            <w:r>
              <w:t>MicroPython</w:t>
            </w:r>
            <w:proofErr w:type="spellEnd"/>
            <w:r>
              <w:t xml:space="preserve"> requis</w:t>
            </w:r>
          </w:p>
        </w:tc>
      </w:tr>
      <w:tr w:rsidR="007E3287" w14:paraId="744B3163" w14:textId="77777777" w:rsidTr="005F4F12">
        <w:tc>
          <w:tcPr>
            <w:tcW w:w="2300" w:type="dxa"/>
          </w:tcPr>
          <w:p w14:paraId="744B315F" w14:textId="77777777" w:rsidR="007E3287" w:rsidRDefault="00F53F97">
            <w:r>
              <w:t>LED</w:t>
            </w:r>
          </w:p>
        </w:tc>
        <w:tc>
          <w:tcPr>
            <w:tcW w:w="3200" w:type="dxa"/>
          </w:tcPr>
          <w:p w14:paraId="744B3160" w14:textId="77777777" w:rsidR="007E3287" w:rsidRDefault="00F53F97">
            <w:proofErr w:type="spellStart"/>
            <w:r>
              <w:t>A</w:t>
            </w:r>
            <w:proofErr w:type="spellEnd"/>
            <w:r>
              <w:t xml:space="preserve"> → GP15 (via résistance), K → </w:t>
            </w:r>
            <w:proofErr w:type="spellStart"/>
            <w:r>
              <w:t>GND</w:t>
            </w:r>
            <w:proofErr w:type="spellEnd"/>
            <w:r>
              <w:t xml:space="preserve"> ; Pin(15).</w:t>
            </w:r>
            <w:proofErr w:type="gramStart"/>
            <w:r>
              <w:t>value(</w:t>
            </w:r>
            <w:proofErr w:type="gramEnd"/>
            <w:r>
              <w:t>1/0)</w:t>
            </w:r>
          </w:p>
        </w:tc>
        <w:tc>
          <w:tcPr>
            <w:tcW w:w="2500" w:type="dxa"/>
          </w:tcPr>
          <w:p w14:paraId="744B3161" w14:textId="77777777" w:rsidR="007E3287" w:rsidRDefault="00F53F97">
            <w:r>
              <w:t>La LED s’allume / s’éteint</w:t>
            </w:r>
          </w:p>
        </w:tc>
        <w:tc>
          <w:tcPr>
            <w:tcW w:w="1700" w:type="dxa"/>
            <w:vAlign w:val="center"/>
          </w:tcPr>
          <w:p w14:paraId="744B3162" w14:textId="77777777" w:rsidR="007E3287" w:rsidRDefault="007E3287" w:rsidP="005F4F12">
            <w:pPr>
              <w:jc w:val="center"/>
            </w:pPr>
          </w:p>
        </w:tc>
      </w:tr>
      <w:tr w:rsidR="007E3287" w14:paraId="744B3168" w14:textId="77777777" w:rsidTr="005F4F12">
        <w:tc>
          <w:tcPr>
            <w:tcW w:w="2300" w:type="dxa"/>
          </w:tcPr>
          <w:p w14:paraId="744B3164" w14:textId="77777777" w:rsidR="007E3287" w:rsidRDefault="00F53F97">
            <w:r>
              <w:t>Bouton</w:t>
            </w:r>
          </w:p>
        </w:tc>
        <w:tc>
          <w:tcPr>
            <w:tcW w:w="3200" w:type="dxa"/>
          </w:tcPr>
          <w:p w14:paraId="744B3165" w14:textId="77777777" w:rsidR="007E3287" w:rsidRDefault="00F53F97">
            <w:r>
              <w:t xml:space="preserve">Bouton → GP14 ; </w:t>
            </w:r>
            <w:proofErr w:type="gramStart"/>
            <w:r>
              <w:t>Pin(</w:t>
            </w:r>
            <w:proofErr w:type="gramEnd"/>
            <w:r>
              <w:t xml:space="preserve">14, Pin.IN, </w:t>
            </w:r>
            <w:proofErr w:type="spellStart"/>
            <w:r>
              <w:t>Pin.PULL_UP</w:t>
            </w:r>
            <w:proofErr w:type="spellEnd"/>
            <w:r>
              <w:t>)</w:t>
            </w:r>
          </w:p>
        </w:tc>
        <w:tc>
          <w:tcPr>
            <w:tcW w:w="2500" w:type="dxa"/>
          </w:tcPr>
          <w:p w14:paraId="744B3166" w14:textId="77777777" w:rsidR="007E3287" w:rsidRDefault="00F53F97">
            <w:proofErr w:type="gramStart"/>
            <w:r>
              <w:t>value(</w:t>
            </w:r>
            <w:proofErr w:type="gramEnd"/>
            <w:r>
              <w:t>) = 0 à l’appui</w:t>
            </w:r>
          </w:p>
        </w:tc>
        <w:tc>
          <w:tcPr>
            <w:tcW w:w="1700" w:type="dxa"/>
            <w:vAlign w:val="center"/>
          </w:tcPr>
          <w:p w14:paraId="744B3167" w14:textId="77777777" w:rsidR="007E3287" w:rsidRDefault="00F53F97" w:rsidP="005F4F12">
            <w:pPr>
              <w:jc w:val="center"/>
            </w:pPr>
            <w:r>
              <w:t>actif bas</w:t>
            </w:r>
          </w:p>
        </w:tc>
      </w:tr>
      <w:tr w:rsidR="007E3287" w14:paraId="744B316D" w14:textId="77777777" w:rsidTr="005F4F12">
        <w:tc>
          <w:tcPr>
            <w:tcW w:w="2300" w:type="dxa"/>
          </w:tcPr>
          <w:p w14:paraId="744B3169" w14:textId="77777777" w:rsidR="007E3287" w:rsidRDefault="00F53F97">
            <w:r>
              <w:t>Potentiomètre</w:t>
            </w:r>
          </w:p>
        </w:tc>
        <w:tc>
          <w:tcPr>
            <w:tcW w:w="3200" w:type="dxa"/>
          </w:tcPr>
          <w:p w14:paraId="744B316A" w14:textId="77777777" w:rsidR="007E3287" w:rsidRDefault="00F53F97">
            <w:r>
              <w:t xml:space="preserve">Curseur → GP26 (ADC0) ; </w:t>
            </w:r>
            <w:proofErr w:type="spellStart"/>
            <w:r>
              <w:t>machine.ADC</w:t>
            </w:r>
            <w:proofErr w:type="spellEnd"/>
            <w:r>
              <w:t>(26</w:t>
            </w:r>
            <w:proofErr w:type="gramStart"/>
            <w:r>
              <w:t>).read</w:t>
            </w:r>
            <w:proofErr w:type="gramEnd"/>
            <w:r>
              <w:t>_u16()</w:t>
            </w:r>
          </w:p>
        </w:tc>
        <w:tc>
          <w:tcPr>
            <w:tcW w:w="2500" w:type="dxa"/>
          </w:tcPr>
          <w:p w14:paraId="744B316B" w14:textId="77777777" w:rsidR="007E3287" w:rsidRDefault="00F53F97">
            <w:r>
              <w:t>Valeur varie avec le curseur</w:t>
            </w:r>
          </w:p>
        </w:tc>
        <w:tc>
          <w:tcPr>
            <w:tcW w:w="1700" w:type="dxa"/>
            <w:vAlign w:val="center"/>
          </w:tcPr>
          <w:p w14:paraId="744B316C" w14:textId="77777777" w:rsidR="007E3287" w:rsidRDefault="00F53F97" w:rsidP="005F4F12">
            <w:pPr>
              <w:jc w:val="center"/>
            </w:pPr>
            <w:r>
              <w:t>GP26–28 = ADC</w:t>
            </w:r>
          </w:p>
        </w:tc>
      </w:tr>
      <w:tr w:rsidR="007E3287" w14:paraId="744B3172" w14:textId="77777777" w:rsidTr="005F4F12">
        <w:tc>
          <w:tcPr>
            <w:tcW w:w="2300" w:type="dxa"/>
          </w:tcPr>
          <w:p w14:paraId="744B316E" w14:textId="77777777" w:rsidR="007E3287" w:rsidRDefault="00F53F97">
            <w:r>
              <w:t>Servomoteur</w:t>
            </w:r>
          </w:p>
        </w:tc>
        <w:tc>
          <w:tcPr>
            <w:tcW w:w="3200" w:type="dxa"/>
          </w:tcPr>
          <w:p w14:paraId="744B316F" w14:textId="77777777" w:rsidR="007E3287" w:rsidRDefault="00F53F97">
            <w:proofErr w:type="spellStart"/>
            <w:r>
              <w:t>PWM</w:t>
            </w:r>
            <w:proofErr w:type="spellEnd"/>
            <w:r>
              <w:t xml:space="preserve"> 50 Hz sur GP15 ; </w:t>
            </w:r>
            <w:proofErr w:type="spellStart"/>
            <w:r>
              <w:t>machine.PWM</w:t>
            </w:r>
            <w:proofErr w:type="spellEnd"/>
            <w:r>
              <w:t>(...).duty_u16(...)</w:t>
            </w:r>
          </w:p>
        </w:tc>
        <w:tc>
          <w:tcPr>
            <w:tcW w:w="2500" w:type="dxa"/>
          </w:tcPr>
          <w:p w14:paraId="744B3170" w14:textId="77777777" w:rsidR="007E3287" w:rsidRDefault="00F53F97">
            <w:r>
              <w:t>Le bras se positionne à l’angle réel</w:t>
            </w:r>
          </w:p>
        </w:tc>
        <w:tc>
          <w:tcPr>
            <w:tcW w:w="1700" w:type="dxa"/>
            <w:vAlign w:val="center"/>
          </w:tcPr>
          <w:p w14:paraId="744B3171" w14:textId="77777777" w:rsidR="007E3287" w:rsidRDefault="007E3287" w:rsidP="005F4F12">
            <w:pPr>
              <w:jc w:val="center"/>
            </w:pPr>
          </w:p>
        </w:tc>
      </w:tr>
      <w:tr w:rsidR="007E3287" w14:paraId="744B3177" w14:textId="77777777" w:rsidTr="005F4F12">
        <w:tc>
          <w:tcPr>
            <w:tcW w:w="2300" w:type="dxa"/>
          </w:tcPr>
          <w:p w14:paraId="744B3173" w14:textId="77777777" w:rsidR="007E3287" w:rsidRDefault="00F53F97">
            <w:r>
              <w:t>Capteurs / sources</w:t>
            </w:r>
          </w:p>
        </w:tc>
        <w:tc>
          <w:tcPr>
            <w:tcW w:w="3200" w:type="dxa"/>
          </w:tcPr>
          <w:p w14:paraId="744B3174" w14:textId="77777777" w:rsidR="007E3287" w:rsidRDefault="00F53F97">
            <w:r>
              <w:t xml:space="preserve">Sources analogiques → GP26-28 ; sources numériques → </w:t>
            </w:r>
            <w:proofErr w:type="spellStart"/>
            <w:r>
              <w:t>GPx</w:t>
            </w:r>
            <w:proofErr w:type="spellEnd"/>
          </w:p>
        </w:tc>
        <w:tc>
          <w:tcPr>
            <w:tcW w:w="2500" w:type="dxa"/>
          </w:tcPr>
          <w:p w14:paraId="744B3175" w14:textId="77777777" w:rsidR="007E3287" w:rsidRDefault="00F53F97">
            <w:r>
              <w:t xml:space="preserve">read_u16 / </w:t>
            </w:r>
            <w:proofErr w:type="gramStart"/>
            <w:r>
              <w:t>value(</w:t>
            </w:r>
            <w:proofErr w:type="gramEnd"/>
            <w:r>
              <w:t>) suivent les réglages de l’inspecteur</w:t>
            </w:r>
          </w:p>
        </w:tc>
        <w:tc>
          <w:tcPr>
            <w:tcW w:w="1700" w:type="dxa"/>
            <w:vAlign w:val="center"/>
          </w:tcPr>
          <w:p w14:paraId="744B3176" w14:textId="77777777" w:rsidR="007E3287" w:rsidRDefault="007E3287" w:rsidP="005F4F12">
            <w:pPr>
              <w:jc w:val="center"/>
            </w:pPr>
          </w:p>
        </w:tc>
      </w:tr>
      <w:tr w:rsidR="007E3287" w14:paraId="744B317C" w14:textId="77777777" w:rsidTr="005F4F12">
        <w:tc>
          <w:tcPr>
            <w:tcW w:w="2300" w:type="dxa"/>
          </w:tcPr>
          <w:p w14:paraId="744B3178" w14:textId="77777777" w:rsidR="007E3287" w:rsidRDefault="00F53F97">
            <w:r>
              <w:t>LCD I²C</w:t>
            </w:r>
          </w:p>
        </w:tc>
        <w:tc>
          <w:tcPr>
            <w:tcW w:w="3200" w:type="dxa"/>
          </w:tcPr>
          <w:p w14:paraId="744B3179" w14:textId="77777777" w:rsidR="007E3287" w:rsidRDefault="00F53F97">
            <w:proofErr w:type="spellStart"/>
            <w:r>
              <w:t>SDA</w:t>
            </w:r>
            <w:proofErr w:type="spellEnd"/>
            <w:r>
              <w:t xml:space="preserve"> → GP0, </w:t>
            </w:r>
            <w:proofErr w:type="spellStart"/>
            <w:r>
              <w:t>SCL</w:t>
            </w:r>
            <w:proofErr w:type="spellEnd"/>
            <w:r>
              <w:t xml:space="preserve"> → GP1 ; machine.I2C + pilote LCD</w:t>
            </w:r>
          </w:p>
        </w:tc>
        <w:tc>
          <w:tcPr>
            <w:tcW w:w="2500" w:type="dxa"/>
          </w:tcPr>
          <w:p w14:paraId="744B317A" w14:textId="77777777" w:rsidR="007E3287" w:rsidRDefault="00F53F97">
            <w:r>
              <w:t>Le texte s’affiche</w:t>
            </w:r>
          </w:p>
        </w:tc>
        <w:tc>
          <w:tcPr>
            <w:tcW w:w="1700" w:type="dxa"/>
            <w:vAlign w:val="center"/>
          </w:tcPr>
          <w:p w14:paraId="744B317B" w14:textId="77777777" w:rsidR="007E3287" w:rsidRDefault="00F53F97" w:rsidP="005F4F12">
            <w:pPr>
              <w:jc w:val="center"/>
            </w:pPr>
            <w:r>
              <w:t>I²C matériel</w:t>
            </w:r>
          </w:p>
        </w:tc>
      </w:tr>
      <w:tr w:rsidR="007E3287" w14:paraId="744B3181" w14:textId="77777777" w:rsidTr="005F4F12">
        <w:tc>
          <w:tcPr>
            <w:tcW w:w="2300" w:type="dxa"/>
          </w:tcPr>
          <w:p w14:paraId="744B317D" w14:textId="77777777" w:rsidR="007E3287" w:rsidRDefault="00F53F97">
            <w:r>
              <w:t>PCA9685</w:t>
            </w:r>
          </w:p>
        </w:tc>
        <w:tc>
          <w:tcPr>
            <w:tcW w:w="3200" w:type="dxa"/>
          </w:tcPr>
          <w:p w14:paraId="744B317E" w14:textId="77777777" w:rsidR="007E3287" w:rsidRDefault="00F53F97">
            <w:r>
              <w:t>machine.I2C ; régler un canal ; servo relié</w:t>
            </w:r>
          </w:p>
        </w:tc>
        <w:tc>
          <w:tcPr>
            <w:tcW w:w="2500" w:type="dxa"/>
          </w:tcPr>
          <w:p w14:paraId="744B317F" w14:textId="77777777" w:rsidR="007E3287" w:rsidRDefault="00F53F97">
            <w:r>
              <w:t>Le servo est piloté</w:t>
            </w:r>
          </w:p>
        </w:tc>
        <w:tc>
          <w:tcPr>
            <w:tcW w:w="1700" w:type="dxa"/>
            <w:vAlign w:val="center"/>
          </w:tcPr>
          <w:p w14:paraId="744B3180" w14:textId="77777777" w:rsidR="007E3287" w:rsidRDefault="007E3287" w:rsidP="005F4F12">
            <w:pPr>
              <w:jc w:val="center"/>
            </w:pPr>
          </w:p>
        </w:tc>
      </w:tr>
      <w:tr w:rsidR="007E3287" w14:paraId="744B3186" w14:textId="77777777" w:rsidTr="005F4F12">
        <w:tc>
          <w:tcPr>
            <w:tcW w:w="2300" w:type="dxa"/>
          </w:tcPr>
          <w:p w14:paraId="744B3182" w14:textId="77777777" w:rsidR="007E3287" w:rsidRDefault="00F53F97">
            <w:r>
              <w:t>OLED SSD1306 (SPI)</w:t>
            </w:r>
          </w:p>
        </w:tc>
        <w:tc>
          <w:tcPr>
            <w:tcW w:w="3200" w:type="dxa"/>
          </w:tcPr>
          <w:p w14:paraId="744B3183" w14:textId="77777777" w:rsidR="007E3287" w:rsidRDefault="00F53F97">
            <w:proofErr w:type="spellStart"/>
            <w:r>
              <w:t>machine.SPI</w:t>
            </w:r>
            <w:proofErr w:type="spellEnd"/>
            <w:r>
              <w:t xml:space="preserve"> + DC/CS ; </w:t>
            </w:r>
            <w:proofErr w:type="spellStart"/>
            <w:r>
              <w:t>framebuf</w:t>
            </w:r>
            <w:proofErr w:type="spellEnd"/>
            <w:r>
              <w:t xml:space="preserve"> + </w:t>
            </w:r>
            <w:proofErr w:type="gramStart"/>
            <w:r>
              <w:t>show(</w:t>
            </w:r>
            <w:proofErr w:type="gramEnd"/>
            <w:r>
              <w:t>)</w:t>
            </w:r>
          </w:p>
        </w:tc>
        <w:tc>
          <w:tcPr>
            <w:tcW w:w="2500" w:type="dxa"/>
          </w:tcPr>
          <w:p w14:paraId="744B3184" w14:textId="77777777" w:rsidR="007E3287" w:rsidRDefault="00F53F97">
            <w:r>
              <w:t>Le dessin s’affiche</w:t>
            </w:r>
          </w:p>
        </w:tc>
        <w:tc>
          <w:tcPr>
            <w:tcW w:w="1700" w:type="dxa"/>
            <w:vAlign w:val="center"/>
          </w:tcPr>
          <w:p w14:paraId="744B3185" w14:textId="77777777" w:rsidR="007E3287" w:rsidRDefault="007E3287" w:rsidP="005F4F12">
            <w:pPr>
              <w:jc w:val="center"/>
            </w:pPr>
          </w:p>
        </w:tc>
      </w:tr>
      <w:tr w:rsidR="007E3287" w14:paraId="744B318B" w14:textId="77777777" w:rsidTr="005F4F12">
        <w:tc>
          <w:tcPr>
            <w:tcW w:w="2300" w:type="dxa"/>
          </w:tcPr>
          <w:p w14:paraId="744B3187" w14:textId="77777777" w:rsidR="007E3287" w:rsidRDefault="00F53F97">
            <w:r>
              <w:t xml:space="preserve">Écran </w:t>
            </w:r>
            <w:proofErr w:type="spellStart"/>
            <w:r>
              <w:t>TFT</w:t>
            </w:r>
            <w:proofErr w:type="spellEnd"/>
            <w:r>
              <w:t xml:space="preserve"> ILI9341 (SPI)</w:t>
            </w:r>
          </w:p>
        </w:tc>
        <w:tc>
          <w:tcPr>
            <w:tcW w:w="3200" w:type="dxa"/>
          </w:tcPr>
          <w:p w14:paraId="744B3188" w14:textId="77777777" w:rsidR="007E3287" w:rsidRDefault="00F53F97">
            <w:proofErr w:type="spellStart"/>
            <w:r>
              <w:t>machine.SPI</w:t>
            </w:r>
            <w:proofErr w:type="spellEnd"/>
            <w:r>
              <w:t xml:space="preserve"> + D/C + CS ; remplir</w:t>
            </w:r>
          </w:p>
        </w:tc>
        <w:tc>
          <w:tcPr>
            <w:tcW w:w="2500" w:type="dxa"/>
          </w:tcPr>
          <w:p w14:paraId="744B3189" w14:textId="77777777" w:rsidR="007E3287" w:rsidRDefault="00F53F97">
            <w:r>
              <w:t>L’image couleur s’affiche</w:t>
            </w:r>
          </w:p>
        </w:tc>
        <w:tc>
          <w:tcPr>
            <w:tcW w:w="1700" w:type="dxa"/>
            <w:vAlign w:val="center"/>
          </w:tcPr>
          <w:p w14:paraId="744B318A" w14:textId="77777777" w:rsidR="007E3287" w:rsidRDefault="007E3287" w:rsidP="005F4F12">
            <w:pPr>
              <w:jc w:val="center"/>
            </w:pPr>
          </w:p>
        </w:tc>
      </w:tr>
      <w:tr w:rsidR="007E3287" w14:paraId="744B3190" w14:textId="77777777" w:rsidTr="005F4F12">
        <w:tc>
          <w:tcPr>
            <w:tcW w:w="2300" w:type="dxa"/>
          </w:tcPr>
          <w:p w14:paraId="744B318C" w14:textId="77777777" w:rsidR="007E3287" w:rsidRDefault="00F53F97">
            <w:r>
              <w:t xml:space="preserve">Carte </w:t>
            </w:r>
            <w:proofErr w:type="spellStart"/>
            <w:r>
              <w:t>microSD</w:t>
            </w:r>
            <w:proofErr w:type="spellEnd"/>
            <w:r>
              <w:t xml:space="preserve"> (SPI)</w:t>
            </w:r>
          </w:p>
        </w:tc>
        <w:tc>
          <w:tcPr>
            <w:tcW w:w="3200" w:type="dxa"/>
          </w:tcPr>
          <w:p w14:paraId="744B318D" w14:textId="77777777" w:rsidR="007E3287" w:rsidRDefault="00F53F97">
            <w:proofErr w:type="spellStart"/>
            <w:r>
              <w:t>machine.SPI</w:t>
            </w:r>
            <w:proofErr w:type="spellEnd"/>
            <w:r>
              <w:t xml:space="preserve"> ; pilote </w:t>
            </w:r>
            <w:proofErr w:type="spellStart"/>
            <w:r>
              <w:t>sdcard</w:t>
            </w:r>
            <w:proofErr w:type="spellEnd"/>
            <w:r>
              <w:t xml:space="preserve"> + </w:t>
            </w:r>
            <w:proofErr w:type="spellStart"/>
            <w:proofErr w:type="gramStart"/>
            <w:r>
              <w:t>uos.mount</w:t>
            </w:r>
            <w:proofErr w:type="spellEnd"/>
            <w:proofErr w:type="gramEnd"/>
          </w:p>
        </w:tc>
        <w:tc>
          <w:tcPr>
            <w:tcW w:w="2500" w:type="dxa"/>
          </w:tcPr>
          <w:p w14:paraId="744B318E" w14:textId="77777777" w:rsidR="007E3287" w:rsidRDefault="00F53F97">
            <w:r>
              <w:t>La carte est détectée (init OK)</w:t>
            </w:r>
          </w:p>
        </w:tc>
        <w:tc>
          <w:tcPr>
            <w:tcW w:w="1700" w:type="dxa"/>
            <w:vAlign w:val="center"/>
          </w:tcPr>
          <w:p w14:paraId="744B318F" w14:textId="77777777" w:rsidR="007E3287" w:rsidRDefault="00F53F97" w:rsidP="005F4F12">
            <w:pPr>
              <w:jc w:val="center"/>
            </w:pPr>
            <w:r>
              <w:t>FAT non préchargé</w:t>
            </w:r>
          </w:p>
        </w:tc>
      </w:tr>
      <w:tr w:rsidR="007E3287" w14:paraId="744B3195" w14:textId="77777777" w:rsidTr="005F4F12">
        <w:tc>
          <w:tcPr>
            <w:tcW w:w="2300" w:type="dxa"/>
          </w:tcPr>
          <w:p w14:paraId="744B3191" w14:textId="77777777" w:rsidR="007E3287" w:rsidRDefault="00F53F97">
            <w:proofErr w:type="spellStart"/>
            <w:r>
              <w:t>NeoPixel</w:t>
            </w:r>
            <w:proofErr w:type="spellEnd"/>
          </w:p>
        </w:tc>
        <w:tc>
          <w:tcPr>
            <w:tcW w:w="3200" w:type="dxa"/>
          </w:tcPr>
          <w:p w14:paraId="744B3192" w14:textId="77777777" w:rsidR="007E3287" w:rsidRDefault="00F53F97">
            <w:proofErr w:type="spellStart"/>
            <w:proofErr w:type="gramStart"/>
            <w:r>
              <w:t>neopixel.NeoPixel</w:t>
            </w:r>
            <w:proofErr w:type="spellEnd"/>
            <w:proofErr w:type="gramEnd"/>
            <w:r>
              <w:t>(</w:t>
            </w:r>
            <w:proofErr w:type="spellStart"/>
            <w:proofErr w:type="gramStart"/>
            <w:r>
              <w:t>machine.Pin</w:t>
            </w:r>
            <w:proofErr w:type="spellEnd"/>
            <w:proofErr w:type="gramEnd"/>
            <w:r>
              <w:t xml:space="preserve">(0), n) ; </w:t>
            </w:r>
            <w:proofErr w:type="spellStart"/>
            <w:r>
              <w:t>np</w:t>
            </w:r>
            <w:proofErr w:type="spellEnd"/>
            <w:r>
              <w:t>[i]=(</w:t>
            </w:r>
            <w:proofErr w:type="spellStart"/>
            <w:proofErr w:type="gramStart"/>
            <w:r>
              <w:t>r,g</w:t>
            </w:r>
            <w:proofErr w:type="gramEnd"/>
            <w:r>
              <w:t>,b</w:t>
            </w:r>
            <w:proofErr w:type="spellEnd"/>
            <w:r>
              <w:t xml:space="preserve">) ; </w:t>
            </w:r>
            <w:proofErr w:type="spellStart"/>
            <w:proofErr w:type="gramStart"/>
            <w:r>
              <w:t>np.write</w:t>
            </w:r>
            <w:proofErr w:type="spellEnd"/>
            <w:proofErr w:type="gramEnd"/>
            <w:r>
              <w:t>()</w:t>
            </w:r>
          </w:p>
        </w:tc>
        <w:tc>
          <w:tcPr>
            <w:tcW w:w="2500" w:type="dxa"/>
          </w:tcPr>
          <w:p w14:paraId="744B3193" w14:textId="77777777" w:rsidR="007E3287" w:rsidRDefault="00F53F97">
            <w:r>
              <w:t>Les LED prennent les couleurs définies</w:t>
            </w:r>
          </w:p>
        </w:tc>
        <w:tc>
          <w:tcPr>
            <w:tcW w:w="1700" w:type="dxa"/>
            <w:vAlign w:val="center"/>
          </w:tcPr>
          <w:p w14:paraId="744B3194" w14:textId="77777777" w:rsidR="007E3287" w:rsidRDefault="00F53F97" w:rsidP="005F4F12">
            <w:pPr>
              <w:jc w:val="center"/>
            </w:pPr>
            <w:r>
              <w:t>validé sur Pico réel</w:t>
            </w:r>
          </w:p>
        </w:tc>
      </w:tr>
      <w:tr w:rsidR="007E3287" w14:paraId="744B319A" w14:textId="77777777" w:rsidTr="005F4F12">
        <w:tc>
          <w:tcPr>
            <w:tcW w:w="2300" w:type="dxa"/>
          </w:tcPr>
          <w:p w14:paraId="744B3196" w14:textId="77777777" w:rsidR="007E3287" w:rsidRDefault="00F53F97">
            <w:r>
              <w:t>HC-SR04 (ultrason)</w:t>
            </w:r>
          </w:p>
        </w:tc>
        <w:tc>
          <w:tcPr>
            <w:tcW w:w="3200" w:type="dxa"/>
          </w:tcPr>
          <w:p w14:paraId="744B3197" w14:textId="77777777" w:rsidR="007E3287" w:rsidRDefault="00F53F97">
            <w:r>
              <w:t>—</w:t>
            </w:r>
          </w:p>
        </w:tc>
        <w:tc>
          <w:tcPr>
            <w:tcW w:w="2500" w:type="dxa"/>
          </w:tcPr>
          <w:p w14:paraId="744B3198" w14:textId="77777777" w:rsidR="007E3287" w:rsidRDefault="00F53F97">
            <w:r>
              <w:t>NON simulé sur RP2040</w:t>
            </w:r>
          </w:p>
        </w:tc>
        <w:tc>
          <w:tcPr>
            <w:tcW w:w="1700" w:type="dxa"/>
            <w:vAlign w:val="center"/>
          </w:tcPr>
          <w:p w14:paraId="744B3199" w14:textId="77777777" w:rsidR="007E3287" w:rsidRDefault="00F53F97" w:rsidP="005F4F12">
            <w:pPr>
              <w:jc w:val="center"/>
            </w:pPr>
            <w:r>
              <w:t xml:space="preserve">disponible sur </w:t>
            </w:r>
            <w:proofErr w:type="spellStart"/>
            <w:r>
              <w:t>AVR</w:t>
            </w:r>
            <w:proofErr w:type="spellEnd"/>
            <w:r>
              <w:t xml:space="preserve"> uniquement</w:t>
            </w:r>
          </w:p>
        </w:tc>
      </w:tr>
      <w:tr w:rsidR="007E3287" w14:paraId="744B319F" w14:textId="77777777" w:rsidTr="005F4F12">
        <w:tc>
          <w:tcPr>
            <w:tcW w:w="2300" w:type="dxa"/>
          </w:tcPr>
          <w:p w14:paraId="744B319B" w14:textId="77777777" w:rsidR="007E3287" w:rsidRDefault="00F53F97">
            <w:r>
              <w:t>Moniteur série</w:t>
            </w:r>
          </w:p>
        </w:tc>
        <w:tc>
          <w:tcPr>
            <w:tcW w:w="3200" w:type="dxa"/>
          </w:tcPr>
          <w:p w14:paraId="744B319C" w14:textId="77777777" w:rsidR="007E3287" w:rsidRDefault="00F53F97">
            <w:proofErr w:type="spellStart"/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 xml:space="preserve">) ; saisie dans le champ → </w:t>
            </w:r>
            <w:proofErr w:type="spellStart"/>
            <w:r>
              <w:t>REPL</w:t>
            </w:r>
            <w:proofErr w:type="spellEnd"/>
          </w:p>
        </w:tc>
        <w:tc>
          <w:tcPr>
            <w:tcW w:w="2500" w:type="dxa"/>
          </w:tcPr>
          <w:p w14:paraId="744B319D" w14:textId="77777777" w:rsidR="007E3287" w:rsidRDefault="00F53F97">
            <w:r>
              <w:t xml:space="preserve">Sortie affichée ; </w:t>
            </w:r>
            <w:proofErr w:type="spellStart"/>
            <w:r>
              <w:t>REPL</w:t>
            </w:r>
            <w:proofErr w:type="spellEnd"/>
            <w:r>
              <w:t xml:space="preserve"> interactif après le script</w:t>
            </w:r>
          </w:p>
        </w:tc>
        <w:tc>
          <w:tcPr>
            <w:tcW w:w="1700" w:type="dxa"/>
            <w:vAlign w:val="center"/>
          </w:tcPr>
          <w:p w14:paraId="744B319E" w14:textId="77777777" w:rsidR="007E3287" w:rsidRDefault="00F53F97" w:rsidP="005F4F12">
            <w:pPr>
              <w:jc w:val="center"/>
            </w:pPr>
            <w:r>
              <w:t>USB-CDC</w:t>
            </w:r>
          </w:p>
        </w:tc>
      </w:tr>
      <w:tr w:rsidR="007E3287" w14:paraId="744B31A4" w14:textId="77777777" w:rsidTr="005F4F12">
        <w:tc>
          <w:tcPr>
            <w:tcW w:w="2300" w:type="dxa"/>
            <w:shd w:val="clear" w:color="auto" w:fill="D9E2F3"/>
          </w:tcPr>
          <w:p w14:paraId="744B31A0" w14:textId="77777777" w:rsidR="007E3287" w:rsidRDefault="00F53F97">
            <w:r>
              <w:rPr>
                <w:b/>
              </w:rPr>
              <w:t>Partie 2 — RP2040 : Pico W (Wi-Fi)</w:t>
            </w:r>
          </w:p>
        </w:tc>
        <w:tc>
          <w:tcPr>
            <w:tcW w:w="3200" w:type="dxa"/>
            <w:shd w:val="clear" w:color="auto" w:fill="D9E2F3"/>
          </w:tcPr>
          <w:p w14:paraId="744B31A1" w14:textId="77777777" w:rsidR="007E3287" w:rsidRDefault="007E3287"/>
        </w:tc>
        <w:tc>
          <w:tcPr>
            <w:tcW w:w="2500" w:type="dxa"/>
            <w:shd w:val="clear" w:color="auto" w:fill="D9E2F3"/>
          </w:tcPr>
          <w:p w14:paraId="744B31A2" w14:textId="77777777" w:rsidR="007E3287" w:rsidRDefault="007E3287"/>
        </w:tc>
        <w:tc>
          <w:tcPr>
            <w:tcW w:w="1700" w:type="dxa"/>
            <w:shd w:val="clear" w:color="auto" w:fill="D9E2F3"/>
            <w:vAlign w:val="center"/>
          </w:tcPr>
          <w:p w14:paraId="744B31A3" w14:textId="77777777" w:rsidR="007E3287" w:rsidRDefault="007E3287" w:rsidP="005F4F12">
            <w:pPr>
              <w:jc w:val="center"/>
            </w:pPr>
          </w:p>
        </w:tc>
      </w:tr>
      <w:tr w:rsidR="007E3287" w14:paraId="744B31A9" w14:textId="77777777" w:rsidTr="005F4F12">
        <w:tc>
          <w:tcPr>
            <w:tcW w:w="2300" w:type="dxa"/>
          </w:tcPr>
          <w:p w14:paraId="744B31A5" w14:textId="77777777" w:rsidR="007E3287" w:rsidRDefault="00F53F97">
            <w:r>
              <w:t>Carte Pico W</w:t>
            </w:r>
          </w:p>
        </w:tc>
        <w:tc>
          <w:tcPr>
            <w:tcW w:w="3200" w:type="dxa"/>
          </w:tcPr>
          <w:p w14:paraId="744B31A6" w14:textId="77777777" w:rsidR="007E3287" w:rsidRDefault="00F53F97">
            <w:r>
              <w:t>Sélecteur → Raspberry Pi Pico W ; ▶ un .</w:t>
            </w:r>
            <w:proofErr w:type="spellStart"/>
            <w:r>
              <w:t>py</w:t>
            </w:r>
            <w:proofErr w:type="spellEnd"/>
            <w:r>
              <w:t xml:space="preserve"> réseau</w:t>
            </w:r>
          </w:p>
        </w:tc>
        <w:tc>
          <w:tcPr>
            <w:tcW w:w="2500" w:type="dxa"/>
          </w:tcPr>
          <w:p w14:paraId="744B31A7" w14:textId="77777777" w:rsidR="007E3287" w:rsidRDefault="00F53F97">
            <w:r>
              <w:t xml:space="preserve">Démarre comme le Pico ; </w:t>
            </w:r>
            <w:proofErr w:type="spellStart"/>
            <w:r>
              <w:t>firmware</w:t>
            </w:r>
            <w:proofErr w:type="spellEnd"/>
            <w:r>
              <w:t xml:space="preserve"> </w:t>
            </w:r>
            <w:proofErr w:type="spellStart"/>
            <w:r>
              <w:t>RPI_PICO_W</w:t>
            </w:r>
            <w:proofErr w:type="spellEnd"/>
          </w:p>
        </w:tc>
        <w:tc>
          <w:tcPr>
            <w:tcW w:w="1700" w:type="dxa"/>
            <w:vAlign w:val="center"/>
          </w:tcPr>
          <w:p w14:paraId="744B31A8" w14:textId="77777777" w:rsidR="007E3287" w:rsidRDefault="00F53F97" w:rsidP="005F4F12">
            <w:pPr>
              <w:jc w:val="center"/>
            </w:pPr>
            <w:r>
              <w:t>même brochage</w:t>
            </w:r>
          </w:p>
        </w:tc>
      </w:tr>
      <w:tr w:rsidR="007E3287" w14:paraId="744B31AE" w14:textId="77777777" w:rsidTr="005F4F12">
        <w:tc>
          <w:tcPr>
            <w:tcW w:w="2300" w:type="dxa"/>
          </w:tcPr>
          <w:p w14:paraId="744B31AA" w14:textId="77777777" w:rsidR="007E3287" w:rsidRDefault="00F53F97">
            <w:r>
              <w:t>Wi-Fi — connexion</w:t>
            </w:r>
          </w:p>
        </w:tc>
        <w:tc>
          <w:tcPr>
            <w:tcW w:w="3200" w:type="dxa"/>
          </w:tcPr>
          <w:p w14:paraId="744B31AB" w14:textId="77777777" w:rsidR="007E3287" w:rsidRDefault="00F53F97">
            <w:proofErr w:type="spellStart"/>
            <w:proofErr w:type="gramStart"/>
            <w:r>
              <w:t>network.WLAN</w:t>
            </w:r>
            <w:proofErr w:type="spellEnd"/>
            <w:proofErr w:type="gramEnd"/>
            <w:r>
              <w:t>(</w:t>
            </w:r>
            <w:proofErr w:type="spellStart"/>
            <w:r>
              <w:t>STA_IF</w:t>
            </w:r>
            <w:proofErr w:type="spellEnd"/>
            <w:r>
              <w:t xml:space="preserve">) ; </w:t>
            </w:r>
            <w:proofErr w:type="spellStart"/>
            <w:proofErr w:type="gramStart"/>
            <w:r>
              <w:t>wlan.connect</w:t>
            </w:r>
            <w:proofErr w:type="spellEnd"/>
            <w:proofErr w:type="gramEnd"/>
            <w:r>
              <w:t xml:space="preserve">(...) ; </w:t>
            </w:r>
            <w:proofErr w:type="spellStart"/>
            <w:proofErr w:type="gramStart"/>
            <w:r>
              <w:t>wlan.isconnected</w:t>
            </w:r>
            <w:proofErr w:type="spellEnd"/>
            <w:proofErr w:type="gramEnd"/>
            <w:r>
              <w:t>()</w:t>
            </w:r>
          </w:p>
        </w:tc>
        <w:tc>
          <w:tcPr>
            <w:tcW w:w="2500" w:type="dxa"/>
          </w:tcPr>
          <w:p w14:paraId="744B31AC" w14:textId="77777777" w:rsidR="007E3287" w:rsidRDefault="00F53F97">
            <w:proofErr w:type="spellStart"/>
            <w:proofErr w:type="gramStart"/>
            <w:r>
              <w:t>isconnected</w:t>
            </w:r>
            <w:proofErr w:type="spellEnd"/>
            <w:r>
              <w:t>(</w:t>
            </w:r>
            <w:proofErr w:type="gramEnd"/>
            <w:r>
              <w:t xml:space="preserve">) = True ; </w:t>
            </w:r>
            <w:proofErr w:type="spellStart"/>
            <w:proofErr w:type="gramStart"/>
            <w:r>
              <w:t>ifconfig</w:t>
            </w:r>
            <w:proofErr w:type="spellEnd"/>
            <w:r>
              <w:t>(</w:t>
            </w:r>
            <w:proofErr w:type="gramEnd"/>
            <w:r>
              <w:t>) = 192.168.1.50</w:t>
            </w:r>
          </w:p>
        </w:tc>
        <w:tc>
          <w:tcPr>
            <w:tcW w:w="1700" w:type="dxa"/>
            <w:vAlign w:val="center"/>
          </w:tcPr>
          <w:p w14:paraId="744B31AD" w14:textId="77777777" w:rsidR="007E3287" w:rsidRDefault="00F53F97" w:rsidP="005F4F12">
            <w:pPr>
              <w:jc w:val="center"/>
            </w:pPr>
            <w:r>
              <w:t>WLAN factice</w:t>
            </w:r>
          </w:p>
        </w:tc>
      </w:tr>
      <w:tr w:rsidR="007E3287" w14:paraId="744B31B3" w14:textId="77777777" w:rsidTr="005F4F12">
        <w:tc>
          <w:tcPr>
            <w:tcW w:w="2300" w:type="dxa"/>
          </w:tcPr>
          <w:p w14:paraId="744B31AF" w14:textId="77777777" w:rsidR="007E3287" w:rsidRDefault="00F53F97">
            <w:r>
              <w:t>Wi-Fi — requête réelle</w:t>
            </w:r>
          </w:p>
        </w:tc>
        <w:tc>
          <w:tcPr>
            <w:tcW w:w="3200" w:type="dxa"/>
          </w:tcPr>
          <w:p w14:paraId="744B31B0" w14:textId="77777777" w:rsidR="007E3287" w:rsidRDefault="00F53F97">
            <w:proofErr w:type="spellStart"/>
            <w:proofErr w:type="gramStart"/>
            <w:r>
              <w:t>urequests.get</w:t>
            </w:r>
            <w:proofErr w:type="spellEnd"/>
            <w:r>
              <w:t>(</w:t>
            </w:r>
            <w:proofErr w:type="gramEnd"/>
            <w:r>
              <w:t xml:space="preserve">"https://…") ; </w:t>
            </w:r>
            <w:proofErr w:type="spellStart"/>
            <w:proofErr w:type="gramStart"/>
            <w:r>
              <w:t>r.status</w:t>
            </w:r>
            <w:proofErr w:type="gramEnd"/>
            <w:r>
              <w:t>_code</w:t>
            </w:r>
            <w:proofErr w:type="spellEnd"/>
            <w:r>
              <w:t xml:space="preserve"> / </w:t>
            </w:r>
            <w:proofErr w:type="spellStart"/>
            <w:proofErr w:type="gramStart"/>
            <w:r>
              <w:t>r.json</w:t>
            </w:r>
            <w:proofErr w:type="spellEnd"/>
            <w:proofErr w:type="gramEnd"/>
            <w:r>
              <w:t>()</w:t>
            </w:r>
          </w:p>
        </w:tc>
        <w:tc>
          <w:tcPr>
            <w:tcW w:w="2500" w:type="dxa"/>
          </w:tcPr>
          <w:p w14:paraId="744B31B1" w14:textId="77777777" w:rsidR="007E3287" w:rsidRDefault="00F53F97">
            <w:r>
              <w:t>Vraie réponse HTTP relayée par l’hôte</w:t>
            </w:r>
          </w:p>
        </w:tc>
        <w:tc>
          <w:tcPr>
            <w:tcW w:w="1700" w:type="dxa"/>
            <w:vAlign w:val="center"/>
          </w:tcPr>
          <w:p w14:paraId="744B31B2" w14:textId="77777777" w:rsidR="007E3287" w:rsidRDefault="00F53F97" w:rsidP="005F4F12">
            <w:pPr>
              <w:jc w:val="center"/>
            </w:pPr>
            <w:r>
              <w:t>pont réseau réel</w:t>
            </w:r>
          </w:p>
        </w:tc>
      </w:tr>
      <w:tr w:rsidR="007E3287" w14:paraId="744B31B8" w14:textId="77777777" w:rsidTr="005F4F12">
        <w:tc>
          <w:tcPr>
            <w:tcW w:w="2300" w:type="dxa"/>
          </w:tcPr>
          <w:p w14:paraId="744B31B4" w14:textId="77777777" w:rsidR="007E3287" w:rsidRDefault="00F53F97">
            <w:r>
              <w:t>Wi-Fi — coupé</w:t>
            </w:r>
          </w:p>
        </w:tc>
        <w:tc>
          <w:tcPr>
            <w:tcW w:w="3200" w:type="dxa"/>
          </w:tcPr>
          <w:p w14:paraId="744B31B5" w14:textId="77777777" w:rsidR="007E3287" w:rsidRDefault="00F53F97">
            <w:r>
              <w:t xml:space="preserve">Désactiver </w:t>
            </w:r>
            <w:proofErr w:type="spellStart"/>
            <w:proofErr w:type="gramStart"/>
            <w:r>
              <w:t>kablix.picowNetworkBridge</w:t>
            </w:r>
            <w:proofErr w:type="spellEnd"/>
            <w:proofErr w:type="gramEnd"/>
            <w:r>
              <w:t xml:space="preserve"> ; relancer</w:t>
            </w:r>
          </w:p>
        </w:tc>
        <w:tc>
          <w:tcPr>
            <w:tcW w:w="2500" w:type="dxa"/>
          </w:tcPr>
          <w:p w14:paraId="744B31B6" w14:textId="77777777" w:rsidR="007E3287" w:rsidRDefault="00F53F97">
            <w:r>
              <w:t xml:space="preserve">Requête bloquée / </w:t>
            </w:r>
            <w:proofErr w:type="spellStart"/>
            <w:r>
              <w:t>OSError</w:t>
            </w:r>
            <w:proofErr w:type="spellEnd"/>
          </w:p>
        </w:tc>
        <w:tc>
          <w:tcPr>
            <w:tcW w:w="1700" w:type="dxa"/>
            <w:vAlign w:val="center"/>
          </w:tcPr>
          <w:p w14:paraId="744B31B7" w14:textId="77777777" w:rsidR="007E3287" w:rsidRDefault="00F53F97" w:rsidP="005F4F12">
            <w:pPr>
              <w:jc w:val="center"/>
            </w:pPr>
            <w:r>
              <w:t>sécurité / contrôle</w:t>
            </w:r>
          </w:p>
        </w:tc>
      </w:tr>
    </w:tbl>
    <w:p w14:paraId="744B31B9" w14:textId="77777777" w:rsidR="00F53F97" w:rsidRDefault="00F53F97"/>
    <w:sectPr w:rsidR="00F53F97">
      <w:pgSz w:w="16838" w:h="11906" w:orient="landscape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3287"/>
    <w:rsid w:val="0007684E"/>
    <w:rsid w:val="000A1CBC"/>
    <w:rsid w:val="000B4E3D"/>
    <w:rsid w:val="00274957"/>
    <w:rsid w:val="003473FC"/>
    <w:rsid w:val="00364073"/>
    <w:rsid w:val="003656CF"/>
    <w:rsid w:val="003923E7"/>
    <w:rsid w:val="00392F80"/>
    <w:rsid w:val="00397F03"/>
    <w:rsid w:val="00422E37"/>
    <w:rsid w:val="004A6C8D"/>
    <w:rsid w:val="004C5AFE"/>
    <w:rsid w:val="005827E4"/>
    <w:rsid w:val="005D48B0"/>
    <w:rsid w:val="005F1EB5"/>
    <w:rsid w:val="005F4F12"/>
    <w:rsid w:val="006058FC"/>
    <w:rsid w:val="00624E82"/>
    <w:rsid w:val="007716E4"/>
    <w:rsid w:val="00771B04"/>
    <w:rsid w:val="007C796E"/>
    <w:rsid w:val="007E214C"/>
    <w:rsid w:val="007E3287"/>
    <w:rsid w:val="00827154"/>
    <w:rsid w:val="0089657E"/>
    <w:rsid w:val="008F6AF5"/>
    <w:rsid w:val="00915659"/>
    <w:rsid w:val="00A57691"/>
    <w:rsid w:val="00A716D9"/>
    <w:rsid w:val="00A7608F"/>
    <w:rsid w:val="00A80377"/>
    <w:rsid w:val="00AB640F"/>
    <w:rsid w:val="00AB6866"/>
    <w:rsid w:val="00AB7FAB"/>
    <w:rsid w:val="00AE7AFF"/>
    <w:rsid w:val="00B25AE4"/>
    <w:rsid w:val="00B87C26"/>
    <w:rsid w:val="00C03931"/>
    <w:rsid w:val="00C238EC"/>
    <w:rsid w:val="00C575B8"/>
    <w:rsid w:val="00C648FC"/>
    <w:rsid w:val="00D865DA"/>
    <w:rsid w:val="00DA5CEB"/>
    <w:rsid w:val="00E73DB9"/>
    <w:rsid w:val="00F53F97"/>
    <w:rsid w:val="00FA1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B3009"/>
  <w15:docId w15:val="{1AB47047-5734-47D3-8E49-F48B8A247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11</Pages>
  <Words>1682</Words>
  <Characters>9252</Characters>
  <Application>Microsoft Office Word</Application>
  <DocSecurity>0</DocSecurity>
  <Lines>77</Lines>
  <Paragraphs>21</Paragraphs>
  <ScaleCrop>false</ScaleCrop>
  <Company/>
  <LinksUpToDate>false</LinksUpToDate>
  <CharactersWithSpaces>10913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frank sauret</cp:lastModifiedBy>
  <cp:revision>44</cp:revision>
  <dcterms:created xsi:type="dcterms:W3CDTF">2026-06-18T15:36:00Z</dcterms:created>
  <dcterms:modified xsi:type="dcterms:W3CDTF">2026-06-19T11:19:00Z</dcterms:modified>
</cp:coreProperties>
</file>