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480"/>
        <w:jc w:val="center"/>
      </w:pPr>
      <w:r>
        <w:rPr>
          <w:rFonts w:ascii="Times New Roman" w:cs="Times New Roman" w:eastAsia="Times New Roman" w:hAnsi="Times New Roman"/>
          <w:b/>
          <w:bCs/>
          <w:sz w:val="24"/>
          <w:szCs w:val="24"/>
        </w:rPr>
        <w:t xml:space="preserve">CHAPTER ONE</w:t>
      </w:r>
    </w:p>
    <w:p>
      <w:pPr>
        <w:spacing w:line="480"/>
        <w:jc w:val="center"/>
      </w:pPr>
      <w:r>
        <w:rPr>
          <w:rFonts w:ascii="Times New Roman" w:cs="Times New Roman" w:eastAsia="Times New Roman" w:hAnsi="Times New Roman"/>
          <w:b/>
          <w:bCs/>
          <w:sz w:val="24"/>
          <w:szCs w:val="24"/>
        </w:rPr>
        <w:t xml:space="preserve">INTRODUCTION</w:t>
      </w:r>
    </w:p>
    <w:p>
      <w:pPr>
        <w:keepNext/>
        <w:tabs>
          <w:tab w:val="left" w:pos="720"/>
        </w:tabs>
        <w:spacing w:line="480"/>
        <w:ind w:left="720" w:hanging="720"/>
        <w:jc w:val="both"/>
      </w:pPr>
      <w:r>
        <w:rPr>
          <w:rFonts w:ascii="Times New Roman" w:cs="Times New Roman" w:eastAsia="Times New Roman" w:hAnsi="Times New Roman"/>
          <w:b/>
          <w:bCs/>
          <w:sz w:val="24"/>
          <w:szCs w:val="24"/>
        </w:rPr>
        <w:t xml:space="preserve">1.1	Background of The Study</w:t>
      </w:r>
    </w:p>
    <w:p>
      <w:pPr>
        <w:spacing w:line="480"/>
        <w:ind w:firstLine="0"/>
        <w:jc w:val="both"/>
      </w:pPr>
      <w:r>
        <w:rPr>
          <w:rFonts w:ascii="Times New Roman" w:cs="Times New Roman" w:eastAsia="Times New Roman" w:hAnsi="Times New Roman"/>
          <w:sz w:val="24"/>
          <w:szCs w:val="24"/>
        </w:rPr>
        <w:t xml:space="preserve">Timber is one of the most valuable products obtained from forests and trees. In Nigeria, it supplies the raw material for building and construction, furniture making, doors and window frames, packaging, and many other household and industrial uses. Beyond these uses, the timber business provides income and employment for loggers, sawmill operators, transporters, plank sellers and other traders along the timber value chain. Ogun State, in south-western Nigeria, forms part of this chain through its forest resources and its many towns with sawmills and timber (plank) markets that serve the local population and buyers from neighbouring states.</w:t>
      </w:r>
    </w:p>
    <w:p>
      <w:pPr>
        <w:spacing w:line="480"/>
        <w:ind w:firstLine="0"/>
        <w:jc w:val="both"/>
      </w:pPr>
      <w:r>
        <w:rPr>
          <w:rFonts w:ascii="Times New Roman" w:cs="Times New Roman" w:eastAsia="Times New Roman" w:hAnsi="Times New Roman"/>
          <w:sz w:val="24"/>
          <w:szCs w:val="24"/>
        </w:rPr>
        <w:t xml:space="preserve">Timber trading is a business in which the trader buys logs or planks, moves them to the market, and often processes, stores and sells them. Each step carries a cost, such as the purchase price of the timber, transportation, loading and offloading, sawing or processing, labour, storage, and levies. The earnings of the trader depend on how much is spent and how much is received from sales. Timber species also differ in their demand, durability, size and availability, and these differences can lead to differences in price, cost and return. A species that sells at a high price is therefore not always the one that yields the highest profit, since its costs may also be high.</w:t>
      </w:r>
    </w:p>
    <w:p>
      <w:pPr>
        <w:spacing w:line="480"/>
        <w:ind w:firstLine="0"/>
        <w:jc w:val="both"/>
      </w:pPr>
      <w:r>
        <w:rPr>
          <w:rFonts w:ascii="Times New Roman" w:cs="Times New Roman" w:eastAsia="Times New Roman" w:hAnsi="Times New Roman"/>
          <w:sz w:val="24"/>
          <w:szCs w:val="24"/>
        </w:rPr>
        <w:t xml:space="preserve">Studies carried out in different parts of Nigeria since 2020 show that the economics of timber trading has been examined with a range of tools. In Osun State, Babatunde et al. (2020a) studied the profitability, marketing efficiency and value addition of the timber industry in Ife East Local Government Area, and Falana et al. (2023) examined sawnwood marketing in Isokan Local Government Area, where eight major wood species were sold and the business was found to be worthwhile. In Ogun State, Babatunde et al. (2022) used gross margin, net income and cost-benefit analysis to study sawn wood production in Ijebu-Ode, while Babatunde et al. (2020b) assessed the profitability of non-timber forest products collected in Arakanga Forest Reserve, Abeokuta. In Oyo State, Babatunde et al. (2021) reported on the marketing of timber in selected sawmills in Ibadan North Local Government Area, and Babatunde et al. (2026) found wood marketing in Ikire to be profitable. Studies outside the south-west have also compared species directly. Sambe et al. (2022) calculated gross margins for several timber species in Lokoja, Kogi State, and Nwandu et al. (2021) analysed sawn timber marketing in Sapele, Delta State, using gross margin and regression analysis. In Plateau State, Adedire et al. (2023) used correlation and multiple linear regression to show how timber sales were related to costs, demand, stored timber and spoiled timber.</w:t>
      </w:r>
    </w:p>
    <w:p>
      <w:pPr>
        <w:spacing w:line="480"/>
        <w:ind w:firstLine="0"/>
        <w:jc w:val="both"/>
      </w:pPr>
      <w:r>
        <w:rPr>
          <w:rFonts w:ascii="Times New Roman" w:cs="Times New Roman" w:eastAsia="Times New Roman" w:hAnsi="Times New Roman"/>
          <w:sz w:val="24"/>
          <w:szCs w:val="24"/>
        </w:rPr>
        <w:t xml:space="preserve">The economic performance of a trading business can be measured with simple profitability indicators. The gross margin is the difference between total revenue and total variable cost. The net profit is the difference between total revenue and total cost, which includes both fixed and variable costs. The benefit-cost ratio (BCR) is the total benefit divided by the total cost, and shows the return earned for every naira spent. When these measures are worked out for each timber species and combined with statistical methods such as correlation and regression analysis, they can show which species perform best and which factors influence the prices and profits of timber traders.</w:t>
      </w:r>
    </w:p>
    <w:p>
      <w:pPr>
        <w:keepNext/>
        <w:tabs>
          <w:tab w:val="left" w:pos="720"/>
        </w:tabs>
        <w:spacing w:line="480"/>
        <w:ind w:left="720" w:hanging="720"/>
        <w:jc w:val="both"/>
      </w:pPr>
      <w:r>
        <w:rPr>
          <w:rFonts w:ascii="Times New Roman" w:cs="Times New Roman" w:eastAsia="Times New Roman" w:hAnsi="Times New Roman"/>
          <w:b/>
          <w:bCs/>
          <w:sz w:val="24"/>
          <w:szCs w:val="24"/>
        </w:rPr>
        <w:t xml:space="preserve">1.2	Problem Statement</w:t>
      </w:r>
    </w:p>
    <w:p>
      <w:pPr>
        <w:spacing w:line="480"/>
        <w:ind w:firstLine="0"/>
        <w:jc w:val="both"/>
      </w:pPr>
      <w:r>
        <w:rPr>
          <w:rFonts w:ascii="Times New Roman" w:cs="Times New Roman" w:eastAsia="Times New Roman" w:hAnsi="Times New Roman"/>
          <w:sz w:val="24"/>
          <w:szCs w:val="24"/>
        </w:rPr>
        <w:t xml:space="preserve">Timber traders in Ogun State deal in many species of wood, but there is limited up-to-date evidence on which species are most commonly traded in the timber markets, what it costs to trade each species, what each species sells for, and which species gives the best economic return. Many traders rely on experience and habit rather than on recorded cost and sales information when deciding which species to buy and how to price them. As a result, a species with a high selling price may be favoured even when its high costs leave a lower profit than other species.</w:t>
      </w:r>
    </w:p>
    <w:p>
      <w:pPr>
        <w:spacing w:line="480"/>
        <w:ind w:firstLine="0"/>
        <w:jc w:val="both"/>
      </w:pPr>
      <w:r>
        <w:rPr>
          <w:rFonts w:ascii="Times New Roman" w:cs="Times New Roman" w:eastAsia="Times New Roman" w:hAnsi="Times New Roman"/>
          <w:sz w:val="24"/>
          <w:szCs w:val="24"/>
        </w:rPr>
        <w:t xml:space="preserve">The factors that cause prices and profits to differ between species and between traders, such as transport cost, quantity traded, quality, season, market location and trader experience, are also not clearly measured for the markets of Ogun State. Constraints reported elsewhere, including high transport cost, scarcity of preferred species, price fluctuation and levies (Falana et al., 2023; Sambe et al., 2022; Nwandu et al., 2021), suggest that these factors matter, but their effect on prices and profit in Ogun State markets has not been quantified. Within the State, recent work has looked at a single sawmill area (Babatunde et al., 2022) or at non-timber forest products (Babatunde et al., 2020b), rather than comparing several timber species across selected timber markets. There is therefore a need for a current, species-by-species comparison of costs, selling prices and profitability in selected timber markets in Ogun State, using gross margin, net profit and benefit-cost ratio, together with an analysis of the factors that influence prices and profitability.</w:t>
      </w:r>
    </w:p>
    <w:p>
      <w:pPr>
        <w:keepNext/>
        <w:tabs>
          <w:tab w:val="left" w:pos="720"/>
        </w:tabs>
        <w:spacing w:line="480"/>
        <w:ind w:left="720" w:hanging="720"/>
        <w:jc w:val="both"/>
      </w:pPr>
      <w:r>
        <w:rPr>
          <w:rFonts w:ascii="Times New Roman" w:cs="Times New Roman" w:eastAsia="Times New Roman" w:hAnsi="Times New Roman"/>
          <w:b/>
          <w:bCs/>
          <w:sz w:val="24"/>
          <w:szCs w:val="24"/>
        </w:rPr>
        <w:t xml:space="preserve">1.3	Aim and Objectives</w:t>
      </w:r>
    </w:p>
    <w:p>
      <w:pPr>
        <w:spacing w:line="480"/>
        <w:ind w:firstLine="0"/>
        <w:jc w:val="both"/>
      </w:pPr>
      <w:r>
        <w:rPr>
          <w:rFonts w:ascii="Times New Roman" w:cs="Times New Roman" w:eastAsia="Times New Roman" w:hAnsi="Times New Roman"/>
          <w:sz w:val="24"/>
          <w:szCs w:val="24"/>
        </w:rPr>
        <w:t xml:space="preserve">The aim of this study is to carry out a comparative economic analysis of selected timber species traded in selected timber markets in Ogun State, Nigeria, in order to provide evidence on their costs, selling prices and profitability, and on the factors that influence them.</w:t>
      </w:r>
    </w:p>
    <w:p>
      <w:pPr>
        <w:spacing w:line="480"/>
        <w:ind w:firstLine="0"/>
        <w:jc w:val="both"/>
      </w:pPr>
      <w:r>
        <w:rPr>
          <w:rFonts w:ascii="Times New Roman" w:cs="Times New Roman" w:eastAsia="Times New Roman" w:hAnsi="Times New Roman"/>
          <w:sz w:val="24"/>
          <w:szCs w:val="24"/>
        </w:rPr>
        <w:t xml:space="preserve">The specific objectives are to:</w:t>
      </w:r>
    </w:p>
    <w:p>
      <w:pPr>
        <w:pStyle w:val="ListParagraph"/>
        <w:numPr>
          <w:ilvl w:val="0"/>
          <w:numId w:val="2"/>
        </w:numPr>
        <w:spacing w:line="480"/>
        <w:jc w:val="both"/>
      </w:pPr>
      <w:r>
        <w:rPr>
          <w:rFonts w:ascii="Times New Roman" w:cs="Times New Roman" w:eastAsia="Times New Roman" w:hAnsi="Times New Roman"/>
          <w:sz w:val="24"/>
          <w:szCs w:val="24"/>
        </w:rPr>
        <w:t xml:space="preserve">identify the major timber species traded in selected timber markets in Ogun State;</w:t>
      </w:r>
    </w:p>
    <w:p>
      <w:pPr>
        <w:pStyle w:val="ListParagraph"/>
        <w:numPr>
          <w:ilvl w:val="0"/>
          <w:numId w:val="2"/>
        </w:numPr>
        <w:spacing w:line="480"/>
        <w:jc w:val="both"/>
      </w:pPr>
      <w:r>
        <w:rPr>
          <w:rFonts w:ascii="Times New Roman" w:cs="Times New Roman" w:eastAsia="Times New Roman" w:hAnsi="Times New Roman"/>
          <w:sz w:val="24"/>
          <w:szCs w:val="24"/>
        </w:rPr>
        <w:t xml:space="preserve">determine and compare the costs and selling prices of the selected timber species;</w:t>
      </w:r>
    </w:p>
    <w:p>
      <w:pPr>
        <w:pStyle w:val="ListParagraph"/>
        <w:numPr>
          <w:ilvl w:val="0"/>
          <w:numId w:val="2"/>
        </w:numPr>
        <w:spacing w:line="480"/>
        <w:jc w:val="both"/>
      </w:pPr>
      <w:r>
        <w:rPr>
          <w:rFonts w:ascii="Times New Roman" w:cs="Times New Roman" w:eastAsia="Times New Roman" w:hAnsi="Times New Roman"/>
          <w:sz w:val="24"/>
          <w:szCs w:val="24"/>
        </w:rPr>
        <w:t xml:space="preserve">compare the profitability of the selected timber species using gross margin, net profit and benefit-cost ratio; and</w:t>
      </w:r>
    </w:p>
    <w:p>
      <w:pPr>
        <w:pStyle w:val="ListParagraph"/>
        <w:numPr>
          <w:ilvl w:val="0"/>
          <w:numId w:val="2"/>
        </w:numPr>
        <w:spacing w:line="480"/>
        <w:jc w:val="both"/>
      </w:pPr>
      <w:r>
        <w:rPr>
          <w:rFonts w:ascii="Times New Roman" w:cs="Times New Roman" w:eastAsia="Times New Roman" w:hAnsi="Times New Roman"/>
          <w:sz w:val="24"/>
          <w:szCs w:val="24"/>
        </w:rPr>
        <w:t xml:space="preserve">identify the factors influencing the prices and profitability of the selected timber species.</w:t>
      </w:r>
    </w:p>
    <w:p>
      <w:pPr>
        <w:spacing w:line="480"/>
        <w:ind w:firstLine="0"/>
        <w:jc w:val="both"/>
      </w:pPr>
      <w:r>
        <w:rPr>
          <w:rFonts w:ascii="Times New Roman" w:cs="Times New Roman" w:eastAsia="Times New Roman" w:hAnsi="Times New Roman"/>
          <w:sz w:val="24"/>
          <w:szCs w:val="24"/>
        </w:rPr>
        <w:t xml:space="preserve">Together, these objectives show which timber species are traded most, how much they cost and sell for, which of them give the best returns, and what drives those differences.</w:t>
      </w:r>
    </w:p>
    <w:p>
      <w:pPr>
        <w:keepNext/>
        <w:tabs>
          <w:tab w:val="left" w:pos="720"/>
        </w:tabs>
        <w:spacing w:line="480"/>
        <w:ind w:left="720" w:hanging="720"/>
        <w:jc w:val="both"/>
      </w:pPr>
      <w:r>
        <w:rPr>
          <w:rFonts w:ascii="Times New Roman" w:cs="Times New Roman" w:eastAsia="Times New Roman" w:hAnsi="Times New Roman"/>
          <w:b/>
          <w:bCs/>
          <w:sz w:val="24"/>
          <w:szCs w:val="24"/>
        </w:rPr>
        <w:t xml:space="preserve">1.4	Significance of The Study</w:t>
      </w:r>
    </w:p>
    <w:p>
      <w:pPr>
        <w:spacing w:line="480"/>
        <w:ind w:firstLine="0"/>
        <w:jc w:val="both"/>
      </w:pPr>
      <w:r>
        <w:rPr>
          <w:rFonts w:ascii="Times New Roman" w:cs="Times New Roman" w:eastAsia="Times New Roman" w:hAnsi="Times New Roman"/>
          <w:sz w:val="24"/>
          <w:szCs w:val="24"/>
        </w:rPr>
        <w:t xml:space="preserve">This study will give timber traders in Ogun State clear evidence on the costs and returns of the different species they trade. With this information, traders can make better decisions on which species to stock, how to manage their costs, and how to set their prices, instead of depending only on experience. It will also help new entrants and investors who wish to enter the timber business to know which species offer better returns.</w:t>
      </w:r>
    </w:p>
    <w:p>
      <w:pPr>
        <w:spacing w:line="480"/>
        <w:ind w:firstLine="0"/>
        <w:jc w:val="both"/>
      </w:pPr>
      <w:r>
        <w:rPr>
          <w:rFonts w:ascii="Times New Roman" w:cs="Times New Roman" w:eastAsia="Times New Roman" w:hAnsi="Times New Roman"/>
          <w:sz w:val="24"/>
          <w:szCs w:val="24"/>
        </w:rPr>
        <w:t xml:space="preserve">The findings will be useful to forestry agencies and policy makers. Information on the most traded species and on the factors affecting prices can guide decisions on regulation, taxation and levies, and on the planting of tree species that are in high demand, a concern that Adedire et al. (2023) also raised for Plateau State. The study will also add to the body of knowledge on timber marketing and forest economics in Nigeria, and will serve as a reference for students and researchers who wish to carry out similar studies in other states or on other forest products.</w:t>
      </w:r>
    </w:p>
    <w:p>
      <w:pPr>
        <w:keepNext/>
        <w:tabs>
          <w:tab w:val="left" w:pos="720"/>
        </w:tabs>
        <w:spacing w:line="480"/>
        <w:ind w:left="720" w:hanging="720"/>
        <w:jc w:val="both"/>
      </w:pPr>
      <w:r>
        <w:rPr>
          <w:rFonts w:ascii="Times New Roman" w:cs="Times New Roman" w:eastAsia="Times New Roman" w:hAnsi="Times New Roman"/>
          <w:b/>
          <w:bCs/>
          <w:sz w:val="24"/>
          <w:szCs w:val="24"/>
        </w:rPr>
        <w:t xml:space="preserve">1.5	Scope of The Study</w:t>
      </w:r>
    </w:p>
    <w:p>
      <w:pPr>
        <w:spacing w:line="480"/>
        <w:ind w:firstLine="0"/>
        <w:jc w:val="both"/>
      </w:pPr>
      <w:r>
        <w:rPr>
          <w:rFonts w:ascii="Times New Roman" w:cs="Times New Roman" w:eastAsia="Times New Roman" w:hAnsi="Times New Roman"/>
          <w:sz w:val="24"/>
          <w:szCs w:val="24"/>
        </w:rPr>
        <w:t xml:space="preserve">This study is limited to the economic analysis of selected timber species traded in selected timber markets in Ogun State, Nigeria. The study population consists of timber traders and plank sellers operating in the selected markets. Primary data will be collected from these traders using a structured questionnaire covering their personal characteristics, the species they trade, their costs, their sales and the factors affecting their prices and profits.</w:t>
      </w:r>
    </w:p>
    <w:p>
      <w:pPr>
        <w:spacing w:line="480"/>
        <w:ind w:firstLine="0"/>
        <w:jc w:val="both"/>
      </w:pPr>
      <w:r>
        <w:rPr>
          <w:rFonts w:ascii="Times New Roman" w:cs="Times New Roman" w:eastAsia="Times New Roman" w:hAnsi="Times New Roman"/>
          <w:sz w:val="24"/>
          <w:szCs w:val="24"/>
        </w:rPr>
        <w:t xml:space="preserve">The analysis will cover the species traded in the selected markets, their costs and selling prices over a stated period, and their profitability measured by gross margin, net profit and benefit-cost ratio. Descriptive statistics, correlation analysis and regression analysis will be used to describe the data and to identify the factors that influence price and profitability, in line with the methods used by Adedire et al. (2023) and Nwandu et al. (2021). The study does not cover the ecological condition of forests, timber harvesting in the forest, or timber trade outside the selected markets, and its findings apply mainly to the markets and period studied.</w:t>
      </w:r>
    </w:p>
    <w:p>
      <w:pPr>
        <w:keepNext/>
        <w:tabs>
          <w:tab w:val="left" w:pos="720"/>
        </w:tabs>
        <w:spacing w:line="480"/>
        <w:ind w:left="720" w:hanging="720"/>
        <w:jc w:val="both"/>
      </w:pPr>
      <w:r>
        <w:rPr>
          <w:rFonts w:ascii="Times New Roman" w:cs="Times New Roman" w:eastAsia="Times New Roman" w:hAnsi="Times New Roman"/>
          <w:b/>
          <w:bCs/>
          <w:sz w:val="24"/>
          <w:szCs w:val="24"/>
        </w:rPr>
        <w:t xml:space="preserve">1.6	Motivation of The Study</w:t>
      </w:r>
    </w:p>
    <w:p>
      <w:pPr>
        <w:spacing w:line="480"/>
        <w:ind w:firstLine="0"/>
        <w:jc w:val="both"/>
      </w:pPr>
      <w:r>
        <w:rPr>
          <w:rFonts w:ascii="Times New Roman" w:cs="Times New Roman" w:eastAsia="Times New Roman" w:hAnsi="Times New Roman"/>
          <w:sz w:val="24"/>
          <w:szCs w:val="24"/>
        </w:rPr>
        <w:t xml:space="preserve">Timber remains a key material for construction and furniture in Nigeria, and its prices change with transport costs, supply, quality and demand. Traders must work within these changes, yet there is little recent information on how the different species compare in cost, price and profit in the markets of Ogun State. Recent studies in other parts of the south-west and beyond (Babatunde et al., 2020a; Babatunde et al., 2021; Babatunde et al., 2026; Falana et al., 2023; Sambe et al., 2022) show that cost and sales information can be turned into useful findings on profitability and constraints. This encouraged the present work to extend such analysis to a species-by-species comparison across selected timber markets in Ogun State.</w:t>
      </w:r>
    </w:p>
    <w:p>
      <w:pPr>
        <w:spacing w:line="480"/>
        <w:ind w:firstLine="0"/>
        <w:jc w:val="both"/>
      </w:pPr>
      <w:r>
        <w:rPr>
          <w:rFonts w:ascii="Times New Roman" w:cs="Times New Roman" w:eastAsia="Times New Roman" w:hAnsi="Times New Roman"/>
          <w:sz w:val="24"/>
          <w:szCs w:val="24"/>
        </w:rPr>
        <w:t xml:space="preserve">The study is also motivated by the need to move from general statements about the timber business to measured evidence. By combining profitability analysis with statistical methods, this study aims to provide results that traders, policy makers and researchers can use with confidence to understand the economics of timber species in Ogun State.</w:t>
      </w:r>
    </w:p>
    <w:p>
      <w:r>
        <w:br w:type="page"/>
      </w:r>
    </w:p>
    <w:p>
      <w:pPr>
        <w:spacing w:line="480"/>
        <w:jc w:val="center"/>
      </w:pPr>
      <w:r>
        <w:rPr>
          <w:rFonts w:ascii="Times New Roman" w:cs="Times New Roman" w:eastAsia="Times New Roman" w:hAnsi="Times New Roman"/>
          <w:b/>
          <w:bCs/>
          <w:sz w:val="24"/>
          <w:szCs w:val="24"/>
        </w:rPr>
        <w:t xml:space="preserve">REFERENCES</w:t>
      </w:r>
    </w:p>
    <w:p>
      <w:pPr>
        <w:spacing w:line="480"/>
        <w:ind w:left="720" w:hanging="720"/>
        <w:jc w:val="both"/>
      </w:pPr>
      <w:r>
        <w:rPr>
          <w:rFonts w:ascii="Times New Roman" w:cs="Times New Roman" w:eastAsia="Times New Roman" w:hAnsi="Times New Roman"/>
          <w:sz w:val="24"/>
          <w:szCs w:val="24"/>
        </w:rPr>
        <w:t xml:space="preserve">Adedire, O., Sadiku, Y., Popoola, A. S., Oladejo, A. O., Onuwa, G. C., Mbah, J. J., &amp; Sikiru, G. K. (2023). Analysis of sales, costs and demands for timber species in selected timber markets of Plateau State, Nigeria. </w:t>
      </w:r>
      <w:r>
        <w:rPr>
          <w:rFonts w:ascii="Times New Roman" w:cs="Times New Roman" w:eastAsia="Times New Roman" w:hAnsi="Times New Roman"/>
          <w:i/>
          <w:iCs/>
          <w:sz w:val="24"/>
          <w:szCs w:val="24"/>
        </w:rPr>
        <w:t xml:space="preserve">Folia Forestalia Polonica, Series A – Forestry, 65</w:t>
      </w:r>
      <w:r>
        <w:rPr>
          <w:rFonts w:ascii="Times New Roman" w:cs="Times New Roman" w:eastAsia="Times New Roman" w:hAnsi="Times New Roman"/>
          <w:sz w:val="24"/>
          <w:szCs w:val="24"/>
        </w:rPr>
        <w:t xml:space="preserve">(4). https://doi.org/10.2478/ffp-2023-0018</w:t>
      </w:r>
    </w:p>
    <w:p>
      <w:pPr>
        <w:spacing w:line="480"/>
        <w:ind w:left="720" w:hanging="720"/>
        <w:jc w:val="both"/>
      </w:pPr>
      <w:r>
        <w:rPr>
          <w:rFonts w:ascii="Times New Roman" w:cs="Times New Roman" w:eastAsia="Times New Roman" w:hAnsi="Times New Roman"/>
          <w:sz w:val="24"/>
          <w:szCs w:val="24"/>
        </w:rPr>
        <w:t xml:space="preserve">Babatunde, O. O., Babatunde, K. O., Babatunde, T. O., Ademigbuji, A. T., Okeleke, S. O., &amp; Ekaun, A. A. (2021). Marketing of timber in selected sawmills in Ibadan North Local Government Area of Oyo State, Nigeria. </w:t>
      </w:r>
      <w:r>
        <w:rPr>
          <w:rFonts w:ascii="Times New Roman" w:cs="Times New Roman" w:eastAsia="Times New Roman" w:hAnsi="Times New Roman"/>
          <w:i/>
          <w:iCs/>
          <w:sz w:val="24"/>
          <w:szCs w:val="24"/>
        </w:rPr>
        <w:t xml:space="preserve">Pacific Journal of Science and Technology.</w:t>
      </w:r>
    </w:p>
    <w:p>
      <w:pPr>
        <w:spacing w:line="480"/>
        <w:ind w:left="720" w:hanging="720"/>
        <w:jc w:val="both"/>
      </w:pPr>
      <w:r>
        <w:rPr>
          <w:rFonts w:ascii="Times New Roman" w:cs="Times New Roman" w:eastAsia="Times New Roman" w:hAnsi="Times New Roman"/>
          <w:sz w:val="24"/>
          <w:szCs w:val="24"/>
        </w:rPr>
        <w:t xml:space="preserve">Babatunde, T. O., Babatunde, O. O., Azeez, F. A., &amp; Kabir, G. B. (2026). Technical efficiency and economic performance of wood production in Ikire Irewole Local Government Area of Osun State. </w:t>
      </w:r>
      <w:r>
        <w:rPr>
          <w:rFonts w:ascii="Times New Roman" w:cs="Times New Roman" w:eastAsia="Times New Roman" w:hAnsi="Times New Roman"/>
          <w:i/>
          <w:iCs/>
          <w:sz w:val="24"/>
          <w:szCs w:val="24"/>
        </w:rPr>
        <w:t xml:space="preserve">GIS Odyssey Journal, 6</w:t>
      </w:r>
      <w:r>
        <w:rPr>
          <w:rFonts w:ascii="Times New Roman" w:cs="Times New Roman" w:eastAsia="Times New Roman" w:hAnsi="Times New Roman"/>
          <w:sz w:val="24"/>
          <w:szCs w:val="24"/>
        </w:rPr>
        <w:t xml:space="preserve">(2), 5–21. https://doi.org/10.57599/gisoj.2026.6.2.5</w:t>
      </w:r>
    </w:p>
    <w:p>
      <w:pPr>
        <w:spacing w:line="480"/>
        <w:ind w:left="720" w:hanging="720"/>
        <w:jc w:val="both"/>
      </w:pPr>
      <w:r>
        <w:rPr>
          <w:rFonts w:ascii="Times New Roman" w:cs="Times New Roman" w:eastAsia="Times New Roman" w:hAnsi="Times New Roman"/>
          <w:sz w:val="24"/>
          <w:szCs w:val="24"/>
        </w:rPr>
        <w:t xml:space="preserve">Babatunde, T. O., Babatunde, O. O., &amp; Babatunde, K. O. (2022). Economic analysis of sawn wood production and determinants of sawn wood supply in selected sawmill in Ijebu-Ode Local Government Area of Ogun State, Nigeria. </w:t>
      </w:r>
      <w:r>
        <w:rPr>
          <w:rFonts w:ascii="Times New Roman" w:cs="Times New Roman" w:eastAsia="Times New Roman" w:hAnsi="Times New Roman"/>
          <w:i/>
          <w:iCs/>
          <w:sz w:val="24"/>
          <w:szCs w:val="24"/>
        </w:rPr>
        <w:t xml:space="preserve">Journal of Bioresource Management, 9</w:t>
      </w:r>
      <w:r>
        <w:rPr>
          <w:rFonts w:ascii="Times New Roman" w:cs="Times New Roman" w:eastAsia="Times New Roman" w:hAnsi="Times New Roman"/>
          <w:sz w:val="24"/>
          <w:szCs w:val="24"/>
        </w:rPr>
        <w:t xml:space="preserve">(3), 37–48.</w:t>
      </w:r>
    </w:p>
    <w:p>
      <w:pPr>
        <w:spacing w:line="480"/>
        <w:ind w:left="720" w:hanging="720"/>
        <w:jc w:val="both"/>
      </w:pPr>
      <w:r>
        <w:rPr>
          <w:rFonts w:ascii="Times New Roman" w:cs="Times New Roman" w:eastAsia="Times New Roman" w:hAnsi="Times New Roman"/>
          <w:sz w:val="24"/>
          <w:szCs w:val="24"/>
        </w:rPr>
        <w:t xml:space="preserve">Babatunde, T. O., Babatunde, O. O., Babatunde, K. O., Aduloju, A. R., Oluwalana, T., &amp; Inyang, V. (2020a). Profitability, marketing efficiency and value addition of timber industry in Ife East Local Government of Osun State, Nigeria. </w:t>
      </w:r>
      <w:r>
        <w:rPr>
          <w:rFonts w:ascii="Times New Roman" w:cs="Times New Roman" w:eastAsia="Times New Roman" w:hAnsi="Times New Roman"/>
          <w:i/>
          <w:iCs/>
          <w:sz w:val="24"/>
          <w:szCs w:val="24"/>
        </w:rPr>
        <w:t xml:space="preserve">Journal of Applied Sciences and Environmental Management, 24</w:t>
      </w:r>
      <w:r>
        <w:rPr>
          <w:rFonts w:ascii="Times New Roman" w:cs="Times New Roman" w:eastAsia="Times New Roman" w:hAnsi="Times New Roman"/>
          <w:sz w:val="24"/>
          <w:szCs w:val="24"/>
        </w:rPr>
        <w:t xml:space="preserve">(4), 589–595. https://doi.org/10.4314/jasem.v24i4.7</w:t>
      </w:r>
    </w:p>
    <w:p>
      <w:pPr>
        <w:spacing w:line="480"/>
        <w:ind w:left="720" w:hanging="720"/>
        <w:jc w:val="both"/>
      </w:pPr>
      <w:r>
        <w:rPr>
          <w:rFonts w:ascii="Times New Roman" w:cs="Times New Roman" w:eastAsia="Times New Roman" w:hAnsi="Times New Roman"/>
          <w:sz w:val="24"/>
          <w:szCs w:val="24"/>
        </w:rPr>
        <w:t xml:space="preserve">Babatunde, T. O., Babatunde, O. O., Babatunde, K. O., Oluwalana, T., &amp; Aduloju, A. R. (2020b). Profitability of non-timber forest products collected in Arakanga Forest Reserve, Abeokuta, Ogun State, Nigeria. </w:t>
      </w:r>
      <w:r>
        <w:rPr>
          <w:rFonts w:ascii="Times New Roman" w:cs="Times New Roman" w:eastAsia="Times New Roman" w:hAnsi="Times New Roman"/>
          <w:i/>
          <w:iCs/>
          <w:sz w:val="24"/>
          <w:szCs w:val="24"/>
        </w:rPr>
        <w:t xml:space="preserve">Journal of Applied Sciences and Environmental Management, 24</w:t>
      </w:r>
      <w:r>
        <w:rPr>
          <w:rFonts w:ascii="Times New Roman" w:cs="Times New Roman" w:eastAsia="Times New Roman" w:hAnsi="Times New Roman"/>
          <w:sz w:val="24"/>
          <w:szCs w:val="24"/>
        </w:rPr>
        <w:t xml:space="preserve">(4), 557–563.</w:t>
      </w:r>
    </w:p>
    <w:p>
      <w:pPr>
        <w:spacing w:line="480"/>
        <w:ind w:left="720" w:hanging="720"/>
        <w:jc w:val="both"/>
      </w:pPr>
      <w:r>
        <w:rPr>
          <w:rFonts w:ascii="Times New Roman" w:cs="Times New Roman" w:eastAsia="Times New Roman" w:hAnsi="Times New Roman"/>
          <w:sz w:val="24"/>
          <w:szCs w:val="24"/>
        </w:rPr>
        <w:t xml:space="preserve">Falana, A. R., Ojo-Fakuade, F. F., Joseph, A. F., Adelusi, F. T., Oke, O. O., Majolagbe, M. A., &amp; Adesokan, F. B. (2023). Economic analysis of sawnwood marketing in Isokan Local Government Area, Osun State, Nigeria. </w:t>
      </w:r>
      <w:r>
        <w:rPr>
          <w:rFonts w:ascii="Times New Roman" w:cs="Times New Roman" w:eastAsia="Times New Roman" w:hAnsi="Times New Roman"/>
          <w:i/>
          <w:iCs/>
          <w:sz w:val="24"/>
          <w:szCs w:val="24"/>
        </w:rPr>
        <w:t xml:space="preserve">Journal of Applied Sciences and Environmental Management, 27</w:t>
      </w:r>
      <w:r>
        <w:rPr>
          <w:rFonts w:ascii="Times New Roman" w:cs="Times New Roman" w:eastAsia="Times New Roman" w:hAnsi="Times New Roman"/>
          <w:sz w:val="24"/>
          <w:szCs w:val="24"/>
        </w:rPr>
        <w:t xml:space="preserve">(4). https://doi.org/10.4314/jasem.v27i4.18</w:t>
      </w:r>
    </w:p>
    <w:p>
      <w:pPr>
        <w:spacing w:line="480"/>
        <w:ind w:left="720" w:hanging="720"/>
        <w:jc w:val="both"/>
      </w:pPr>
      <w:r>
        <w:rPr>
          <w:rFonts w:ascii="Times New Roman" w:cs="Times New Roman" w:eastAsia="Times New Roman" w:hAnsi="Times New Roman"/>
          <w:sz w:val="24"/>
          <w:szCs w:val="24"/>
        </w:rPr>
        <w:t xml:space="preserve">Nwandu, P. I., Ike, P. C., &amp; Onuorakpor, J. (2021). Economic analysis of sawn timber marketing in Sapele Local Government Area, Delta State, Nigeria. </w:t>
      </w:r>
      <w:r>
        <w:rPr>
          <w:rFonts w:ascii="Times New Roman" w:cs="Times New Roman" w:eastAsia="Times New Roman" w:hAnsi="Times New Roman"/>
          <w:i/>
          <w:iCs/>
          <w:sz w:val="24"/>
          <w:szCs w:val="24"/>
        </w:rPr>
        <w:t xml:space="preserve">Journal of Agripreneurship and Sustainable Development, 4</w:t>
      </w:r>
      <w:r>
        <w:rPr>
          <w:rFonts w:ascii="Times New Roman" w:cs="Times New Roman" w:eastAsia="Times New Roman" w:hAnsi="Times New Roman"/>
          <w:sz w:val="24"/>
          <w:szCs w:val="24"/>
        </w:rPr>
        <w:t xml:space="preserve">(2), 101–109.</w:t>
      </w:r>
    </w:p>
    <w:p>
      <w:pPr>
        <w:spacing w:line="480"/>
        <w:ind w:left="720" w:hanging="720"/>
        <w:jc w:val="both"/>
      </w:pPr>
      <w:r>
        <w:rPr>
          <w:rFonts w:ascii="Times New Roman" w:cs="Times New Roman" w:eastAsia="Times New Roman" w:hAnsi="Times New Roman"/>
          <w:sz w:val="24"/>
          <w:szCs w:val="24"/>
        </w:rPr>
        <w:t xml:space="preserve">Sambe, L. N., Ancha, P. U., &amp; Jacob, D. O. (2022). Analysis of timber marketing in Lokoja metropolis, Kogi State, Nigeria. </w:t>
      </w:r>
      <w:r>
        <w:rPr>
          <w:rFonts w:ascii="Times New Roman" w:cs="Times New Roman" w:eastAsia="Times New Roman" w:hAnsi="Times New Roman"/>
          <w:i/>
          <w:iCs/>
          <w:sz w:val="24"/>
          <w:szCs w:val="24"/>
        </w:rPr>
        <w:t xml:space="preserve">Asian Journal of Economics, Business and Accounting, 22</w:t>
      </w:r>
      <w:r>
        <w:rPr>
          <w:rFonts w:ascii="Times New Roman" w:cs="Times New Roman" w:eastAsia="Times New Roman" w:hAnsi="Times New Roman"/>
          <w:sz w:val="24"/>
          <w:szCs w:val="24"/>
        </w:rPr>
        <w:t xml:space="preserve">(13), 59–70. https://doi.org/10.9734/ajeba/2022/v22i1330617</w:t>
      </w:r>
    </w:p>
    <w:sectPr>
      <w:footerReference w:type="default" r:id="rId7"/>
      <w:pgSz w:w="11906" w:h="16838" w:orient="portrait"/>
      <w:pgMar w:top="1440" w:right="1800" w:bottom="1440" w:left="144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020" w:hanging="500"/>
      </w:pPr>
      <w:rPr>
        <w:rFonts w:ascii="Times New Roman" w:cs="Times New Roman" w:eastAsia="Times New Roman" w:hAnsi="Times New Roman"/>
        <w:sz w:val="24"/>
        <w:szCs w:val="24"/>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One - Introduction</dc:title>
  <dc:creator>Timber Project</dc:creator>
  <cp:lastModifiedBy>Un-named</cp:lastModifiedBy>
  <cp:revision>1</cp:revision>
  <dcterms:created xsi:type="dcterms:W3CDTF">2026-10-04T00:29:46.210Z</dcterms:created>
  <dcterms:modified xsi:type="dcterms:W3CDTF">2026-10-04T00:29:46.213Z</dcterms:modified>
</cp:coreProperties>
</file>

<file path=docProps/custom.xml><?xml version="1.0" encoding="utf-8"?>
<Properties xmlns="http://schemas.openxmlformats.org/officeDocument/2006/custom-properties" xmlns:vt="http://schemas.openxmlformats.org/officeDocument/2006/docPropsVTypes"/>
</file>