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人体内的物质运输-流动的组织-血液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血液分层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785" cy="2282190"/>
            <wp:effectExtent l="0" t="0" r="571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default" w:ascii="宋体" w:hAnsi="宋体" w:eastAsia="宋体"/>
          <w:sz w:val="20"/>
          <w:szCs w:val="20"/>
          <w:lang w:val="en-US" w:eastAsia="zh-CN"/>
        </w:rPr>
        <w:t>第一层：红细胞</w:t>
      </w:r>
    </w:p>
    <w:p>
      <w:pPr>
        <w:numPr>
          <w:numId w:val="0"/>
        </w:numPr>
        <w:jc w:val="left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default" w:ascii="宋体" w:hAnsi="宋体" w:eastAsia="宋体"/>
          <w:sz w:val="20"/>
          <w:szCs w:val="20"/>
          <w:lang w:val="en-US" w:eastAsia="zh-CN"/>
        </w:rPr>
        <w:t>第二层：白细胞、血小板</w:t>
      </w:r>
    </w:p>
    <w:p>
      <w:pPr>
        <w:numPr>
          <w:numId w:val="0"/>
        </w:numPr>
        <w:jc w:val="left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default" w:ascii="宋体" w:hAnsi="宋体" w:eastAsia="宋体"/>
          <w:sz w:val="20"/>
          <w:szCs w:val="20"/>
          <w:lang w:val="en-US" w:eastAsia="zh-CN"/>
        </w:rPr>
        <w:t>第三层：血浆</w:t>
      </w:r>
    </w:p>
    <w:p>
      <w:pPr>
        <w:numPr>
          <w:numId w:val="0"/>
        </w:numPr>
        <w:jc w:val="left"/>
        <w:rPr>
          <w:rFonts w:hint="default" w:ascii="宋体" w:hAnsi="宋体" w:eastAsia="宋体"/>
          <w:sz w:val="20"/>
          <w:szCs w:val="20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 w:val="20"/>
          <w:szCs w:val="20"/>
          <w:lang w:val="en-US" w:eastAsia="zh-CN"/>
        </w:rPr>
        <w:t>血液的成分和功能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"/>
        <w:gridCol w:w="1422"/>
        <w:gridCol w:w="2427"/>
        <w:gridCol w:w="1566"/>
        <w:gridCol w:w="838"/>
        <w:gridCol w:w="1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形态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组成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功能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含量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淡黄色半透明液体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水、血浆蛋白、葡萄糖、氨基酸、无机盐、废物（包括二氧化碳）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运载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血细胞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、运输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养料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废物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约占血液总量55%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红细胞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呈两面凹圆盘状，成熟后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无细胞核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富含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血红蛋白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运输氧气和部分二氧化碳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白细胞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有细胞核，可变形，比红细胞大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能包围、吞噬细菌，具有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防御保护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血液中白细胞含量突然增多说明身体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有炎症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血小板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体积最小，形状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不规则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止血和促进凝血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血小板过多：血栓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血小板过少：血流不止</w:t>
            </w:r>
          </w:p>
        </w:tc>
      </w:tr>
    </w:tbl>
    <w:p>
      <w:pPr>
        <w:numPr>
          <w:numId w:val="0"/>
        </w:numPr>
        <w:jc w:val="left"/>
        <w:rPr>
          <w:rFonts w:hint="default" w:ascii="宋体" w:hAnsi="宋体" w:eastAsia="宋体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血红蛋白：含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，在氧浓度较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高的地方与氧结合，在氧浓度低的地方与氧分离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血浆蛋白：血浆内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所有蛋白质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的总称，具有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凝血、免疫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的功能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0"/>
          <w:szCs w:val="20"/>
          <w:lang w:val="en-US" w:eastAsia="zh-CN"/>
        </w:rPr>
        <w:t>血管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3"/>
        <w:gridCol w:w="1841"/>
        <w:gridCol w:w="1954"/>
        <w:gridCol w:w="403"/>
        <w:gridCol w:w="1841"/>
        <w:gridCol w:w="17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管壁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管腔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流速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分布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动脉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、有弹性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一般分布较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深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，少部分分布较浅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心脏→身体各部分（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离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心）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静脉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较薄，弹性小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一般分布较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浅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，少部分分布较深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身体各部分→心脏（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心）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毛细血管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非常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，只由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一层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上皮细胞构成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小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，只允许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一行红细胞单行通过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最慢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数量较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，遍布于全身各处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便于血液与组织细胞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物质交换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0"/>
          <w:szCs w:val="20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/>
          <w:b/>
          <w:bCs/>
          <w:color w:val="FF000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3EC8D9"/>
    <w:multiLevelType w:val="singleLevel"/>
    <w:tmpl w:val="7A3EC8D9"/>
    <w:lvl w:ilvl="0" w:tentative="0">
      <w:start w:val="4"/>
      <w:numFmt w:val="chineseCounting"/>
      <w:suff w:val="nothing"/>
      <w:lvlText w:val="第%1章-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7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2023-07-13T10:14:33Z</dcterms:created>
  <dc:creator>Frank</dc:creator>
  <cp:lastModifiedBy>Frank Chen</cp:lastModifiedBy>
  <dcterms:modified xsi:type="dcterms:W3CDTF">2023-07-13T10:18:13Z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025CCB25965B4456B5741F88ED605DC9</vt:lpwstr>
  </property>
</Properties>
</file>