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01.09.2019, 00:00:00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bis:12.09.2019, 00:00:00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123,97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172,96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A区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1.021,00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696,99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1.717,99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B区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534,00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C区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E区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513,00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1.883,00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901,99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2.784,99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2.006,97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950,98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2.957,95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