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</w:rPr>
      </w:pPr>
      <w:r>
        <w:rPr>
          <w:rFonts w:hint="eastAsia" w:hAnsi="宋体"/>
          <w:sz w:val="24"/>
          <w:lang w:val="en-US" w:eastAsia="zh-CN"/>
        </w:rPr>
        <w:t>1、</w:t>
      </w:r>
      <w:r>
        <w:rPr>
          <w:rFonts w:hint="eastAsia" w:hAnsi="宋体"/>
          <w:sz w:val="24"/>
        </w:rPr>
        <w:t>考虑股票</w:t>
      </w:r>
      <w:r>
        <w:rPr>
          <w:rFonts w:hint="eastAsia"/>
          <w:sz w:val="24"/>
        </w:rPr>
        <w:t>ABC</w:t>
      </w:r>
      <w:r>
        <w:rPr>
          <w:rFonts w:hint="eastAsia" w:hAnsi="宋体"/>
          <w:sz w:val="24"/>
        </w:rPr>
        <w:t>和</w:t>
      </w:r>
      <w:r>
        <w:rPr>
          <w:rFonts w:hint="eastAsia"/>
          <w:sz w:val="24"/>
        </w:rPr>
        <w:t>XYZ</w:t>
      </w:r>
      <w:r>
        <w:rPr>
          <w:rFonts w:hint="eastAsia" w:hAnsi="宋体"/>
          <w:sz w:val="24"/>
        </w:rPr>
        <w:t>的回报率，如下表：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年份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25" o:spt="75" type="#_x0000_t75" style="height:18pt;width:42pt;" o:ole="t" filled="f" o:preferrelative="t" stroked="f" coordsize="21600,21600">
                  <v:path/>
                  <v:fill on="f" alignshape="1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2841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position w:val="-10"/>
                <w:sz w:val="24"/>
              </w:rPr>
              <w:object>
                <v:shape id="_x0000_i1026" o:spt="75" type="#_x0000_t75" style="height:17pt;width:41pt;" o:ole="t" filled="f" o:preferrelative="t" stroked="f" coordsize="21600,21600">
                  <v:path/>
                  <v:fill on="f" alignshape="1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41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-10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>
        <w:rPr>
          <w:rFonts w:hint="eastAsia" w:hAnsi="宋体"/>
          <w:sz w:val="24"/>
        </w:rPr>
        <w:t>计算在样本期内这些股票的算术平均收益率。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B.</w:t>
      </w:r>
      <w:r>
        <w:rPr>
          <w:rFonts w:hint="eastAsia" w:hAnsi="宋体"/>
          <w:sz w:val="24"/>
        </w:rPr>
        <w:t>哪支股票对均值有较大的分散性？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C.</w:t>
      </w:r>
      <w:r>
        <w:rPr>
          <w:rFonts w:hint="eastAsia" w:hAnsi="宋体"/>
          <w:sz w:val="24"/>
        </w:rPr>
        <w:t>计算每支股票的几何平均收益率，你得出什么结论？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</w:t>
      </w:r>
      <w:r>
        <w:rPr>
          <w:rFonts w:hint="eastAsia" w:hAnsi="宋体"/>
          <w:sz w:val="24"/>
        </w:rPr>
        <w:t>如果在</w:t>
      </w:r>
      <w:r>
        <w:rPr>
          <w:rFonts w:hint="eastAsia"/>
          <w:sz w:val="24"/>
        </w:rPr>
        <w:t>ABC</w:t>
      </w:r>
      <w:r>
        <w:rPr>
          <w:rFonts w:hint="eastAsia" w:hAnsi="宋体"/>
          <w:sz w:val="24"/>
        </w:rPr>
        <w:t>股票的</w:t>
      </w:r>
      <w:r>
        <w:rPr>
          <w:rFonts w:hint="eastAsia"/>
          <w:sz w:val="24"/>
        </w:rPr>
        <w:t>5</w:t>
      </w:r>
      <w:r>
        <w:rPr>
          <w:rFonts w:hint="eastAsia" w:hAnsi="宋体"/>
          <w:sz w:val="24"/>
        </w:rPr>
        <w:t>年收益当中，你可以均等地得到</w:t>
      </w:r>
      <w:r>
        <w:rPr>
          <w:rFonts w:hint="eastAsia"/>
          <w:sz w:val="24"/>
        </w:rPr>
        <w:t>20%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12%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14%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3%</w:t>
      </w:r>
      <w:r>
        <w:rPr>
          <w:rFonts w:hint="eastAsia" w:hAnsi="宋体"/>
          <w:sz w:val="24"/>
        </w:rPr>
        <w:t>或</w:t>
      </w:r>
      <w:r>
        <w:rPr>
          <w:rFonts w:hint="eastAsia"/>
          <w:sz w:val="24"/>
        </w:rPr>
        <w:t>1%</w:t>
      </w:r>
      <w:r>
        <w:rPr>
          <w:rFonts w:hint="eastAsia" w:hAnsi="宋体"/>
          <w:sz w:val="24"/>
        </w:rPr>
        <w:t>的回报，你所期望的收益率是多少？如果这些可能的结果是属于</w:t>
      </w:r>
      <w:r>
        <w:rPr>
          <w:rFonts w:hint="eastAsia"/>
          <w:sz w:val="24"/>
        </w:rPr>
        <w:t>XYZ</w:t>
      </w:r>
      <w:r>
        <w:rPr>
          <w:rFonts w:hint="eastAsia" w:hAnsi="宋体"/>
          <w:sz w:val="24"/>
        </w:rPr>
        <w:t>股票的呢？</w:t>
      </w:r>
    </w:p>
    <w:p>
      <w:pPr>
        <w:widowControl/>
        <w:numPr>
          <w:ilvl w:val="0"/>
          <w:numId w:val="0"/>
        </w:numPr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Times New Roman" w:hAnsi="Times New Roman" w:cs="Times New Roman"/>
          <w:kern w:val="0"/>
          <w:sz w:val="24"/>
          <w:szCs w:val="24"/>
          <w:highlight w:val="none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kern w:val="0"/>
          <w:sz w:val="24"/>
          <w:szCs w:val="24"/>
          <w:highlight w:val="none"/>
        </w:rPr>
        <w:t xml:space="preserve">某企业拟投资两个项目，其有关资料如下： 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kern w:val="0"/>
          <w:sz w:val="24"/>
          <w:szCs w:val="24"/>
        </w:rPr>
        <w:drawing>
          <wp:inline distT="0" distB="0" distL="114300" distR="114300">
            <wp:extent cx="3924300" cy="1047750"/>
            <wp:effectExtent l="0" t="0" r="0" b="0"/>
            <wp:docPr id="1" name="图片 1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2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4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kern w:val="0"/>
          <w:sz w:val="24"/>
          <w:szCs w:val="24"/>
        </w:rPr>
        <w:t>要求：</w:t>
      </w:r>
    </w:p>
    <w:p>
      <w:pPr>
        <w:widowControl/>
        <w:numPr>
          <w:ilvl w:val="0"/>
          <w:numId w:val="1"/>
        </w:numPr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计算投资于A和B组合的期望收益率；</w:t>
      </w:r>
    </w:p>
    <w:p>
      <w:pPr>
        <w:widowControl/>
        <w:numPr>
          <w:numId w:val="0"/>
        </w:numPr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计算A和B的协方差；</w:t>
      </w: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计算A和B的组合方差；</w:t>
      </w: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计算A和B的组合标准差。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某企业准备开发A和B两种新产品，有关资料如下： 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kern w:val="0"/>
          <w:sz w:val="24"/>
          <w:szCs w:val="24"/>
        </w:rPr>
        <w:drawing>
          <wp:inline distT="0" distB="0" distL="114300" distR="114300">
            <wp:extent cx="5680710" cy="1144905"/>
            <wp:effectExtent l="0" t="0" r="5715" b="7620"/>
            <wp:docPr id="2" name="图片 2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5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kern w:val="0"/>
          <w:sz w:val="24"/>
          <w:szCs w:val="24"/>
        </w:rPr>
        <w:t>（1）计算两个方案的预期收益率的期望值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（2）计算两个方案的预期收益率的标准差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（3）计算两个方案的预期收益率的标准离差率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（4）比较两个方案风险的大小 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某企业准备投资开发一种新产品甲，现有ABC三个方案可供选择，经预测ABC三个方案的预期收益及概率如下表示： 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kern w:val="0"/>
          <w:sz w:val="24"/>
          <w:szCs w:val="24"/>
        </w:rPr>
        <w:drawing>
          <wp:inline distT="0" distB="0" distL="114300" distR="114300">
            <wp:extent cx="3730625" cy="1210310"/>
            <wp:effectExtent l="0" t="0" r="3175" b="8890"/>
            <wp:docPr id="3" name="图片 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6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41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kern w:val="0"/>
          <w:sz w:val="24"/>
          <w:szCs w:val="24"/>
        </w:rPr>
        <w:t>要求：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（1）计算三个方案预期收益的期望值；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（2）计算三个方案预期收益率的标准离差；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（3）如果企业管理层是风险回避者，企业应试选择哪个方案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？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2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7F469"/>
    <w:multiLevelType w:val="singleLevel"/>
    <w:tmpl w:val="5C77F46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iNzJmOTlkYTEyZmFlOThjYWYwNTgzZjFiMzI5NDcifQ=="/>
  </w:docVars>
  <w:rsids>
    <w:rsidRoot w:val="00E65F7F"/>
    <w:rsid w:val="000407FF"/>
    <w:rsid w:val="000F7663"/>
    <w:rsid w:val="005E1B2C"/>
    <w:rsid w:val="00687D2F"/>
    <w:rsid w:val="009D1F8B"/>
    <w:rsid w:val="00A57CAB"/>
    <w:rsid w:val="00C025DE"/>
    <w:rsid w:val="00D313C2"/>
    <w:rsid w:val="00E432C8"/>
    <w:rsid w:val="00E65F7F"/>
    <w:rsid w:val="10EA5523"/>
    <w:rsid w:val="1AA036D1"/>
    <w:rsid w:val="23AA7403"/>
    <w:rsid w:val="352C3163"/>
    <w:rsid w:val="38795D1A"/>
    <w:rsid w:val="4C8347A1"/>
    <w:rsid w:val="4D7465F3"/>
    <w:rsid w:val="5A3B2463"/>
    <w:rsid w:val="6DAC54F5"/>
    <w:rsid w:val="6E1A5D85"/>
    <w:rsid w:val="706A5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Classic 1"/>
    <w:basedOn w:val="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TotalTime>124</TotalTime>
  <ScaleCrop>false</ScaleCrop>
  <LinksUpToDate>false</LinksUpToDate>
  <CharactersWithSpaces>920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2009-03-15T16:54:00Z</dcterms:created>
  <dc:creator>Lenovo</dc:creator>
  <cp:lastModifiedBy>文西</cp:lastModifiedBy>
  <dcterms:modified xsi:type="dcterms:W3CDTF">2023-10-31T04:39:50Z</dcterms:modified>
  <dc:title>2009年中级财务管理同步练习第2章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FAAA0CF75BE3416D99DB2525BA3D0FAA</vt:lpwstr>
  </property>
</Properties>
</file>