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3F940"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文件格式:</w:t>
      </w:r>
    </w:p>
    <w:p w14:paraId="771574AB">
      <w:pPr>
        <w:rPr>
          <w:rFonts w:hint="default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 xml:space="preserve">  结构组成: 文件头 + 多个扇区 + 数据流</w:t>
      </w:r>
    </w:p>
    <w:p w14:paraId="5D3C30C7">
      <w:pPr>
        <w:rPr>
          <w:rFonts w:hint="default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</w:p>
    <w:p w14:paraId="7A3FCF91">
      <w:pPr>
        <w:rPr>
          <w:rFonts w:hint="eastAsia" w:eastAsiaTheme="minorEastAsia"/>
          <w:lang w:val="en-US" w:eastAsia="zh-CN"/>
        </w:rPr>
      </w:pPr>
    </w:p>
    <w:p w14:paraId="7AA59241"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4255" cy="3856355"/>
            <wp:effectExtent l="0" t="0" r="1206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0CEBA4">
      <w:pPr>
        <w:rPr>
          <w:rFonts w:hint="eastAsia" w:eastAsiaTheme="minorEastAsia"/>
          <w:lang w:val="en-US" w:eastAsia="zh-CN"/>
        </w:rPr>
      </w:pPr>
    </w:p>
    <w:p w14:paraId="15354F98">
      <w:pPr>
        <w:rPr>
          <w:rFonts w:hint="eastAsia" w:eastAsiaTheme="minorEastAsia"/>
          <w:lang w:val="en-US" w:eastAsia="zh-CN"/>
        </w:rPr>
      </w:pPr>
    </w:p>
    <w:p w14:paraId="62BFA1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文件头（512字节）</w:t>
      </w:r>
    </w:p>
    <w:p w14:paraId="794E68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包含魔数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D0 CF 11 E0 A1 B1 1A E1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、扇区大小（通常512字节）、FAT表位置等关键元数据</w:t>
      </w:r>
    </w:p>
    <w:p w14:paraId="0E9176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扇区组织</w:t>
      </w:r>
    </w:p>
    <w:p w14:paraId="42BD01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数据通过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扇区链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存储，由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扇区分配表（FAT）​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管理链式结构，FAT本身也存储在扇区中</w:t>
      </w:r>
    </w:p>
    <w:p w14:paraId="1E7F80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24"/>
        <w:jc w:val="both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目录流</w:t>
      </w:r>
    </w:p>
    <w:p w14:paraId="7B54B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24"/>
        <w:jc w:val="both"/>
        <w:textAlignment w:val="baseline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红黑树结构存储所有条目（128字节/条目），包含名称、类型（流/存储）、起始扇区ID、流大小等信息</w:t>
      </w:r>
    </w:p>
    <w:p w14:paraId="4BD6FA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短流与长流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​≤4096字节的流使用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短流存储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，通过短扇区分配表（MiniFAT）管理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en-US" w:eastAsia="zh-CN"/>
        </w:rPr>
        <w:t>.</w:t>
      </w:r>
    </w:p>
    <w:p w14:paraId="5039DE3E">
      <w:pPr>
        <w:rPr>
          <w:rFonts w:hint="eastAsia" w:eastAsiaTheme="minorEastAsia"/>
          <w:lang w:val="en-US" w:eastAsia="zh-CN"/>
        </w:rPr>
      </w:pPr>
    </w:p>
    <w:p w14:paraId="1DBA7B69">
      <w:pPr>
        <w:rPr>
          <w:rFonts w:hint="eastAsia" w:eastAsiaTheme="minorEastAsia"/>
          <w:lang w:val="en-US" w:eastAsia="zh-CN"/>
        </w:rPr>
      </w:pPr>
    </w:p>
    <w:p w14:paraId="6DCAC501">
      <w:pPr>
        <w:rPr>
          <w:rFonts w:hint="eastAsia" w:eastAsiaTheme="minorEastAsia"/>
          <w:lang w:val="en-US" w:eastAsia="zh-CN"/>
        </w:rPr>
      </w:pPr>
    </w:p>
    <w:p w14:paraId="32A4BE99">
      <w:pPr>
        <w:rPr>
          <w:rFonts w:hint="eastAsia" w:eastAsiaTheme="minorEastAsia"/>
          <w:lang w:val="en-US" w:eastAsia="zh-CN"/>
        </w:rPr>
      </w:pPr>
    </w:p>
    <w:p w14:paraId="6C342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libxls</w:t>
      </w:r>
    </w:p>
    <w:p w14:paraId="219F45C5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项目架构:</w:t>
      </w:r>
    </w:p>
    <w:p w14:paraId="5DC48DF4">
      <w:pPr>
        <w:rPr>
          <w:rFonts w:hint="eastAsia"/>
          <w:lang w:val="en-US" w:eastAsia="zh-CN"/>
        </w:rPr>
      </w:pPr>
    </w:p>
    <w:p w14:paraId="0463C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libxls/                # 项目根</w:t>
      </w:r>
    </w:p>
    <w:p w14:paraId="379EB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include/            # 公共头文件</w:t>
      </w:r>
    </w:p>
    <w:p w14:paraId="4CFDCB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libxls/         # 对外 C API（xls.h、brdb.h…）</w:t>
      </w:r>
    </w:p>
    <w:p w14:paraId="3BB83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xls2csv.h       # CLI 工具专用</w:t>
      </w:r>
    </w:p>
    <w:p w14:paraId="695453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src/                # 库实现</w:t>
      </w:r>
    </w:p>
    <w:p w14:paraId="1EC3B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ole.c/.h        # OLE2 容器解析</w:t>
      </w:r>
    </w:p>
    <w:p w14:paraId="4F4C1B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xls.c/.h        # WorkBook/WorkSheet 高层封装</w:t>
      </w:r>
    </w:p>
    <w:p w14:paraId="5D2FA6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biff.c/.h       # BIFF 记录级解析</w:t>
      </w:r>
    </w:p>
    <w:p w14:paraId="43992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sst.c/.h        # Shared String Table</w:t>
      </w:r>
    </w:p>
    <w:p w14:paraId="11471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utf16.c/.h      # 字符集转换</w:t>
      </w:r>
    </w:p>
    <w:p w14:paraId="5A78DC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endian.c/.h     # 大小端适配</w:t>
      </w:r>
    </w:p>
    <w:p w14:paraId="4DAB8F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test/               # 单元测试</w:t>
      </w:r>
    </w:p>
    <w:p w14:paraId="1FED5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fuzz/               # libFuzzer 语料</w:t>
      </w:r>
    </w:p>
    <w:p w14:paraId="4F437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xls2csv.c           # CLI 主程序</w:t>
      </w:r>
    </w:p>
    <w:p w14:paraId="4DC369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bootstrap           # autotools 生成脚本</w:t>
      </w:r>
    </w:p>
    <w:p w14:paraId="5C1770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configure.ac        # autotools 配置</w:t>
      </w:r>
    </w:p>
    <w:p w14:paraId="7F4BA9CA">
      <w:pPr>
        <w:rPr>
          <w:rFonts w:hint="eastAsia" w:eastAsiaTheme="minorEastAsia"/>
          <w:lang w:val="en-US" w:eastAsia="zh-CN"/>
        </w:rPr>
      </w:pPr>
    </w:p>
    <w:p w14:paraId="3E5A3011"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工作流程:</w:t>
      </w:r>
    </w:p>
    <w:p w14:paraId="7CC5DEA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[CLI] xls2csv.c</w:t>
      </w:r>
    </w:p>
    <w:p w14:paraId="123DE69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xls_open_file()</w:t>
      </w:r>
    </w:p>
    <w:p w14:paraId="7BE79DD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▼</w:t>
      </w:r>
    </w:p>
    <w:p w14:paraId="2833D66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[src/xls.c] 高层 API</w:t>
      </w:r>
    </w:p>
    <w:p w14:paraId="46C1B80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1. 委托 ole.c 打开 OLE2 容器</w:t>
      </w:r>
    </w:p>
    <w:p w14:paraId="5432441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2. 读取 Workbook Global Substream</w:t>
      </w:r>
    </w:p>
    <w:p w14:paraId="2ED7A08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3. 解析 SST → 缓存所有共享字符串</w:t>
      </w:r>
    </w:p>
    <w:p w14:paraId="25CBCDF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▼</w:t>
      </w:r>
    </w:p>
    <w:p w14:paraId="5806F4A1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[src/ole.c] 容器层</w:t>
      </w:r>
    </w:p>
    <w:p w14:paraId="749247A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读取目录/扇区链</w:t>
      </w:r>
    </w:p>
    <w:p w14:paraId="7079F8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▼</w:t>
      </w:r>
    </w:p>
    <w:p w14:paraId="42B55E6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[src/biff.c] 记录层</w:t>
      </w:r>
    </w:p>
    <w:p w14:paraId="4FE4ACE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按 BIFF8 格式解析 BOF/ROW/CELL/FORMULA…</w:t>
      </w:r>
    </w:p>
    <w:p w14:paraId="218BB13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▼</w:t>
      </w:r>
    </w:p>
    <w:p w14:paraId="040EAC5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[src/utf16.c/endian.c]</w:t>
      </w:r>
    </w:p>
    <w:p w14:paraId="1CAC07F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│ 字节序 &amp; 编码转换</w:t>
      </w:r>
    </w:p>
    <w:p w14:paraId="12D52D7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▼</w:t>
      </w:r>
    </w:p>
    <w:p w14:paraId="5D89FB9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回到 [xls.c] 组装成 xlsWorkSheet</w:t>
      </w:r>
    </w:p>
    <w:p w14:paraId="0505AAED">
      <w:pPr>
        <w:rPr>
          <w:rFonts w:hint="eastAsia" w:eastAsiaTheme="minorEastAsia"/>
          <w:lang w:val="en-US" w:eastAsia="zh-CN"/>
        </w:rPr>
      </w:pPr>
    </w:p>
    <w:p w14:paraId="2EC9938B">
      <w:pPr>
        <w:rPr>
          <w:rFonts w:hint="eastAsia" w:eastAsiaTheme="minorEastAsia"/>
          <w:lang w:val="en-US" w:eastAsia="zh-CN"/>
        </w:rPr>
      </w:pPr>
    </w:p>
    <w:p w14:paraId="0044EB52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 w14:paraId="0DEE2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参考文献:</w:t>
      </w:r>
    </w:p>
    <w:p w14:paraId="768FB4F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"https://mp.weixin.qq.com/s?__biz=MzI0MDU4NjU2OQ==&amp;mid=2247483697&amp;idx=1&amp;sn=417e4b0c5e9cd5f0ba8cd6f01541152a&amp;chksm=e88464955a7c9da268c25e1a3d79e36d5379c68cfe8acd2ccf19e538657368eaf2cf3ce810f4#rd"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</w:t>
      </w:r>
      <w:r>
        <w:rPr>
          <w:rStyle w:val="6"/>
          <w:rFonts w:hint="default"/>
          <w:lang w:val="en-US" w:eastAsia="zh-CN"/>
        </w:rPr>
        <w:t>ttps://mp.weixin.qq.com/s?__biz=MzI0MDU4NjU2OQ==&amp;mid=2247483697&amp;idx=1&amp;sn=417e4b0c5e9cd5f0ba8cd6f01541152a&amp;chksm=e88464955a7c9da268c25e1a3d79e36d5379c68cfe8acd2ccf19e538657368eaf2cf3ce810f4#rd</w:t>
      </w:r>
      <w:r>
        <w:rPr>
          <w:rFonts w:hint="eastAsia"/>
          <w:lang w:val="en-US" w:eastAsia="zh-CN"/>
        </w:rPr>
        <w:fldChar w:fldCharType="end"/>
      </w:r>
    </w:p>
    <w:p w14:paraId="32E8678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"https://github.com/libxls/libxls"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https://github.com/libxls/libxls</w:t>
      </w:r>
      <w:r>
        <w:rPr>
          <w:rFonts w:hint="default"/>
          <w:lang w:val="en-US" w:eastAsia="zh-CN"/>
        </w:rPr>
        <w:fldChar w:fldCharType="end"/>
      </w:r>
    </w:p>
    <w:p w14:paraId="4109208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"https://learn.microsoft.com/en-us/openspecs/office_file_formats/ms-xls/cd03cb5f-ca02-4934-a391-bb674cb8aa06"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https://learn.microsoft.com/en-us/openspecs/office_file_formats/ms-xls/cd03cb5f-ca02-4934-a391-bb674cb8aa06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D56F1"/>
    <w:multiLevelType w:val="singleLevel"/>
    <w:tmpl w:val="278D56F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30E77"/>
    <w:rsid w:val="2CE1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418</Characters>
  <Lines>0</Lines>
  <Paragraphs>0</Paragraphs>
  <TotalTime>258</TotalTime>
  <ScaleCrop>false</ScaleCrop>
  <LinksUpToDate>false</LinksUpToDate>
  <CharactersWithSpaces>432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2025-08-22T02:22:00Z</dcterms:created>
  <dc:creator>EDY</dc:creator>
  <cp:lastModifiedBy>Frankicy</cp:lastModifiedBy>
  <dcterms:modified xsi:type="dcterms:W3CDTF">2025-08-22T06:58:53Z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eyJoZGlkIjoiZDc2NjJhMjBkZTIyNzFmYWI2NGJmZWViMjk4NjI1NWIiLCJ1c2VySWQiOiIxNDMzMjk3MTAyIn0=</vt:lpwstr>
  </property>
  <property fmtid="{D5CDD505-2E9C-101B-9397-08002B2CF9AE}" pid="4" name="ICV">
    <vt:lpwstr>3B00F0677371410A9A24A91615649996_12</vt:lpwstr>
  </property>
</Properties>
</file>