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41A6A">
      <w:pPr>
        <w:spacing w:before="3200"/>
      </w:pPr>
    </w:p>
    <w:p w14:paraId="2B0B1887">
      <w:pPr>
        <w:spacing w:after="200"/>
        <w:jc w:val="center"/>
      </w:pPr>
      <w:r>
        <w:rPr>
          <w:rFonts w:ascii="Arial" w:hAnsi="Arial" w:eastAsia="Arial" w:cs="Arial"/>
          <w:b/>
          <w:bCs/>
          <w:color w:val="C4852A"/>
          <w:sz w:val="72"/>
          <w:szCs w:val="72"/>
        </w:rPr>
        <w:t>此刻·此地</w:t>
      </w:r>
    </w:p>
    <w:p w14:paraId="7CA1DE3A">
      <w:pPr>
        <w:spacing w:after="100"/>
        <w:jc w:val="center"/>
      </w:pPr>
      <w:r>
        <w:rPr>
          <w:rFonts w:ascii="Arial" w:hAnsi="Arial" w:eastAsia="Arial" w:cs="Arial"/>
          <w:i/>
          <w:iCs/>
          <w:color w:val="8C7B5E"/>
          <w:sz w:val="28"/>
          <w:szCs w:val="28"/>
        </w:rPr>
        <w:t>MOMENT · PLACE</w:t>
      </w:r>
    </w:p>
    <w:p w14:paraId="69AE6A23">
      <w:pPr>
        <w:spacing w:before="600"/>
      </w:pPr>
    </w:p>
    <w:p w14:paraId="5EAB500B">
      <w:pPr>
        <w:pBdr>
          <w:top w:val="single" w:color="C4852A" w:sz="2" w:space="12"/>
        </w:pBdr>
        <w:spacing w:before="300" w:after="0"/>
        <w:jc w:val="center"/>
      </w:pPr>
      <w:r>
        <w:rPr>
          <w:rFonts w:ascii="Arial" w:hAnsi="Arial" w:eastAsia="Arial" w:cs="Arial"/>
          <w:color w:val="3B2E1A"/>
          <w:sz w:val="26"/>
          <w:szCs w:val="26"/>
        </w:rPr>
        <w:t>以相机为媒介的地点信件互动作品</w:t>
      </w:r>
    </w:p>
    <w:p w14:paraId="195051CC">
      <w:pPr>
        <w:spacing w:after="400"/>
        <w:jc w:val="center"/>
      </w:pPr>
      <w:r>
        <w:rPr>
          <w:rFonts w:ascii="Arial" w:hAnsi="Arial" w:eastAsia="Arial" w:cs="Arial"/>
          <w:color w:val="8C7B5E"/>
          <w:sz w:val="20"/>
          <w:szCs w:val="20"/>
        </w:rPr>
        <w:t xml:space="preserve">抖音AI创变者大赛 </w:t>
      </w:r>
    </w:p>
    <w:p w14:paraId="796E9472">
      <w:pPr>
        <w:spacing w:before="1200"/>
      </w:pPr>
    </w:p>
    <w:p w14:paraId="5CAE01ED">
      <w:pPr>
        <w:jc w:val="center"/>
      </w:pPr>
      <w:r>
        <w:rPr>
          <w:rFonts w:ascii="Arial" w:hAnsi="Arial" w:eastAsia="Arial" w:cs="Arial"/>
          <w:color w:val="8C7B5E"/>
          <w:sz w:val="20"/>
          <w:szCs w:val="20"/>
        </w:rPr>
        <w:t>2026年5月</w:t>
      </w:r>
    </w:p>
    <w:p w14:paraId="7DF2856A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41D51A6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C4852A"/>
          <w:sz w:val="36"/>
          <w:szCs w:val="36"/>
        </w:rPr>
        <w:t>一、产品定位与目标人群</w:t>
      </w:r>
    </w:p>
    <w:p w14:paraId="7DB7951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1.1 产品简介</w:t>
      </w:r>
    </w:p>
    <w:p w14:paraId="040FCB1E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此刻·此地”是一款基于真实地理位置与AR相机取景器的信件互动应用。用户可以在任意真实地点“投递”一封虚拟信件，后来者必须走到同一地点、举起相机、对准发信人当时的角度，信件才会从取景器中浮现出来——完成一场跨越时空的“寻宝”体验。</w:t>
      </w:r>
    </w:p>
    <w:p w14:paraId="5C61A014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产品以“旧物诗学”为美学内核，通过信纸质感界面、火漆封印、尘埃粒子等视觉语言，营造书信年代的仪式感与温度感。</w:t>
      </w:r>
    </w:p>
    <w:p w14:paraId="5C2D131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1.2 目标人群</w:t>
      </w:r>
    </w:p>
    <w:p w14:paraId="38BD2C2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核心人群：Z世代（18-28岁）城市青年</w:t>
      </w:r>
    </w:p>
    <w:p w14:paraId="1A91FA9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热爱探索城市角落，对线下趣味社交有强烈需求</w:t>
      </w:r>
    </w:p>
    <w:p w14:paraId="5947B30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在数字时代长大，对书信、明信片等“慢媒介”有怀旧好感</w:t>
      </w:r>
    </w:p>
    <w:p w14:paraId="1AA5749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习惯用短视频记录生活，但渴望更深层的情感连接</w:t>
      </w:r>
    </w:p>
    <w:p w14:paraId="79B0839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活跃于抖音、小红书、朋友圈，乐于分享“发现感”内容</w:t>
      </w:r>
    </w:p>
    <w:p w14:paraId="411E9BD2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延伸人群</w:t>
      </w:r>
    </w:p>
    <w:p w14:paraId="621CFD9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旅行爱好者：在景点留下专属痕迹，创造私人的“到此一游”</w:t>
      </w:r>
    </w:p>
    <w:p w14:paraId="437E778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异地恋人/朋友：通过密信功能创造只有彼此知道的秘密联络方式</w:t>
      </w:r>
    </w:p>
    <w:p w14:paraId="42A0CED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文艺爱好者：被“旧物诗学”美学和AI辅助创作工具吸引</w:t>
      </w:r>
    </w:p>
    <w:p w14:paraId="5E0CFE5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桌游/密室逃脱爱好者：对“寻宝-对齐-解锁”的玩法循环感到熟悉</w:t>
      </w:r>
    </w:p>
    <w:p w14:paraId="5AD2DC7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1.3 使用场景</w:t>
      </w:r>
    </w:p>
    <w:p w14:paraId="45FCDA0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周末Citywalk途中，在咖啡馆转角发现一封陌生人的公开信</w:t>
      </w:r>
    </w:p>
    <w:p w14:paraId="1A2AA79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毕业季，在校园长椅下给未来的自己埋一颗时光胶囊</w:t>
      </w:r>
    </w:p>
    <w:p w14:paraId="672F2E2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异地情侣在初次见面的地点互留密信，只有对方能打开</w:t>
      </w:r>
    </w:p>
    <w:p w14:paraId="485F81B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旅行途中发现景点背后不为人知的情感故事</w:t>
      </w:r>
    </w:p>
    <w:p w14:paraId="5EB7C4D6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这些场景的共同特征：发生在真实地理空间中，需要物理移动来触发，强调“此时此刻此地”的在场感。</w:t>
      </w:r>
    </w:p>
    <w:p w14:paraId="4F8D652D">
      <w:r>
        <w:br w:type="page"/>
      </w:r>
    </w:p>
    <w:p w14:paraId="0409FD05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C4852A"/>
          <w:sz w:val="36"/>
          <w:szCs w:val="36"/>
        </w:rPr>
        <w:t>二、痛点分析与用户价值</w:t>
      </w:r>
    </w:p>
    <w:p w14:paraId="3AE5E49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2.1 核心痛点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2700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6B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1"/>
                <w:szCs w:val="21"/>
              </w:rPr>
              <w:t>痛点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A50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1"/>
                <w:szCs w:val="21"/>
              </w:rPr>
              <w:t>用户感受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32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1"/>
                <w:szCs w:val="21"/>
              </w:rPr>
              <w:t>本产品解法</w:t>
            </w:r>
          </w:p>
        </w:tc>
      </w:tr>
      <w:tr w14:paraId="24E2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3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社交媒体“点赞焦虑”与浅层互动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55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发出去的内容追逐点赞，社交变成表演；关系停留在评论和转发，缺乏真正的深度连接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1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信件天然是一对一或少量的深度媒介，收信人需要物理移动才能看到，“成本”本身就是诚意的信号</w:t>
            </w:r>
          </w:p>
        </w:tc>
      </w:tr>
      <w:tr w14:paraId="3BC2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9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数字内容与物理空间割裂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32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手机上什么都有，但走到任何一个地方都感觉“跟我没关系”；数字足迹不附着在真实世界上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24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每封信锚定在GPS坐标上，数字内容“长”在了真实地点上，物理空间获得了情感层</w:t>
            </w:r>
          </w:p>
        </w:tc>
      </w:tr>
      <w:tr w14:paraId="6AC3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D8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表达门槛高，创作焦虑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55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想写点什么但不知道怎么写，怕写得不好看；朋友圈和短视频的精致化让人不敢随意表达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40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AI润色降低表达门槛：输入大白话→AI按选定情绪（温柔/俏皮/深情/怀念）生成氛围感短笺，让每个人都能写出动人的信</w:t>
            </w:r>
          </w:p>
        </w:tc>
      </w:tr>
      <w:tr w14:paraId="7245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C7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现有AR/地图应用缺乏情感内核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6C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Pokémon GO是抓宝，AR导航是找路——LBS+AR组合目前几乎都服务于功能和游戏，缺少“为人与人的情感连接”服务的产品</w:t>
            </w:r>
          </w:p>
        </w:tc>
        <w:tc>
          <w:tcPr>
            <w:tcW w:w="328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74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首创“LBS+AR+书信”三位一体：不是你去找一个虚拟物品，而是去赴一个人的约</w:t>
            </w:r>
          </w:p>
        </w:tc>
      </w:tr>
    </w:tbl>
    <w:p w14:paraId="1E57797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2.2 用户价值</w:t>
      </w:r>
    </w:p>
    <w:p w14:paraId="04D97B94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情感价值：“被看见的感动”</w:t>
      </w:r>
    </w:p>
    <w:p w14:paraId="40E5A67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发现一封陌生人的信，知道有人曾在这里驻足、思考、表达</w:t>
      </w:r>
    </w:p>
    <w:p w14:paraId="0E567F3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给未来自己的时光胶囊，穿越时间与过去的自己对话</w:t>
      </w:r>
    </w:p>
    <w:p w14:paraId="7D96187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密信的稀缺性让每一段感情都有了一个“只有我们俩知道的地方”</w:t>
      </w:r>
    </w:p>
    <w:p w14:paraId="2D035EDE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社交价值：“有成本的真诚”</w:t>
      </w:r>
    </w:p>
    <w:p w14:paraId="7768C58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物理移动本身就是一种筛选机制——愿意走这段路的人，才看得到你的话</w:t>
      </w:r>
    </w:p>
    <w:p w14:paraId="0AA9859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不是算法推荐，不是无限滑动，而是地理位置带来的“缘分感”</w:t>
      </w:r>
    </w:p>
    <w:p w14:paraId="5BB36F4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回响机制让单向投递变成双向对话，但不强制——你回了，发信人会知道</w:t>
      </w:r>
    </w:p>
    <w:p w14:paraId="323FC9C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创作价值：“AI让每个人都成为诗人”</w:t>
      </w:r>
    </w:p>
    <w:p w14:paraId="562D107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AI润色不是替代创作，而是降低“开始写”的心理门槛</w:t>
      </w:r>
    </w:p>
    <w:p w14:paraId="67A5D2B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六种情绪模板覆盖不同表达需求：温柔、俏皮、深情、怀念、日常、诗意</w:t>
      </w:r>
    </w:p>
    <w:p w14:paraId="25066BE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即使离线环境也能降级到本地模板库，保证核心体验不中断</w:t>
      </w:r>
    </w:p>
    <w:p w14:paraId="645142D2">
      <w:r>
        <w:br w:type="page"/>
      </w:r>
    </w:p>
    <w:p w14:paraId="5C859BDB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C4852A"/>
          <w:sz w:val="36"/>
          <w:szCs w:val="36"/>
        </w:rPr>
        <w:t>三、实现方案</w:t>
      </w:r>
    </w:p>
    <w:p w14:paraId="0423A8C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3.1 整体架构</w:t>
      </w:r>
    </w:p>
    <w:p w14:paraId="0AC62487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项目采用纯前端SPA多视图架构 + Node.js后端同步服务的混合方案。前端14个JS模块按依赖顺序加载，通过主路由App统一管理7个视图的切换。后端Express服务提供REST API进行信件同步、密信口令解析和推送通知。</w:t>
      </w:r>
    </w:p>
    <w:p w14:paraId="4DD5355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3.2 前端技术栈</w:t>
      </w:r>
      <w:bookmarkStart w:id="0" w:name="_GoBack"/>
      <w:bookmarkEnd w:id="0"/>
    </w:p>
    <w:p w14:paraId="250744E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纯HTML/CSS/JS，零框架依赖，文件包体可控</w:t>
      </w:r>
    </w:p>
    <w:p w14:paraId="7B99A6B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IndexedDB本地存储（信件CRUD，含纬度/经度/类型/时间4索引） + LocalStorage用户设置</w:t>
      </w:r>
    </w:p>
    <w:p w14:paraId="5C8BB57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高德地图JS API 2.0：地图展示、位置搜索、路线导航</w:t>
      </w:r>
    </w:p>
    <w:p w14:paraId="065B7C2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Geolocation API：GPS实时定位（watchPosition + 监听器模式 + 过期检测）</w:t>
      </w:r>
    </w:p>
    <w:p w14:paraId="6E636A9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MediaDevices API：相机取景器实时视频流采集</w:t>
      </w:r>
    </w:p>
    <w:p w14:paraId="0F6F27C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Canvas API：实时帧采样与图像特征提取（256维特征向量）</w:t>
      </w:r>
    </w:p>
    <w:p w14:paraId="371E3E9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DeepSeek API：AI信件润色（带本地模板降级机制）</w:t>
      </w:r>
    </w:p>
    <w:p w14:paraId="5E6470B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3.3 后端技术栈</w:t>
      </w:r>
    </w:p>
    <w:p w14:paraId="3C58DB6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Node.js + Express：REST API服务（默认端口3456）</w:t>
      </w:r>
    </w:p>
    <w:p w14:paraId="497A52F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JSON文件存储（letters.json + notifications.json），轻量无需数据库</w:t>
      </w:r>
    </w:p>
    <w:p w14:paraId="5DF9A9B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双向同步：定时（30s）上传本地未同步信件 + 拉取服务器新信件</w:t>
      </w:r>
    </w:p>
    <w:p w14:paraId="43AAF49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Web推送通知：Service Worker + Push API注册与推送</w:t>
      </w:r>
    </w:p>
    <w:p w14:paraId="5A4306A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3.4 数据模型</w:t>
      </w:r>
    </w:p>
    <w:p w14:paraId="3DCB8AC0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信件是核心数据实体，包含以下关键字段：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5760"/>
      </w:tblGrid>
      <w:tr w14:paraId="2F18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C8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0"/>
                <w:szCs w:val="20"/>
              </w:rPr>
              <w:t>字段组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73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0"/>
                <w:szCs w:val="20"/>
              </w:rPr>
              <w:t>关键字段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shd w:val="clear" w:color="auto" w:fill="FAF3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54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B2E1A"/>
                <w:sz w:val="20"/>
                <w:szCs w:val="20"/>
              </w:rPr>
              <w:t>说明</w:t>
            </w:r>
          </w:p>
        </w:tc>
      </w:tr>
      <w:tr w14:paraId="008A3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B9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位置信息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BC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location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76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lat/lng/name/radius —— GPS坐标 + 地名 + 可见半径（米）</w:t>
            </w:r>
          </w:p>
        </w:tc>
      </w:tr>
      <w:tr w14:paraId="559A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91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照片与对齐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54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photo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41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dataURL + thumbnail + features[256]特征向量 + hasAlignment开关</w:t>
            </w:r>
          </w:p>
        </w:tc>
      </w:tr>
      <w:tr w14:paraId="0F5D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41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内容与情绪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8C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content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BA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title + body + mood（6种情绪标签）</w:t>
            </w:r>
          </w:p>
        </w:tc>
      </w:tr>
      <w:tr w14:paraId="5F79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99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发信人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DA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sender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FB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nickname + avatar（emoji头像系统）</w:t>
            </w:r>
          </w:p>
        </w:tc>
      </w:tr>
      <w:tr w14:paraId="6C8F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A5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类型扩展</w:t>
            </w:r>
          </w:p>
        </w:tc>
        <w:tc>
          <w:tcPr>
            <w:tcW w:w="160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BC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capsule/secret</w:t>
            </w:r>
          </w:p>
        </w:tc>
        <w:tc>
          <w:tcPr>
            <w:tcW w:w="5760" w:type="dxa"/>
            <w:tcBorders>
              <w:top w:val="single" w:color="D4C8A8" w:sz="0" w:space="0"/>
              <w:left w:val="single" w:color="D4C8A8" w:sz="0" w:space="0"/>
              <w:bottom w:val="single" w:color="D4C8A8" w:sz="0" w:space="0"/>
              <w:right w:val="single" w:color="D4C8A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E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B2E1A"/>
                <w:sz w:val="20"/>
                <w:szCs w:val="20"/>
              </w:rPr>
              <w:t>capsule: unlockAt + coBuryWith + allOpened；secret: passphrase + recipients + hintPhoto</w:t>
            </w:r>
          </w:p>
        </w:tc>
      </w:tr>
    </w:tbl>
    <w:p w14:paraId="332436D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3.5 三种信件类型实现</w:t>
      </w:r>
    </w:p>
    <w:p w14:paraId="32A00BE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公开信（Public）</w:t>
      </w:r>
    </w:p>
    <w:p w14:paraId="7CECCEA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创建：拍照 → 写留言 → AI润色 → 投放到当前GPS坐标</w:t>
      </w:r>
    </w:p>
    <w:p w14:paraId="65BF4FA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发现：地图罗盘点 → 距离排序 → 走近 → 相机对齐 → 阅读</w:t>
      </w:r>
    </w:p>
    <w:p w14:paraId="526711B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对齐可选：发信人可选择关闭AI对齐，收信人进入范围即直接可读</w:t>
      </w:r>
    </w:p>
    <w:p w14:paraId="04D9C3D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时光胶囊（Self-Capsule）</w:t>
      </w:r>
    </w:p>
    <w:p w14:paraId="2AA1BFD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埋下：拍照 → 写留言 → 设定解锁时间 → 可选邀请好友共埋</w:t>
      </w:r>
    </w:p>
    <w:p w14:paraId="223FA0D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唤醒：到期本地通知 → 回到原地（可选对齐）→ 信封浮现 → 多人共埋时，全部打开后可看到彼此留言</w:t>
      </w:r>
    </w:p>
    <w:p w14:paraId="43AAC36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3B2E1A"/>
          <w:sz w:val="24"/>
          <w:szCs w:val="24"/>
        </w:rPr>
        <w:t>密信（Secret）</w:t>
      </w:r>
    </w:p>
    <w:p w14:paraId="2ED67B0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创建：拍照线索 → 写留言 → 指定接收人 → 生成分享口令</w:t>
      </w:r>
    </w:p>
    <w:p w14:paraId="7CAF8C4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发现：收到口令 → 输入解锁 → 获取线索照片+大范围 → 实地寻找 → 打开阅读</w:t>
      </w:r>
    </w:p>
    <w:p w14:paraId="306BF5F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3.6 AI场景对齐引擎</w:t>
      </w:r>
    </w:p>
    <w:p w14:paraId="1C71BD1C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这是整个产品最核心的技术模块，实现了“必须对准原角度才能看到信”的魔法体验：</w:t>
      </w:r>
    </w:p>
    <w:p w14:paraId="29A1193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发信时：拍摄参考照片 → Canvas缩放至256×256 → 分4×4网格，每格提取HSV色相/饱和度 + Sobel边缘8方向直方图 + Laplacian亮度梯度 → 拼接为256维特征向量 → 存入信件数据</w:t>
      </w:r>
    </w:p>
    <w:p w14:paraId="7C9CE98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收信时：相机实时帧每秒采样一帧 → 同算法提取256维特征向量 → 余弦相似度比对 → Sigmoid映射为0-100%对齐得分</w:t>
      </w:r>
    </w:p>
    <w:p w14:paraId="13421F3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视觉反馈：0-30%虚线光晕 → 30-60%发件人浮现 → 60-90%信纸展开 → 90-100%完全解锁，四档梯度驱动AR信封动画</w:t>
      </w:r>
    </w:p>
    <w:p w14:paraId="641FD1E4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纯前端传统CV方案，无深度学习依赖，单帧提取&lt;50ms，实时可用</w:t>
      </w:r>
    </w:p>
    <w:p w14:paraId="0AACCDB0">
      <w:r>
        <w:br w:type="page"/>
      </w:r>
    </w:p>
    <w:p w14:paraId="72407074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C4852A"/>
          <w:sz w:val="36"/>
          <w:szCs w:val="36"/>
        </w:rPr>
        <w:t>四、核心创新点</w:t>
      </w:r>
    </w:p>
    <w:p w14:paraId="1EDA3D0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创新一：相机取景器作为“时空窗口”</w:t>
      </w:r>
    </w:p>
    <w:p w14:paraId="4620DA7C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与传统AR应用不同，本产品赋予相机取景器全新的语义：它不是拍照工具，而是一扇“窥见过去”的窗户。当你举起相机对准一个场景，你不仅在看见当下的世界，还在看见另一个人在这个地方留下的情感痕迹。这种“叠加现实”不是叠加3D模型，而是叠加一段人的故事——这是AR在情感维度上的全新探索。</w:t>
      </w:r>
    </w:p>
    <w:p w14:paraId="3C7B324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首创“场景对齐解锁”机制：不是走近就触发，而是需要对准发信人当时拍摄的角度</w:t>
      </w:r>
    </w:p>
    <w:p w14:paraId="60F31FC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四档梯度反馈让“寻找对齐”的过程本身成为一种有仪式感的体验</w:t>
      </w:r>
    </w:p>
    <w:p w14:paraId="2E2F88E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相机从工具变成了媒介，承载了跨越时空的情感传递</w:t>
      </w:r>
    </w:p>
    <w:p w14:paraId="398E322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创新二：LBS + AR + 书信，三位一体新品类</w:t>
      </w:r>
    </w:p>
    <w:p w14:paraId="6583D228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市面上LBS应用（地图/外卖/打车）服务于功能效率，AR应用（滤镜/游戏/测量）服务于视觉刺激，书信应用（邮件/私信/漂流瓶）服务于纯数字交流。本产品将三者融合，开创了“基于物理位置的情感社交”这一新品类：</w:t>
      </w:r>
    </w:p>
    <w:p w14:paraId="52ABA29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不是向算法要内容，而是向真实世界要相遇 —— 抵制信息茧房</w:t>
      </w:r>
    </w:p>
    <w:p w14:paraId="4924D8F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不是滑动刷走，而是走到才能看到 —— 物理成本构建内容稀缺性</w:t>
      </w:r>
    </w:p>
    <w:p w14:paraId="6D2E81F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不是公域流量池，而是私域情感空间 —— 一封信的读者可能只有几个人，但这正是价值所在</w:t>
      </w:r>
    </w:p>
    <w:p w14:paraId="7BA8113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创新三：“旧物诗学”设计语言</w:t>
      </w:r>
    </w:p>
    <w:p w14:paraId="25F743B7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在视觉和交互层面，产品拒绝AI生成式审美（紫渐变、Inter字体、玻璃态卡片），建立了一套独特的“旧物诗学”设计体系：</w:t>
      </w:r>
    </w:p>
    <w:p w14:paraId="216412B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字体体系：宋体系衬线字体（Songti/STSong/Noto Serif SC），坚持文学气质</w:t>
      </w:r>
    </w:p>
    <w:p w14:paraId="3350928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色彩体系：象牙纸色（#FAF3E3）+ 深墨色（#3B2E1A）+ 火漆金（#C4852A），暖调低饱和</w:t>
      </w:r>
    </w:p>
    <w:p w14:paraId="3B74303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质感体系：纸纹背景 + 噪点叠加 + 毛边阴影 + 火漆封印 + 尘埃粒子动画</w:t>
      </w:r>
    </w:p>
    <w:p w14:paraId="286F6DC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交互仪式：撕边卡片、信封启封动画、墨迹渗染效果、信纸展开动画</w:t>
      </w:r>
    </w:p>
    <w:p w14:paraId="2C9A3EB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创新四：AI的双重角色</w:t>
      </w:r>
    </w:p>
    <w:p w14:paraId="6C3DC977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产品中AI不仅仅是功能模块，而是被赋予了两种截然不同的“人设”：</w:t>
      </w:r>
    </w:p>
    <w:p w14:paraId="091BE7A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“看门人” —— AI场景匹配引擎：像一个严格的守门人，确保只有“对的人在对的地方”才能看到信。它用计算机视觉判断场景是否对齐，而非用密码</w:t>
      </w:r>
    </w:p>
    <w:p w14:paraId="540B6C2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“代笔人” —— AI信件润色引擎：像一个会修辞的朋友，把用户的大白话变成有氛围感的短笺。用户只需要表达意图，AI来打磨辞藻</w:t>
      </w:r>
    </w:p>
    <w:p w14:paraId="5B86C772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这种AI“冷/热”双面角色的设计，让技术服务于情感而不喧宾夺主。</w:t>
      </w:r>
    </w:p>
    <w:p w14:paraId="646D949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创新五：物理世界作为内容分发机制</w:t>
      </w:r>
    </w:p>
    <w:p w14:paraId="12FF145C">
      <w:pPr>
        <w:spacing w:after="120" w:line="360" w:lineRule="auto"/>
      </w:pPr>
      <w:r>
        <w:rPr>
          <w:rFonts w:ascii="Arial" w:hAnsi="Arial" w:eastAsia="Arial" w:cs="Arial"/>
          <w:color w:val="3B2E1A"/>
          <w:sz w:val="21"/>
          <w:szCs w:val="21"/>
        </w:rPr>
        <w:t>区别于所有以算法推荐为核心的内容平台，本产品的内容分发机制完全基于物理距离。一封信的“推荐权重”不由算法决定，而由你和这封信之间的地理距离决定。这带来了三个独特的产品特性：</w:t>
      </w:r>
    </w:p>
    <w:p w14:paraId="34FDEF8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“散步即发现” —— 不需要任何主动搜索，移动本身就是内容发现行为</w:t>
      </w:r>
    </w:p>
    <w:p w14:paraId="7B4186A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“地点即策展” —— 每个地点自然形成的内容集合，不是机器生成的，而是人们自发在此地留下的</w:t>
      </w:r>
    </w:p>
    <w:p w14:paraId="4C0FC0A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“距离即关系” —— 越近的信越可见，物理空间的邻近性成为社交关系的隐喻</w:t>
      </w:r>
    </w:p>
    <w:p w14:paraId="69BF0FB7">
      <w:r>
        <w:br w:type="page"/>
      </w:r>
    </w:p>
    <w:p w14:paraId="6EB9C89E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C4852A"/>
          <w:sz w:val="36"/>
          <w:szCs w:val="36"/>
        </w:rPr>
        <w:t>五、总结与展望</w:t>
      </w:r>
    </w:p>
    <w:p w14:paraId="47E96DD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5.1 项目现状</w:t>
      </w:r>
    </w:p>
    <w:p w14:paraId="004ACD2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前端：7个视图完整实现（首页看板/地图罗盘/相机取景器/写信/读信/信匣/偶遇/入门引导）</w:t>
      </w:r>
    </w:p>
    <w:p w14:paraId="12D6748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后端：Express同步服务 + REST API + 推送通知</w:t>
      </w:r>
    </w:p>
    <w:p w14:paraId="4D9FF86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AI能力：DeepSeek API润色（已接入）+ 场景特征提取引擎（纯前端CV）</w:t>
      </w:r>
    </w:p>
    <w:p w14:paraId="76DAC13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地图能力：高德地图JS API 2.0（已接入）</w:t>
      </w:r>
    </w:p>
    <w:p w14:paraId="4EE36BD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设计体系：“旧物诗学”完整设计语言 + 排版系统已优化</w:t>
      </w:r>
    </w:p>
    <w:p w14:paraId="53BA9B5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5.2 差异化竞争力</w:t>
      </w:r>
    </w:p>
    <w:p w14:paraId="515A9991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玩法壁垒：LBS+AR对齐的技术组合难以被简单复制</w:t>
      </w:r>
    </w:p>
    <w:p w14:paraId="09B7C5C0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审美壁垒：独特的“旧物诗学”视觉语言形成品牌辨识度</w:t>
      </w:r>
    </w:p>
    <w:p w14:paraId="1F543646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内容壁垒：信件锚定在真实地点上，用户越多内容越丰富，形成正循环</w:t>
      </w:r>
    </w:p>
    <w:p w14:paraId="184D095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情感壁垒：“有成本的真诚”筛选出高质量内容和用户</w:t>
      </w:r>
    </w:p>
    <w:p w14:paraId="284E98A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3B2E1A"/>
          <w:sz w:val="28"/>
          <w:szCs w:val="28"/>
        </w:rPr>
        <w:t>5.3 未来方向</w:t>
      </w:r>
    </w:p>
    <w:p w14:paraId="1699D32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城市级别的内容运营：与文旅目的地合作，在特定地点预设“官方信”作为种子内容</w:t>
      </w:r>
    </w:p>
    <w:p w14:paraId="498B09A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社交裂变：“密信口令”本身就是天然的分享机制，可扩展为邀请新用户的渠道</w:t>
      </w:r>
    </w:p>
    <w:p w14:paraId="5145492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AI能力深化：多模态情感识别（从照片内容推断情绪）+ 个性化润色风格学习</w:t>
      </w:r>
    </w:p>
    <w:p w14:paraId="5117851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color w:val="3B2E1A"/>
          <w:sz w:val="21"/>
          <w:szCs w:val="21"/>
        </w:rPr>
        <w:t>跨平台：小程序版本降低使用门槛，让地图发现和写信流程更轻量</w:t>
      </w:r>
    </w:p>
    <w:p w14:paraId="27E7133F">
      <w:pPr>
        <w:spacing w:before="600"/>
      </w:pPr>
    </w:p>
    <w:p w14:paraId="2F3B6139">
      <w:pPr>
        <w:spacing w:after="120" w:line="360" w:lineRule="auto"/>
      </w:pPr>
      <w:r>
        <w:rPr>
          <w:rFonts w:ascii="Arial" w:hAnsi="Arial" w:eastAsia="Arial" w:cs="Arial"/>
          <w:i/>
          <w:iCs/>
          <w:color w:val="C4852A"/>
          <w:sz w:val="22"/>
          <w:szCs w:val="22"/>
        </w:rPr>
        <w:t>用相机在真实世界留下信，让别人走到那个地方才能看见。</w:t>
      </w:r>
    </w:p>
    <w:p w14:paraId="512EE03A">
      <w:pPr>
        <w:spacing w:after="120" w:line="360" w:lineRule="auto"/>
      </w:pPr>
      <w:r>
        <w:rPr>
          <w:rFonts w:ascii="Arial" w:hAnsi="Arial" w:eastAsia="Arial" w:cs="Arial"/>
          <w:i/>
          <w:iCs/>
          <w:color w:val="C4852A"/>
          <w:sz w:val="22"/>
          <w:szCs w:val="22"/>
        </w:rPr>
        <w:t>不是算法让我们相遇，是这座城市。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9EEB8">
    <w:pPr>
      <w:pBdr>
        <w:top w:val="single" w:color="D4C8A8" w:sz="2" w:space="4"/>
      </w:pBdr>
      <w:jc w:val="center"/>
    </w:pPr>
    <w:r>
      <w:rPr>
        <w:rFonts w:ascii="Arial" w:hAnsi="Arial" w:eastAsia="Arial" w:cs="Arial"/>
        <w:color w:val="8C7B5E"/>
        <w:sz w:val="16"/>
        <w:szCs w:val="16"/>
      </w:rPr>
      <w:t xml:space="preserve">Page </w:t>
    </w:r>
    <w:r>
      <w:rPr>
        <w:rFonts w:ascii="Arial" w:hAnsi="Arial" w:eastAsia="Arial" w:cs="Arial"/>
        <w:color w:val="8C7B5E"/>
        <w:sz w:val="16"/>
        <w:szCs w:val="16"/>
      </w:rPr>
      <w:fldChar w:fldCharType="begin"/>
    </w:r>
    <w:r>
      <w:rPr>
        <w:rFonts w:ascii="Arial" w:hAnsi="Arial" w:eastAsia="Arial" w:cs="Arial"/>
        <w:color w:val="8C7B5E"/>
        <w:sz w:val="16"/>
        <w:szCs w:val="16"/>
      </w:rPr>
      <w:instrText xml:space="preserve">PAGE</w:instrText>
    </w:r>
    <w:r>
      <w:rPr>
        <w:rFonts w:ascii="Arial" w:hAnsi="Arial" w:eastAsia="Arial" w:cs="Arial"/>
        <w:color w:val="8C7B5E"/>
        <w:sz w:val="16"/>
        <w:szCs w:val="16"/>
      </w:rPr>
      <w:fldChar w:fldCharType="separate"/>
    </w:r>
    <w:r>
      <w:rPr>
        <w:rFonts w:ascii="Arial" w:hAnsi="Arial" w:eastAsia="Arial" w:cs="Arial"/>
        <w:color w:val="8C7B5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D315A">
    <w:pPr>
      <w:pBdr>
        <w:bottom w:val="single" w:color="D4C8A8" w:sz="2" w:space="4"/>
      </w:pBdr>
      <w:jc w:val="right"/>
    </w:pPr>
    <w:r>
      <w:rPr>
        <w:rFonts w:ascii="Arial" w:hAnsi="Arial" w:eastAsia="Arial" w:cs="Arial"/>
        <w:i/>
        <w:iCs/>
        <w:color w:val="8C7B5E"/>
        <w:sz w:val="16"/>
        <w:szCs w:val="16"/>
      </w:rPr>
      <w:t>此刻·此地 · 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947A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C4852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3B2E1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B2E1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727</Words>
  <Characters>765</Characters>
  <TotalTime>3</TotalTime>
  <ScaleCrop>false</ScaleCrop>
  <LinksUpToDate>false</LinksUpToDate>
  <CharactersWithSpaces>776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2026-05-31T02:12:00Z</dcterms:created>
  <dc:creator>Un-named</dc:creator>
  <cp:lastModifiedBy>關逸凡</cp:lastModifiedBy>
  <dcterms:modified xsi:type="dcterms:W3CDTF">2026-05-31T02:18:52Z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eyJoZGlkIjoiMDY3OWQ5ZjAxM2FmNTg5MGYyYzY2N2IwY2U4NDcyNzAiLCJ1c2VySWQiOiIxNjY3NDE4NDkzIn0=</vt:lpwstr>
  </property>
  <property fmtid="{D5CDD505-2E9C-101B-9397-08002B2CF9AE}" pid="3" name="KSOProductBuildVer">
    <vt:lpwstr>2052-12.1.0.22529</vt:lpwstr>
  </property>
  <property fmtid="{D5CDD505-2E9C-101B-9397-08002B2CF9AE}" pid="4" name="ICV">
    <vt:lpwstr>8F0866EB508048DAA9F02FC1D66962C8_12</vt:lpwstr>
  </property>
</Properties>
</file>