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D2F" w:rsidRDefault="002C48FE">
      <w:pPr>
        <w:jc w:val="center"/>
        <w:rPr>
          <w:b/>
          <w:sz w:val="28"/>
          <w:szCs w:val="28"/>
        </w:rPr>
      </w:pPr>
      <w:r>
        <w:rPr>
          <w:b/>
          <w:sz w:val="28"/>
          <w:szCs w:val="28"/>
        </w:rPr>
        <w:t>Software Engineering Diagram Guide</w:t>
      </w:r>
    </w:p>
    <w:p w:rsidR="00C83D2F" w:rsidRDefault="00C83D2F">
      <w:pPr>
        <w:rPr>
          <w:b/>
        </w:rPr>
      </w:pPr>
    </w:p>
    <w:p w:rsidR="00C83D2F" w:rsidRDefault="002C48FE">
      <w:pPr>
        <w:rPr>
          <w:b/>
        </w:rPr>
      </w:pPr>
      <w:r>
        <w:rPr>
          <w:b/>
        </w:rPr>
        <w:t>Guidelines for the Use of Instructional Materials</w:t>
      </w:r>
    </w:p>
    <w:p w:rsidR="00C83D2F" w:rsidRDefault="002C48FE">
      <w:pPr>
        <w:spacing w:before="240" w:after="240"/>
        <w:jc w:val="both"/>
      </w:pPr>
      <w:r>
        <w:t>These instructional materials are provided for the Software Engineering course, under the Faculty of Computer Science and Engineering - Ho Chi Minh City University of Technology, Vietnam National University. The purpose of these materials is to assist stud</w:t>
      </w:r>
      <w:r>
        <w:t>ents in analyzing and drawing diagrams, enhancing their understanding and performance of course-related tasks. These materials are intended for personal reference within the course. Students are not permitted to share or distribute them on public forums or</w:t>
      </w:r>
      <w:r>
        <w:t xml:space="preserve"> other platforms without explicit permission.</w:t>
      </w:r>
    </w:p>
    <w:p w:rsidR="00C83D2F" w:rsidRDefault="002C48FE">
      <w:pPr>
        <w:spacing w:before="240" w:after="240"/>
        <w:jc w:val="both"/>
      </w:pPr>
      <w:r>
        <w:t>These materials cannot replace the official textbooks and lecture slides provided by the instructor. Students should still rely on the official teaching materials to fully grasp the foundational knowledge and e</w:t>
      </w:r>
      <w:r>
        <w:t>nsure they understand the course content correctly.</w:t>
      </w:r>
    </w:p>
    <w:p w:rsidR="00C83D2F" w:rsidRDefault="002C48FE">
      <w:pPr>
        <w:spacing w:before="240" w:after="240"/>
        <w:jc w:val="both"/>
      </w:pPr>
      <w:r>
        <w:t>In the context of other courses, students may refer to and use these materials, but they need to understand the differences in course requirements and content to appropriately adjust their usage for accur</w:t>
      </w:r>
      <w:r>
        <w:t>acy and relevance.</w:t>
      </w:r>
    </w:p>
    <w:p w:rsidR="00C83D2F" w:rsidRDefault="00C83D2F"/>
    <w:tbl>
      <w:tblPr>
        <w:tblStyle w:val="a"/>
        <w:tblW w:w="135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3495"/>
        <w:gridCol w:w="3495"/>
        <w:gridCol w:w="3090"/>
      </w:tblGrid>
      <w:tr w:rsidR="00C83D2F">
        <w:trPr>
          <w:jc w:val="center"/>
        </w:trPr>
        <w:tc>
          <w:tcPr>
            <w:tcW w:w="3495" w:type="dxa"/>
            <w:shd w:val="clear" w:color="auto" w:fill="auto"/>
            <w:tcMar>
              <w:top w:w="100" w:type="dxa"/>
              <w:left w:w="100" w:type="dxa"/>
              <w:bottom w:w="100" w:type="dxa"/>
              <w:right w:w="100" w:type="dxa"/>
            </w:tcMar>
          </w:tcPr>
          <w:p w:rsidR="00C83D2F" w:rsidRDefault="002C48FE">
            <w:pPr>
              <w:rPr>
                <w:b/>
              </w:rPr>
            </w:pPr>
            <w:r>
              <w:rPr>
                <w:b/>
              </w:rPr>
              <w:t>UML Refman</w:t>
            </w:r>
          </w:p>
          <w:p w:rsidR="00C83D2F" w:rsidRDefault="002C48FE">
            <w:hyperlink r:id="rId5">
              <w:r>
                <w:rPr>
                  <w:color w:val="0000EE"/>
                  <w:u w:val="single"/>
                </w:rPr>
                <w:t>uml_refman.pdf</w:t>
              </w:r>
            </w:hyperlink>
          </w:p>
        </w:tc>
        <w:tc>
          <w:tcPr>
            <w:tcW w:w="3495" w:type="dxa"/>
            <w:shd w:val="clear" w:color="auto" w:fill="auto"/>
            <w:tcMar>
              <w:top w:w="100" w:type="dxa"/>
              <w:left w:w="100" w:type="dxa"/>
              <w:bottom w:w="100" w:type="dxa"/>
              <w:right w:w="100" w:type="dxa"/>
            </w:tcMar>
          </w:tcPr>
          <w:p w:rsidR="00C83D2F" w:rsidRDefault="002C48FE">
            <w:pPr>
              <w:rPr>
                <w:b/>
              </w:rPr>
            </w:pPr>
            <w:r>
              <w:rPr>
                <w:b/>
              </w:rPr>
              <w:t>Activity Diagram Guide</w:t>
            </w:r>
          </w:p>
          <w:p w:rsidR="00C83D2F" w:rsidRDefault="002C48FE">
            <w:hyperlink r:id="rId6">
              <w:r>
                <w:rPr>
                  <w:color w:val="0000EE"/>
                  <w:u w:val="single"/>
                </w:rPr>
                <w:t>Activity Diagram.pdf</w:t>
              </w:r>
            </w:hyperlink>
          </w:p>
        </w:tc>
        <w:tc>
          <w:tcPr>
            <w:tcW w:w="3495" w:type="dxa"/>
            <w:shd w:val="clear" w:color="auto" w:fill="auto"/>
            <w:tcMar>
              <w:top w:w="100" w:type="dxa"/>
              <w:left w:w="100" w:type="dxa"/>
              <w:bottom w:w="100" w:type="dxa"/>
              <w:right w:w="100" w:type="dxa"/>
            </w:tcMar>
          </w:tcPr>
          <w:p w:rsidR="00C83D2F" w:rsidRDefault="002C48FE">
            <w:pPr>
              <w:rPr>
                <w:b/>
              </w:rPr>
            </w:pPr>
            <w:r>
              <w:rPr>
                <w:b/>
              </w:rPr>
              <w:t>Class diagram guide</w:t>
            </w:r>
          </w:p>
          <w:p w:rsidR="00C83D2F" w:rsidRDefault="002C48FE">
            <w:hyperlink r:id="rId7">
              <w:r>
                <w:rPr>
                  <w:color w:val="0000EE"/>
                  <w:u w:val="single"/>
                </w:rPr>
                <w:t>Class diagram guide.pdf</w:t>
              </w:r>
            </w:hyperlink>
          </w:p>
        </w:tc>
        <w:tc>
          <w:tcPr>
            <w:tcW w:w="3090" w:type="dxa"/>
            <w:shd w:val="clear" w:color="auto" w:fill="auto"/>
            <w:tcMar>
              <w:top w:w="100" w:type="dxa"/>
              <w:left w:w="100" w:type="dxa"/>
              <w:bottom w:w="100" w:type="dxa"/>
              <w:right w:w="100" w:type="dxa"/>
            </w:tcMar>
          </w:tcPr>
          <w:p w:rsidR="00C83D2F" w:rsidRDefault="002C48FE">
            <w:pPr>
              <w:rPr>
                <w:b/>
              </w:rPr>
            </w:pPr>
            <w:r>
              <w:rPr>
                <w:b/>
              </w:rPr>
              <w:t>Mock-up</w:t>
            </w:r>
          </w:p>
          <w:p w:rsidR="00C83D2F" w:rsidRDefault="002C48FE">
            <w:hyperlink r:id="rId8">
              <w:r>
                <w:rPr>
                  <w:color w:val="0000EE"/>
                  <w:u w:val="single"/>
                </w:rPr>
                <w:t>Mock-up.pdf</w:t>
              </w:r>
            </w:hyperlink>
          </w:p>
        </w:tc>
      </w:tr>
      <w:tr w:rsidR="00C83D2F">
        <w:trPr>
          <w:jc w:val="center"/>
        </w:trPr>
        <w:tc>
          <w:tcPr>
            <w:tcW w:w="3495" w:type="dxa"/>
            <w:shd w:val="clear" w:color="auto" w:fill="auto"/>
            <w:tcMar>
              <w:top w:w="100" w:type="dxa"/>
              <w:left w:w="100" w:type="dxa"/>
              <w:bottom w:w="100" w:type="dxa"/>
              <w:right w:w="100" w:type="dxa"/>
            </w:tcMar>
          </w:tcPr>
          <w:p w:rsidR="00C83D2F" w:rsidRDefault="002C48FE">
            <w:pPr>
              <w:rPr>
                <w:b/>
              </w:rPr>
            </w:pPr>
            <w:r>
              <w:rPr>
                <w:b/>
              </w:rPr>
              <w:t>Use case Diagram Guide</w:t>
            </w:r>
          </w:p>
          <w:p w:rsidR="00C83D2F" w:rsidRDefault="002C48FE">
            <w:hyperlink r:id="rId9">
              <w:r>
                <w:rPr>
                  <w:color w:val="0000EE"/>
                  <w:u w:val="single"/>
                </w:rPr>
                <w:t>use_case_diagram.pptx.pdf</w:t>
              </w:r>
            </w:hyperlink>
          </w:p>
        </w:tc>
        <w:tc>
          <w:tcPr>
            <w:tcW w:w="3495" w:type="dxa"/>
            <w:shd w:val="clear" w:color="auto" w:fill="auto"/>
            <w:tcMar>
              <w:top w:w="100" w:type="dxa"/>
              <w:left w:w="100" w:type="dxa"/>
              <w:bottom w:w="100" w:type="dxa"/>
              <w:right w:w="100" w:type="dxa"/>
            </w:tcMar>
          </w:tcPr>
          <w:p w:rsidR="00C83D2F" w:rsidRDefault="002C48FE">
            <w:pPr>
              <w:rPr>
                <w:b/>
              </w:rPr>
            </w:pPr>
            <w:r>
              <w:rPr>
                <w:b/>
              </w:rPr>
              <w:t>State Diagram Guide</w:t>
            </w:r>
          </w:p>
          <w:p w:rsidR="00C83D2F" w:rsidRDefault="002C48FE">
            <w:hyperlink r:id="rId10">
              <w:r>
                <w:rPr>
                  <w:color w:val="0000EE"/>
                  <w:u w:val="single"/>
                </w:rPr>
                <w:t>State Diagram Guide.pdf</w:t>
              </w:r>
            </w:hyperlink>
          </w:p>
        </w:tc>
        <w:tc>
          <w:tcPr>
            <w:tcW w:w="3495" w:type="dxa"/>
            <w:shd w:val="clear" w:color="auto" w:fill="auto"/>
            <w:tcMar>
              <w:top w:w="100" w:type="dxa"/>
              <w:left w:w="100" w:type="dxa"/>
              <w:bottom w:w="100" w:type="dxa"/>
              <w:right w:w="100" w:type="dxa"/>
            </w:tcMar>
          </w:tcPr>
          <w:p w:rsidR="00C83D2F" w:rsidRDefault="002C48FE">
            <w:pPr>
              <w:rPr>
                <w:b/>
              </w:rPr>
            </w:pPr>
            <w:r>
              <w:rPr>
                <w:b/>
              </w:rPr>
              <w:t>Architectural Design Guide</w:t>
            </w:r>
          </w:p>
          <w:p w:rsidR="00C83D2F" w:rsidRDefault="002C48FE">
            <w:hyperlink r:id="rId11">
              <w:r>
                <w:rPr>
                  <w:color w:val="0000EE"/>
                  <w:u w:val="single"/>
                </w:rPr>
                <w:t>Arc</w:t>
              </w:r>
              <w:r>
                <w:rPr>
                  <w:color w:val="0000EE"/>
                  <w:u w:val="single"/>
                </w:rPr>
                <w:t>hitectural Design Guide.pdf</w:t>
              </w:r>
            </w:hyperlink>
          </w:p>
        </w:tc>
        <w:tc>
          <w:tcPr>
            <w:tcW w:w="3090" w:type="dxa"/>
            <w:shd w:val="clear" w:color="auto" w:fill="auto"/>
            <w:tcMar>
              <w:top w:w="100" w:type="dxa"/>
              <w:left w:w="100" w:type="dxa"/>
              <w:bottom w:w="100" w:type="dxa"/>
              <w:right w:w="100" w:type="dxa"/>
            </w:tcMar>
          </w:tcPr>
          <w:p w:rsidR="00C83D2F" w:rsidRDefault="002C48FE">
            <w:pPr>
              <w:rPr>
                <w:b/>
              </w:rPr>
            </w:pPr>
            <w:r>
              <w:rPr>
                <w:b/>
              </w:rPr>
              <w:t>Web Application</w:t>
            </w:r>
          </w:p>
          <w:p w:rsidR="00C83D2F" w:rsidRDefault="002C48FE">
            <w:hyperlink r:id="rId12">
              <w:r>
                <w:rPr>
                  <w:color w:val="0000EE"/>
                  <w:u w:val="single"/>
                </w:rPr>
                <w:t>WebApp_20200215.pdf</w:t>
              </w:r>
            </w:hyperlink>
          </w:p>
        </w:tc>
      </w:tr>
      <w:tr w:rsidR="00C83D2F">
        <w:trPr>
          <w:trHeight w:val="1143"/>
          <w:jc w:val="center"/>
        </w:trPr>
        <w:tc>
          <w:tcPr>
            <w:tcW w:w="3495" w:type="dxa"/>
            <w:shd w:val="clear" w:color="auto" w:fill="auto"/>
            <w:tcMar>
              <w:top w:w="100" w:type="dxa"/>
              <w:left w:w="100" w:type="dxa"/>
              <w:bottom w:w="100" w:type="dxa"/>
              <w:right w:w="100" w:type="dxa"/>
            </w:tcMar>
          </w:tcPr>
          <w:p w:rsidR="00C83D2F" w:rsidRDefault="002C48FE">
            <w:pPr>
              <w:rPr>
                <w:b/>
              </w:rPr>
            </w:pPr>
            <w:r>
              <w:rPr>
                <w:b/>
              </w:rPr>
              <w:t>How to write a good use case name</w:t>
            </w:r>
          </w:p>
          <w:p w:rsidR="00C83D2F" w:rsidRDefault="002C48FE">
            <w:hyperlink r:id="rId13">
              <w:r>
                <w:rPr>
                  <w:color w:val="0000EE"/>
                  <w:u w:val="single"/>
                </w:rPr>
                <w:t>how-to-write-good-use-case-names.docx</w:t>
              </w:r>
            </w:hyperlink>
          </w:p>
        </w:tc>
        <w:tc>
          <w:tcPr>
            <w:tcW w:w="3495" w:type="dxa"/>
            <w:shd w:val="clear" w:color="auto" w:fill="auto"/>
            <w:tcMar>
              <w:top w:w="100" w:type="dxa"/>
              <w:left w:w="100" w:type="dxa"/>
              <w:bottom w:w="100" w:type="dxa"/>
              <w:right w:w="100" w:type="dxa"/>
            </w:tcMar>
          </w:tcPr>
          <w:p w:rsidR="00C83D2F" w:rsidRDefault="002C48FE">
            <w:pPr>
              <w:rPr>
                <w:b/>
              </w:rPr>
            </w:pPr>
            <w:r>
              <w:rPr>
                <w:b/>
              </w:rPr>
              <w:t>Sequence Diagram Guide</w:t>
            </w:r>
          </w:p>
          <w:p w:rsidR="00C83D2F" w:rsidRDefault="002C48FE">
            <w:hyperlink r:id="rId14">
              <w:r>
                <w:rPr>
                  <w:color w:val="0000EE"/>
                  <w:u w:val="single"/>
                </w:rPr>
                <w:t>Sequence Diagram Guide.pdf</w:t>
              </w:r>
            </w:hyperlink>
          </w:p>
          <w:p w:rsidR="00C83D2F" w:rsidRDefault="00C83D2F">
            <w:pPr>
              <w:widowControl w:val="0"/>
              <w:pBdr>
                <w:top w:val="nil"/>
                <w:left w:val="nil"/>
                <w:bottom w:val="nil"/>
                <w:right w:val="nil"/>
                <w:between w:val="nil"/>
              </w:pBdr>
              <w:spacing w:line="240" w:lineRule="auto"/>
            </w:pPr>
          </w:p>
        </w:tc>
        <w:tc>
          <w:tcPr>
            <w:tcW w:w="3495" w:type="dxa"/>
            <w:shd w:val="clear" w:color="auto" w:fill="auto"/>
            <w:tcMar>
              <w:top w:w="100" w:type="dxa"/>
              <w:left w:w="100" w:type="dxa"/>
              <w:bottom w:w="100" w:type="dxa"/>
              <w:right w:w="100" w:type="dxa"/>
            </w:tcMar>
          </w:tcPr>
          <w:p w:rsidR="00C83D2F" w:rsidRDefault="00C83D2F">
            <w:pPr>
              <w:widowControl w:val="0"/>
              <w:pBdr>
                <w:top w:val="nil"/>
                <w:left w:val="nil"/>
                <w:bottom w:val="nil"/>
                <w:right w:val="nil"/>
                <w:between w:val="nil"/>
              </w:pBdr>
              <w:spacing w:line="240" w:lineRule="auto"/>
            </w:pPr>
          </w:p>
        </w:tc>
        <w:tc>
          <w:tcPr>
            <w:tcW w:w="3090" w:type="dxa"/>
            <w:shd w:val="clear" w:color="auto" w:fill="auto"/>
            <w:tcMar>
              <w:top w:w="100" w:type="dxa"/>
              <w:left w:w="100" w:type="dxa"/>
              <w:bottom w:w="100" w:type="dxa"/>
              <w:right w:w="100" w:type="dxa"/>
            </w:tcMar>
          </w:tcPr>
          <w:p w:rsidR="00C83D2F" w:rsidRDefault="00C83D2F">
            <w:pPr>
              <w:widowControl w:val="0"/>
              <w:pBdr>
                <w:top w:val="nil"/>
                <w:left w:val="nil"/>
                <w:bottom w:val="nil"/>
                <w:right w:val="nil"/>
                <w:between w:val="nil"/>
              </w:pBdr>
              <w:spacing w:line="240" w:lineRule="auto"/>
            </w:pPr>
          </w:p>
        </w:tc>
      </w:tr>
    </w:tbl>
    <w:p w:rsidR="00C83D2F" w:rsidRDefault="00C83D2F"/>
    <w:p w:rsidR="00C83D2F" w:rsidRDefault="00C83D2F"/>
    <w:p w:rsidR="00C83D2F" w:rsidRDefault="00C83D2F"/>
    <w:p w:rsidR="00C83D2F" w:rsidRDefault="00C83D2F"/>
    <w:p w:rsidR="00C83D2F" w:rsidRDefault="00C83D2F">
      <w:bookmarkStart w:id="0" w:name="_GoBack"/>
      <w:bookmarkEnd w:id="0"/>
    </w:p>
    <w:sectPr w:rsidR="00C83D2F" w:rsidSect="008F04ED">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D2F"/>
    <w:rsid w:val="002C48FE"/>
    <w:rsid w:val="008F04ED"/>
    <w:rsid w:val="00B26804"/>
    <w:rsid w:val="00C8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631D"/>
  <w15:docId w15:val="{CFB9E62F-752E-4BEB-805D-AB7DE90C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file/d/1QVk478oVb01vi6uNUBirNaBDUONSMveO/view?usp=sharing" TargetMode="External"/><Relationship Id="rId13" Type="http://schemas.openxmlformats.org/officeDocument/2006/relationships/hyperlink" Target="https://docs.google.com/document/d/11XxbVq-mDelDr4_hWlAQURZr8V9-zlWb/edit?usp=sharing&amp;ouid=117133514571550295304&amp;rtpof=true&amp;sd=true" TargetMode="External"/><Relationship Id="rId3" Type="http://schemas.openxmlformats.org/officeDocument/2006/relationships/settings" Target="settings.xml"/><Relationship Id="rId7" Type="http://schemas.openxmlformats.org/officeDocument/2006/relationships/hyperlink" Target="https://drive.google.com/file/d/11lLFdPehDw_pfQoflTMjCFWDo6a65RY5/view?usp=sharing" TargetMode="External"/><Relationship Id="rId12" Type="http://schemas.openxmlformats.org/officeDocument/2006/relationships/hyperlink" Target="https://drive.google.com/file/d/1mIcdNnN7zNXNuDoRW-tCrzRJOTNNdWs7/view?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file/d/11OLtTPz9W-FPolS05ncfAWtboK3KL1a_/view?usp=sharing" TargetMode="External"/><Relationship Id="rId11" Type="http://schemas.openxmlformats.org/officeDocument/2006/relationships/hyperlink" Target="https://drive.google.com/file/d/11VJN4AbywyMk9VozrPv8H8iWsa2Wajwn/view?usp=sharing" TargetMode="External"/><Relationship Id="rId5" Type="http://schemas.openxmlformats.org/officeDocument/2006/relationships/hyperlink" Target="https://drive.google.com/file/d/1lKhPufRBu-LGwzOYhFuMuWLJAI6IX4kJ/view?usp=sharing" TargetMode="External"/><Relationship Id="rId15" Type="http://schemas.openxmlformats.org/officeDocument/2006/relationships/fontTable" Target="fontTable.xml"/><Relationship Id="rId10" Type="http://schemas.openxmlformats.org/officeDocument/2006/relationships/hyperlink" Target="https://drive.google.com/file/d/10NaVd6MGhn3yKa2Ow8tiAHTjcXWVReqX/view?usp=sharing" TargetMode="External"/><Relationship Id="rId4" Type="http://schemas.openxmlformats.org/officeDocument/2006/relationships/webSettings" Target="webSettings.xml"/><Relationship Id="rId9" Type="http://schemas.openxmlformats.org/officeDocument/2006/relationships/hyperlink" Target="https://drive.google.com/file/d/1u-B5UvvxSF2TOVur0qTH93T6SFBRPXEB/view?usp=sharing" TargetMode="External"/><Relationship Id="rId14" Type="http://schemas.openxmlformats.org/officeDocument/2006/relationships/hyperlink" Target="https://drive.google.com/file/d/10HpAHx9ZE4Cc0La6Qdr-Lfc8KBIaOgw6/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C0780-48E4-41E0-AD44-B1A4816B1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2024-10-23T04:51:00Z</dcterms:created>
  <dcterms:modified xsi:type="dcterms:W3CDTF">2024-10-23T04:51:00Z</dcterms:modified>
</cp:coreProperties>
</file>