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051" w:rsidRDefault="00726051" w:rsidP="00726051">
      <w:pPr>
        <w:pStyle w:val="Titre1"/>
        <w:numPr>
          <w:ilvl w:val="0"/>
          <w:numId w:val="1"/>
        </w:numPr>
      </w:pPr>
      <w:r w:rsidRPr="00726051">
        <w:t>Remerciements</w:t>
      </w:r>
    </w:p>
    <w:p w:rsidR="000A2C3F" w:rsidRDefault="000A2C3F" w:rsidP="000A2C3F">
      <w:pPr>
        <w:pStyle w:val="NormalWeb"/>
      </w:pPr>
      <w:r>
        <w:t xml:space="preserve">Je tiens tout d’abord à exprimer ma profonde gratitude à mon encadrant académique, </w:t>
      </w:r>
      <w:r>
        <w:rPr>
          <w:rStyle w:val="lev"/>
        </w:rPr>
        <w:t xml:space="preserve">Monsieur </w:t>
      </w:r>
      <w:proofErr w:type="spellStart"/>
      <w:r>
        <w:rPr>
          <w:rStyle w:val="lev"/>
        </w:rPr>
        <w:t>Faguy</w:t>
      </w:r>
      <w:proofErr w:type="spellEnd"/>
      <w:r>
        <w:rPr>
          <w:rStyle w:val="lev"/>
        </w:rPr>
        <w:t xml:space="preserve"> </w:t>
      </w:r>
      <w:proofErr w:type="spellStart"/>
      <w:r>
        <w:rPr>
          <w:rStyle w:val="lev"/>
        </w:rPr>
        <w:t>Batchato</w:t>
      </w:r>
      <w:proofErr w:type="spellEnd"/>
      <w:r>
        <w:t>, pour sa disponibilité, ses conseils avisés et son soutien constant tout au long de mon stage. Son accompagnement m’a permis d’évoluer sereinement et de progresser avec confiance.</w:t>
      </w:r>
    </w:p>
    <w:p w:rsidR="000A2C3F" w:rsidRDefault="000A2C3F" w:rsidP="000A2C3F">
      <w:pPr>
        <w:pStyle w:val="NormalWeb"/>
      </w:pPr>
      <w:r>
        <w:t xml:space="preserve">Je remercie également sincèrement notre encadrante professionnelle, </w:t>
      </w:r>
      <w:r>
        <w:rPr>
          <w:rStyle w:val="lev"/>
        </w:rPr>
        <w:t xml:space="preserve">Madame Leba </w:t>
      </w:r>
      <w:proofErr w:type="spellStart"/>
      <w:r>
        <w:rPr>
          <w:rStyle w:val="lev"/>
        </w:rPr>
        <w:t>Nahbulla</w:t>
      </w:r>
      <w:proofErr w:type="spellEnd"/>
      <w:r>
        <w:rPr>
          <w:rStyle w:val="lev"/>
        </w:rPr>
        <w:t xml:space="preserve"> Ivana</w:t>
      </w:r>
      <w:r>
        <w:t xml:space="preserve">, pour son accueil chaleureux et son engagement à faciliter mon intégration au sein de l’entreprise </w:t>
      </w:r>
      <w:proofErr w:type="spellStart"/>
      <w:r>
        <w:rPr>
          <w:rStyle w:val="lev"/>
        </w:rPr>
        <w:t>Padidja</w:t>
      </w:r>
      <w:proofErr w:type="spellEnd"/>
      <w:r>
        <w:t>. Sa disponibilité et sa patience ont grandement contribué à mon expérience professionnelle.</w:t>
      </w:r>
    </w:p>
    <w:p w:rsidR="000A2C3F" w:rsidRDefault="000A2C3F" w:rsidP="000A2C3F">
      <w:pPr>
        <w:pStyle w:val="NormalWeb"/>
      </w:pPr>
      <w:r>
        <w:t xml:space="preserve">Mes remerciements vont aussi à </w:t>
      </w:r>
      <w:r>
        <w:rPr>
          <w:rStyle w:val="lev"/>
        </w:rPr>
        <w:t xml:space="preserve">Monsieur </w:t>
      </w:r>
      <w:proofErr w:type="spellStart"/>
      <w:r>
        <w:rPr>
          <w:rStyle w:val="lev"/>
        </w:rPr>
        <w:t>Mekongo</w:t>
      </w:r>
      <w:proofErr w:type="spellEnd"/>
      <w:r>
        <w:rPr>
          <w:rStyle w:val="lev"/>
        </w:rPr>
        <w:t xml:space="preserve"> </w:t>
      </w:r>
      <w:proofErr w:type="spellStart"/>
      <w:r>
        <w:rPr>
          <w:rStyle w:val="lev"/>
        </w:rPr>
        <w:t>Nko</w:t>
      </w:r>
      <w:proofErr w:type="spellEnd"/>
      <w:r>
        <w:rPr>
          <w:rStyle w:val="lev"/>
        </w:rPr>
        <w:t xml:space="preserve"> Carlos</w:t>
      </w:r>
      <w:r>
        <w:t xml:space="preserve">, pour son aide précieuse et son accompagnement technique durant la réalisation du projet. Je n’oublie pas </w:t>
      </w:r>
      <w:r>
        <w:rPr>
          <w:rStyle w:val="lev"/>
        </w:rPr>
        <w:t xml:space="preserve">Monsieur </w:t>
      </w:r>
      <w:proofErr w:type="spellStart"/>
      <w:r>
        <w:rPr>
          <w:rStyle w:val="lev"/>
        </w:rPr>
        <w:t>Talatala</w:t>
      </w:r>
      <w:proofErr w:type="spellEnd"/>
      <w:r>
        <w:rPr>
          <w:rStyle w:val="lev"/>
        </w:rPr>
        <w:t xml:space="preserve"> Blondeau</w:t>
      </w:r>
      <w:r>
        <w:t>, coordonnateur de l’entreprise, pour m’avoir offert l’opportunité d’effectuer mon stage dans cette structure.</w:t>
      </w:r>
    </w:p>
    <w:p w:rsidR="000A2C3F" w:rsidRDefault="000A2C3F" w:rsidP="000A2C3F">
      <w:pPr>
        <w:pStyle w:val="NormalWeb"/>
      </w:pPr>
      <w:r>
        <w:t xml:space="preserve">Un grand merci également à </w:t>
      </w:r>
      <w:r>
        <w:rPr>
          <w:rStyle w:val="lev"/>
        </w:rPr>
        <w:t xml:space="preserve">Monsieur Noah </w:t>
      </w:r>
      <w:proofErr w:type="spellStart"/>
      <w:r>
        <w:rPr>
          <w:rStyle w:val="lev"/>
        </w:rPr>
        <w:t>Olongo</w:t>
      </w:r>
      <w:proofErr w:type="spellEnd"/>
      <w:r>
        <w:rPr>
          <w:rStyle w:val="lev"/>
        </w:rPr>
        <w:t xml:space="preserve"> Gérard Firmin Wilfred</w:t>
      </w:r>
      <w:r>
        <w:t>, pour sa contribution au développement de l’application et pour ses remarques constructives.</w:t>
      </w:r>
    </w:p>
    <w:p w:rsidR="000A2C3F" w:rsidRDefault="000A2C3F" w:rsidP="000A2C3F">
      <w:pPr>
        <w:pStyle w:val="NormalWeb"/>
      </w:pPr>
      <w:r>
        <w:t xml:space="preserve">J’exprime ma reconnaissance à l’ensemble des représentants de </w:t>
      </w:r>
      <w:r>
        <w:rPr>
          <w:rStyle w:val="lev"/>
        </w:rPr>
        <w:t xml:space="preserve">l’Institut </w:t>
      </w:r>
      <w:proofErr w:type="spellStart"/>
      <w:r>
        <w:rPr>
          <w:rStyle w:val="lev"/>
        </w:rPr>
        <w:t>Keyce</w:t>
      </w:r>
      <w:proofErr w:type="spellEnd"/>
      <w:r>
        <w:rPr>
          <w:rStyle w:val="lev"/>
        </w:rPr>
        <w:t xml:space="preserve"> Informatique</w:t>
      </w:r>
      <w:r>
        <w:t xml:space="preserve">, en particulier </w:t>
      </w:r>
      <w:r>
        <w:rPr>
          <w:rStyle w:val="lev"/>
        </w:rPr>
        <w:t xml:space="preserve">Monsieur Frank </w:t>
      </w:r>
      <w:proofErr w:type="spellStart"/>
      <w:r>
        <w:rPr>
          <w:rStyle w:val="lev"/>
        </w:rPr>
        <w:t>Assous</w:t>
      </w:r>
      <w:proofErr w:type="spellEnd"/>
      <w:r>
        <w:t xml:space="preserve">, pour m’avoir permis de suivre ma formation dans un cadre aussi stimulant. Je remercie également </w:t>
      </w:r>
      <w:r>
        <w:rPr>
          <w:rStyle w:val="lev"/>
        </w:rPr>
        <w:t>Monsieur Blaise</w:t>
      </w:r>
      <w:r>
        <w:t xml:space="preserve">, pour les conditions matérielles mises à notre disposition, et </w:t>
      </w:r>
      <w:r>
        <w:rPr>
          <w:rStyle w:val="lev"/>
        </w:rPr>
        <w:t>Monsieur Loïc</w:t>
      </w:r>
      <w:r>
        <w:t>, notre chargé académique, toujours à l’écoute de nos préoccupations.</w:t>
      </w:r>
    </w:p>
    <w:p w:rsidR="000A2C3F" w:rsidRDefault="000A2C3F" w:rsidP="000A2C3F">
      <w:pPr>
        <w:pStyle w:val="NormalWeb"/>
      </w:pPr>
      <w:r>
        <w:t>Enfin, je tiens à remercier du fond du cœur mes parents pour leur soutien moral, matériel et affectif. Leur présence constante est une source de motivation quotidienne dans mon parcours.</w:t>
      </w:r>
    </w:p>
    <w:p w:rsidR="000A2C3F" w:rsidRDefault="000A2C3F" w:rsidP="000A2C3F">
      <w:pPr>
        <w:pStyle w:val="NormalWeb"/>
      </w:pPr>
    </w:p>
    <w:p w:rsidR="000A2C3F" w:rsidRDefault="000A2C3F" w:rsidP="000A2C3F">
      <w:pPr>
        <w:pStyle w:val="NormalWeb"/>
      </w:pPr>
    </w:p>
    <w:p w:rsidR="000A2C3F" w:rsidRDefault="000A2C3F" w:rsidP="000A2C3F">
      <w:pPr>
        <w:pStyle w:val="NormalWeb"/>
      </w:pPr>
    </w:p>
    <w:p w:rsidR="000A2C3F" w:rsidRDefault="000A2C3F" w:rsidP="000A2C3F">
      <w:pPr>
        <w:pStyle w:val="NormalWeb"/>
      </w:pPr>
    </w:p>
    <w:p w:rsidR="000A2C3F" w:rsidRDefault="000A2C3F" w:rsidP="000A2C3F">
      <w:pPr>
        <w:pStyle w:val="NormalWeb"/>
      </w:pPr>
    </w:p>
    <w:p w:rsidR="000A2C3F" w:rsidRDefault="000A2C3F" w:rsidP="000A2C3F">
      <w:pPr>
        <w:pStyle w:val="NormalWeb"/>
      </w:pPr>
    </w:p>
    <w:p w:rsidR="000A2C3F" w:rsidRDefault="000A2C3F" w:rsidP="000A2C3F">
      <w:pPr>
        <w:pStyle w:val="NormalWeb"/>
      </w:pPr>
    </w:p>
    <w:p w:rsidR="000A2C3F" w:rsidRDefault="000A2C3F" w:rsidP="000A2C3F">
      <w:pPr>
        <w:pStyle w:val="NormalWeb"/>
      </w:pPr>
    </w:p>
    <w:p w:rsidR="000A2C3F" w:rsidRDefault="000A2C3F" w:rsidP="000A2C3F">
      <w:pPr>
        <w:pStyle w:val="NormalWeb"/>
      </w:pPr>
    </w:p>
    <w:p w:rsidR="00726051" w:rsidRDefault="00726051" w:rsidP="00726051">
      <w:pPr>
        <w:pStyle w:val="Titre1"/>
        <w:numPr>
          <w:ilvl w:val="0"/>
          <w:numId w:val="1"/>
        </w:numPr>
      </w:pPr>
      <w:r w:rsidRPr="00726051">
        <w:lastRenderedPageBreak/>
        <w:t>Résumé / Abstract</w:t>
      </w:r>
    </w:p>
    <w:p w:rsidR="000A2C3F" w:rsidRDefault="000A2C3F" w:rsidP="000A2C3F">
      <w:pPr>
        <w:pStyle w:val="NormalWeb"/>
      </w:pPr>
      <w:r>
        <w:t xml:space="preserve">Ce stage a été effectué au sein de l’entreprise </w:t>
      </w:r>
      <w:proofErr w:type="spellStart"/>
      <w:r>
        <w:rPr>
          <w:rStyle w:val="lev"/>
        </w:rPr>
        <w:t>Padidja</w:t>
      </w:r>
      <w:proofErr w:type="spellEnd"/>
      <w:r>
        <w:t xml:space="preserve">, dans le cadre de la validation de ma troisième année de formation en </w:t>
      </w:r>
      <w:r>
        <w:rPr>
          <w:rStyle w:val="lev"/>
        </w:rPr>
        <w:t>génie logiciel</w:t>
      </w:r>
      <w:r>
        <w:t xml:space="preserve"> à l’Institut </w:t>
      </w:r>
      <w:proofErr w:type="spellStart"/>
      <w:r>
        <w:t>Keyce</w:t>
      </w:r>
      <w:proofErr w:type="spellEnd"/>
      <w:r>
        <w:t xml:space="preserve"> Informatique. L’objectif principal de cette immersion professionnelle était d’</w:t>
      </w:r>
      <w:r>
        <w:rPr>
          <w:rStyle w:val="lev"/>
        </w:rPr>
        <w:t>identifier un problème réel au sein de l’entreprise</w:t>
      </w:r>
      <w:r>
        <w:t xml:space="preserve"> et de proposer une solution numérique adaptée.</w:t>
      </w:r>
    </w:p>
    <w:p w:rsidR="000A2C3F" w:rsidRDefault="000A2C3F" w:rsidP="000A2C3F">
      <w:pPr>
        <w:pStyle w:val="NormalWeb"/>
      </w:pPr>
      <w:r>
        <w:t xml:space="preserve">Au terme d’une analyse des méthodes de travail, j’ai constaté que la gestion des dépenses de </w:t>
      </w:r>
      <w:proofErr w:type="spellStart"/>
      <w:r>
        <w:t>Padidja</w:t>
      </w:r>
      <w:proofErr w:type="spellEnd"/>
      <w:r>
        <w:t xml:space="preserve"> était encore réalisée via des fichiers Excel, ce qui posait des problèmes de partage, de traçabilité et de mobilité. Pour répondre à cette problématique, j’ai entrepris le </w:t>
      </w:r>
      <w:r>
        <w:rPr>
          <w:rStyle w:val="lev"/>
        </w:rPr>
        <w:t>développement d’une application mobile Flutter</w:t>
      </w:r>
      <w:r>
        <w:t xml:space="preserve">, baptisée </w:t>
      </w:r>
      <w:proofErr w:type="spellStart"/>
      <w:r>
        <w:rPr>
          <w:rStyle w:val="lev"/>
        </w:rPr>
        <w:t>Padidja</w:t>
      </w:r>
      <w:proofErr w:type="spellEnd"/>
      <w:r>
        <w:rPr>
          <w:rStyle w:val="lev"/>
        </w:rPr>
        <w:t xml:space="preserve"> </w:t>
      </w:r>
      <w:proofErr w:type="spellStart"/>
      <w:r>
        <w:rPr>
          <w:rStyle w:val="lev"/>
        </w:rPr>
        <w:t>Expense</w:t>
      </w:r>
      <w:proofErr w:type="spellEnd"/>
      <w:r>
        <w:t>, visant à moderniser le suivi budgétaire de l’entreprise.</w:t>
      </w:r>
    </w:p>
    <w:p w:rsidR="000A2C3F" w:rsidRDefault="000A2C3F" w:rsidP="000A2C3F">
      <w:pPr>
        <w:pStyle w:val="NormalWeb"/>
      </w:pPr>
      <w:r>
        <w:t xml:space="preserve">Cette application propose notamment la </w:t>
      </w:r>
      <w:r>
        <w:rPr>
          <w:rStyle w:val="lev"/>
        </w:rPr>
        <w:t>gestion de lignes budgétaires</w:t>
      </w:r>
      <w:r>
        <w:t xml:space="preserve">, l’ajout de </w:t>
      </w:r>
      <w:r>
        <w:rPr>
          <w:rStyle w:val="lev"/>
        </w:rPr>
        <w:t>transactions</w:t>
      </w:r>
      <w:r>
        <w:t xml:space="preserve">, une </w:t>
      </w:r>
      <w:r>
        <w:rPr>
          <w:rStyle w:val="lev"/>
        </w:rPr>
        <w:t>visualisation graphique</w:t>
      </w:r>
      <w:r>
        <w:t xml:space="preserve"> des dépenses, et une </w:t>
      </w:r>
      <w:r>
        <w:rPr>
          <w:rStyle w:val="lev"/>
        </w:rPr>
        <w:t>prise en charge offline/online</w:t>
      </w:r>
      <w:r>
        <w:t xml:space="preserve"> avec synchronisation via </w:t>
      </w:r>
      <w:proofErr w:type="spellStart"/>
      <w:r>
        <w:rPr>
          <w:rStyle w:val="lev"/>
        </w:rPr>
        <w:t>Supabase</w:t>
      </w:r>
      <w:proofErr w:type="spellEnd"/>
      <w:r>
        <w:t xml:space="preserve">. La base locale repose sur </w:t>
      </w:r>
      <w:proofErr w:type="spellStart"/>
      <w:r>
        <w:rPr>
          <w:rStyle w:val="lev"/>
        </w:rPr>
        <w:t>Sqflite</w:t>
      </w:r>
      <w:proofErr w:type="spellEnd"/>
      <w:r>
        <w:t xml:space="preserve">, et plusieurs outils comme </w:t>
      </w:r>
      <w:proofErr w:type="spellStart"/>
      <w:r>
        <w:t>Riverpod</w:t>
      </w:r>
      <w:proofErr w:type="spellEnd"/>
      <w:r>
        <w:t xml:space="preserve">, </w:t>
      </w:r>
      <w:proofErr w:type="spellStart"/>
      <w:r>
        <w:t>fl_chart</w:t>
      </w:r>
      <w:proofErr w:type="spellEnd"/>
      <w:r>
        <w:t xml:space="preserve"> et </w:t>
      </w:r>
      <w:proofErr w:type="spellStart"/>
      <w:r>
        <w:t>shared_preferences</w:t>
      </w:r>
      <w:proofErr w:type="spellEnd"/>
      <w:r>
        <w:t xml:space="preserve"> ont été intégrés.</w:t>
      </w:r>
    </w:p>
    <w:p w:rsidR="000A2C3F" w:rsidRDefault="000A2C3F" w:rsidP="000A2C3F">
      <w:pPr>
        <w:pStyle w:val="NormalWeb"/>
      </w:pPr>
      <w:r>
        <w:t xml:space="preserve">Le projet, bien que partiellement finalisé à ce jour, représente une avancée notable pour la digitalisation interne de </w:t>
      </w:r>
      <w:proofErr w:type="spellStart"/>
      <w:r>
        <w:t>Padidja</w:t>
      </w:r>
      <w:proofErr w:type="spellEnd"/>
      <w:r>
        <w:t>. Il offre une base solide pour une extension future plus complète.</w:t>
      </w:r>
    </w:p>
    <w:p w:rsidR="008A2CF7" w:rsidRDefault="008A2CF7" w:rsidP="000A2C3F">
      <w:pPr>
        <w:pStyle w:val="NormalWeb"/>
      </w:pPr>
    </w:p>
    <w:p w:rsidR="000A2F86" w:rsidRDefault="000A2F86" w:rsidP="000A2C3F">
      <w:pPr>
        <w:pStyle w:val="NormalWeb"/>
      </w:pPr>
    </w:p>
    <w:p w:rsidR="000A2F86" w:rsidRDefault="000A2F86" w:rsidP="000A2C3F">
      <w:pPr>
        <w:pStyle w:val="NormalWeb"/>
      </w:pPr>
    </w:p>
    <w:p w:rsidR="000A2F86" w:rsidRDefault="000A2F86" w:rsidP="000A2C3F">
      <w:pPr>
        <w:pStyle w:val="NormalWeb"/>
      </w:pPr>
    </w:p>
    <w:p w:rsidR="000A2F86" w:rsidRDefault="000A2F86" w:rsidP="000A2C3F">
      <w:pPr>
        <w:pStyle w:val="NormalWeb"/>
      </w:pPr>
    </w:p>
    <w:p w:rsidR="000A2F86" w:rsidRDefault="000A2F86" w:rsidP="000A2C3F">
      <w:pPr>
        <w:pStyle w:val="NormalWeb"/>
      </w:pPr>
    </w:p>
    <w:p w:rsidR="000A2F86" w:rsidRDefault="000A2F86" w:rsidP="000A2C3F">
      <w:pPr>
        <w:pStyle w:val="NormalWeb"/>
      </w:pPr>
    </w:p>
    <w:p w:rsidR="000A2F86" w:rsidRDefault="000A2F86" w:rsidP="000A2C3F">
      <w:pPr>
        <w:pStyle w:val="NormalWeb"/>
      </w:pPr>
    </w:p>
    <w:p w:rsidR="000A2F86" w:rsidRDefault="000A2F86" w:rsidP="000A2C3F">
      <w:pPr>
        <w:pStyle w:val="NormalWeb"/>
      </w:pPr>
    </w:p>
    <w:p w:rsidR="008A2CF7" w:rsidRDefault="008A2CF7" w:rsidP="000A2C3F">
      <w:pPr>
        <w:pStyle w:val="NormalWeb"/>
      </w:pPr>
    </w:p>
    <w:p w:rsidR="008A2CF7" w:rsidRDefault="008A2CF7" w:rsidP="000A2C3F">
      <w:pPr>
        <w:pStyle w:val="NormalWeb"/>
      </w:pPr>
    </w:p>
    <w:p w:rsidR="008A2CF7" w:rsidRDefault="008A2CF7" w:rsidP="000A2C3F">
      <w:pPr>
        <w:pStyle w:val="NormalWeb"/>
      </w:pPr>
    </w:p>
    <w:p w:rsidR="000A2C3F" w:rsidRPr="000A2C3F" w:rsidRDefault="000A2C3F" w:rsidP="000A2C3F"/>
    <w:p w:rsidR="00726051" w:rsidRDefault="00726051" w:rsidP="00726051">
      <w:pPr>
        <w:pStyle w:val="Titre1"/>
        <w:numPr>
          <w:ilvl w:val="0"/>
          <w:numId w:val="1"/>
        </w:numPr>
      </w:pPr>
      <w:r w:rsidRPr="00726051">
        <w:lastRenderedPageBreak/>
        <w:t>Objectifs, contexte, résultats clés</w:t>
      </w:r>
    </w:p>
    <w:p w:rsidR="008A2CF7" w:rsidRDefault="008A2CF7" w:rsidP="008A2CF7">
      <w:pPr>
        <w:pStyle w:val="Titre2"/>
        <w:numPr>
          <w:ilvl w:val="0"/>
          <w:numId w:val="2"/>
        </w:numPr>
      </w:pPr>
      <w:r>
        <w:t>Objectifs</w:t>
      </w:r>
    </w:p>
    <w:p w:rsidR="008A2CF7" w:rsidRPr="000A2F86" w:rsidRDefault="008A2CF7" w:rsidP="008A2CF7">
      <w:pPr>
        <w:rPr>
          <w:color w:val="auto"/>
        </w:rPr>
      </w:pPr>
      <w:r w:rsidRPr="000A2F86">
        <w:rPr>
          <w:color w:val="auto"/>
        </w:rPr>
        <w:t xml:space="preserve">L’objectif principal de ce stage était d’identifier une problématique réelle au sein de l’entreprise </w:t>
      </w:r>
      <w:proofErr w:type="spellStart"/>
      <w:r w:rsidRPr="000A2F86">
        <w:rPr>
          <w:color w:val="auto"/>
        </w:rPr>
        <w:t>Padidja</w:t>
      </w:r>
      <w:proofErr w:type="spellEnd"/>
      <w:r w:rsidRPr="000A2F86">
        <w:rPr>
          <w:color w:val="auto"/>
        </w:rPr>
        <w:t xml:space="preserve"> et de développer une solution numérique adaptée. Plus précisément, il s’agissait de : </w:t>
      </w:r>
    </w:p>
    <w:p w:rsidR="008A2CF7" w:rsidRPr="000A2F86" w:rsidRDefault="008A2CF7" w:rsidP="008A2CF7">
      <w:pPr>
        <w:pStyle w:val="Paragraphedeliste"/>
        <w:numPr>
          <w:ilvl w:val="0"/>
          <w:numId w:val="3"/>
        </w:numPr>
        <w:rPr>
          <w:color w:val="auto"/>
        </w:rPr>
      </w:pPr>
      <w:r w:rsidRPr="000A2F86">
        <w:rPr>
          <w:color w:val="auto"/>
        </w:rPr>
        <w:t xml:space="preserve">Moderniser la </w:t>
      </w:r>
      <w:proofErr w:type="spellStart"/>
      <w:r w:rsidRPr="000A2F86">
        <w:rPr>
          <w:color w:val="auto"/>
        </w:rPr>
        <w:t>gesttion</w:t>
      </w:r>
      <w:proofErr w:type="spellEnd"/>
      <w:r w:rsidRPr="000A2F86">
        <w:rPr>
          <w:color w:val="auto"/>
        </w:rPr>
        <w:t xml:space="preserve"> des dépenses de l’entreprise</w:t>
      </w:r>
    </w:p>
    <w:p w:rsidR="008A2CF7" w:rsidRPr="000A2F86" w:rsidRDefault="008A2CF7" w:rsidP="008A2CF7">
      <w:pPr>
        <w:pStyle w:val="Paragraphedeliste"/>
        <w:numPr>
          <w:ilvl w:val="0"/>
          <w:numId w:val="3"/>
        </w:numPr>
        <w:rPr>
          <w:color w:val="auto"/>
        </w:rPr>
      </w:pPr>
      <w:r w:rsidRPr="000A2F86">
        <w:rPr>
          <w:color w:val="auto"/>
        </w:rPr>
        <w:t xml:space="preserve">Proposer un système accessible et simple à utiliser </w:t>
      </w:r>
    </w:p>
    <w:p w:rsidR="008A2CF7" w:rsidRPr="000A2F86" w:rsidRDefault="008A2CF7" w:rsidP="008A2CF7">
      <w:pPr>
        <w:pStyle w:val="Paragraphedeliste"/>
        <w:numPr>
          <w:ilvl w:val="0"/>
          <w:numId w:val="3"/>
        </w:numPr>
        <w:rPr>
          <w:color w:val="auto"/>
        </w:rPr>
      </w:pPr>
      <w:proofErr w:type="gramStart"/>
      <w:r w:rsidRPr="000A2F86">
        <w:rPr>
          <w:color w:val="auto"/>
        </w:rPr>
        <w:t>Permettre  un</w:t>
      </w:r>
      <w:proofErr w:type="gramEnd"/>
      <w:r w:rsidRPr="000A2F86">
        <w:rPr>
          <w:color w:val="auto"/>
        </w:rPr>
        <w:t xml:space="preserve"> fonctionnement offline/online</w:t>
      </w:r>
    </w:p>
    <w:p w:rsidR="008A2CF7" w:rsidRDefault="008A2CF7" w:rsidP="008A2CF7">
      <w:pPr>
        <w:pStyle w:val="Paragraphedeliste"/>
        <w:numPr>
          <w:ilvl w:val="0"/>
          <w:numId w:val="3"/>
        </w:numPr>
        <w:rPr>
          <w:color w:val="auto"/>
        </w:rPr>
      </w:pPr>
      <w:r w:rsidRPr="000A2F86">
        <w:rPr>
          <w:color w:val="auto"/>
        </w:rPr>
        <w:t xml:space="preserve">Améliorer la traçabilité des </w:t>
      </w:r>
      <w:proofErr w:type="spellStart"/>
      <w:r w:rsidRPr="000A2F86">
        <w:rPr>
          <w:color w:val="auto"/>
        </w:rPr>
        <w:t>flus</w:t>
      </w:r>
      <w:proofErr w:type="spellEnd"/>
      <w:r w:rsidRPr="000A2F86">
        <w:rPr>
          <w:color w:val="auto"/>
        </w:rPr>
        <w:t xml:space="preserve"> financiers internes</w:t>
      </w:r>
    </w:p>
    <w:p w:rsidR="000A2F86" w:rsidRPr="000A2F86" w:rsidRDefault="000A2F86" w:rsidP="000A2F86">
      <w:pPr>
        <w:pStyle w:val="Paragraphedeliste"/>
        <w:rPr>
          <w:color w:val="auto"/>
        </w:rPr>
      </w:pPr>
    </w:p>
    <w:p w:rsidR="008A2CF7" w:rsidRDefault="008A2CF7" w:rsidP="008A2CF7">
      <w:pPr>
        <w:pStyle w:val="Titre2"/>
        <w:numPr>
          <w:ilvl w:val="0"/>
          <w:numId w:val="2"/>
        </w:numPr>
      </w:pPr>
      <w:r>
        <w:t>Contexte</w:t>
      </w:r>
    </w:p>
    <w:p w:rsidR="000A2F86" w:rsidRPr="000A2F86" w:rsidRDefault="000A2F86" w:rsidP="000A2F86">
      <w:pPr>
        <w:spacing w:before="100" w:beforeAutospacing="1" w:after="100" w:afterAutospacing="1" w:line="240" w:lineRule="auto"/>
        <w:rPr>
          <w:rFonts w:eastAsia="Times New Roman"/>
          <w:color w:val="auto"/>
          <w:lang w:eastAsia="fr-FR"/>
        </w:rPr>
      </w:pPr>
      <w:r w:rsidRPr="000A2F86">
        <w:rPr>
          <w:rFonts w:eastAsia="Times New Roman"/>
          <w:color w:val="auto"/>
          <w:lang w:eastAsia="fr-FR"/>
        </w:rPr>
        <w:t xml:space="preserve">L’entreprise </w:t>
      </w:r>
      <w:proofErr w:type="spellStart"/>
      <w:r w:rsidRPr="000A2F86">
        <w:rPr>
          <w:rFonts w:eastAsia="Times New Roman"/>
          <w:b/>
          <w:bCs/>
          <w:color w:val="auto"/>
          <w:lang w:eastAsia="fr-FR"/>
        </w:rPr>
        <w:t>Padidja</w:t>
      </w:r>
      <w:proofErr w:type="spellEnd"/>
      <w:r w:rsidRPr="000A2F86">
        <w:rPr>
          <w:rFonts w:eastAsia="Times New Roman"/>
          <w:color w:val="auto"/>
          <w:lang w:eastAsia="fr-FR"/>
        </w:rPr>
        <w:t xml:space="preserve">, active dans le secteur du développement local, accorde une grande importance à la gestion rigoureuse de ses finances. Cependant, les outils jusqu’alors utilisés, principalement basés sur </w:t>
      </w:r>
      <w:r w:rsidRPr="000A2F86">
        <w:rPr>
          <w:rFonts w:eastAsia="Times New Roman"/>
          <w:b/>
          <w:bCs/>
          <w:color w:val="auto"/>
          <w:lang w:eastAsia="fr-FR"/>
        </w:rPr>
        <w:t>Microsoft Excel</w:t>
      </w:r>
      <w:r w:rsidRPr="000A2F86">
        <w:rPr>
          <w:rFonts w:eastAsia="Times New Roman"/>
          <w:color w:val="auto"/>
          <w:lang w:eastAsia="fr-FR"/>
        </w:rPr>
        <w:t xml:space="preserve">, montraient de nombreuses </w:t>
      </w:r>
      <w:r w:rsidRPr="000A2F86">
        <w:rPr>
          <w:rFonts w:eastAsia="Times New Roman"/>
          <w:b/>
          <w:bCs/>
          <w:color w:val="auto"/>
          <w:lang w:eastAsia="fr-FR"/>
        </w:rPr>
        <w:t>limites fonctionnelles et pratiques</w:t>
      </w:r>
      <w:r w:rsidRPr="000A2F86">
        <w:rPr>
          <w:rFonts w:eastAsia="Times New Roman"/>
          <w:color w:val="auto"/>
          <w:lang w:eastAsia="fr-FR"/>
        </w:rPr>
        <w:t>.</w:t>
      </w:r>
    </w:p>
    <w:p w:rsidR="000A2F86" w:rsidRPr="000A2F86" w:rsidRDefault="000A2F86" w:rsidP="000A2F86">
      <w:pPr>
        <w:spacing w:before="100" w:beforeAutospacing="1" w:after="100" w:afterAutospacing="1" w:line="240" w:lineRule="auto"/>
        <w:rPr>
          <w:rFonts w:eastAsia="Times New Roman"/>
          <w:color w:val="auto"/>
          <w:lang w:eastAsia="fr-FR"/>
        </w:rPr>
      </w:pPr>
      <w:r w:rsidRPr="000A2F86">
        <w:rPr>
          <w:rFonts w:eastAsia="Times New Roman"/>
          <w:color w:val="auto"/>
          <w:lang w:eastAsia="fr-FR"/>
        </w:rPr>
        <w:t>Les collaborateurs rencontraient fréquemment des difficultés liées à :</w:t>
      </w:r>
    </w:p>
    <w:p w:rsidR="000A2F86" w:rsidRPr="00E400AA" w:rsidRDefault="000A2F86" w:rsidP="000A2F86">
      <w:pPr>
        <w:numPr>
          <w:ilvl w:val="0"/>
          <w:numId w:val="4"/>
        </w:numPr>
        <w:spacing w:beforeAutospacing="1" w:after="0" w:afterAutospacing="1" w:line="240" w:lineRule="auto"/>
        <w:rPr>
          <w:rFonts w:eastAsia="Times New Roman"/>
          <w:color w:val="auto"/>
          <w:lang w:eastAsia="fr-FR"/>
        </w:rPr>
      </w:pPr>
      <w:r w:rsidRPr="00E400AA">
        <w:rPr>
          <w:rFonts w:eastAsia="Times New Roman"/>
          <w:color w:val="auto"/>
          <w:lang w:eastAsia="fr-FR"/>
        </w:rPr>
        <w:t xml:space="preserve">La </w:t>
      </w:r>
      <w:r w:rsidRPr="00E400AA">
        <w:rPr>
          <w:rFonts w:eastAsia="Times New Roman"/>
          <w:bCs/>
          <w:color w:val="auto"/>
          <w:lang w:eastAsia="fr-FR"/>
        </w:rPr>
        <w:t>centralisation des données budgétaires</w:t>
      </w:r>
    </w:p>
    <w:p w:rsidR="00E400AA" w:rsidRPr="00E400AA" w:rsidRDefault="00E400AA" w:rsidP="000A2F86">
      <w:pPr>
        <w:numPr>
          <w:ilvl w:val="0"/>
          <w:numId w:val="4"/>
        </w:numPr>
        <w:spacing w:beforeAutospacing="1" w:after="0" w:afterAutospacing="1" w:line="240" w:lineRule="auto"/>
        <w:rPr>
          <w:rFonts w:eastAsia="Times New Roman"/>
          <w:color w:val="auto"/>
          <w:lang w:eastAsia="fr-FR"/>
        </w:rPr>
      </w:pPr>
      <w:r w:rsidRPr="00E400AA">
        <w:rPr>
          <w:rFonts w:eastAsia="Times New Roman"/>
          <w:color w:val="auto"/>
          <w:lang w:eastAsia="fr-FR"/>
        </w:rPr>
        <w:t xml:space="preserve">Le </w:t>
      </w:r>
      <w:r w:rsidRPr="00E400AA">
        <w:rPr>
          <w:rFonts w:eastAsia="Times New Roman"/>
          <w:bCs/>
          <w:color w:val="auto"/>
          <w:lang w:eastAsia="fr-FR"/>
        </w:rPr>
        <w:t>manque de traçabilité et d’historique clair</w:t>
      </w:r>
    </w:p>
    <w:p w:rsidR="00E400AA" w:rsidRPr="00E400AA" w:rsidRDefault="00E400AA" w:rsidP="000A2F86">
      <w:pPr>
        <w:numPr>
          <w:ilvl w:val="0"/>
          <w:numId w:val="4"/>
        </w:numPr>
        <w:spacing w:beforeAutospacing="1" w:after="0" w:afterAutospacing="1" w:line="240" w:lineRule="auto"/>
        <w:rPr>
          <w:rFonts w:eastAsia="Times New Roman"/>
          <w:color w:val="auto"/>
          <w:lang w:eastAsia="fr-FR"/>
        </w:rPr>
      </w:pPr>
      <w:r w:rsidRPr="00E400AA">
        <w:rPr>
          <w:rFonts w:eastAsia="Times New Roman"/>
          <w:color w:val="auto"/>
          <w:lang w:eastAsia="fr-FR"/>
        </w:rPr>
        <w:t xml:space="preserve">L’impossibilité d’un </w:t>
      </w:r>
      <w:r w:rsidRPr="00E400AA">
        <w:rPr>
          <w:rFonts w:eastAsia="Times New Roman"/>
          <w:bCs/>
          <w:color w:val="auto"/>
          <w:lang w:eastAsia="fr-FR"/>
        </w:rPr>
        <w:t>accès distant et multi-utilisateur efficace</w:t>
      </w:r>
    </w:p>
    <w:p w:rsidR="00E400AA" w:rsidRPr="000A2F86" w:rsidRDefault="00E400AA" w:rsidP="000A2F86">
      <w:pPr>
        <w:numPr>
          <w:ilvl w:val="0"/>
          <w:numId w:val="4"/>
        </w:numPr>
        <w:spacing w:beforeAutospacing="1" w:after="0" w:afterAutospacing="1" w:line="240" w:lineRule="auto"/>
        <w:rPr>
          <w:rFonts w:eastAsia="Times New Roman"/>
          <w:color w:val="auto"/>
          <w:lang w:eastAsia="fr-FR"/>
        </w:rPr>
      </w:pPr>
      <w:r w:rsidRPr="00E400AA">
        <w:rPr>
          <w:rFonts w:eastAsia="Times New Roman"/>
          <w:color w:val="auto"/>
          <w:lang w:eastAsia="fr-FR"/>
        </w:rPr>
        <w:t xml:space="preserve">Le </w:t>
      </w:r>
      <w:r w:rsidRPr="00E400AA">
        <w:rPr>
          <w:rFonts w:eastAsia="Times New Roman"/>
          <w:bCs/>
          <w:color w:val="auto"/>
          <w:lang w:eastAsia="fr-FR"/>
        </w:rPr>
        <w:t>risque d’erreurs manuelles</w:t>
      </w:r>
      <w:r w:rsidRPr="00E400AA">
        <w:rPr>
          <w:rFonts w:eastAsia="Times New Roman"/>
          <w:color w:val="auto"/>
          <w:lang w:eastAsia="fr-FR"/>
        </w:rPr>
        <w:t xml:space="preserve"> lors des saisies et calculs</w:t>
      </w:r>
    </w:p>
    <w:p w:rsidR="00E400AA" w:rsidRPr="00E400AA" w:rsidRDefault="00E400AA" w:rsidP="00E400AA">
      <w:pPr>
        <w:rPr>
          <w:color w:val="auto"/>
        </w:rPr>
      </w:pPr>
      <w:r w:rsidRPr="00E400AA">
        <w:rPr>
          <w:color w:val="auto"/>
        </w:rPr>
        <w:t xml:space="preserve">Dans ce contexte, le besoin d’un outil plus moderne, mobile, </w:t>
      </w:r>
      <w:proofErr w:type="spellStart"/>
      <w:r w:rsidRPr="00E400AA">
        <w:rPr>
          <w:color w:val="auto"/>
        </w:rPr>
        <w:t>synchronisable</w:t>
      </w:r>
      <w:proofErr w:type="spellEnd"/>
      <w:r w:rsidRPr="00E400AA">
        <w:rPr>
          <w:color w:val="auto"/>
        </w:rPr>
        <w:t>, et mieux adapté aux usages actuels s’est fait ressentir.</w:t>
      </w:r>
    </w:p>
    <w:p w:rsidR="000A2F86" w:rsidRDefault="00E400AA" w:rsidP="00E400AA">
      <w:pPr>
        <w:rPr>
          <w:color w:val="auto"/>
        </w:rPr>
      </w:pPr>
      <w:r w:rsidRPr="00E400AA">
        <w:rPr>
          <w:color w:val="auto"/>
        </w:rPr>
        <w:t>L’objectif était donc de développer une application mobile de gestion des dépenses interne, capable de fonctionner en mode offline/online, tout en étant accessible aux différents collaborateurs autorisés.</w:t>
      </w:r>
    </w:p>
    <w:p w:rsidR="000A2F86" w:rsidRPr="000A2F86" w:rsidRDefault="000A2F86" w:rsidP="000A2F86">
      <w:pPr>
        <w:rPr>
          <w:color w:val="auto"/>
        </w:rPr>
      </w:pPr>
    </w:p>
    <w:p w:rsidR="008A2CF7" w:rsidRDefault="008A2CF7" w:rsidP="008A2CF7">
      <w:pPr>
        <w:pStyle w:val="Titre2"/>
        <w:numPr>
          <w:ilvl w:val="0"/>
          <w:numId w:val="2"/>
        </w:numPr>
      </w:pPr>
      <w:r>
        <w:t xml:space="preserve">Résultats </w:t>
      </w:r>
      <w:r w:rsidR="00AE4CB3">
        <w:t>clés</w:t>
      </w:r>
    </w:p>
    <w:p w:rsidR="00E400AA" w:rsidRPr="00E400AA" w:rsidRDefault="00E400AA" w:rsidP="00E400AA">
      <w:pPr>
        <w:pStyle w:val="NormalWeb"/>
      </w:pPr>
      <w:r w:rsidRPr="00E400AA">
        <w:t xml:space="preserve">Au cours du stage, plusieurs </w:t>
      </w:r>
      <w:r w:rsidRPr="00E400AA">
        <w:rPr>
          <w:rStyle w:val="lev"/>
        </w:rPr>
        <w:t>avancées concrètes</w:t>
      </w:r>
      <w:r w:rsidRPr="00E400AA">
        <w:t xml:space="preserve"> ont été réalisées, tant sur le plan technique que fonctionnel :</w:t>
      </w:r>
    </w:p>
    <w:p w:rsidR="00E400AA" w:rsidRPr="00E400AA" w:rsidRDefault="00E400AA" w:rsidP="00E400AA">
      <w:pPr>
        <w:pStyle w:val="NormalWeb"/>
        <w:numPr>
          <w:ilvl w:val="0"/>
          <w:numId w:val="5"/>
        </w:numPr>
      </w:pPr>
      <w:r w:rsidRPr="00E400AA">
        <w:t xml:space="preserve">Développement d’une application mobile </w:t>
      </w:r>
      <w:r w:rsidRPr="00E400AA">
        <w:rPr>
          <w:rStyle w:val="lev"/>
        </w:rPr>
        <w:t>Flutter</w:t>
      </w:r>
      <w:r w:rsidRPr="00E400AA">
        <w:t xml:space="preserve">, nommée </w:t>
      </w:r>
      <w:proofErr w:type="spellStart"/>
      <w:r w:rsidRPr="00E400AA">
        <w:rPr>
          <w:rStyle w:val="lev"/>
        </w:rPr>
        <w:t>Padidja</w:t>
      </w:r>
      <w:proofErr w:type="spellEnd"/>
      <w:r w:rsidRPr="00E400AA">
        <w:rPr>
          <w:rStyle w:val="lev"/>
        </w:rPr>
        <w:t xml:space="preserve"> </w:t>
      </w:r>
      <w:proofErr w:type="spellStart"/>
      <w:r w:rsidRPr="00E400AA">
        <w:rPr>
          <w:rStyle w:val="lev"/>
        </w:rPr>
        <w:t>Expense</w:t>
      </w:r>
      <w:proofErr w:type="spellEnd"/>
      <w:r w:rsidRPr="00E400AA">
        <w:t xml:space="preserve">, avec une interface moderne et intuitive, inspirée de maquettes </w:t>
      </w:r>
      <w:proofErr w:type="spellStart"/>
      <w:r w:rsidRPr="00E400AA">
        <w:t>Figma</w:t>
      </w:r>
      <w:proofErr w:type="spellEnd"/>
      <w:r w:rsidRPr="00E400AA">
        <w:t>.</w:t>
      </w:r>
    </w:p>
    <w:p w:rsidR="00E400AA" w:rsidRPr="00E400AA" w:rsidRDefault="00E400AA" w:rsidP="00E400AA">
      <w:pPr>
        <w:pStyle w:val="NormalWeb"/>
        <w:numPr>
          <w:ilvl w:val="0"/>
          <w:numId w:val="5"/>
        </w:numPr>
      </w:pPr>
      <w:r w:rsidRPr="00E400AA">
        <w:t xml:space="preserve">Mise en place d’un </w:t>
      </w:r>
      <w:r w:rsidRPr="00E400AA">
        <w:rPr>
          <w:rStyle w:val="lev"/>
        </w:rPr>
        <w:t>système d’authentification sécurisé</w:t>
      </w:r>
      <w:r w:rsidRPr="00E400AA">
        <w:t xml:space="preserve"> via </w:t>
      </w:r>
      <w:proofErr w:type="spellStart"/>
      <w:r w:rsidRPr="00E400AA">
        <w:rPr>
          <w:rStyle w:val="lev"/>
        </w:rPr>
        <w:t>Supabase</w:t>
      </w:r>
      <w:proofErr w:type="spellEnd"/>
      <w:r w:rsidRPr="00E400AA">
        <w:rPr>
          <w:rStyle w:val="lev"/>
        </w:rPr>
        <w:t xml:space="preserve"> </w:t>
      </w:r>
      <w:proofErr w:type="spellStart"/>
      <w:r w:rsidRPr="00E400AA">
        <w:rPr>
          <w:rStyle w:val="lev"/>
        </w:rPr>
        <w:t>Auth</w:t>
      </w:r>
      <w:proofErr w:type="spellEnd"/>
      <w:r w:rsidRPr="00E400AA">
        <w:t>, permettant de gérer plusieurs utilisateurs avec rôles.</w:t>
      </w:r>
    </w:p>
    <w:p w:rsidR="00E400AA" w:rsidRPr="00E400AA" w:rsidRDefault="00E400AA" w:rsidP="00E400AA">
      <w:pPr>
        <w:pStyle w:val="NormalWeb"/>
        <w:numPr>
          <w:ilvl w:val="0"/>
          <w:numId w:val="5"/>
        </w:numPr>
      </w:pPr>
      <w:r w:rsidRPr="00E400AA">
        <w:t xml:space="preserve">Création d’un </w:t>
      </w:r>
      <w:r w:rsidRPr="00E400AA">
        <w:rPr>
          <w:rStyle w:val="lev"/>
        </w:rPr>
        <w:t>module de lignes budgétaires</w:t>
      </w:r>
      <w:r w:rsidRPr="00E400AA">
        <w:t>, avec possibilités de tri, recherche, et édition.</w:t>
      </w:r>
    </w:p>
    <w:p w:rsidR="00E400AA" w:rsidRPr="00E400AA" w:rsidRDefault="00E400AA" w:rsidP="00E400AA">
      <w:pPr>
        <w:pStyle w:val="NormalWeb"/>
        <w:numPr>
          <w:ilvl w:val="0"/>
          <w:numId w:val="5"/>
        </w:numPr>
      </w:pPr>
      <w:r w:rsidRPr="00E400AA">
        <w:t xml:space="preserve">Intégration des </w:t>
      </w:r>
      <w:r w:rsidRPr="00E400AA">
        <w:rPr>
          <w:rStyle w:val="lev"/>
        </w:rPr>
        <w:t>opérations de dépenses</w:t>
      </w:r>
      <w:r w:rsidRPr="00E400AA">
        <w:t>, avec calculs automatiques et mise en surbrillance des dépassements budgétaires.</w:t>
      </w:r>
    </w:p>
    <w:p w:rsidR="00E400AA" w:rsidRPr="00E400AA" w:rsidRDefault="00E400AA" w:rsidP="00E400AA">
      <w:pPr>
        <w:pStyle w:val="NormalWeb"/>
        <w:numPr>
          <w:ilvl w:val="0"/>
          <w:numId w:val="5"/>
        </w:numPr>
      </w:pPr>
      <w:r w:rsidRPr="00E400AA">
        <w:t xml:space="preserve">Prise en compte de </w:t>
      </w:r>
      <w:r w:rsidRPr="00E400AA">
        <w:rPr>
          <w:rStyle w:val="lev"/>
        </w:rPr>
        <w:t>plusieurs sources de financement</w:t>
      </w:r>
      <w:r w:rsidRPr="00E400AA">
        <w:t xml:space="preserve"> : MINEPAT, BDA, petite caisse…</w:t>
      </w:r>
    </w:p>
    <w:p w:rsidR="00E400AA" w:rsidRPr="00E400AA" w:rsidRDefault="00E400AA" w:rsidP="00E400AA">
      <w:pPr>
        <w:pStyle w:val="NormalWeb"/>
        <w:numPr>
          <w:ilvl w:val="0"/>
          <w:numId w:val="5"/>
        </w:numPr>
      </w:pPr>
      <w:r w:rsidRPr="00E400AA">
        <w:lastRenderedPageBreak/>
        <w:t xml:space="preserve">Fonctionnement </w:t>
      </w:r>
      <w:r w:rsidRPr="00E400AA">
        <w:rPr>
          <w:rStyle w:val="lev"/>
        </w:rPr>
        <w:t>hors-ligne</w:t>
      </w:r>
      <w:r w:rsidRPr="00E400AA">
        <w:t xml:space="preserve"> avec </w:t>
      </w:r>
      <w:proofErr w:type="spellStart"/>
      <w:r w:rsidRPr="00E400AA">
        <w:rPr>
          <w:rStyle w:val="lev"/>
        </w:rPr>
        <w:t>Sqflite</w:t>
      </w:r>
      <w:proofErr w:type="spellEnd"/>
      <w:r w:rsidRPr="00E400AA">
        <w:t xml:space="preserve">, et synchronisation vers </w:t>
      </w:r>
      <w:proofErr w:type="spellStart"/>
      <w:r w:rsidRPr="00E400AA">
        <w:t>Supabase</w:t>
      </w:r>
      <w:proofErr w:type="spellEnd"/>
      <w:r w:rsidRPr="00E400AA">
        <w:t xml:space="preserve"> une fois connecté.</w:t>
      </w:r>
    </w:p>
    <w:p w:rsidR="00E400AA" w:rsidRPr="00E400AA" w:rsidRDefault="00E400AA" w:rsidP="00E400AA">
      <w:pPr>
        <w:pStyle w:val="NormalWeb"/>
        <w:numPr>
          <w:ilvl w:val="0"/>
          <w:numId w:val="5"/>
        </w:numPr>
      </w:pPr>
      <w:r w:rsidRPr="00E400AA">
        <w:t xml:space="preserve">Ajout de </w:t>
      </w:r>
      <w:r w:rsidRPr="00E400AA">
        <w:rPr>
          <w:rStyle w:val="lev"/>
        </w:rPr>
        <w:t>graphiques</w:t>
      </w:r>
      <w:r w:rsidRPr="00E400AA">
        <w:t xml:space="preserve"> interactifs (via </w:t>
      </w:r>
      <w:proofErr w:type="spellStart"/>
      <w:r w:rsidRPr="00E400AA">
        <w:rPr>
          <w:rStyle w:val="CodeHTML"/>
          <w:rFonts w:ascii="Times New Roman" w:hAnsi="Times New Roman" w:cs="Times New Roman"/>
          <w:sz w:val="24"/>
          <w:szCs w:val="24"/>
        </w:rPr>
        <w:t>fl_chart</w:t>
      </w:r>
      <w:proofErr w:type="spellEnd"/>
      <w:r w:rsidRPr="00E400AA">
        <w:t>) pour suivre visuellement les dépenses et les soldes.</w:t>
      </w:r>
    </w:p>
    <w:p w:rsidR="00E400AA" w:rsidRPr="00E400AA" w:rsidRDefault="00E400AA" w:rsidP="00E400AA">
      <w:pPr>
        <w:pStyle w:val="NormalWeb"/>
        <w:numPr>
          <w:ilvl w:val="0"/>
          <w:numId w:val="5"/>
        </w:numPr>
      </w:pPr>
      <w:r w:rsidRPr="00E400AA">
        <w:t xml:space="preserve">Création d’un </w:t>
      </w:r>
      <w:r w:rsidRPr="00E400AA">
        <w:rPr>
          <w:rStyle w:val="lev"/>
        </w:rPr>
        <w:t>historique des transactions</w:t>
      </w:r>
      <w:r w:rsidRPr="00E400AA">
        <w:t xml:space="preserve"> pour assurer la transparence et la traçabilité.</w:t>
      </w:r>
    </w:p>
    <w:p w:rsidR="00E400AA" w:rsidRPr="00E400AA" w:rsidRDefault="00E400AA" w:rsidP="00E400AA">
      <w:pPr>
        <w:pStyle w:val="NormalWeb"/>
        <w:numPr>
          <w:ilvl w:val="0"/>
          <w:numId w:val="5"/>
        </w:numPr>
      </w:pPr>
      <w:r w:rsidRPr="00E400AA">
        <w:t>Intégration de fonctionnalités avancées comme : export PDF, partage, impression, génération d’attestations.</w:t>
      </w:r>
    </w:p>
    <w:p w:rsidR="00E400AA" w:rsidRPr="00E400AA" w:rsidRDefault="00E400AA" w:rsidP="00E400AA">
      <w:pPr>
        <w:pStyle w:val="NormalWeb"/>
        <w:numPr>
          <w:ilvl w:val="0"/>
          <w:numId w:val="5"/>
        </w:numPr>
      </w:pPr>
      <w:r w:rsidRPr="00E400AA">
        <w:t xml:space="preserve">Utilisation de </w:t>
      </w:r>
      <w:proofErr w:type="spellStart"/>
      <w:r w:rsidRPr="00E400AA">
        <w:rPr>
          <w:rStyle w:val="lev"/>
        </w:rPr>
        <w:t>Riverpod</w:t>
      </w:r>
      <w:proofErr w:type="spellEnd"/>
      <w:r w:rsidRPr="00E400AA">
        <w:t xml:space="preserve"> pour la gestion d’état, et d’outils modernes comme </w:t>
      </w:r>
      <w:proofErr w:type="spellStart"/>
      <w:r w:rsidRPr="00E400AA">
        <w:rPr>
          <w:rStyle w:val="CodeHTML"/>
          <w:rFonts w:ascii="Times New Roman" w:hAnsi="Times New Roman" w:cs="Times New Roman"/>
          <w:sz w:val="24"/>
          <w:szCs w:val="24"/>
        </w:rPr>
        <w:t>image_picker</w:t>
      </w:r>
      <w:proofErr w:type="spellEnd"/>
      <w:r w:rsidRPr="00E400AA">
        <w:t xml:space="preserve">, </w:t>
      </w:r>
      <w:proofErr w:type="spellStart"/>
      <w:r w:rsidRPr="00E400AA">
        <w:rPr>
          <w:rStyle w:val="CodeHTML"/>
          <w:rFonts w:ascii="Times New Roman" w:hAnsi="Times New Roman" w:cs="Times New Roman"/>
          <w:sz w:val="24"/>
          <w:szCs w:val="24"/>
        </w:rPr>
        <w:t>file_picker</w:t>
      </w:r>
      <w:proofErr w:type="spellEnd"/>
      <w:r w:rsidRPr="00E400AA">
        <w:t xml:space="preserve">, </w:t>
      </w:r>
      <w:proofErr w:type="spellStart"/>
      <w:r w:rsidRPr="00E400AA">
        <w:rPr>
          <w:rStyle w:val="CodeHTML"/>
          <w:rFonts w:ascii="Times New Roman" w:hAnsi="Times New Roman" w:cs="Times New Roman"/>
          <w:sz w:val="24"/>
          <w:szCs w:val="24"/>
        </w:rPr>
        <w:t>connectivity_plus</w:t>
      </w:r>
      <w:proofErr w:type="spellEnd"/>
      <w:r w:rsidRPr="00E400AA">
        <w:t>, etc.</w:t>
      </w:r>
    </w:p>
    <w:p w:rsidR="00E400AA" w:rsidRDefault="00E400AA" w:rsidP="00E400AA">
      <w:pPr>
        <w:pStyle w:val="NormalWeb"/>
      </w:pPr>
      <w:r w:rsidRPr="00E400AA">
        <w:t xml:space="preserve">L’application n’est pas encore finalisée à 100 %, mais elle est </w:t>
      </w:r>
      <w:r w:rsidRPr="00E400AA">
        <w:rPr>
          <w:rStyle w:val="lev"/>
        </w:rPr>
        <w:t>opérationnelle et testable</w:t>
      </w:r>
      <w:r w:rsidRPr="00E400AA">
        <w:t xml:space="preserve">. Elle représente une base robuste pour une future version complète à déployer dans l’environnement professionnel de </w:t>
      </w:r>
      <w:proofErr w:type="spellStart"/>
      <w:r w:rsidRPr="00E400AA">
        <w:t>Padidja</w:t>
      </w:r>
      <w:proofErr w:type="spellEnd"/>
      <w:r w:rsidRPr="00E400AA">
        <w:t>.</w:t>
      </w: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Default="00E400AA" w:rsidP="00E400AA">
      <w:pPr>
        <w:pStyle w:val="NormalWeb"/>
      </w:pPr>
    </w:p>
    <w:p w:rsidR="00E400AA" w:rsidRPr="00E400AA" w:rsidRDefault="00E400AA" w:rsidP="00E400AA">
      <w:pPr>
        <w:pStyle w:val="NormalWeb"/>
      </w:pPr>
    </w:p>
    <w:p w:rsidR="00E400AA" w:rsidRPr="00E400AA" w:rsidRDefault="00E400AA" w:rsidP="00E400AA">
      <w:pPr>
        <w:rPr>
          <w:color w:val="auto"/>
        </w:rPr>
      </w:pPr>
    </w:p>
    <w:p w:rsidR="008A2CF7" w:rsidRPr="008A2CF7" w:rsidRDefault="008A2CF7" w:rsidP="008A2CF7">
      <w:pPr>
        <w:ind w:left="4248"/>
      </w:pPr>
    </w:p>
    <w:p w:rsidR="00726051" w:rsidRDefault="00726051" w:rsidP="00726051">
      <w:pPr>
        <w:pStyle w:val="Titre1"/>
        <w:numPr>
          <w:ilvl w:val="0"/>
          <w:numId w:val="1"/>
        </w:numPr>
      </w:pPr>
      <w:r w:rsidRPr="00726051">
        <w:lastRenderedPageBreak/>
        <w:t>Table des matières</w:t>
      </w:r>
    </w:p>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Pr="00E400AA" w:rsidRDefault="00E400AA" w:rsidP="00E400AA"/>
    <w:p w:rsidR="00726051" w:rsidRDefault="00726051" w:rsidP="00726051">
      <w:pPr>
        <w:pStyle w:val="Titre1"/>
        <w:numPr>
          <w:ilvl w:val="0"/>
          <w:numId w:val="1"/>
        </w:numPr>
      </w:pPr>
      <w:r w:rsidRPr="00726051">
        <w:lastRenderedPageBreak/>
        <w:t>Introduction</w:t>
      </w:r>
    </w:p>
    <w:p w:rsidR="007C0DE6" w:rsidRDefault="007C0DE6" w:rsidP="007C0DE6">
      <w:pPr>
        <w:pStyle w:val="NormalWeb"/>
      </w:pPr>
      <w:r>
        <w:t xml:space="preserve">Dans le cadre de ma formation en </w:t>
      </w:r>
      <w:r>
        <w:rPr>
          <w:rStyle w:val="lev"/>
        </w:rPr>
        <w:t>troisième année de Génie Logiciel</w:t>
      </w:r>
      <w:r>
        <w:t xml:space="preserve"> à l’Institut </w:t>
      </w:r>
      <w:proofErr w:type="spellStart"/>
      <w:r>
        <w:t>Keyce</w:t>
      </w:r>
      <w:proofErr w:type="spellEnd"/>
      <w:r>
        <w:t xml:space="preserve"> Informatique, j’ai eu l’opportunité d’effectuer un stage pratique au sein de l’entreprise </w:t>
      </w:r>
      <w:proofErr w:type="spellStart"/>
      <w:r>
        <w:rPr>
          <w:rStyle w:val="lev"/>
        </w:rPr>
        <w:t>Padidja</w:t>
      </w:r>
      <w:proofErr w:type="spellEnd"/>
      <w:r>
        <w:t xml:space="preserve">, située à </w:t>
      </w:r>
      <w:r>
        <w:t>Yaoundé</w:t>
      </w:r>
      <w:r>
        <w:t xml:space="preserve">, au Cameroun. Cette structure, active dans le domaine du développement local, est chargée de la planification, du suivi et de l’exécution de projets communautaires dans la région. Ce stage, d’une durée de sept semaines, s’est déroulé du </w:t>
      </w:r>
      <w:r>
        <w:rPr>
          <w:rStyle w:val="lev"/>
        </w:rPr>
        <w:t>25 mai au 11 juillet 2025</w:t>
      </w:r>
      <w:r>
        <w:t>.</w:t>
      </w:r>
    </w:p>
    <w:p w:rsidR="007C0DE6" w:rsidRDefault="007C0DE6" w:rsidP="007C0DE6">
      <w:pPr>
        <w:pStyle w:val="NormalWeb"/>
      </w:pPr>
      <w:r>
        <w:t xml:space="preserve">Ce stage s’inscrit dans une démarche pédagogique visant à confronter les étudiants aux réalités professionnelles et à leur permettre d’appliquer les connaissances théoriques acquises au cours de leur formation dans un environnement réel. Il avait pour objectif principal de </w:t>
      </w:r>
      <w:r>
        <w:rPr>
          <w:rStyle w:val="lev"/>
        </w:rPr>
        <w:t>détecter une problématique concrète</w:t>
      </w:r>
      <w:r>
        <w:t xml:space="preserve"> au sein de l’entreprise et de proposer une </w:t>
      </w:r>
      <w:r>
        <w:rPr>
          <w:rStyle w:val="lev"/>
        </w:rPr>
        <w:t>solution informatique adaptée</w:t>
      </w:r>
      <w:r>
        <w:t>.</w:t>
      </w:r>
    </w:p>
    <w:p w:rsidR="007C0DE6" w:rsidRDefault="007C0DE6" w:rsidP="007C0DE6">
      <w:pPr>
        <w:pStyle w:val="NormalWeb"/>
      </w:pPr>
      <w:r>
        <w:t xml:space="preserve">Dès les premiers jours d’immersion, il m’a été donné d’observer que la gestion des </w:t>
      </w:r>
      <w:r>
        <w:rPr>
          <w:rStyle w:val="lev"/>
        </w:rPr>
        <w:t>dépenses internes</w:t>
      </w:r>
      <w:r>
        <w:t xml:space="preserve"> de </w:t>
      </w:r>
      <w:proofErr w:type="spellStart"/>
      <w:r>
        <w:t>Padidja</w:t>
      </w:r>
      <w:proofErr w:type="spellEnd"/>
      <w:r>
        <w:t xml:space="preserve"> s’effectuait encore à l’aide de </w:t>
      </w:r>
      <w:r>
        <w:rPr>
          <w:rStyle w:val="lev"/>
        </w:rPr>
        <w:t>fichiers Excel manuels</w:t>
      </w:r>
      <w:r>
        <w:t xml:space="preserve">, partagés parfois entre collaborateurs. Bien que relativement simple à mettre en œuvre, cette méthode présentait de </w:t>
      </w:r>
      <w:r>
        <w:rPr>
          <w:rStyle w:val="lev"/>
        </w:rPr>
        <w:t>nombreuses limitations</w:t>
      </w:r>
      <w:r>
        <w:t xml:space="preserve"> : risque élevé d’erreurs de saisie, difficultés à centraliser et sécuriser les données, absence de traçabilité claire, impossibilité d’accéder aux fichiers hors connexion, et lenteur dans la génération de rapports.</w:t>
      </w:r>
    </w:p>
    <w:p w:rsidR="007C0DE6" w:rsidRDefault="007C0DE6" w:rsidP="007C0DE6">
      <w:pPr>
        <w:pStyle w:val="NormalWeb"/>
      </w:pPr>
      <w:r>
        <w:t xml:space="preserve">Face à cette situation, il m’a été confié la mission de </w:t>
      </w:r>
      <w:r>
        <w:rPr>
          <w:rStyle w:val="lev"/>
        </w:rPr>
        <w:t>concevoir et développer une application mobile moderne</w:t>
      </w:r>
      <w:r>
        <w:t xml:space="preserve"> pour la gestion des dépenses internes. Cette solution devait être </w:t>
      </w:r>
      <w:r>
        <w:rPr>
          <w:rStyle w:val="lev"/>
        </w:rPr>
        <w:t>ergonomique</w:t>
      </w:r>
      <w:r>
        <w:t xml:space="preserve">, </w:t>
      </w:r>
      <w:r>
        <w:rPr>
          <w:rStyle w:val="lev"/>
        </w:rPr>
        <w:t>accessible</w:t>
      </w:r>
      <w:r>
        <w:t xml:space="preserve"> aussi bien en ligne qu’hors ligne, et suffisamment </w:t>
      </w:r>
      <w:r>
        <w:rPr>
          <w:rStyle w:val="lev"/>
        </w:rPr>
        <w:t>fiable</w:t>
      </w:r>
      <w:r>
        <w:t xml:space="preserve"> pour permettre un usage quotidien par l’ensemble des collaborateurs concernés.</w:t>
      </w:r>
    </w:p>
    <w:p w:rsidR="007C0DE6" w:rsidRDefault="007C0DE6" w:rsidP="007C0DE6">
      <w:pPr>
        <w:pStyle w:val="NormalWeb"/>
      </w:pPr>
      <w:r>
        <w:t xml:space="preserve">C’est dans ce contexte qu’est né le projet </w:t>
      </w:r>
      <w:proofErr w:type="spellStart"/>
      <w:r>
        <w:rPr>
          <w:rStyle w:val="lev"/>
        </w:rPr>
        <w:t>Padidja</w:t>
      </w:r>
      <w:proofErr w:type="spellEnd"/>
      <w:r>
        <w:rPr>
          <w:rStyle w:val="lev"/>
        </w:rPr>
        <w:t xml:space="preserve"> </w:t>
      </w:r>
      <w:proofErr w:type="spellStart"/>
      <w:r>
        <w:rPr>
          <w:rStyle w:val="lev"/>
        </w:rPr>
        <w:t>Expense</w:t>
      </w:r>
      <w:proofErr w:type="spellEnd"/>
      <w:r>
        <w:t xml:space="preserve"> : une </w:t>
      </w:r>
      <w:r>
        <w:rPr>
          <w:rStyle w:val="lev"/>
        </w:rPr>
        <w:t>application mobile multiplateforme</w:t>
      </w:r>
      <w:r>
        <w:t xml:space="preserve"> développée en </w:t>
      </w:r>
      <w:r>
        <w:rPr>
          <w:rStyle w:val="lev"/>
        </w:rPr>
        <w:t>Flutter</w:t>
      </w:r>
      <w:r>
        <w:t xml:space="preserve">, prenant en charge la </w:t>
      </w:r>
      <w:r>
        <w:rPr>
          <w:rStyle w:val="lev"/>
        </w:rPr>
        <w:t>création de lignes budgétaires</w:t>
      </w:r>
      <w:r>
        <w:t>, l’</w:t>
      </w:r>
      <w:r>
        <w:rPr>
          <w:rStyle w:val="lev"/>
        </w:rPr>
        <w:t>ajout d’opérations de dépenses</w:t>
      </w:r>
      <w:r>
        <w:t xml:space="preserve">, le </w:t>
      </w:r>
      <w:r>
        <w:rPr>
          <w:rStyle w:val="lev"/>
        </w:rPr>
        <w:t>suivi graphique des transactions</w:t>
      </w:r>
      <w:r>
        <w:t>, ainsi que l’</w:t>
      </w:r>
      <w:r>
        <w:rPr>
          <w:rStyle w:val="lev"/>
        </w:rPr>
        <w:t>intégration de plusieurs sources de financement</w:t>
      </w:r>
      <w:r>
        <w:t xml:space="preserve"> (comme le MINEPAT, la petite caisse ou la BDA). Une base de données locale (</w:t>
      </w:r>
      <w:proofErr w:type="spellStart"/>
      <w:r>
        <w:rPr>
          <w:rStyle w:val="lev"/>
        </w:rPr>
        <w:t>Sqflite</w:t>
      </w:r>
      <w:proofErr w:type="spellEnd"/>
      <w:r>
        <w:t>) a été couplée à une synchronisation distante (</w:t>
      </w:r>
      <w:proofErr w:type="spellStart"/>
      <w:r>
        <w:rPr>
          <w:rStyle w:val="lev"/>
        </w:rPr>
        <w:t>Supabase</w:t>
      </w:r>
      <w:proofErr w:type="spellEnd"/>
      <w:r>
        <w:t>) afin de garantir une continuité de service même en cas de coupure réseau.</w:t>
      </w:r>
    </w:p>
    <w:p w:rsidR="007C0DE6" w:rsidRDefault="007C0DE6" w:rsidP="007C0DE6">
      <w:pPr>
        <w:pStyle w:val="NormalWeb"/>
      </w:pPr>
      <w:r>
        <w:t xml:space="preserve">Ce rapport revient sur les différentes étapes de la réalisation du projet, en détaillant le </w:t>
      </w:r>
      <w:r>
        <w:rPr>
          <w:rStyle w:val="lev"/>
        </w:rPr>
        <w:t>contexte organisationnel</w:t>
      </w:r>
      <w:r>
        <w:t>, l’</w:t>
      </w:r>
      <w:r>
        <w:rPr>
          <w:rStyle w:val="lev"/>
        </w:rPr>
        <w:t>analyse des besoins</w:t>
      </w:r>
      <w:r>
        <w:t xml:space="preserve">, les </w:t>
      </w:r>
      <w:r>
        <w:rPr>
          <w:rStyle w:val="lev"/>
        </w:rPr>
        <w:t>choix technologiques</w:t>
      </w:r>
      <w:r>
        <w:t xml:space="preserve">, la </w:t>
      </w:r>
      <w:r>
        <w:rPr>
          <w:rStyle w:val="lev"/>
        </w:rPr>
        <w:t>conception de l’interface</w:t>
      </w:r>
      <w:r>
        <w:t xml:space="preserve">, les </w:t>
      </w:r>
      <w:r>
        <w:rPr>
          <w:rStyle w:val="lev"/>
        </w:rPr>
        <w:t>difficultés rencontrées</w:t>
      </w:r>
      <w:r>
        <w:t xml:space="preserve">, ainsi que les </w:t>
      </w:r>
      <w:r>
        <w:rPr>
          <w:rStyle w:val="lev"/>
        </w:rPr>
        <w:t>résultats obtenus</w:t>
      </w:r>
      <w:r>
        <w:t xml:space="preserve"> à la fin du stage. Il met également en lumière les apports pédagogiques et professionnels tirés de cette expérience.</w:t>
      </w:r>
    </w:p>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Pr="00E400AA" w:rsidRDefault="00E400AA" w:rsidP="00E400AA"/>
    <w:p w:rsidR="00726051" w:rsidRDefault="00726051" w:rsidP="00726051">
      <w:pPr>
        <w:pStyle w:val="Titre1"/>
        <w:numPr>
          <w:ilvl w:val="0"/>
          <w:numId w:val="1"/>
        </w:numPr>
      </w:pPr>
      <w:r w:rsidRPr="00726051">
        <w:t>Présentation de l’entreprise</w:t>
      </w:r>
    </w:p>
    <w:p w:rsidR="00E400AA" w:rsidRDefault="00E400AA" w:rsidP="00E400AA"/>
    <w:p w:rsidR="00E400AA" w:rsidRDefault="00B10253" w:rsidP="00B10253">
      <w:pPr>
        <w:pStyle w:val="Titre2"/>
        <w:numPr>
          <w:ilvl w:val="0"/>
          <w:numId w:val="6"/>
        </w:numPr>
      </w:pPr>
      <w:r>
        <w:t>Contexte général</w:t>
      </w:r>
    </w:p>
    <w:p w:rsidR="00B10253" w:rsidRPr="00B10253" w:rsidRDefault="00B10253" w:rsidP="00B10253">
      <w:pPr>
        <w:pStyle w:val="NormalWeb"/>
      </w:pPr>
      <w:r w:rsidRPr="00B10253">
        <w:t>L</w:t>
      </w:r>
      <w:r w:rsidRPr="00B10253">
        <w:rPr>
          <w:b/>
        </w:rPr>
        <w:t xml:space="preserve">e </w:t>
      </w:r>
      <w:r w:rsidRPr="00B10253">
        <w:rPr>
          <w:rStyle w:val="lev"/>
          <w:b w:val="0"/>
        </w:rPr>
        <w:t>Programme d’Aménagement et de Développement Intégré de la Boucle Minière du Dja et de la zone frontalière adjacente (PADI-Dja)</w:t>
      </w:r>
      <w:r w:rsidRPr="00B10253">
        <w:t xml:space="preserve"> est une initiative mise en place par le </w:t>
      </w:r>
      <w:r w:rsidRPr="00B10253">
        <w:rPr>
          <w:rStyle w:val="lev"/>
        </w:rPr>
        <w:t>Gouvernement du Cameroun</w:t>
      </w:r>
      <w:r w:rsidRPr="00B10253">
        <w:t>, en anticipation de l’exploitation prochaine des ressources minières dans la zone Sud-Est du pays.</w:t>
      </w:r>
    </w:p>
    <w:p w:rsidR="00B10253" w:rsidRPr="00B10253" w:rsidRDefault="00B10253" w:rsidP="00B10253">
      <w:pPr>
        <w:pStyle w:val="NormalWeb"/>
      </w:pPr>
      <w:r w:rsidRPr="00B10253">
        <w:t xml:space="preserve">Ce programme s’inscrit dans la dynamique de la </w:t>
      </w:r>
      <w:r w:rsidRPr="00B10253">
        <w:rPr>
          <w:rStyle w:val="lev"/>
        </w:rPr>
        <w:t>Stratégie Nationale de Développement 2020-2030 (SND30)</w:t>
      </w:r>
      <w:r w:rsidRPr="00B10253">
        <w:t xml:space="preserve">, qui vise à faire du Cameroun un pays émergent, uni et démocratique. Il est également aligné sur les </w:t>
      </w:r>
      <w:r w:rsidRPr="00B10253">
        <w:rPr>
          <w:rStyle w:val="lev"/>
        </w:rPr>
        <w:t>Schémas Régionaux d’Aménagement</w:t>
      </w:r>
      <w:r w:rsidRPr="00B10253">
        <w:t xml:space="preserve"> des régions de l’Est et du Sud, et sur le </w:t>
      </w:r>
      <w:r w:rsidRPr="00B10253">
        <w:rPr>
          <w:rStyle w:val="lev"/>
        </w:rPr>
        <w:t>décret N°2019/195 du 17 avril 2019</w:t>
      </w:r>
      <w:r w:rsidRPr="00B10253">
        <w:t xml:space="preserve"> relatif aux zones économiques spéciales.</w:t>
      </w:r>
    </w:p>
    <w:p w:rsidR="00B10253" w:rsidRDefault="00B10253" w:rsidP="00B10253">
      <w:pPr>
        <w:pStyle w:val="NormalWeb"/>
      </w:pPr>
      <w:r w:rsidRPr="00B10253">
        <w:t xml:space="preserve">Le PADI-Dja a pour objectif principal de </w:t>
      </w:r>
      <w:r w:rsidRPr="00B10253">
        <w:rPr>
          <w:rStyle w:val="lev"/>
        </w:rPr>
        <w:t>préparer le territoire et les populations locales</w:t>
      </w:r>
      <w:r w:rsidRPr="00B10253">
        <w:t xml:space="preserve"> à tirer pleinement profit de l’exploitation minière, tout en assurant un développement harmonieux, durable et inclusif. Il couvre une zone estimée à </w:t>
      </w:r>
      <w:r w:rsidRPr="00B10253">
        <w:rPr>
          <w:rStyle w:val="lev"/>
        </w:rPr>
        <w:t>77 614 km²</w:t>
      </w:r>
      <w:r w:rsidRPr="00B10253">
        <w:t xml:space="preserve"> avec plus de </w:t>
      </w:r>
      <w:r w:rsidRPr="00B10253">
        <w:rPr>
          <w:rStyle w:val="lev"/>
        </w:rPr>
        <w:t>156 000 habitants</w:t>
      </w:r>
      <w:r w:rsidRPr="00B10253">
        <w:t xml:space="preserve">, répartis sur </w:t>
      </w:r>
      <w:r w:rsidRPr="00B10253">
        <w:rPr>
          <w:rStyle w:val="lev"/>
        </w:rPr>
        <w:t>11 communes pilotes</w:t>
      </w:r>
      <w:r w:rsidRPr="00B10253">
        <w:t xml:space="preserve"> dans les régions du Sud et de l’Est.</w:t>
      </w:r>
    </w:p>
    <w:p w:rsidR="00813839" w:rsidRDefault="00813839" w:rsidP="00B10253">
      <w:pPr>
        <w:pStyle w:val="NormalWeb"/>
      </w:pPr>
      <w:r>
        <w:tab/>
      </w:r>
      <w:r>
        <w:tab/>
      </w:r>
      <w:r>
        <w:tab/>
      </w:r>
      <w:r>
        <w:tab/>
      </w:r>
      <w:r>
        <w:tab/>
      </w:r>
      <w:r>
        <w:tab/>
      </w:r>
      <w:r>
        <w:tab/>
      </w:r>
      <w:r>
        <w:tab/>
      </w:r>
      <w:r>
        <w:tab/>
      </w:r>
      <w:r>
        <w:tab/>
      </w:r>
      <w:r>
        <w:tab/>
      </w:r>
      <w:r>
        <w:tab/>
      </w:r>
      <w:r>
        <w:rPr>
          <w:noProof/>
        </w:rPr>
        <w:drawing>
          <wp:inline distT="0" distB="0" distL="0" distR="0" wp14:anchorId="0C4FA76A" wp14:editId="4767B41C">
            <wp:extent cx="3227070" cy="2279015"/>
            <wp:effectExtent l="0" t="0" r="0" b="6985"/>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5"/>
                    <a:srcRect/>
                    <a:stretch>
                      <a:fillRect/>
                    </a:stretch>
                  </pic:blipFill>
                  <pic:spPr>
                    <a:xfrm>
                      <a:off x="0" y="0"/>
                      <a:ext cx="3227070" cy="2279015"/>
                    </a:xfrm>
                    <a:prstGeom prst="rect">
                      <a:avLst/>
                    </a:prstGeom>
                    <a:ln/>
                  </pic:spPr>
                </pic:pic>
              </a:graphicData>
            </a:graphic>
          </wp:inline>
        </w:drawing>
      </w:r>
    </w:p>
    <w:p w:rsidR="00813839" w:rsidRDefault="00813839" w:rsidP="00B10253">
      <w:pPr>
        <w:pStyle w:val="NormalWeb"/>
      </w:pPr>
    </w:p>
    <w:p w:rsidR="00813839" w:rsidRDefault="00813839" w:rsidP="00B10253">
      <w:pPr>
        <w:pStyle w:val="NormalWeb"/>
      </w:pPr>
    </w:p>
    <w:p w:rsidR="00813839" w:rsidRDefault="00813839" w:rsidP="00B10253">
      <w:pPr>
        <w:pStyle w:val="NormalWeb"/>
      </w:pPr>
    </w:p>
    <w:p w:rsidR="00813839" w:rsidRDefault="00813839" w:rsidP="00B10253">
      <w:pPr>
        <w:pStyle w:val="NormalWeb"/>
      </w:pPr>
    </w:p>
    <w:p w:rsidR="00B10253" w:rsidRDefault="00B10253" w:rsidP="00B10253">
      <w:pPr>
        <w:pStyle w:val="NormalWeb"/>
      </w:pPr>
    </w:p>
    <w:p w:rsidR="00B10253" w:rsidRDefault="00B10253" w:rsidP="00B10253">
      <w:pPr>
        <w:pStyle w:val="Titre2"/>
        <w:numPr>
          <w:ilvl w:val="0"/>
          <w:numId w:val="6"/>
        </w:numPr>
      </w:pPr>
      <w:r>
        <w:lastRenderedPageBreak/>
        <w:t>Objectifs du Programme</w:t>
      </w:r>
    </w:p>
    <w:p w:rsidR="00B10253" w:rsidRPr="00B10253" w:rsidRDefault="00B10253" w:rsidP="00B10253">
      <w:pPr>
        <w:pStyle w:val="Titre4"/>
        <w:rPr>
          <w:color w:val="auto"/>
        </w:rPr>
      </w:pPr>
      <w:r w:rsidRPr="00B10253">
        <w:rPr>
          <w:rFonts w:ascii="Times New Roman" w:hAnsi="Times New Roman" w:cs="Times New Roman"/>
          <w:color w:val="auto"/>
        </w:rPr>
        <w:t>Objectif général</w:t>
      </w:r>
      <w:r w:rsidRPr="00B10253">
        <w:rPr>
          <w:color w:val="auto"/>
        </w:rPr>
        <w:t xml:space="preserve"> :</w:t>
      </w:r>
    </w:p>
    <w:p w:rsidR="00B10253" w:rsidRDefault="00B10253" w:rsidP="00B10253">
      <w:pPr>
        <w:pStyle w:val="NormalWeb"/>
      </w:pPr>
      <w:r>
        <w:t>Améliorer les conditions de vie des populations locales, tout en stimulant les échanges transfrontaliers, à travers la réalisation d’infrastructures socioéconomiques, le développement rural et l’appui institutionnel.</w:t>
      </w:r>
    </w:p>
    <w:p w:rsidR="00B10253" w:rsidRPr="00B10253" w:rsidRDefault="00B10253" w:rsidP="00B10253">
      <w:pPr>
        <w:pStyle w:val="NormalWeb"/>
        <w:rPr>
          <w:bCs/>
        </w:rPr>
      </w:pPr>
      <w:r w:rsidRPr="00B10253">
        <w:rPr>
          <w:bCs/>
          <w:i/>
        </w:rPr>
        <w:t>Objectifs spécifiques</w:t>
      </w:r>
      <w:r w:rsidRPr="00B10253">
        <w:rPr>
          <w:bCs/>
        </w:rPr>
        <w:t xml:space="preserve"> :</w:t>
      </w:r>
    </w:p>
    <w:p w:rsidR="00B10253" w:rsidRPr="00B10253" w:rsidRDefault="00B10253" w:rsidP="00B10253">
      <w:pPr>
        <w:pStyle w:val="NormalWeb"/>
        <w:numPr>
          <w:ilvl w:val="0"/>
          <w:numId w:val="7"/>
        </w:numPr>
      </w:pPr>
      <w:r w:rsidRPr="00B10253">
        <w:t>Désenclaver la zone de la boucle minière du Dja.</w:t>
      </w:r>
    </w:p>
    <w:p w:rsidR="00B10253" w:rsidRPr="00B10253" w:rsidRDefault="00B10253" w:rsidP="00B10253">
      <w:pPr>
        <w:pStyle w:val="NormalWeb"/>
        <w:numPr>
          <w:ilvl w:val="0"/>
          <w:numId w:val="7"/>
        </w:numPr>
      </w:pPr>
      <w:r w:rsidRPr="00B10253">
        <w:t>Développer une économie rurale intégrée basée sur les potentialités locales.</w:t>
      </w:r>
    </w:p>
    <w:p w:rsidR="00B10253" w:rsidRPr="00B10253" w:rsidRDefault="00B10253" w:rsidP="00B10253">
      <w:pPr>
        <w:pStyle w:val="NormalWeb"/>
        <w:numPr>
          <w:ilvl w:val="0"/>
          <w:numId w:val="7"/>
        </w:numPr>
      </w:pPr>
      <w:r w:rsidRPr="00B10253">
        <w:t>Faciliter l’accès aux services sociaux de base.</w:t>
      </w:r>
    </w:p>
    <w:p w:rsidR="00B10253" w:rsidRPr="00B10253" w:rsidRDefault="00B10253" w:rsidP="00B10253">
      <w:pPr>
        <w:pStyle w:val="NormalWeb"/>
        <w:numPr>
          <w:ilvl w:val="0"/>
          <w:numId w:val="7"/>
        </w:numPr>
      </w:pPr>
      <w:r w:rsidRPr="00B10253">
        <w:t>Promouvoir les infrastructures de croissance.</w:t>
      </w:r>
    </w:p>
    <w:p w:rsidR="00B10253" w:rsidRPr="00B10253" w:rsidRDefault="00B10253" w:rsidP="00B10253">
      <w:pPr>
        <w:pStyle w:val="NormalWeb"/>
        <w:numPr>
          <w:ilvl w:val="0"/>
          <w:numId w:val="7"/>
        </w:numPr>
      </w:pPr>
      <w:r w:rsidRPr="00B10253">
        <w:t xml:space="preserve">Encourager l’intégration </w:t>
      </w:r>
      <w:proofErr w:type="spellStart"/>
      <w:r w:rsidRPr="00B10253">
        <w:t>sous-régionale</w:t>
      </w:r>
      <w:proofErr w:type="spellEnd"/>
      <w:r w:rsidRPr="00B10253">
        <w:t xml:space="preserve"> et la coopération intercommunale.</w:t>
      </w:r>
    </w:p>
    <w:p w:rsidR="00B10253" w:rsidRPr="00B10253" w:rsidRDefault="00B10253" w:rsidP="00B10253">
      <w:pPr>
        <w:pStyle w:val="NormalWeb"/>
        <w:numPr>
          <w:ilvl w:val="0"/>
          <w:numId w:val="7"/>
        </w:numPr>
      </w:pPr>
      <w:r w:rsidRPr="00B10253">
        <w:t>Renforcer les capacités institutionnelles des collectivités et administrations locales.</w:t>
      </w:r>
    </w:p>
    <w:p w:rsidR="00B10253" w:rsidRPr="00B10253" w:rsidRDefault="00B10253" w:rsidP="00B10253">
      <w:pPr>
        <w:pStyle w:val="NormalWeb"/>
        <w:numPr>
          <w:ilvl w:val="0"/>
          <w:numId w:val="7"/>
        </w:numPr>
      </w:pPr>
      <w:r w:rsidRPr="00B10253">
        <w:t>Mettre en place des outils de concertation entre les acteurs du développement.</w:t>
      </w:r>
    </w:p>
    <w:p w:rsidR="00B10253" w:rsidRDefault="00B10253" w:rsidP="00B10253">
      <w:pPr>
        <w:pStyle w:val="NormalWeb"/>
      </w:pPr>
      <w:r w:rsidRPr="00B10253">
        <w:t xml:space="preserve">Le programme s’articule autour de cinq </w:t>
      </w:r>
      <w:r w:rsidRPr="00B10253">
        <w:rPr>
          <w:bCs/>
        </w:rPr>
        <w:t>filières prioritaires</w:t>
      </w:r>
      <w:r w:rsidRPr="00B10253">
        <w:t xml:space="preserve"> :</w:t>
      </w:r>
      <w:r w:rsidRPr="00B10253">
        <w:br/>
      </w:r>
      <w:r w:rsidRPr="00B10253">
        <w:rPr>
          <w:bCs/>
        </w:rPr>
        <w:t>Forêt/Bois</w:t>
      </w:r>
      <w:r w:rsidRPr="00B10253">
        <w:t xml:space="preserve">, </w:t>
      </w:r>
      <w:r w:rsidRPr="00B10253">
        <w:rPr>
          <w:bCs/>
        </w:rPr>
        <w:t>Agro-industrie</w:t>
      </w:r>
      <w:r w:rsidRPr="00B10253">
        <w:t xml:space="preserve">, </w:t>
      </w:r>
      <w:r w:rsidRPr="00B10253">
        <w:rPr>
          <w:bCs/>
        </w:rPr>
        <w:t>Écotourisme</w:t>
      </w:r>
      <w:r w:rsidRPr="00B10253">
        <w:t xml:space="preserve">, </w:t>
      </w:r>
      <w:r w:rsidRPr="00B10253">
        <w:rPr>
          <w:bCs/>
        </w:rPr>
        <w:t>Technologies de l’Information et de la Communication (TIC)</w:t>
      </w:r>
      <w:r w:rsidRPr="00B10253">
        <w:t xml:space="preserve">, </w:t>
      </w:r>
      <w:r w:rsidRPr="00B10253">
        <w:rPr>
          <w:bCs/>
        </w:rPr>
        <w:t>Environnement et développement durable</w:t>
      </w:r>
      <w:r w:rsidRPr="00B10253">
        <w:t>.</w:t>
      </w:r>
    </w:p>
    <w:p w:rsidR="00B10253" w:rsidRDefault="00B10253" w:rsidP="00B10253">
      <w:pPr>
        <w:pStyle w:val="NormalWeb"/>
      </w:pPr>
    </w:p>
    <w:p w:rsidR="00B10253" w:rsidRPr="00B10253" w:rsidRDefault="00B10253" w:rsidP="00B10253">
      <w:pPr>
        <w:pStyle w:val="Titre2"/>
        <w:numPr>
          <w:ilvl w:val="0"/>
          <w:numId w:val="6"/>
        </w:numPr>
      </w:pPr>
      <w:r>
        <w:t>Organisation et Gouvernance</w:t>
      </w:r>
    </w:p>
    <w:p w:rsidR="00B10253" w:rsidRPr="00B10253" w:rsidRDefault="00B10253" w:rsidP="00B10253">
      <w:pPr>
        <w:pStyle w:val="NormalWeb"/>
      </w:pPr>
      <w:r w:rsidRPr="00B10253">
        <w:t>Le PADI-Dja est placé sous l’autorité du</w:t>
      </w:r>
      <w:r w:rsidRPr="00B10253">
        <w:rPr>
          <w:b/>
        </w:rPr>
        <w:t xml:space="preserve"> </w:t>
      </w:r>
      <w:r w:rsidRPr="00B10253">
        <w:rPr>
          <w:rStyle w:val="lev"/>
          <w:b w:val="0"/>
        </w:rPr>
        <w:t>Premier Ministre</w:t>
      </w:r>
      <w:r w:rsidRPr="00B10253">
        <w:rPr>
          <w:b/>
        </w:rPr>
        <w:t xml:space="preserve"> </w:t>
      </w:r>
      <w:r w:rsidRPr="00B10253">
        <w:t>avec la tutelle technique du</w:t>
      </w:r>
      <w:r w:rsidRPr="00B10253">
        <w:rPr>
          <w:b/>
        </w:rPr>
        <w:t xml:space="preserve"> </w:t>
      </w:r>
      <w:r w:rsidRPr="00B10253">
        <w:rPr>
          <w:rStyle w:val="lev"/>
          <w:b w:val="0"/>
        </w:rPr>
        <w:t>Ministère de l’Économie, de la Planification et de l’Aménagement du Territoire (MINEPAT)</w:t>
      </w:r>
      <w:r w:rsidRPr="00B10253">
        <w:rPr>
          <w:b/>
        </w:rPr>
        <w:t xml:space="preserve">. </w:t>
      </w:r>
      <w:r w:rsidRPr="00B10253">
        <w:t>Il est structuré autour de :</w:t>
      </w:r>
    </w:p>
    <w:p w:rsidR="00B10253" w:rsidRPr="00B10253" w:rsidRDefault="00B10253" w:rsidP="00B10253">
      <w:pPr>
        <w:pStyle w:val="NormalWeb"/>
        <w:numPr>
          <w:ilvl w:val="0"/>
          <w:numId w:val="8"/>
        </w:numPr>
        <w:rPr>
          <w:b/>
        </w:rPr>
      </w:pPr>
      <w:r w:rsidRPr="00B10253">
        <w:t>Un</w:t>
      </w:r>
      <w:r w:rsidRPr="00B10253">
        <w:rPr>
          <w:b/>
        </w:rPr>
        <w:t xml:space="preserve"> </w:t>
      </w:r>
      <w:r w:rsidRPr="00B10253">
        <w:rPr>
          <w:rStyle w:val="lev"/>
          <w:b w:val="0"/>
        </w:rPr>
        <w:t>Comité d’Orientation et de Supervision (COS)</w:t>
      </w:r>
      <w:r w:rsidRPr="00B10253">
        <w:rPr>
          <w:b/>
        </w:rPr>
        <w:t>,</w:t>
      </w:r>
    </w:p>
    <w:p w:rsidR="00B10253" w:rsidRPr="00B10253" w:rsidRDefault="00B10253" w:rsidP="00B10253">
      <w:pPr>
        <w:pStyle w:val="NormalWeb"/>
        <w:numPr>
          <w:ilvl w:val="0"/>
          <w:numId w:val="8"/>
        </w:numPr>
        <w:rPr>
          <w:b/>
        </w:rPr>
      </w:pPr>
      <w:r w:rsidRPr="00B10253">
        <w:t>Une</w:t>
      </w:r>
      <w:r w:rsidRPr="00B10253">
        <w:rPr>
          <w:b/>
        </w:rPr>
        <w:t xml:space="preserve"> </w:t>
      </w:r>
      <w:r w:rsidRPr="00B10253">
        <w:rPr>
          <w:rStyle w:val="lev"/>
          <w:b w:val="0"/>
        </w:rPr>
        <w:t>Unité Opérationnelle de Gestion du Programme (UOGP)</w:t>
      </w:r>
      <w:r w:rsidRPr="00B10253">
        <w:rPr>
          <w:b/>
        </w:rPr>
        <w:t>,</w:t>
      </w:r>
    </w:p>
    <w:p w:rsidR="00B10253" w:rsidRPr="00B10253" w:rsidRDefault="00B10253" w:rsidP="00B10253">
      <w:pPr>
        <w:pStyle w:val="NormalWeb"/>
        <w:numPr>
          <w:ilvl w:val="0"/>
          <w:numId w:val="8"/>
        </w:numPr>
        <w:rPr>
          <w:b/>
        </w:rPr>
      </w:pPr>
      <w:r w:rsidRPr="00B10253">
        <w:t>Des</w:t>
      </w:r>
      <w:r w:rsidRPr="00B10253">
        <w:rPr>
          <w:b/>
        </w:rPr>
        <w:t xml:space="preserve"> </w:t>
      </w:r>
      <w:r w:rsidRPr="00B10253">
        <w:rPr>
          <w:rStyle w:val="lev"/>
          <w:b w:val="0"/>
        </w:rPr>
        <w:t>antennes régionales</w:t>
      </w:r>
      <w:r w:rsidRPr="00B10253">
        <w:rPr>
          <w:b/>
        </w:rPr>
        <w:t xml:space="preserve"> </w:t>
      </w:r>
      <w:r w:rsidRPr="00B10253">
        <w:t>(en cours de mise en place).</w:t>
      </w:r>
    </w:p>
    <w:p w:rsidR="00B10253" w:rsidRDefault="00B10253" w:rsidP="00B10253">
      <w:pPr>
        <w:pStyle w:val="Titre2"/>
        <w:numPr>
          <w:ilvl w:val="0"/>
          <w:numId w:val="6"/>
        </w:numPr>
      </w:pPr>
      <w:r>
        <w:t>Composantes du Programme</w:t>
      </w:r>
    </w:p>
    <w:p w:rsidR="00B10253" w:rsidRPr="00B10253" w:rsidRDefault="00B10253" w:rsidP="00813839">
      <w:pPr>
        <w:pStyle w:val="Titre3"/>
      </w:pPr>
    </w:p>
    <w:p w:rsidR="00B10253" w:rsidRPr="00813839" w:rsidRDefault="00B10253" w:rsidP="00813839">
      <w:pPr>
        <w:pStyle w:val="Titre3"/>
        <w:numPr>
          <w:ilvl w:val="0"/>
          <w:numId w:val="11"/>
        </w:numPr>
        <w:rPr>
          <w:rStyle w:val="lev"/>
          <w:b w:val="0"/>
        </w:rPr>
      </w:pPr>
      <w:r w:rsidRPr="00813839">
        <w:rPr>
          <w:rStyle w:val="lev"/>
          <w:b w:val="0"/>
        </w:rPr>
        <w:t>Composante Développement Rural et Communautaire (DRC)</w:t>
      </w:r>
    </w:p>
    <w:p w:rsidR="00B10253" w:rsidRPr="00B10253" w:rsidRDefault="00B10253" w:rsidP="00B10253">
      <w:pPr>
        <w:pStyle w:val="NormalWeb"/>
        <w:numPr>
          <w:ilvl w:val="0"/>
          <w:numId w:val="10"/>
        </w:numPr>
      </w:pPr>
      <w:r w:rsidRPr="00B10253">
        <w:t>Valorisation des filières agro-</w:t>
      </w:r>
      <w:proofErr w:type="spellStart"/>
      <w:r w:rsidRPr="00B10253">
        <w:t>sylvo</w:t>
      </w:r>
      <w:proofErr w:type="spellEnd"/>
      <w:r w:rsidRPr="00B10253">
        <w:t>-pastorales,</w:t>
      </w:r>
    </w:p>
    <w:p w:rsidR="00B10253" w:rsidRPr="00B10253" w:rsidRDefault="00B10253" w:rsidP="00B10253">
      <w:pPr>
        <w:pStyle w:val="NormalWeb"/>
        <w:numPr>
          <w:ilvl w:val="0"/>
          <w:numId w:val="10"/>
        </w:numPr>
      </w:pPr>
      <w:r w:rsidRPr="00B10253">
        <w:t>Promotion de la transformation locale et des chaînes de valeur,</w:t>
      </w:r>
    </w:p>
    <w:p w:rsidR="00B10253" w:rsidRDefault="00B10253" w:rsidP="00B10253">
      <w:pPr>
        <w:pStyle w:val="NormalWeb"/>
        <w:numPr>
          <w:ilvl w:val="0"/>
          <w:numId w:val="10"/>
        </w:numPr>
      </w:pPr>
      <w:r w:rsidRPr="00B10253">
        <w:t>Appui à la concertation entre acteurs économiques.</w:t>
      </w:r>
    </w:p>
    <w:p w:rsidR="00B10253" w:rsidRDefault="00813839" w:rsidP="00813839">
      <w:pPr>
        <w:pStyle w:val="Titre3"/>
        <w:numPr>
          <w:ilvl w:val="0"/>
          <w:numId w:val="11"/>
        </w:numPr>
      </w:pPr>
      <w:r>
        <w:t>Composante Développement des Infrastructures Socioéconomiques (DISE)</w:t>
      </w:r>
    </w:p>
    <w:p w:rsidR="00813839" w:rsidRDefault="00813839" w:rsidP="00813839">
      <w:pPr>
        <w:pStyle w:val="NormalWeb"/>
        <w:numPr>
          <w:ilvl w:val="0"/>
          <w:numId w:val="12"/>
        </w:numPr>
      </w:pPr>
      <w:r>
        <w:t>Désenclavement routier,</w:t>
      </w:r>
    </w:p>
    <w:p w:rsidR="00813839" w:rsidRDefault="00813839" w:rsidP="00813839">
      <w:pPr>
        <w:pStyle w:val="NormalWeb"/>
        <w:numPr>
          <w:ilvl w:val="0"/>
          <w:numId w:val="12"/>
        </w:numPr>
      </w:pPr>
      <w:r>
        <w:t>Approvisionnement en eau, énergie, santé, éducation,</w:t>
      </w:r>
    </w:p>
    <w:p w:rsidR="00813839" w:rsidRDefault="00813839" w:rsidP="00813839">
      <w:pPr>
        <w:pStyle w:val="NormalWeb"/>
        <w:numPr>
          <w:ilvl w:val="0"/>
          <w:numId w:val="12"/>
        </w:numPr>
      </w:pPr>
      <w:r>
        <w:t>Déploiement de moyens modernes de télécommunication,</w:t>
      </w:r>
    </w:p>
    <w:p w:rsidR="00813839" w:rsidRDefault="00813839" w:rsidP="00813839">
      <w:pPr>
        <w:pStyle w:val="NormalWeb"/>
        <w:numPr>
          <w:ilvl w:val="0"/>
          <w:numId w:val="12"/>
        </w:numPr>
      </w:pPr>
      <w:r>
        <w:t>Amélioration de la qualité de vie urbaine et rurale.</w:t>
      </w:r>
    </w:p>
    <w:p w:rsidR="00813839" w:rsidRDefault="00813839" w:rsidP="00813839">
      <w:pPr>
        <w:pStyle w:val="Titre3"/>
        <w:numPr>
          <w:ilvl w:val="0"/>
          <w:numId w:val="11"/>
        </w:numPr>
      </w:pPr>
      <w:r w:rsidRPr="00813839">
        <w:lastRenderedPageBreak/>
        <w:t>Composante Coopération et Appui Institutionnel (CCAI)</w:t>
      </w:r>
    </w:p>
    <w:p w:rsidR="00813839" w:rsidRDefault="00813839" w:rsidP="00813839">
      <w:pPr>
        <w:pStyle w:val="NormalWeb"/>
        <w:numPr>
          <w:ilvl w:val="0"/>
          <w:numId w:val="14"/>
        </w:numPr>
      </w:pPr>
      <w:r>
        <w:t>Renforcement des capacités des collectivités territoriales,</w:t>
      </w:r>
    </w:p>
    <w:p w:rsidR="00813839" w:rsidRDefault="00813839" w:rsidP="00813839">
      <w:pPr>
        <w:pStyle w:val="NormalWeb"/>
        <w:numPr>
          <w:ilvl w:val="0"/>
          <w:numId w:val="14"/>
        </w:numPr>
      </w:pPr>
      <w:r>
        <w:t>Mise en place de projets de coopération et de transfert des acquis,</w:t>
      </w:r>
    </w:p>
    <w:p w:rsidR="00813839" w:rsidRDefault="00813839" w:rsidP="00813839">
      <w:pPr>
        <w:pStyle w:val="NormalWeb"/>
        <w:numPr>
          <w:ilvl w:val="0"/>
          <w:numId w:val="14"/>
        </w:numPr>
      </w:pPr>
      <w:r>
        <w:t>Coordination avec les partenaires techniques et financiers.</w:t>
      </w:r>
    </w:p>
    <w:p w:rsidR="00813839" w:rsidRDefault="00813839" w:rsidP="00813839">
      <w:pPr>
        <w:pStyle w:val="Titre2"/>
        <w:numPr>
          <w:ilvl w:val="0"/>
          <w:numId w:val="6"/>
        </w:numPr>
      </w:pPr>
      <w:r>
        <w:t>Unités d’appui</w:t>
      </w:r>
    </w:p>
    <w:p w:rsidR="00813839" w:rsidRDefault="00813839" w:rsidP="00813839">
      <w:pPr>
        <w:pStyle w:val="NormalWeb"/>
        <w:numPr>
          <w:ilvl w:val="0"/>
          <w:numId w:val="15"/>
        </w:numPr>
      </w:pPr>
      <w:r>
        <w:rPr>
          <w:rStyle w:val="lev"/>
        </w:rPr>
        <w:t>Section Administrative, Financière et Comptable (SAFC)</w:t>
      </w:r>
      <w:r>
        <w:t xml:space="preserve"> : Gère les ressources, les budgets, les RH et la logistique.</w:t>
      </w:r>
    </w:p>
    <w:p w:rsidR="00813839" w:rsidRDefault="00813839" w:rsidP="00813839">
      <w:pPr>
        <w:pStyle w:val="NormalWeb"/>
        <w:numPr>
          <w:ilvl w:val="0"/>
          <w:numId w:val="15"/>
        </w:numPr>
      </w:pPr>
      <w:r>
        <w:rPr>
          <w:rStyle w:val="lev"/>
        </w:rPr>
        <w:t>Cellule de Communication, Traduction et Relations Publiques (CCTRP)</w:t>
      </w:r>
      <w:r>
        <w:t xml:space="preserve"> : Gère la visibilité du programme, les relations publiques et le plaidoyer auprès des parties prenantes.</w:t>
      </w:r>
    </w:p>
    <w:p w:rsidR="00813839" w:rsidRDefault="00813839" w:rsidP="00813839">
      <w:pPr>
        <w:pStyle w:val="NormalWeb"/>
        <w:ind w:left="4248"/>
      </w:pPr>
      <w:r>
        <w:rPr>
          <w:noProof/>
        </w:rPr>
        <mc:AlternateContent>
          <mc:Choice Requires="wps">
            <w:drawing>
              <wp:anchor distT="0" distB="0" distL="114300" distR="114300" simplePos="0" relativeHeight="251661312" behindDoc="0" locked="0" layoutInCell="1" allowOverlap="1" wp14:anchorId="488CEF08" wp14:editId="61BAD2A2">
                <wp:simplePos x="0" y="0"/>
                <wp:positionH relativeFrom="column">
                  <wp:posOffset>-4445</wp:posOffset>
                </wp:positionH>
                <wp:positionV relativeFrom="paragraph">
                  <wp:posOffset>5891530</wp:posOffset>
                </wp:positionV>
                <wp:extent cx="5927725" cy="6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927725" cy="635"/>
                        </a:xfrm>
                        <a:prstGeom prst="rect">
                          <a:avLst/>
                        </a:prstGeom>
                        <a:solidFill>
                          <a:prstClr val="white"/>
                        </a:solidFill>
                        <a:ln>
                          <a:noFill/>
                        </a:ln>
                      </wps:spPr>
                      <wps:txbx>
                        <w:txbxContent>
                          <w:p w:rsidR="00813839" w:rsidRPr="00075BEB" w:rsidRDefault="00813839" w:rsidP="00813839">
                            <w:pPr>
                              <w:pStyle w:val="Lgende"/>
                              <w:rPr>
                                <w:rFonts w:eastAsia="Times New Roman"/>
                                <w:noProof/>
                                <w:sz w:val="24"/>
                                <w:szCs w:val="24"/>
                              </w:rPr>
                            </w:pPr>
                            <w:r>
                              <w:t xml:space="preserve">Figure </w:t>
                            </w:r>
                            <w:r>
                              <w:fldChar w:fldCharType="begin"/>
                            </w:r>
                            <w:r>
                              <w:instrText xml:space="preserve"> SEQ Figure \* ARABIC </w:instrText>
                            </w:r>
                            <w:r>
                              <w:fldChar w:fldCharType="separate"/>
                            </w:r>
                            <w:r w:rsidR="00C8611C">
                              <w:rPr>
                                <w:noProof/>
                              </w:rPr>
                              <w:t>1</w:t>
                            </w:r>
                            <w:r>
                              <w:fldChar w:fldCharType="end"/>
                            </w:r>
                            <w:r w:rsidRPr="004F6228">
                              <w:t>Organigramme d’une antenne opérationnelle validé par le COS en sa 15e session pour un meilleur fonctionnement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8CEF08" id="_x0000_t202" coordsize="21600,21600" o:spt="202" path="m,l,21600r21600,l21600,xe">
                <v:stroke joinstyle="miter"/>
                <v:path gradientshapeok="t" o:connecttype="rect"/>
              </v:shapetype>
              <v:shape id="Zone de texte 2" o:spid="_x0000_s1026" type="#_x0000_t202" style="position:absolute;left:0;text-align:left;margin-left:-.35pt;margin-top:463.9pt;width:466.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" stroked="f">
                <v:textbox style="mso-fit-shape-to-text:t" inset="0,0,0,0">
                  <w:txbxContent>
                    <w:p w:rsidR="00813839" w:rsidRPr="00075BEB" w:rsidRDefault="00813839" w:rsidP="00813839">
                      <w:pPr>
                        <w:pStyle w:val="Lgende"/>
                        <w:rPr>
                          <w:rFonts w:eastAsia="Times New Roman"/>
                          <w:noProof/>
                          <w:sz w:val="24"/>
                          <w:szCs w:val="24"/>
                        </w:rPr>
                      </w:pPr>
                      <w:r>
                        <w:t xml:space="preserve">Figure </w:t>
                      </w:r>
                      <w:r>
                        <w:fldChar w:fldCharType="begin"/>
                      </w:r>
                      <w:r>
                        <w:instrText xml:space="preserve"> SEQ Figure \* ARABIC </w:instrText>
                      </w:r>
                      <w:r>
                        <w:fldChar w:fldCharType="separate"/>
                      </w:r>
                      <w:r w:rsidR="00C8611C">
                        <w:rPr>
                          <w:noProof/>
                        </w:rPr>
                        <w:t>1</w:t>
                      </w:r>
                      <w:r>
                        <w:fldChar w:fldCharType="end"/>
                      </w:r>
                      <w:r w:rsidRPr="004F6228">
                        <w:t>Organigramme d’une antenne opérationnelle validé par le COS en sa 15e session pour un meilleur fonctionnement du Programme</w:t>
                      </w:r>
                    </w:p>
                  </w:txbxContent>
                </v:textbox>
              </v:shape>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-4445</wp:posOffset>
                </wp:positionH>
                <wp:positionV relativeFrom="paragraph">
                  <wp:posOffset>-3811</wp:posOffset>
                </wp:positionV>
                <wp:extent cx="5927725" cy="5838825"/>
                <wp:effectExtent l="0" t="0" r="15875" b="28575"/>
                <wp:wrapNone/>
                <wp:docPr id="1" name="Groupe 1"/>
                <wp:cNvGraphicFramePr/>
                <a:graphic xmlns:a="http://schemas.openxmlformats.org/drawingml/2006/main">
                  <a:graphicData uri="http://schemas.microsoft.com/office/word/2010/wordprocessingGroup">
                    <wpg:wgp>
                      <wpg:cNvGrpSpPr/>
                      <wpg:grpSpPr>
                        <a:xfrm>
                          <a:off x="0" y="0"/>
                          <a:ext cx="5927725" cy="5838825"/>
                          <a:chOff x="0" y="0"/>
                          <a:chExt cx="9753600" cy="3931667"/>
                        </a:xfrm>
                      </wpg:grpSpPr>
                      <wps:wsp>
                        <wps:cNvPr id="3" name="Connecteur droit avec flèche 3"/>
                        <wps:cNvCnPr/>
                        <wps:spPr>
                          <a:xfrm>
                            <a:off x="8737600" y="2047392"/>
                            <a:ext cx="0" cy="448904"/>
                          </a:xfrm>
                          <a:prstGeom prst="straightConnector1">
                            <a:avLst/>
                          </a:prstGeom>
                          <a:noFill/>
                          <a:ln w="9525" cap="flat" cmpd="sng" algn="ctr">
                            <a:solidFill>
                              <a:srgbClr val="4F81BD">
                                <a:shade val="50000"/>
                                <a:satMod val="103000"/>
                              </a:srgbClr>
                            </a:solidFill>
                            <a:prstDash val="solid"/>
                            <a:tailEnd type="triangle"/>
                          </a:ln>
                          <a:effectLst/>
                        </wps:spPr>
                        <wps:bodyPr/>
                      </wps:wsp>
                      <wps:wsp>
                        <wps:cNvPr id="4" name="Rectangle à coins arrondis 4"/>
                        <wps:cNvSpPr/>
                        <wps:spPr>
                          <a:xfrm>
                            <a:off x="3911600" y="920720"/>
                            <a:ext cx="1809750" cy="721269"/>
                          </a:xfrm>
                          <a:prstGeom prst="roundRect">
                            <a:avLst/>
                          </a:prstGeom>
                          <a:solidFill>
                            <a:sysClr val="window" lastClr="FFFFFF"/>
                          </a:solidFill>
                          <a:ln w="25400" cap="flat" cmpd="sng" algn="ctr">
                            <a:solidFill>
                              <a:srgbClr val="F79646"/>
                            </a:solidFill>
                            <a:prstDash val="solid"/>
                          </a:ln>
                          <a:effectLst/>
                        </wps:spPr>
                        <wps:txbx>
                          <w:txbxContent>
                            <w:p w:rsidR="00813839" w:rsidRDefault="00813839" w:rsidP="00813839">
                              <w:pPr>
                                <w:jc w:val="center"/>
                                <w:rPr>
                                  <w:b/>
                                </w:rPr>
                              </w:pPr>
                              <w:r>
                                <w:rPr>
                                  <w:b/>
                                </w:rPr>
                                <w:t>Antenne Opérationnelle</w:t>
                              </w:r>
                            </w:p>
                            <w:p w:rsidR="00813839" w:rsidRDefault="00813839" w:rsidP="00813839">
                              <w:pPr>
                                <w:jc w:val="center"/>
                                <w:rPr>
                                  <w:bCs/>
                                </w:rPr>
                              </w:pPr>
                              <w:r>
                                <w:rPr>
                                  <w:bCs/>
                                </w:rPr>
                                <w:t>01 Chef d’antenne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3949700" y="0"/>
                            <a:ext cx="1628775" cy="635619"/>
                          </a:xfrm>
                          <a:prstGeom prst="roundRect">
                            <a:avLst/>
                          </a:prstGeom>
                          <a:solidFill>
                            <a:sysClr val="window" lastClr="FFFFFF"/>
                          </a:solidFill>
                          <a:ln w="25400" cap="flat" cmpd="sng" algn="ctr">
                            <a:solidFill>
                              <a:srgbClr val="F79646"/>
                            </a:solidFill>
                            <a:prstDash val="dashDot"/>
                          </a:ln>
                          <a:effectLst/>
                        </wps:spPr>
                        <wps:txbx>
                          <w:txbxContent>
                            <w:p w:rsidR="00813839" w:rsidRDefault="00813839" w:rsidP="00813839">
                              <w:pPr>
                                <w:jc w:val="center"/>
                                <w:rPr>
                                  <w:b/>
                                </w:rPr>
                              </w:pPr>
                              <w:r>
                                <w:rPr>
                                  <w:b/>
                                </w:rPr>
                                <w:t>Coordination</w:t>
                              </w:r>
                            </w:p>
                            <w:p w:rsidR="00813839" w:rsidRDefault="00813839" w:rsidP="00813839">
                              <w:pPr>
                                <w:jc w:val="center"/>
                                <w:rPr>
                                  <w:bCs/>
                                </w:rPr>
                              </w:pPr>
                              <w:r>
                                <w:rPr>
                                  <w:bCs/>
                                </w:rPr>
                                <w:t xml:space="preserve">01 Coordonnateur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2000812" y="1067189"/>
                            <a:ext cx="1307538" cy="512030"/>
                          </a:xfrm>
                          <a:prstGeom prst="roundRect">
                            <a:avLst/>
                          </a:prstGeom>
                          <a:solidFill>
                            <a:sysClr val="window" lastClr="FFFFFF"/>
                          </a:solidFill>
                          <a:ln w="25400" cap="flat" cmpd="sng" algn="ctr">
                            <a:solidFill>
                              <a:srgbClr val="F79646"/>
                            </a:solidFill>
                            <a:prstDash val="solid"/>
                          </a:ln>
                          <a:effectLst/>
                        </wps:spPr>
                        <wps:txbx>
                          <w:txbxContent>
                            <w:p w:rsidR="00813839" w:rsidRDefault="00813839" w:rsidP="00813839">
                              <w:pPr>
                                <w:rPr>
                                  <w:b/>
                                  <w:bCs/>
                                  <w:iCs/>
                                </w:rPr>
                              </w:pPr>
                              <w:r>
                                <w:rPr>
                                  <w:b/>
                                  <w:bCs/>
                                  <w:iCs/>
                                </w:rPr>
                                <w:t>Secrétariat</w:t>
                              </w:r>
                            </w:p>
                            <w:p w:rsidR="00813839" w:rsidRDefault="00813839" w:rsidP="00813839">
                              <w:pPr>
                                <w:rPr>
                                  <w:iCs/>
                                </w:rPr>
                              </w:pPr>
                              <w:r>
                                <w:rPr>
                                  <w:iCs/>
                                </w:rPr>
                                <w:t>01 secrétaire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0" y="2511898"/>
                            <a:ext cx="1536700" cy="1099930"/>
                          </a:xfrm>
                          <a:prstGeom prst="roundRect">
                            <a:avLst/>
                          </a:prstGeom>
                          <a:solidFill>
                            <a:sysClr val="window" lastClr="FFFFFF"/>
                          </a:solidFill>
                          <a:ln w="25400" cap="flat" cmpd="sng" algn="ctr">
                            <a:solidFill>
                              <a:srgbClr val="F79646"/>
                            </a:solidFill>
                            <a:prstDash val="solid"/>
                          </a:ln>
                          <a:effectLst/>
                        </wps:spPr>
                        <wps:txbx>
                          <w:txbxContent>
                            <w:p w:rsidR="00813839" w:rsidRDefault="00813839" w:rsidP="00813839">
                              <w:pPr>
                                <w:rPr>
                                  <w:iCs/>
                                  <w:lang w:val="fr-CA"/>
                                </w:rPr>
                              </w:pPr>
                              <w:r>
                                <w:rPr>
                                  <w:iCs/>
                                  <w:lang w:val="fr-CA"/>
                                </w:rPr>
                                <w:t>- 01 Expert en projets d’Infrastructures Socio-économiques</w:t>
                              </w:r>
                            </w:p>
                            <w:p w:rsidR="00813839" w:rsidRDefault="00813839" w:rsidP="00813839">
                              <w:pPr>
                                <w:rPr>
                                  <w:iCs/>
                                  <w:lang w:val="fr-CA"/>
                                </w:rPr>
                              </w:pPr>
                              <w:r>
                                <w:rPr>
                                  <w:iCs/>
                                  <w:lang w:val="fr-CA"/>
                                </w:rPr>
                                <w:t>-01 Cadre d’appui</w:t>
                              </w:r>
                            </w:p>
                            <w:p w:rsidR="00813839" w:rsidRDefault="00813839" w:rsidP="00813839">
                              <w:pPr>
                                <w:rPr>
                                  <w:iC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à coins arrondis 9"/>
                        <wps:cNvSpPr/>
                        <wps:spPr>
                          <a:xfrm>
                            <a:off x="2247900" y="2492396"/>
                            <a:ext cx="1682750" cy="1119432"/>
                          </a:xfrm>
                          <a:prstGeom prst="roundRect">
                            <a:avLst/>
                          </a:prstGeom>
                          <a:solidFill>
                            <a:sysClr val="window" lastClr="FFFFFF"/>
                          </a:solidFill>
                          <a:ln w="25400" cap="flat" cmpd="sng" algn="ctr">
                            <a:solidFill>
                              <a:srgbClr val="F79646"/>
                            </a:solidFill>
                            <a:prstDash val="solid"/>
                          </a:ln>
                          <a:effectLst/>
                        </wps:spPr>
                        <wps:txbx>
                          <w:txbxContent>
                            <w:p w:rsidR="00813839" w:rsidRDefault="00813839" w:rsidP="00813839">
                              <w:r>
                                <w:rPr>
                                  <w:lang w:val="fr-CA"/>
                                </w:rPr>
                                <w:t>- 01 Expert</w:t>
                              </w:r>
                              <w:r>
                                <w:t xml:space="preserve"> en projets de Développement Rural et Communautaire</w:t>
                              </w:r>
                            </w:p>
                            <w:p w:rsidR="00813839" w:rsidRDefault="00813839" w:rsidP="00813839">
                              <w:pPr>
                                <w:rPr>
                                  <w:iCs/>
                                  <w:lang w:val="fr-CA"/>
                                </w:rPr>
                              </w:pPr>
                              <w:r>
                                <w:rPr>
                                  <w:iCs/>
                                  <w:lang w:val="fr-CA"/>
                                </w:rPr>
                                <w:t>-01 Cadre d’appui</w:t>
                              </w:r>
                            </w:p>
                            <w:p w:rsidR="00813839" w:rsidRDefault="00813839" w:rsidP="00813839"/>
                            <w:p w:rsidR="00813839" w:rsidRDefault="00813839" w:rsidP="0081383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4914900" y="2521647"/>
                            <a:ext cx="1657350" cy="1125285"/>
                          </a:xfrm>
                          <a:prstGeom prst="roundRect">
                            <a:avLst/>
                          </a:prstGeom>
                          <a:solidFill>
                            <a:sysClr val="window" lastClr="FFFFFF"/>
                          </a:solidFill>
                          <a:ln w="25400" cap="flat" cmpd="sng" algn="ctr">
                            <a:solidFill>
                              <a:srgbClr val="F79646"/>
                            </a:solidFill>
                            <a:prstDash val="solid"/>
                          </a:ln>
                          <a:effectLst/>
                        </wps:spPr>
                        <wps:txbx>
                          <w:txbxContent>
                            <w:p w:rsidR="00813839" w:rsidRDefault="00813839" w:rsidP="00813839">
                              <w:pPr>
                                <w:rPr>
                                  <w:iCs/>
                                </w:rPr>
                              </w:pPr>
                              <w:r>
                                <w:rPr>
                                  <w:iCs/>
                                </w:rPr>
                                <w:t>- 01 Expert en projets de Coopération et d’Appui institutionnel</w:t>
                              </w:r>
                            </w:p>
                            <w:p w:rsidR="00813839" w:rsidRDefault="00813839" w:rsidP="00813839">
                              <w:pPr>
                                <w:rPr>
                                  <w:iCs/>
                                  <w:lang w:val="fr-CA"/>
                                </w:rPr>
                              </w:pPr>
                              <w:r>
                                <w:rPr>
                                  <w:iCs/>
                                  <w:lang w:val="fr-CA"/>
                                </w:rPr>
                                <w:t>-01 Cadre d’appui</w:t>
                              </w:r>
                            </w:p>
                            <w:p w:rsidR="00813839" w:rsidRDefault="00813839" w:rsidP="00813839">
                              <w:pPr>
                                <w:rPr>
                                  <w:iCs/>
                                </w:rPr>
                              </w:pPr>
                            </w:p>
                            <w:p w:rsidR="00813839" w:rsidRDefault="00813839" w:rsidP="00813839">
                              <w:pPr>
                                <w:rPr>
                                  <w:iC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à coins arrondis 11"/>
                        <wps:cNvSpPr/>
                        <wps:spPr>
                          <a:xfrm>
                            <a:off x="7416800" y="2503847"/>
                            <a:ext cx="2336800" cy="1427820"/>
                          </a:xfrm>
                          <a:prstGeom prst="roundRect">
                            <a:avLst/>
                          </a:prstGeom>
                          <a:solidFill>
                            <a:sysClr val="window" lastClr="FFFFFF"/>
                          </a:solidFill>
                          <a:ln w="25400" cap="flat" cmpd="sng" algn="ctr">
                            <a:solidFill>
                              <a:srgbClr val="F79646"/>
                            </a:solidFill>
                            <a:prstDash val="solid"/>
                          </a:ln>
                          <a:effectLst/>
                        </wps:spPr>
                        <wps:txbx>
                          <w:txbxContent>
                            <w:p w:rsidR="00813839" w:rsidRDefault="00813839" w:rsidP="00813839">
                              <w:pPr>
                                <w:rPr>
                                  <w:b/>
                                  <w:iCs/>
                                  <w:lang w:val="fr-CA"/>
                                </w:rPr>
                              </w:pPr>
                              <w:r>
                                <w:rPr>
                                  <w:b/>
                                  <w:iCs/>
                                  <w:lang w:val="fr-CA"/>
                                </w:rPr>
                                <w:t>Pool administratif, financier et comptable</w:t>
                              </w:r>
                            </w:p>
                            <w:p w:rsidR="00813839" w:rsidRDefault="00813839" w:rsidP="00813839">
                              <w:pPr>
                                <w:rPr>
                                  <w:bCs/>
                                  <w:iCs/>
                                  <w:lang w:val="fr-CA"/>
                                </w:rPr>
                              </w:pPr>
                              <w:r>
                                <w:rPr>
                                  <w:bCs/>
                                  <w:iCs/>
                                  <w:lang w:val="fr-CA"/>
                                </w:rPr>
                                <w:t>- 01 Chef de Pool administratif, financier et comptable</w:t>
                              </w:r>
                            </w:p>
                            <w:p w:rsidR="00813839" w:rsidRDefault="00813839" w:rsidP="00813839">
                              <w:pPr>
                                <w:rPr>
                                  <w:bCs/>
                                  <w:iCs/>
                                  <w:lang w:val="fr-CA"/>
                                </w:rPr>
                              </w:pPr>
                              <w:r>
                                <w:rPr>
                                  <w:bCs/>
                                  <w:iCs/>
                                  <w:lang w:val="fr-CA"/>
                                </w:rPr>
                                <w:t>-01 Cadre d’appui</w:t>
                              </w:r>
                            </w:p>
                            <w:p w:rsidR="00813839" w:rsidRDefault="00813839" w:rsidP="00813839">
                              <w:pPr>
                                <w:rPr>
                                  <w:bCs/>
                                  <w:iCs/>
                                  <w:lang w:val="fr-CA"/>
                                </w:rPr>
                              </w:pPr>
                              <w:r>
                                <w:rPr>
                                  <w:bCs/>
                                  <w:iCs/>
                                  <w:lang w:val="fr-CA"/>
                                </w:rPr>
                                <w:t>-02 Chauffeurs</w:t>
                              </w:r>
                            </w:p>
                            <w:p w:rsidR="00813839" w:rsidRDefault="00813839" w:rsidP="00813839">
                              <w:pPr>
                                <w:rPr>
                                  <w:bCs/>
                                  <w:iCs/>
                                </w:rPr>
                              </w:pPr>
                              <w:r>
                                <w:rPr>
                                  <w:bCs/>
                                  <w:iCs/>
                                  <w:lang w:val="fr-CA"/>
                                </w:rPr>
                                <w:t>-01 Agent d’entretien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Connecteur droit 12"/>
                        <wps:cNvCnPr/>
                        <wps:spPr>
                          <a:xfrm flipV="1">
                            <a:off x="669925" y="2059872"/>
                            <a:ext cx="8086725" cy="28575"/>
                          </a:xfrm>
                          <a:prstGeom prst="line">
                            <a:avLst/>
                          </a:prstGeom>
                          <a:noFill/>
                          <a:ln w="9525" cap="flat" cmpd="sng" algn="ctr">
                            <a:solidFill>
                              <a:srgbClr val="4F81BD">
                                <a:shade val="50000"/>
                                <a:satMod val="103000"/>
                              </a:srgbClr>
                            </a:solidFill>
                            <a:prstDash val="solid"/>
                          </a:ln>
                          <a:effectLst/>
                        </wps:spPr>
                        <wps:bodyPr/>
                      </wps:wsp>
                      <wps:wsp>
                        <wps:cNvPr id="13" name="Connecteur droit avec flèche 13"/>
                        <wps:cNvCnPr/>
                        <wps:spPr>
                          <a:xfrm>
                            <a:off x="695325" y="2096616"/>
                            <a:ext cx="0" cy="409575"/>
                          </a:xfrm>
                          <a:prstGeom prst="straightConnector1">
                            <a:avLst/>
                          </a:prstGeom>
                          <a:noFill/>
                          <a:ln w="9525" cap="flat" cmpd="sng" algn="ctr">
                            <a:solidFill>
                              <a:srgbClr val="4F81BD">
                                <a:shade val="50000"/>
                                <a:satMod val="103000"/>
                              </a:srgbClr>
                            </a:solidFill>
                            <a:prstDash val="solid"/>
                            <a:tailEnd type="triangle"/>
                          </a:ln>
                          <a:effectLst/>
                        </wps:spPr>
                        <wps:bodyPr/>
                      </wps:wsp>
                      <wps:wsp>
                        <wps:cNvPr id="14" name="Connecteur droit avec flèche 14"/>
                        <wps:cNvCnPr/>
                        <wps:spPr>
                          <a:xfrm>
                            <a:off x="2955925" y="2081058"/>
                            <a:ext cx="6350" cy="440589"/>
                          </a:xfrm>
                          <a:prstGeom prst="straightConnector1">
                            <a:avLst/>
                          </a:prstGeom>
                          <a:noFill/>
                          <a:ln w="9525" cap="flat" cmpd="sng" algn="ctr">
                            <a:solidFill>
                              <a:srgbClr val="4F81BD">
                                <a:shade val="50000"/>
                                <a:satMod val="103000"/>
                              </a:srgbClr>
                            </a:solidFill>
                            <a:prstDash val="solid"/>
                            <a:tailEnd type="triangle"/>
                          </a:ln>
                          <a:effectLst/>
                        </wps:spPr>
                        <wps:bodyPr/>
                      </wps:wsp>
                      <wps:wsp>
                        <wps:cNvPr id="15" name="Connecteur droit avec flèche 15"/>
                        <wps:cNvCnPr/>
                        <wps:spPr>
                          <a:xfrm>
                            <a:off x="5707063" y="2081057"/>
                            <a:ext cx="0" cy="449609"/>
                          </a:xfrm>
                          <a:prstGeom prst="straightConnector1">
                            <a:avLst/>
                          </a:prstGeom>
                          <a:noFill/>
                          <a:ln w="9525" cap="flat" cmpd="sng" algn="ctr">
                            <a:solidFill>
                              <a:srgbClr val="4F81BD">
                                <a:shade val="50000"/>
                                <a:satMod val="103000"/>
                              </a:srgbClr>
                            </a:solidFill>
                            <a:prstDash val="solid"/>
                            <a:tailEnd type="triangle"/>
                          </a:ln>
                          <a:effectLst/>
                        </wps:spPr>
                        <wps:bodyPr/>
                      </wps:wsp>
                      <wps:wsp>
                        <wps:cNvPr id="16" name="Connecteur droit avec flèche 16"/>
                        <wps:cNvCnPr/>
                        <wps:spPr>
                          <a:xfrm flipH="1">
                            <a:off x="3308350" y="1285954"/>
                            <a:ext cx="628650" cy="0"/>
                          </a:xfrm>
                          <a:prstGeom prst="straightConnector1">
                            <a:avLst/>
                          </a:prstGeom>
                          <a:noFill/>
                          <a:ln w="9525" cap="flat" cmpd="sng" algn="ctr">
                            <a:solidFill>
                              <a:srgbClr val="4F81BD">
                                <a:shade val="50000"/>
                                <a:satMod val="103000"/>
                              </a:srgbClr>
                            </a:solidFill>
                            <a:prstDash val="solid"/>
                            <a:tailEnd type="triangle"/>
                          </a:ln>
                          <a:effectLst/>
                        </wps:spPr>
                        <wps:bodyPr/>
                      </wps:wsp>
                      <wps:wsp>
                        <wps:cNvPr id="17" name="Connecteur droit 17"/>
                        <wps:cNvCnPr/>
                        <wps:spPr>
                          <a:xfrm>
                            <a:off x="4816475" y="600445"/>
                            <a:ext cx="0" cy="320276"/>
                          </a:xfrm>
                          <a:prstGeom prst="line">
                            <a:avLst/>
                          </a:prstGeom>
                          <a:noFill/>
                          <a:ln w="9525" cap="flat" cmpd="sng" algn="ctr">
                            <a:solidFill>
                              <a:srgbClr val="4F81BD">
                                <a:shade val="50000"/>
                                <a:satMod val="103000"/>
                              </a:srgbClr>
                            </a:solidFill>
                            <a:prstDash val="dashDot"/>
                          </a:ln>
                          <a:effectLst/>
                        </wps:spPr>
                        <wps:bodyPr/>
                      </wps:wsp>
                      <wps:wsp>
                        <wps:cNvPr id="18" name="Connecteur droit avec flèche 18"/>
                        <wps:cNvCnPr/>
                        <wps:spPr>
                          <a:xfrm>
                            <a:off x="4787900" y="1663905"/>
                            <a:ext cx="0" cy="395766"/>
                          </a:xfrm>
                          <a:prstGeom prst="straightConnector1">
                            <a:avLst/>
                          </a:prstGeom>
                          <a:noFill/>
                          <a:ln w="9525" cap="flat" cmpd="sng" algn="ctr">
                            <a:solidFill>
                              <a:srgbClr val="4F81BD">
                                <a:shade val="50000"/>
                                <a:satMod val="103000"/>
                              </a:srgbClr>
                            </a:solidFill>
                            <a:prstDash val="solid"/>
                            <a:tailEnd type="triangle"/>
                          </a:ln>
                          <a:effectLst/>
                        </wps:spPr>
                        <wps:bodyPr/>
                      </wps:wsp>
                      <wps:wsp>
                        <wps:cNvPr id="19" name="Rectangle à coins arrondis 19"/>
                        <wps:cNvSpPr/>
                        <wps:spPr>
                          <a:xfrm>
                            <a:off x="6207125" y="1046080"/>
                            <a:ext cx="1260475" cy="450520"/>
                          </a:xfrm>
                          <a:prstGeom prst="roundRect">
                            <a:avLst/>
                          </a:prstGeom>
                          <a:solidFill>
                            <a:sysClr val="window" lastClr="FFFFFF"/>
                          </a:solidFill>
                          <a:ln w="25400" cap="flat" cmpd="sng" algn="ctr">
                            <a:solidFill>
                              <a:srgbClr val="F79646"/>
                            </a:solidFill>
                            <a:prstDash val="solid"/>
                          </a:ln>
                          <a:effectLst/>
                        </wps:spPr>
                        <wps:txbx>
                          <w:txbxContent>
                            <w:p w:rsidR="00813839" w:rsidRDefault="00813839" w:rsidP="00813839">
                              <w:pPr>
                                <w:rPr>
                                  <w:iCs/>
                                </w:rPr>
                              </w:pPr>
                              <w:r>
                                <w:rPr>
                                  <w:iCs/>
                                </w:rPr>
                                <w:t>01 Cadre d’Appui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737225" y="1267688"/>
                            <a:ext cx="457200" cy="0"/>
                          </a:xfrm>
                          <a:prstGeom prst="straightConnector1">
                            <a:avLst/>
                          </a:prstGeom>
                          <a:noFill/>
                          <a:ln w="9525" cap="flat" cmpd="sng" algn="ctr">
                            <a:solidFill>
                              <a:srgbClr val="4F81BD">
                                <a:shade val="50000"/>
                                <a:satMod val="103000"/>
                              </a:srgbClr>
                            </a:solidFill>
                            <a:prstDash val="solid"/>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id="Groupe 1" o:spid="_x0000_s1027" style="position:absolute;left:0;text-align:left;margin-left:-.35pt;margin-top:-.3pt;width:466.75pt;height:459.75pt;z-index:251659264" coordsize="97536,3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">
                <v:shapetype id="_x0000_t32" coordsize="21600,21600" o:spt="32" o:oned="t" path="m,l21600,21600e" filled="f">
                  <v:path arrowok="t" fillok="f" o:connecttype="none"/>
                  <o:lock v:ext="edit" shapetype="t"/>
                </v:shapetype>
                <v:shape id="Connecteur droit avec flèche 3" o:spid="_x0000_s1028" type="#_x0000_t32" style="position:absolute;left:87376;top:20473;width:0;height:4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" strokecolor="#365d8b">
                  <v:stroke endarrow="block"/>
                </v:shape>
                <v:roundrect id="Rectangle à coins arrondis 4" o:spid="_x0000_s1029" style="position:absolute;left:39116;top:9207;width:18097;height:72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" fillcolor="window" strokecolor="#f79646" strokeweight="2pt">
                  <v:textbox>
                    <w:txbxContent>
                      <w:p w:rsidR="00813839" w:rsidRDefault="00813839" w:rsidP="00813839">
                        <w:pPr>
                          <w:jc w:val="center"/>
                          <w:rPr>
                            <w:b/>
                          </w:rPr>
                        </w:pPr>
                        <w:r>
                          <w:rPr>
                            <w:b/>
                          </w:rPr>
                          <w:t>Antenne Opérationnelle</w:t>
                        </w:r>
                      </w:p>
                      <w:p w:rsidR="00813839" w:rsidRDefault="00813839" w:rsidP="00813839">
                        <w:pPr>
                          <w:jc w:val="center"/>
                          <w:rPr>
                            <w:bCs/>
                          </w:rPr>
                        </w:pPr>
                        <w:r>
                          <w:rPr>
                            <w:bCs/>
                          </w:rPr>
                          <w:t>01 Chef d’antenne</w:t>
                        </w:r>
                      </w:p>
                    </w:txbxContent>
                  </v:textbox>
                </v:roundrect>
                <v:roundrect id="Rectangle à coins arrondis 6" o:spid="_x0000_s1030" style="position:absolute;left:39497;width:16287;height:6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" fillcolor="window" strokecolor="#f79646" strokeweight="2pt">
                  <v:stroke dashstyle="dashDot"/>
                  <v:textbox>
                    <w:txbxContent>
                      <w:p w:rsidR="00813839" w:rsidRDefault="00813839" w:rsidP="00813839">
                        <w:pPr>
                          <w:jc w:val="center"/>
                          <w:rPr>
                            <w:b/>
                          </w:rPr>
                        </w:pPr>
                        <w:r>
                          <w:rPr>
                            <w:b/>
                          </w:rPr>
                          <w:t>Coordination</w:t>
                        </w:r>
                      </w:p>
                      <w:p w:rsidR="00813839" w:rsidRDefault="00813839" w:rsidP="00813839">
                        <w:pPr>
                          <w:jc w:val="center"/>
                          <w:rPr>
                            <w:bCs/>
                          </w:rPr>
                        </w:pPr>
                        <w:r>
                          <w:rPr>
                            <w:bCs/>
                          </w:rPr>
                          <w:t xml:space="preserve">01 Coordonnateur </w:t>
                        </w:r>
                      </w:p>
                    </w:txbxContent>
                  </v:textbox>
                </v:roundrect>
                <v:roundrect id="Rectangle à coins arrondis 7" o:spid="_x0000_s1031" style="position:absolute;left:20008;top:10671;width:13075;height:51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" fillcolor="window" strokecolor="#f79646" strokeweight="2pt">
                  <v:textbox>
                    <w:txbxContent>
                      <w:p w:rsidR="00813839" w:rsidRDefault="00813839" w:rsidP="00813839">
                        <w:pPr>
                          <w:rPr>
                            <w:b/>
                            <w:bCs/>
                            <w:iCs/>
                          </w:rPr>
                        </w:pPr>
                        <w:r>
                          <w:rPr>
                            <w:b/>
                            <w:bCs/>
                            <w:iCs/>
                          </w:rPr>
                          <w:t>Secrétariat</w:t>
                        </w:r>
                      </w:p>
                      <w:p w:rsidR="00813839" w:rsidRDefault="00813839" w:rsidP="00813839">
                        <w:pPr>
                          <w:rPr>
                            <w:iCs/>
                          </w:rPr>
                        </w:pPr>
                        <w:r>
                          <w:rPr>
                            <w:iCs/>
                          </w:rPr>
                          <w:t>01 secrétaire</w:t>
                        </w:r>
                      </w:p>
                    </w:txbxContent>
                  </v:textbox>
                </v:roundrect>
                <v:roundrect id="Rectangle à coins arrondis 8" o:spid="_x0000_s1032" style="position:absolute;top:25118;width:15367;height:11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" fillcolor="window" strokecolor="#f79646" strokeweight="2pt">
                  <v:textbox>
                    <w:txbxContent>
                      <w:p w:rsidR="00813839" w:rsidRDefault="00813839" w:rsidP="00813839">
                        <w:pPr>
                          <w:rPr>
                            <w:iCs/>
                            <w:lang w:val="fr-CA"/>
                          </w:rPr>
                        </w:pPr>
                        <w:r>
                          <w:rPr>
                            <w:iCs/>
                            <w:lang w:val="fr-CA"/>
                          </w:rPr>
                          <w:t>- 01 Expert en projets d’Infrastructures Socio-économiques</w:t>
                        </w:r>
                      </w:p>
                      <w:p w:rsidR="00813839" w:rsidRDefault="00813839" w:rsidP="00813839">
                        <w:pPr>
                          <w:rPr>
                            <w:iCs/>
                            <w:lang w:val="fr-CA"/>
                          </w:rPr>
                        </w:pPr>
                        <w:r>
                          <w:rPr>
                            <w:iCs/>
                            <w:lang w:val="fr-CA"/>
                          </w:rPr>
                          <w:t>-01 Cadre d’appui</w:t>
                        </w:r>
                      </w:p>
                      <w:p w:rsidR="00813839" w:rsidRDefault="00813839" w:rsidP="00813839">
                        <w:pPr>
                          <w:rPr>
                            <w:iCs/>
                          </w:rPr>
                        </w:pPr>
                      </w:p>
                    </w:txbxContent>
                  </v:textbox>
                </v:roundrect>
                <v:roundrect id="Rectangle à coins arrondis 9" o:spid="_x0000_s1033" style="position:absolute;left:22479;top:24923;width:16827;height:11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" fillcolor="window" strokecolor="#f79646" strokeweight="2pt">
                  <v:textbox>
                    <w:txbxContent>
                      <w:p w:rsidR="00813839" w:rsidRDefault="00813839" w:rsidP="00813839">
                        <w:r>
                          <w:rPr>
                            <w:lang w:val="fr-CA"/>
                          </w:rPr>
                          <w:t>- 01 Expert</w:t>
                        </w:r>
                        <w:r>
                          <w:t xml:space="preserve"> en projets de Développement Rural et Communautaire</w:t>
                        </w:r>
                      </w:p>
                      <w:p w:rsidR="00813839" w:rsidRDefault="00813839" w:rsidP="00813839">
                        <w:pPr>
                          <w:rPr>
                            <w:iCs/>
                            <w:lang w:val="fr-CA"/>
                          </w:rPr>
                        </w:pPr>
                        <w:r>
                          <w:rPr>
                            <w:iCs/>
                            <w:lang w:val="fr-CA"/>
                          </w:rPr>
                          <w:t>-01 Cadre d’appui</w:t>
                        </w:r>
                      </w:p>
                      <w:p w:rsidR="00813839" w:rsidRDefault="00813839" w:rsidP="00813839"/>
                      <w:p w:rsidR="00813839" w:rsidRDefault="00813839" w:rsidP="00813839"/>
                    </w:txbxContent>
                  </v:textbox>
                </v:roundrect>
                <v:roundrect id="Rectangle à coins arrondis 10" o:spid="_x0000_s1034" style="position:absolute;left:49149;top:25216;width:16573;height:112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" fillcolor="window" strokecolor="#f79646" strokeweight="2pt">
                  <v:textbox>
                    <w:txbxContent>
                      <w:p w:rsidR="00813839" w:rsidRDefault="00813839" w:rsidP="00813839">
                        <w:pPr>
                          <w:rPr>
                            <w:iCs/>
                          </w:rPr>
                        </w:pPr>
                        <w:r>
                          <w:rPr>
                            <w:iCs/>
                          </w:rPr>
                          <w:t>- 01 Expert en projets de Coopération et d’Appui institutionnel</w:t>
                        </w:r>
                      </w:p>
                      <w:p w:rsidR="00813839" w:rsidRDefault="00813839" w:rsidP="00813839">
                        <w:pPr>
                          <w:rPr>
                            <w:iCs/>
                            <w:lang w:val="fr-CA"/>
                          </w:rPr>
                        </w:pPr>
                        <w:r>
                          <w:rPr>
                            <w:iCs/>
                            <w:lang w:val="fr-CA"/>
                          </w:rPr>
                          <w:t>-01 Cadre d’appui</w:t>
                        </w:r>
                      </w:p>
                      <w:p w:rsidR="00813839" w:rsidRDefault="00813839" w:rsidP="00813839">
                        <w:pPr>
                          <w:rPr>
                            <w:iCs/>
                          </w:rPr>
                        </w:pPr>
                      </w:p>
                      <w:p w:rsidR="00813839" w:rsidRDefault="00813839" w:rsidP="00813839">
                        <w:pPr>
                          <w:rPr>
                            <w:iCs/>
                          </w:rPr>
                        </w:pPr>
                      </w:p>
                    </w:txbxContent>
                  </v:textbox>
                </v:roundrect>
                <v:roundrect id="Rectangle à coins arrondis 11" o:spid="_x0000_s1035" style="position:absolute;left:74168;top:25038;width:23368;height:14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" fillcolor="window" strokecolor="#f79646" strokeweight="2pt">
                  <v:textbox>
                    <w:txbxContent>
                      <w:p w:rsidR="00813839" w:rsidRDefault="00813839" w:rsidP="00813839">
                        <w:pPr>
                          <w:rPr>
                            <w:b/>
                            <w:iCs/>
                            <w:lang w:val="fr-CA"/>
                          </w:rPr>
                        </w:pPr>
                        <w:r>
                          <w:rPr>
                            <w:b/>
                            <w:iCs/>
                            <w:lang w:val="fr-CA"/>
                          </w:rPr>
                          <w:t>Pool administratif, financier et comptable</w:t>
                        </w:r>
                      </w:p>
                      <w:p w:rsidR="00813839" w:rsidRDefault="00813839" w:rsidP="00813839">
                        <w:pPr>
                          <w:rPr>
                            <w:bCs/>
                            <w:iCs/>
                            <w:lang w:val="fr-CA"/>
                          </w:rPr>
                        </w:pPr>
                        <w:r>
                          <w:rPr>
                            <w:bCs/>
                            <w:iCs/>
                            <w:lang w:val="fr-CA"/>
                          </w:rPr>
                          <w:t>- 01 Chef de Pool administratif, financier et comptable</w:t>
                        </w:r>
                      </w:p>
                      <w:p w:rsidR="00813839" w:rsidRDefault="00813839" w:rsidP="00813839">
                        <w:pPr>
                          <w:rPr>
                            <w:bCs/>
                            <w:iCs/>
                            <w:lang w:val="fr-CA"/>
                          </w:rPr>
                        </w:pPr>
                        <w:r>
                          <w:rPr>
                            <w:bCs/>
                            <w:iCs/>
                            <w:lang w:val="fr-CA"/>
                          </w:rPr>
                          <w:t>-01 Cadre d’appui</w:t>
                        </w:r>
                      </w:p>
                      <w:p w:rsidR="00813839" w:rsidRDefault="00813839" w:rsidP="00813839">
                        <w:pPr>
                          <w:rPr>
                            <w:bCs/>
                            <w:iCs/>
                            <w:lang w:val="fr-CA"/>
                          </w:rPr>
                        </w:pPr>
                        <w:r>
                          <w:rPr>
                            <w:bCs/>
                            <w:iCs/>
                            <w:lang w:val="fr-CA"/>
                          </w:rPr>
                          <w:t>-02 Chauffeurs</w:t>
                        </w:r>
                      </w:p>
                      <w:p w:rsidR="00813839" w:rsidRDefault="00813839" w:rsidP="00813839">
                        <w:pPr>
                          <w:rPr>
                            <w:bCs/>
                            <w:iCs/>
                          </w:rPr>
                        </w:pPr>
                        <w:r>
                          <w:rPr>
                            <w:bCs/>
                            <w:iCs/>
                            <w:lang w:val="fr-CA"/>
                          </w:rPr>
                          <w:t>-01 Agent d’entretien</w:t>
                        </w:r>
                      </w:p>
                    </w:txbxContent>
                  </v:textbox>
                </v:roundrect>
                <v:line id="Connecteur droit 12" o:spid="_x0000_s1036" style="position:absolute;flip:y;visibility:visible;mso-wrap-style:square" from="6699,20598" to="87566,20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" strokecolor="#365d8b"/>
                <v:shape id="Connecteur droit avec flèche 13" o:spid="_x0000_s1037" type="#_x0000_t32" style="position:absolute;left:6953;top:20966;width:0;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" strokecolor="#365d8b">
                  <v:stroke endarrow="block"/>
                </v:shape>
                <v:shape id="Connecteur droit avec flèche 14" o:spid="_x0000_s1038" type="#_x0000_t32" style="position:absolute;left:29559;top:20810;width:63;height:44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" strokecolor="#365d8b">
                  <v:stroke endarrow="block"/>
                </v:shape>
                <v:shape id="Connecteur droit avec flèche 15" o:spid="_x0000_s1039" type="#_x0000_t32" style="position:absolute;left:57070;top:20810;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" strokecolor="#365d8b">
                  <v:stroke endarrow="block"/>
                </v:shape>
                <v:shape id="Connecteur droit avec flèche 16" o:spid="_x0000_s1040" type="#_x0000_t32" style="position:absolute;left:33083;top:12859;width:62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" strokecolor="#365d8b">
                  <v:stroke endarrow="block"/>
                </v:shape>
                <v:line id="Connecteur droit 17" o:spid="_x0000_s1041" style="position:absolute;visibility:visible;mso-wrap-style:square" from="48164,6004" to="48164,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" strokecolor="#365d8b">
                  <v:stroke dashstyle="dashDot"/>
                </v:line>
                <v:shape id="Connecteur droit avec flèche 18" o:spid="_x0000_s1042" type="#_x0000_t32" style="position:absolute;left:47879;top:16639;width:0;height:3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" strokecolor="#365d8b">
                  <v:stroke endarrow="block"/>
                </v:shape>
                <v:roundrect id="Rectangle à coins arrondis 19" o:spid="_x0000_s1043" style="position:absolute;left:62071;top:10460;width:12605;height:4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" fillcolor="window" strokecolor="#f79646" strokeweight="2pt">
                  <v:textbox>
                    <w:txbxContent>
                      <w:p w:rsidR="00813839" w:rsidRDefault="00813839" w:rsidP="00813839">
                        <w:pPr>
                          <w:rPr>
                            <w:iCs/>
                          </w:rPr>
                        </w:pPr>
                        <w:r>
                          <w:rPr>
                            <w:iCs/>
                          </w:rPr>
                          <w:t>01 Cadre d’Appui</w:t>
                        </w:r>
                      </w:p>
                    </w:txbxContent>
                  </v:textbox>
                </v:roundrect>
                <v:shape id="Connecteur droit avec flèche 20" o:spid="_x0000_s1044" type="#_x0000_t32" style="position:absolute;left:57372;top:12676;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" strokecolor="#365d8b">
                  <v:stroke endarrow="block"/>
                </v:shape>
              </v:group>
            </w:pict>
          </mc:Fallback>
        </mc:AlternateContent>
      </w:r>
    </w:p>
    <w:p w:rsidR="00813839" w:rsidRPr="00813839" w:rsidRDefault="00813839" w:rsidP="00813839"/>
    <w:p w:rsidR="00813839" w:rsidRPr="00813839" w:rsidRDefault="00813839" w:rsidP="00813839">
      <w:pPr>
        <w:ind w:left="360"/>
      </w:pPr>
    </w:p>
    <w:p w:rsidR="00813839" w:rsidRPr="00813839" w:rsidRDefault="00813839" w:rsidP="00813839"/>
    <w:p w:rsidR="00B10253" w:rsidRPr="00B10253" w:rsidRDefault="00B10253" w:rsidP="00B10253"/>
    <w:p w:rsidR="00E400AA" w:rsidRDefault="00E400AA"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C8611C" w:rsidP="00E400AA">
      <w:r>
        <w:rPr>
          <w:noProof/>
        </w:rPr>
        <w:lastRenderedPageBreak/>
        <mc:AlternateContent>
          <mc:Choice Requires="wps">
            <w:drawing>
              <wp:anchor distT="0" distB="0" distL="114300" distR="114300" simplePos="0" relativeHeight="251665408" behindDoc="0" locked="0" layoutInCell="1" allowOverlap="1" wp14:anchorId="5852512D" wp14:editId="69011F1C">
                <wp:simplePos x="0" y="0"/>
                <wp:positionH relativeFrom="column">
                  <wp:posOffset>-328295</wp:posOffset>
                </wp:positionH>
                <wp:positionV relativeFrom="paragraph">
                  <wp:posOffset>4085590</wp:posOffset>
                </wp:positionV>
                <wp:extent cx="6654800" cy="635"/>
                <wp:effectExtent l="0" t="0" r="0" b="0"/>
                <wp:wrapSquare wrapText="bothSides"/>
                <wp:docPr id="46" name="Zone de texte 46"/>
                <wp:cNvGraphicFramePr/>
                <a:graphic xmlns:a="http://schemas.openxmlformats.org/drawingml/2006/main">
                  <a:graphicData uri="http://schemas.microsoft.com/office/word/2010/wordprocessingShape">
                    <wps:wsp>
                      <wps:cNvSpPr txBox="1"/>
                      <wps:spPr>
                        <a:xfrm>
                          <a:off x="0" y="0"/>
                          <a:ext cx="6654800" cy="635"/>
                        </a:xfrm>
                        <a:prstGeom prst="rect">
                          <a:avLst/>
                        </a:prstGeom>
                        <a:solidFill>
                          <a:prstClr val="white"/>
                        </a:solidFill>
                        <a:ln>
                          <a:noFill/>
                        </a:ln>
                      </wps:spPr>
                      <wps:txbx>
                        <w:txbxContent>
                          <w:p w:rsidR="00C8611C" w:rsidRPr="0017240E" w:rsidRDefault="00C8611C" w:rsidP="00C8611C">
                            <w:pPr>
                              <w:pStyle w:val="Lgende"/>
                              <w:rPr>
                                <w:noProof/>
                                <w:color w:val="2F5496" w:themeColor="accent1" w:themeShade="BF"/>
                                <w:sz w:val="24"/>
                                <w:szCs w:val="24"/>
                              </w:rPr>
                            </w:pPr>
                            <w:r>
                              <w:t xml:space="preserve">Figure </w:t>
                            </w:r>
                            <w:r>
                              <w:fldChar w:fldCharType="begin"/>
                            </w:r>
                            <w:r>
                              <w:instrText xml:space="preserve"> SEQ Figure \* ARABIC </w:instrText>
                            </w:r>
                            <w:r>
                              <w:fldChar w:fldCharType="separate"/>
                            </w:r>
                            <w:r>
                              <w:rPr>
                                <w:noProof/>
                              </w:rPr>
                              <w:t>2</w:t>
                            </w:r>
                            <w:r>
                              <w:fldChar w:fldCharType="end"/>
                            </w:r>
                            <w:r w:rsidRPr="008C640C">
                              <w:t>Organigramme de l’UOGP validé par le COS en sa 15e session pour un meilleur fonctionnement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2512D" id="Zone de texte 46" o:spid="_x0000_s1045" type="#_x0000_t202" style="position:absolute;margin-left:-25.85pt;margin-top:321.7pt;width:52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" stroked="f">
                <v:textbox style="mso-fit-shape-to-text:t" inset="0,0,0,0">
                  <w:txbxContent>
                    <w:p w:rsidR="00C8611C" w:rsidRPr="0017240E" w:rsidRDefault="00C8611C" w:rsidP="00C8611C">
                      <w:pPr>
                        <w:pStyle w:val="Lgende"/>
                        <w:rPr>
                          <w:noProof/>
                          <w:color w:val="2F5496" w:themeColor="accent1" w:themeShade="BF"/>
                          <w:sz w:val="24"/>
                          <w:szCs w:val="24"/>
                        </w:rPr>
                      </w:pPr>
                      <w:r>
                        <w:t xml:space="preserve">Figure </w:t>
                      </w:r>
                      <w:r>
                        <w:fldChar w:fldCharType="begin"/>
                      </w:r>
                      <w:r>
                        <w:instrText xml:space="preserve"> SEQ Figure \* ARABIC </w:instrText>
                      </w:r>
                      <w:r>
                        <w:fldChar w:fldCharType="separate"/>
                      </w:r>
                      <w:r>
                        <w:rPr>
                          <w:noProof/>
                        </w:rPr>
                        <w:t>2</w:t>
                      </w:r>
                      <w:r>
                        <w:fldChar w:fldCharType="end"/>
                      </w:r>
                      <w:r w:rsidRPr="008C640C">
                        <w:t>Organigramme de l’UOGP validé par le COS en sa 15e session pour un meilleur fonctionnement du Programme</w:t>
                      </w:r>
                    </w:p>
                  </w:txbxContent>
                </v:textbox>
                <w10:wrap type="square"/>
              </v:shape>
            </w:pict>
          </mc:Fallback>
        </mc:AlternateContent>
      </w:r>
      <w:r w:rsidR="00813839">
        <w:rPr>
          <w:noProof/>
          <w:lang w:eastAsia="fr-FR"/>
        </w:rPr>
        <mc:AlternateContent>
          <mc:Choice Requires="wpg">
            <w:drawing>
              <wp:anchor distT="0" distB="0" distL="114300" distR="114300" simplePos="0" relativeHeight="251663360" behindDoc="0" locked="0" layoutInCell="1" allowOverlap="1">
                <wp:simplePos x="0" y="0"/>
                <wp:positionH relativeFrom="margin">
                  <wp:posOffset>-328295</wp:posOffset>
                </wp:positionH>
                <wp:positionV relativeFrom="margin">
                  <wp:posOffset>160651</wp:posOffset>
                </wp:positionV>
                <wp:extent cx="6654800" cy="3868420"/>
                <wp:effectExtent l="0" t="0" r="12700" b="17780"/>
                <wp:wrapSquare wrapText="bothSides"/>
                <wp:docPr id="21" name="Groupe 21"/>
                <wp:cNvGraphicFramePr/>
                <a:graphic xmlns:a="http://schemas.openxmlformats.org/drawingml/2006/main">
                  <a:graphicData uri="http://schemas.microsoft.com/office/word/2010/wordprocessingGroup">
                    <wpg:wgp>
                      <wpg:cNvGrpSpPr/>
                      <wpg:grpSpPr>
                        <a:xfrm>
                          <a:off x="0" y="0"/>
                          <a:ext cx="6654800" cy="3868420"/>
                          <a:chOff x="0" y="0"/>
                          <a:chExt cx="9403928" cy="4655965"/>
                        </a:xfrm>
                      </wpg:grpSpPr>
                      <wps:wsp>
                        <wps:cNvPr id="22" name="Connecteur droit avec flèche 22"/>
                        <wps:cNvCnPr/>
                        <wps:spPr>
                          <a:xfrm>
                            <a:off x="8648700" y="247650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eur droit avec flèche 23"/>
                        <wps:cNvCnPr/>
                        <wps:spPr>
                          <a:xfrm>
                            <a:off x="5682994" y="1867083"/>
                            <a:ext cx="574367" cy="11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à coins arrondis 24"/>
                        <wps:cNvSpPr/>
                        <wps:spPr>
                          <a:xfrm>
                            <a:off x="3810000" y="982239"/>
                            <a:ext cx="1905000" cy="1085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3839" w:rsidRDefault="00813839" w:rsidP="00813839">
                              <w:pPr>
                                <w:jc w:val="center"/>
                                <w:rPr>
                                  <w:b/>
                                  <w:sz w:val="20"/>
                                  <w:szCs w:val="20"/>
                                </w:rPr>
                              </w:pPr>
                              <w:r>
                                <w:rPr>
                                  <w:b/>
                                  <w:sz w:val="20"/>
                                  <w:szCs w:val="20"/>
                                </w:rPr>
                                <w:t>Coordination de l’Unité Opérationnelle de Gestion du Programme</w:t>
                              </w:r>
                            </w:p>
                            <w:p w:rsidR="00813839" w:rsidRDefault="00813839" w:rsidP="00813839">
                              <w:pPr>
                                <w:jc w:val="center"/>
                                <w:rPr>
                                  <w:bCs/>
                                  <w:sz w:val="20"/>
                                  <w:szCs w:val="20"/>
                                </w:rPr>
                              </w:pPr>
                              <w:r>
                                <w:rPr>
                                  <w:bCs/>
                                  <w:sz w:val="20"/>
                                  <w:szCs w:val="20"/>
                                </w:rPr>
                                <w:t>01 Coordonnateur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à coins arrondis 25"/>
                        <wps:cNvSpPr/>
                        <wps:spPr>
                          <a:xfrm>
                            <a:off x="3886200" y="0"/>
                            <a:ext cx="1628775" cy="552450"/>
                          </a:xfrm>
                          <a:prstGeom prst="roundRect">
                            <a:avLst/>
                          </a:prstGeom>
                          <a:ln>
                            <a:prstDash val="dashDot"/>
                          </a:ln>
                        </wps:spPr>
                        <wps:style>
                          <a:lnRef idx="2">
                            <a:schemeClr val="accent6"/>
                          </a:lnRef>
                          <a:fillRef idx="1">
                            <a:schemeClr val="lt1"/>
                          </a:fillRef>
                          <a:effectRef idx="0">
                            <a:schemeClr val="accent6"/>
                          </a:effectRef>
                          <a:fontRef idx="minor">
                            <a:schemeClr val="dk1"/>
                          </a:fontRef>
                        </wps:style>
                        <wps:txbx>
                          <w:txbxContent>
                            <w:p w:rsidR="00813839" w:rsidRDefault="00813839" w:rsidP="00813839">
                              <w:pPr>
                                <w:jc w:val="center"/>
                                <w:rPr>
                                  <w:b/>
                                </w:rPr>
                              </w:pPr>
                              <w:r>
                                <w:rPr>
                                  <w:b/>
                                  <w:sz w:val="20"/>
                                  <w:szCs w:val="20"/>
                                </w:rPr>
                                <w:t>Comité d’Orientation et de</w:t>
                              </w:r>
                              <w:r>
                                <w:rPr>
                                  <w:b/>
                                </w:rPr>
                                <w:t xml:space="preserve"> Supervision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à coins arrondis 26"/>
                        <wps:cNvSpPr/>
                        <wps:spPr>
                          <a:xfrm>
                            <a:off x="1670050" y="1077601"/>
                            <a:ext cx="1517088" cy="68379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3839" w:rsidRDefault="00813839" w:rsidP="00813839">
                              <w:pPr>
                                <w:spacing w:after="0"/>
                                <w:jc w:val="center"/>
                                <w:rPr>
                                  <w:b/>
                                  <w:bCs/>
                                  <w:iCs/>
                                  <w:sz w:val="20"/>
                                  <w:szCs w:val="20"/>
                                </w:rPr>
                              </w:pPr>
                              <w:r>
                                <w:rPr>
                                  <w:b/>
                                  <w:bCs/>
                                  <w:iCs/>
                                  <w:sz w:val="20"/>
                                  <w:szCs w:val="20"/>
                                </w:rPr>
                                <w:t>Secrétariat</w:t>
                              </w:r>
                            </w:p>
                            <w:p w:rsidR="00813839" w:rsidRDefault="00813839" w:rsidP="00813839">
                              <w:pPr>
                                <w:spacing w:after="0"/>
                                <w:jc w:val="center"/>
                                <w:rPr>
                                  <w:iCs/>
                                  <w:sz w:val="20"/>
                                  <w:szCs w:val="20"/>
                                </w:rPr>
                              </w:pPr>
                              <w:r>
                                <w:rPr>
                                  <w:iCs/>
                                  <w:sz w:val="20"/>
                                  <w:szCs w:val="20"/>
                                </w:rPr>
                                <w:t>01 Assistant</w:t>
                              </w:r>
                            </w:p>
                            <w:p w:rsidR="00813839" w:rsidRDefault="00813839" w:rsidP="00813839">
                              <w:pPr>
                                <w:spacing w:after="0"/>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à coins arrondis 27"/>
                        <wps:cNvSpPr/>
                        <wps:spPr>
                          <a:xfrm>
                            <a:off x="0" y="2910216"/>
                            <a:ext cx="1419225" cy="1724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3839" w:rsidRDefault="00813839" w:rsidP="00813839">
                              <w:pPr>
                                <w:spacing w:after="0"/>
                                <w:jc w:val="center"/>
                                <w:rPr>
                                  <w:b/>
                                </w:rPr>
                              </w:pPr>
                              <w:r>
                                <w:rPr>
                                  <w:b/>
                                </w:rPr>
                                <w:t>Département DISE </w:t>
                              </w:r>
                            </w:p>
                            <w:p w:rsidR="00813839" w:rsidRDefault="00813839" w:rsidP="00813839">
                              <w:pPr>
                                <w:spacing w:before="240" w:after="0"/>
                                <w:rPr>
                                  <w:i/>
                                  <w:sz w:val="20"/>
                                  <w:szCs w:val="20"/>
                                </w:rPr>
                              </w:pPr>
                              <w:r>
                                <w:rPr>
                                  <w:i/>
                                  <w:sz w:val="20"/>
                                  <w:szCs w:val="20"/>
                                </w:rPr>
                                <w:t>-01 Chef de Département</w:t>
                              </w:r>
                            </w:p>
                            <w:p w:rsidR="00813839" w:rsidRDefault="00813839" w:rsidP="00813839">
                              <w:pPr>
                                <w:spacing w:after="0"/>
                                <w:rPr>
                                  <w:i/>
                                  <w:sz w:val="20"/>
                                  <w:szCs w:val="20"/>
                                </w:rPr>
                              </w:pPr>
                              <w:r>
                                <w:rPr>
                                  <w:i/>
                                  <w:sz w:val="20"/>
                                  <w:szCs w:val="20"/>
                                </w:rPr>
                                <w:t>-01 Assistant</w:t>
                              </w:r>
                            </w:p>
                            <w:p w:rsidR="00813839" w:rsidRDefault="00813839" w:rsidP="00813839">
                              <w:pPr>
                                <w:spacing w:after="0"/>
                                <w:rPr>
                                  <w:i/>
                                  <w:sz w:val="20"/>
                                  <w:szCs w:val="20"/>
                                </w:rPr>
                              </w:pPr>
                              <w:r>
                                <w:rPr>
                                  <w:i/>
                                  <w:sz w:val="20"/>
                                  <w:szCs w:val="20"/>
                                </w:rPr>
                                <w:t>-02 cadres d’appui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à coins arrondis 28"/>
                        <wps:cNvSpPr/>
                        <wps:spPr>
                          <a:xfrm>
                            <a:off x="1562100" y="2886075"/>
                            <a:ext cx="1428750" cy="1590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3839" w:rsidRDefault="00813839" w:rsidP="00813839">
                              <w:pPr>
                                <w:spacing w:after="0"/>
                                <w:jc w:val="center"/>
                                <w:rPr>
                                  <w:b/>
                                </w:rPr>
                              </w:pPr>
                              <w:r>
                                <w:rPr>
                                  <w:b/>
                                </w:rPr>
                                <w:t>Département DRC</w:t>
                              </w:r>
                            </w:p>
                            <w:p w:rsidR="00813839" w:rsidRDefault="00813839" w:rsidP="00813839">
                              <w:pPr>
                                <w:spacing w:before="240" w:after="0"/>
                                <w:rPr>
                                  <w:i/>
                                  <w:sz w:val="20"/>
                                  <w:szCs w:val="20"/>
                                </w:rPr>
                              </w:pPr>
                              <w:r>
                                <w:rPr>
                                  <w:i/>
                                  <w:sz w:val="20"/>
                                  <w:szCs w:val="20"/>
                                </w:rPr>
                                <w:t>-01 Chef de Département</w:t>
                              </w:r>
                            </w:p>
                            <w:p w:rsidR="00813839" w:rsidRDefault="00813839" w:rsidP="00813839">
                              <w:pPr>
                                <w:spacing w:after="0"/>
                                <w:rPr>
                                  <w:i/>
                                  <w:sz w:val="20"/>
                                  <w:szCs w:val="20"/>
                                </w:rPr>
                              </w:pPr>
                              <w:r>
                                <w:rPr>
                                  <w:i/>
                                  <w:sz w:val="20"/>
                                  <w:szCs w:val="20"/>
                                </w:rPr>
                                <w:t>-01 Assistant</w:t>
                              </w:r>
                            </w:p>
                            <w:p w:rsidR="00813839" w:rsidRDefault="00813839" w:rsidP="00813839">
                              <w:pPr>
                                <w:spacing w:after="0"/>
                                <w:rPr>
                                  <w:i/>
                                  <w:sz w:val="20"/>
                                  <w:szCs w:val="20"/>
                                </w:rPr>
                              </w:pPr>
                              <w:r>
                                <w:rPr>
                                  <w:i/>
                                  <w:sz w:val="20"/>
                                  <w:szCs w:val="20"/>
                                </w:rPr>
                                <w:t>-02 cadres d’appui</w:t>
                              </w:r>
                            </w:p>
                            <w:p w:rsidR="00813839" w:rsidRDefault="00813839" w:rsidP="00813839">
                              <w:pPr>
                                <w:spacing w:after="0"/>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à coins arrondis 29"/>
                        <wps:cNvSpPr/>
                        <wps:spPr>
                          <a:xfrm>
                            <a:off x="3162229" y="2921957"/>
                            <a:ext cx="1419225" cy="156373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3839" w:rsidRDefault="00813839" w:rsidP="00813839">
                              <w:pPr>
                                <w:spacing w:after="0"/>
                                <w:jc w:val="center"/>
                                <w:rPr>
                                  <w:b/>
                                </w:rPr>
                              </w:pPr>
                              <w:r>
                                <w:rPr>
                                  <w:b/>
                                </w:rPr>
                                <w:t>Cellule CAI</w:t>
                              </w:r>
                            </w:p>
                            <w:p w:rsidR="00813839" w:rsidRDefault="00813839" w:rsidP="00813839">
                              <w:pPr>
                                <w:spacing w:before="240" w:after="0"/>
                                <w:rPr>
                                  <w:i/>
                                  <w:sz w:val="20"/>
                                  <w:szCs w:val="20"/>
                                </w:rPr>
                              </w:pPr>
                              <w:r>
                                <w:rPr>
                                  <w:i/>
                                  <w:sz w:val="20"/>
                                  <w:szCs w:val="20"/>
                                </w:rPr>
                                <w:t>-01 Chef de Cellule</w:t>
                              </w:r>
                            </w:p>
                            <w:p w:rsidR="00813839" w:rsidRDefault="00813839" w:rsidP="00813839">
                              <w:pPr>
                                <w:spacing w:after="0"/>
                                <w:rPr>
                                  <w:i/>
                                  <w:sz w:val="20"/>
                                  <w:szCs w:val="20"/>
                                </w:rPr>
                              </w:pPr>
                              <w:r>
                                <w:rPr>
                                  <w:i/>
                                  <w:sz w:val="20"/>
                                  <w:szCs w:val="20"/>
                                </w:rPr>
                                <w:t>-01 Assistant</w:t>
                              </w:r>
                            </w:p>
                            <w:p w:rsidR="00813839" w:rsidRDefault="00813839" w:rsidP="00813839">
                              <w:pPr>
                                <w:spacing w:after="0"/>
                                <w:rPr>
                                  <w:i/>
                                  <w:sz w:val="20"/>
                                  <w:szCs w:val="20"/>
                                </w:rPr>
                              </w:pPr>
                              <w:r>
                                <w:rPr>
                                  <w:i/>
                                  <w:sz w:val="20"/>
                                  <w:szCs w:val="20"/>
                                </w:rPr>
                                <w:t xml:space="preserve">-01 Agent de maitrise </w:t>
                              </w:r>
                            </w:p>
                            <w:p w:rsidR="00813839" w:rsidRDefault="00813839" w:rsidP="00813839">
                              <w:pPr>
                                <w:spacing w:after="0"/>
                                <w:rPr>
                                  <w:i/>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à coins arrondis 30"/>
                        <wps:cNvSpPr/>
                        <wps:spPr>
                          <a:xfrm>
                            <a:off x="4791075" y="2924175"/>
                            <a:ext cx="1362075" cy="141484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3839" w:rsidRDefault="00813839" w:rsidP="00813839">
                              <w:pPr>
                                <w:spacing w:after="0"/>
                                <w:jc w:val="center"/>
                                <w:rPr>
                                  <w:b/>
                                </w:rPr>
                              </w:pPr>
                              <w:r>
                                <w:rPr>
                                  <w:b/>
                                </w:rPr>
                                <w:t>Cellule CTRP</w:t>
                              </w:r>
                            </w:p>
                            <w:p w:rsidR="00813839" w:rsidRDefault="00813839" w:rsidP="00813839">
                              <w:pPr>
                                <w:spacing w:before="240" w:after="0"/>
                                <w:rPr>
                                  <w:i/>
                                  <w:sz w:val="20"/>
                                  <w:szCs w:val="20"/>
                                </w:rPr>
                              </w:pPr>
                              <w:r>
                                <w:rPr>
                                  <w:i/>
                                  <w:sz w:val="20"/>
                                  <w:szCs w:val="20"/>
                                </w:rPr>
                                <w:t>-01 Chef de Cellule</w:t>
                              </w:r>
                            </w:p>
                            <w:p w:rsidR="00813839" w:rsidRDefault="00813839" w:rsidP="00813839">
                              <w:pPr>
                                <w:spacing w:after="0"/>
                                <w:rPr>
                                  <w:i/>
                                  <w:sz w:val="20"/>
                                  <w:szCs w:val="20"/>
                                </w:rPr>
                              </w:pPr>
                              <w:r>
                                <w:rPr>
                                  <w:i/>
                                  <w:sz w:val="20"/>
                                  <w:szCs w:val="20"/>
                                </w:rPr>
                                <w:t>-01 Assistant</w:t>
                              </w:r>
                            </w:p>
                            <w:p w:rsidR="00813839" w:rsidRDefault="00813839" w:rsidP="00813839">
                              <w:pPr>
                                <w:spacing w:after="0"/>
                                <w:rPr>
                                  <w:i/>
                                  <w:sz w:val="20"/>
                                  <w:szCs w:val="20"/>
                                </w:rPr>
                              </w:pPr>
                              <w:r>
                                <w:rPr>
                                  <w:i/>
                                  <w:sz w:val="20"/>
                                  <w:szCs w:val="20"/>
                                </w:rPr>
                                <w:t>-01 Cadre d’appui</w:t>
                              </w:r>
                            </w:p>
                            <w:p w:rsidR="00813839" w:rsidRDefault="00813839" w:rsidP="00813839">
                              <w:pPr>
                                <w:spacing w:after="0"/>
                                <w:rPr>
                                  <w:i/>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à coins arrondis 31"/>
                        <wps:cNvSpPr/>
                        <wps:spPr>
                          <a:xfrm>
                            <a:off x="6276693" y="2905125"/>
                            <a:ext cx="1438275" cy="17508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3839" w:rsidRDefault="00813839" w:rsidP="00813839">
                              <w:pPr>
                                <w:spacing w:after="0"/>
                                <w:jc w:val="center"/>
                                <w:rPr>
                                  <w:b/>
                                </w:rPr>
                              </w:pPr>
                              <w:r>
                                <w:rPr>
                                  <w:b/>
                                </w:rPr>
                                <w:t>Section AFC</w:t>
                              </w:r>
                            </w:p>
                            <w:p w:rsidR="00813839" w:rsidRDefault="00813839" w:rsidP="00813839">
                              <w:pPr>
                                <w:spacing w:before="240" w:after="0"/>
                                <w:rPr>
                                  <w:i/>
                                  <w:sz w:val="20"/>
                                  <w:szCs w:val="20"/>
                                </w:rPr>
                              </w:pPr>
                              <w:r>
                                <w:rPr>
                                  <w:i/>
                                  <w:sz w:val="20"/>
                                  <w:szCs w:val="20"/>
                                </w:rPr>
                                <w:t>-01 Chef de Section</w:t>
                              </w:r>
                            </w:p>
                            <w:p w:rsidR="00813839" w:rsidRDefault="00813839" w:rsidP="00813839">
                              <w:pPr>
                                <w:spacing w:after="0"/>
                                <w:rPr>
                                  <w:i/>
                                  <w:sz w:val="20"/>
                                  <w:szCs w:val="20"/>
                                </w:rPr>
                              </w:pPr>
                              <w:r>
                                <w:rPr>
                                  <w:i/>
                                  <w:sz w:val="20"/>
                                  <w:szCs w:val="20"/>
                                </w:rPr>
                                <w:t>-02 Cadres d’appui</w:t>
                              </w:r>
                            </w:p>
                            <w:p w:rsidR="00813839" w:rsidRDefault="00813839" w:rsidP="00813839">
                              <w:pPr>
                                <w:spacing w:after="0"/>
                                <w:rPr>
                                  <w:i/>
                                  <w:sz w:val="20"/>
                                  <w:szCs w:val="20"/>
                                </w:rPr>
                              </w:pPr>
                              <w:r>
                                <w:rPr>
                                  <w:i/>
                                  <w:sz w:val="20"/>
                                  <w:szCs w:val="20"/>
                                </w:rPr>
                                <w:t>-04 Chauffeurs</w:t>
                              </w:r>
                            </w:p>
                            <w:p w:rsidR="00813839" w:rsidRDefault="00813839" w:rsidP="00813839">
                              <w:pPr>
                                <w:spacing w:after="0"/>
                                <w:rPr>
                                  <w:i/>
                                  <w:sz w:val="20"/>
                                  <w:szCs w:val="20"/>
                                </w:rPr>
                              </w:pPr>
                              <w:r>
                                <w:rPr>
                                  <w:i/>
                                  <w:sz w:val="20"/>
                                  <w:szCs w:val="20"/>
                                </w:rPr>
                                <w:t>-01 Agent de liaison/courrier</w:t>
                              </w:r>
                            </w:p>
                            <w:p w:rsidR="00813839" w:rsidRDefault="00813839" w:rsidP="00813839">
                              <w:pPr>
                                <w:spacing w:after="0"/>
                                <w:rPr>
                                  <w:i/>
                                  <w:sz w:val="20"/>
                                  <w:szCs w:val="20"/>
                                </w:rPr>
                              </w:pPr>
                              <w:r>
                                <w:rPr>
                                  <w:i/>
                                  <w:sz w:val="20"/>
                                  <w:szCs w:val="20"/>
                                </w:rPr>
                                <w:t>-01 agent d’entretien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à coins arrondis 32"/>
                        <wps:cNvSpPr/>
                        <wps:spPr>
                          <a:xfrm>
                            <a:off x="7797800" y="2897036"/>
                            <a:ext cx="1571625"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3839" w:rsidRDefault="00813839" w:rsidP="00813839">
                              <w:pPr>
                                <w:spacing w:after="0"/>
                                <w:jc w:val="center"/>
                                <w:rPr>
                                  <w:b/>
                                </w:rPr>
                              </w:pPr>
                              <w:r>
                                <w:rPr>
                                  <w:b/>
                                </w:rPr>
                                <w:t>Antennes Opérationnelles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Connecteur droit 33"/>
                        <wps:cNvCnPr/>
                        <wps:spPr>
                          <a:xfrm flipV="1">
                            <a:off x="561975" y="2476500"/>
                            <a:ext cx="8086725"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Connecteur droit avec flèche 34"/>
                        <wps:cNvCnPr/>
                        <wps:spPr>
                          <a:xfrm>
                            <a:off x="561975" y="2505075"/>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eur droit avec flèche 35"/>
                        <wps:cNvCnPr/>
                        <wps:spPr>
                          <a:xfrm>
                            <a:off x="2314575" y="249555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a:off x="3905250" y="247650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Connecteur droit avec flèche 37"/>
                        <wps:cNvCnPr/>
                        <wps:spPr>
                          <a:xfrm>
                            <a:off x="5514975" y="2476500"/>
                            <a:ext cx="0" cy="457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Connecteur droit avec flèche 38"/>
                        <wps:cNvCnPr/>
                        <wps:spPr>
                          <a:xfrm>
                            <a:off x="6981825" y="2486025"/>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Connecteur droit avec flèche 39"/>
                        <wps:cNvCnPr/>
                        <wps:spPr>
                          <a:xfrm flipH="1">
                            <a:off x="3168650" y="1400175"/>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Connecteur droit 40"/>
                        <wps:cNvCnPr/>
                        <wps:spPr>
                          <a:xfrm>
                            <a:off x="4746625" y="560667"/>
                            <a:ext cx="0" cy="40957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41" name="Connecteur droit avec flèche 41"/>
                        <wps:cNvCnPr/>
                        <wps:spPr>
                          <a:xfrm>
                            <a:off x="4762500" y="2068090"/>
                            <a:ext cx="0" cy="436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à coins arrondis 42"/>
                        <wps:cNvSpPr/>
                        <wps:spPr>
                          <a:xfrm>
                            <a:off x="6467475" y="158526"/>
                            <a:ext cx="2651125" cy="61061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3839" w:rsidRDefault="00813839" w:rsidP="00813839">
                              <w:pPr>
                                <w:spacing w:after="0"/>
                                <w:jc w:val="center"/>
                                <w:rPr>
                                  <w:b/>
                                  <w:bCs/>
                                  <w:iCs/>
                                  <w:sz w:val="20"/>
                                  <w:szCs w:val="20"/>
                                </w:rPr>
                              </w:pPr>
                              <w:r>
                                <w:rPr>
                                  <w:b/>
                                  <w:bCs/>
                                  <w:iCs/>
                                  <w:sz w:val="20"/>
                                  <w:szCs w:val="20"/>
                                </w:rPr>
                                <w:t>Suivi-Evaluation</w:t>
                              </w:r>
                            </w:p>
                            <w:p w:rsidR="00813839" w:rsidRDefault="00813839" w:rsidP="00813839">
                              <w:pPr>
                                <w:spacing w:after="0"/>
                                <w:rPr>
                                  <w:iCs/>
                                  <w:sz w:val="20"/>
                                  <w:szCs w:val="20"/>
                                </w:rPr>
                              </w:pPr>
                              <w:r>
                                <w:rPr>
                                  <w:iCs/>
                                  <w:sz w:val="20"/>
                                  <w:szCs w:val="20"/>
                                </w:rPr>
                                <w:t>- 01 Responsable en Suivi-Evaluation</w:t>
                              </w:r>
                            </w:p>
                            <w:p w:rsidR="00813839" w:rsidRDefault="00813839" w:rsidP="00813839">
                              <w:pPr>
                                <w:spacing w:after="0"/>
                                <w:rPr>
                                  <w:iCs/>
                                  <w:sz w:val="20"/>
                                  <w:szCs w:val="20"/>
                                </w:rPr>
                              </w:pPr>
                              <w:r>
                                <w:rPr>
                                  <w:iCs/>
                                  <w:sz w:val="20"/>
                                  <w:szCs w:val="20"/>
                                </w:rPr>
                                <w:t>- 03 Cadres d’appui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eur droit avec flèche 43"/>
                        <wps:cNvCnPr/>
                        <wps:spPr>
                          <a:xfrm>
                            <a:off x="5724525" y="1267353"/>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à coins arrondis 44"/>
                        <wps:cNvSpPr/>
                        <wps:spPr>
                          <a:xfrm>
                            <a:off x="6257502" y="1709175"/>
                            <a:ext cx="3146426" cy="59825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3839" w:rsidRDefault="00813839" w:rsidP="00813839">
                              <w:pPr>
                                <w:spacing w:after="0"/>
                                <w:jc w:val="center"/>
                                <w:rPr>
                                  <w:b/>
                                  <w:bCs/>
                                  <w:iCs/>
                                  <w:sz w:val="20"/>
                                  <w:szCs w:val="20"/>
                                </w:rPr>
                              </w:pPr>
                              <w:r>
                                <w:rPr>
                                  <w:b/>
                                  <w:bCs/>
                                  <w:iCs/>
                                  <w:sz w:val="20"/>
                                  <w:szCs w:val="20"/>
                                </w:rPr>
                                <w:t>Passation des Marchés</w:t>
                              </w:r>
                            </w:p>
                            <w:p w:rsidR="00813839" w:rsidRDefault="00813839" w:rsidP="00813839">
                              <w:pPr>
                                <w:spacing w:after="0"/>
                                <w:jc w:val="center"/>
                                <w:rPr>
                                  <w:iCs/>
                                  <w:sz w:val="20"/>
                                  <w:szCs w:val="20"/>
                                </w:rPr>
                              </w:pPr>
                              <w:r>
                                <w:rPr>
                                  <w:iCs/>
                                  <w:sz w:val="20"/>
                                  <w:szCs w:val="20"/>
                                </w:rPr>
                                <w:t>01 Responsable en Passation des Marchés</w:t>
                              </w:r>
                            </w:p>
                            <w:p w:rsidR="00813839" w:rsidRDefault="00813839" w:rsidP="00813839">
                              <w:pPr>
                                <w:spacing w:after="0"/>
                                <w:rPr>
                                  <w:i/>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Connecteur droit avec flèche 45"/>
                        <wps:cNvCnPr/>
                        <wps:spPr>
                          <a:xfrm>
                            <a:off x="5714871" y="457964"/>
                            <a:ext cx="752458" cy="5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e 21" o:spid="_x0000_s1046" style="position:absolute;margin-left:-25.85pt;margin-top:12.65pt;width:524pt;height:304.6pt;z-index:251663360;mso-position-horizontal-relative:margin;mso-position-vertical-relative:margin" coordsize="94039,4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">
                <v:shape id="Connecteur droit avec flèche 22" o:spid="_x0000_s1047" type="#_x0000_t32" style="position:absolute;left:86487;top:24765;width:0;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necteur droit avec flèche 23" o:spid="_x0000_s1048" type="#_x0000_t32" style="position:absolute;left:56829;top:18670;width:5744;height: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roundrect id="Rectangle à coins arrondis 24" o:spid="_x0000_s1049" style="position:absolute;left:38100;top:9822;width:19050;height:10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" fillcolor="white [3201]" strokecolor="#70ad47 [3209]" strokeweight="1pt">
                  <v:stroke joinstyle="miter"/>
                  <v:textbox>
                    <w:txbxContent>
                      <w:p w:rsidR="00813839" w:rsidRDefault="00813839" w:rsidP="00813839">
                        <w:pPr>
                          <w:jc w:val="center"/>
                          <w:rPr>
                            <w:b/>
                            <w:sz w:val="20"/>
                            <w:szCs w:val="20"/>
                          </w:rPr>
                        </w:pPr>
                        <w:r>
                          <w:rPr>
                            <w:b/>
                            <w:sz w:val="20"/>
                            <w:szCs w:val="20"/>
                          </w:rPr>
                          <w:t>Coordination de l’Unité Opérationnelle de Gestion du Programme</w:t>
                        </w:r>
                      </w:p>
                      <w:p w:rsidR="00813839" w:rsidRDefault="00813839" w:rsidP="00813839">
                        <w:pPr>
                          <w:jc w:val="center"/>
                          <w:rPr>
                            <w:bCs/>
                            <w:sz w:val="20"/>
                            <w:szCs w:val="20"/>
                          </w:rPr>
                        </w:pPr>
                        <w:r>
                          <w:rPr>
                            <w:bCs/>
                            <w:sz w:val="20"/>
                            <w:szCs w:val="20"/>
                          </w:rPr>
                          <w:t>01 Coordonnateur</w:t>
                        </w:r>
                      </w:p>
                    </w:txbxContent>
                  </v:textbox>
                </v:roundrect>
                <v:roundrect id="Rectangle à coins arrondis 25" o:spid="_x0000_s1050" style="position:absolute;left:38862;width:16287;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" fillcolor="white [3201]" strokecolor="#70ad47 [3209]" strokeweight="1pt">
                  <v:stroke dashstyle="dashDot" joinstyle="miter"/>
                  <v:textbox>
                    <w:txbxContent>
                      <w:p w:rsidR="00813839" w:rsidRDefault="00813839" w:rsidP="00813839">
                        <w:pPr>
                          <w:jc w:val="center"/>
                          <w:rPr>
                            <w:b/>
                          </w:rPr>
                        </w:pPr>
                        <w:r>
                          <w:rPr>
                            <w:b/>
                            <w:sz w:val="20"/>
                            <w:szCs w:val="20"/>
                          </w:rPr>
                          <w:t>Comité d’Orientation et de</w:t>
                        </w:r>
                        <w:r>
                          <w:rPr>
                            <w:b/>
                          </w:rPr>
                          <w:t xml:space="preserve"> Supervision</w:t>
                        </w:r>
                      </w:p>
                    </w:txbxContent>
                  </v:textbox>
                </v:roundrect>
                <v:roundrect id="Rectangle à coins arrondis 26" o:spid="_x0000_s1051" style="position:absolute;left:16700;top:10776;width:15171;height:68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" fillcolor="white [3201]" strokecolor="#70ad47 [3209]" strokeweight="1pt">
                  <v:stroke joinstyle="miter"/>
                  <v:textbox>
                    <w:txbxContent>
                      <w:p w:rsidR="00813839" w:rsidRDefault="00813839" w:rsidP="00813839">
                        <w:pPr>
                          <w:spacing w:after="0"/>
                          <w:jc w:val="center"/>
                          <w:rPr>
                            <w:b/>
                            <w:bCs/>
                            <w:iCs/>
                            <w:sz w:val="20"/>
                            <w:szCs w:val="20"/>
                          </w:rPr>
                        </w:pPr>
                        <w:r>
                          <w:rPr>
                            <w:b/>
                            <w:bCs/>
                            <w:iCs/>
                            <w:sz w:val="20"/>
                            <w:szCs w:val="20"/>
                          </w:rPr>
                          <w:t>Secrétariat</w:t>
                        </w:r>
                      </w:p>
                      <w:p w:rsidR="00813839" w:rsidRDefault="00813839" w:rsidP="00813839">
                        <w:pPr>
                          <w:spacing w:after="0"/>
                          <w:jc w:val="center"/>
                          <w:rPr>
                            <w:iCs/>
                            <w:sz w:val="20"/>
                            <w:szCs w:val="20"/>
                          </w:rPr>
                        </w:pPr>
                        <w:r>
                          <w:rPr>
                            <w:iCs/>
                            <w:sz w:val="20"/>
                            <w:szCs w:val="20"/>
                          </w:rPr>
                          <w:t>01 Assistant</w:t>
                        </w:r>
                      </w:p>
                      <w:p w:rsidR="00813839" w:rsidRDefault="00813839" w:rsidP="00813839">
                        <w:pPr>
                          <w:spacing w:after="0"/>
                          <w:rPr>
                            <w:sz w:val="20"/>
                            <w:szCs w:val="20"/>
                          </w:rPr>
                        </w:pPr>
                      </w:p>
                    </w:txbxContent>
                  </v:textbox>
                </v:roundrect>
                <v:roundrect id="Rectangle à coins arrondis 27" o:spid="_x0000_s1052" style="position:absolute;top:29102;width:14192;height:17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" fillcolor="white [3201]" strokecolor="#70ad47 [3209]" strokeweight="1pt">
                  <v:stroke joinstyle="miter"/>
                  <v:textbox>
                    <w:txbxContent>
                      <w:p w:rsidR="00813839" w:rsidRDefault="00813839" w:rsidP="00813839">
                        <w:pPr>
                          <w:spacing w:after="0"/>
                          <w:jc w:val="center"/>
                          <w:rPr>
                            <w:b/>
                          </w:rPr>
                        </w:pPr>
                        <w:r>
                          <w:rPr>
                            <w:b/>
                          </w:rPr>
                          <w:t>Département DISE </w:t>
                        </w:r>
                      </w:p>
                      <w:p w:rsidR="00813839" w:rsidRDefault="00813839" w:rsidP="00813839">
                        <w:pPr>
                          <w:spacing w:before="240" w:after="0"/>
                          <w:rPr>
                            <w:i/>
                            <w:sz w:val="20"/>
                            <w:szCs w:val="20"/>
                          </w:rPr>
                        </w:pPr>
                        <w:r>
                          <w:rPr>
                            <w:i/>
                            <w:sz w:val="20"/>
                            <w:szCs w:val="20"/>
                          </w:rPr>
                          <w:t>-01 Chef de Département</w:t>
                        </w:r>
                      </w:p>
                      <w:p w:rsidR="00813839" w:rsidRDefault="00813839" w:rsidP="00813839">
                        <w:pPr>
                          <w:spacing w:after="0"/>
                          <w:rPr>
                            <w:i/>
                            <w:sz w:val="20"/>
                            <w:szCs w:val="20"/>
                          </w:rPr>
                        </w:pPr>
                        <w:r>
                          <w:rPr>
                            <w:i/>
                            <w:sz w:val="20"/>
                            <w:szCs w:val="20"/>
                          </w:rPr>
                          <w:t>-01 Assistant</w:t>
                        </w:r>
                      </w:p>
                      <w:p w:rsidR="00813839" w:rsidRDefault="00813839" w:rsidP="00813839">
                        <w:pPr>
                          <w:spacing w:after="0"/>
                          <w:rPr>
                            <w:i/>
                            <w:sz w:val="20"/>
                            <w:szCs w:val="20"/>
                          </w:rPr>
                        </w:pPr>
                        <w:r>
                          <w:rPr>
                            <w:i/>
                            <w:sz w:val="20"/>
                            <w:szCs w:val="20"/>
                          </w:rPr>
                          <w:t>-02 cadres d’appui</w:t>
                        </w:r>
                      </w:p>
                    </w:txbxContent>
                  </v:textbox>
                </v:roundrect>
                <v:roundrect id="Rectangle à coins arrondis 28" o:spid="_x0000_s1053" style="position:absolute;left:15621;top:28860;width:14287;height:15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" fillcolor="white [3201]" strokecolor="#70ad47 [3209]" strokeweight="1pt">
                  <v:stroke joinstyle="miter"/>
                  <v:textbox>
                    <w:txbxContent>
                      <w:p w:rsidR="00813839" w:rsidRDefault="00813839" w:rsidP="00813839">
                        <w:pPr>
                          <w:spacing w:after="0"/>
                          <w:jc w:val="center"/>
                          <w:rPr>
                            <w:b/>
                          </w:rPr>
                        </w:pPr>
                        <w:r>
                          <w:rPr>
                            <w:b/>
                          </w:rPr>
                          <w:t>Département DRC</w:t>
                        </w:r>
                      </w:p>
                      <w:p w:rsidR="00813839" w:rsidRDefault="00813839" w:rsidP="00813839">
                        <w:pPr>
                          <w:spacing w:before="240" w:after="0"/>
                          <w:rPr>
                            <w:i/>
                            <w:sz w:val="20"/>
                            <w:szCs w:val="20"/>
                          </w:rPr>
                        </w:pPr>
                        <w:r>
                          <w:rPr>
                            <w:i/>
                            <w:sz w:val="20"/>
                            <w:szCs w:val="20"/>
                          </w:rPr>
                          <w:t>-01 Chef de Département</w:t>
                        </w:r>
                      </w:p>
                      <w:p w:rsidR="00813839" w:rsidRDefault="00813839" w:rsidP="00813839">
                        <w:pPr>
                          <w:spacing w:after="0"/>
                          <w:rPr>
                            <w:i/>
                            <w:sz w:val="20"/>
                            <w:szCs w:val="20"/>
                          </w:rPr>
                        </w:pPr>
                        <w:r>
                          <w:rPr>
                            <w:i/>
                            <w:sz w:val="20"/>
                            <w:szCs w:val="20"/>
                          </w:rPr>
                          <w:t>-01 Assistant</w:t>
                        </w:r>
                      </w:p>
                      <w:p w:rsidR="00813839" w:rsidRDefault="00813839" w:rsidP="00813839">
                        <w:pPr>
                          <w:spacing w:after="0"/>
                          <w:rPr>
                            <w:i/>
                            <w:sz w:val="20"/>
                            <w:szCs w:val="20"/>
                          </w:rPr>
                        </w:pPr>
                        <w:r>
                          <w:rPr>
                            <w:i/>
                            <w:sz w:val="20"/>
                            <w:szCs w:val="20"/>
                          </w:rPr>
                          <w:t>-02 cadres d’appui</w:t>
                        </w:r>
                      </w:p>
                      <w:p w:rsidR="00813839" w:rsidRDefault="00813839" w:rsidP="00813839">
                        <w:pPr>
                          <w:spacing w:after="0"/>
                          <w:rPr>
                            <w:sz w:val="20"/>
                            <w:szCs w:val="20"/>
                          </w:rPr>
                        </w:pPr>
                      </w:p>
                    </w:txbxContent>
                  </v:textbox>
                </v:roundrect>
                <v:roundrect id="Rectangle à coins arrondis 29" o:spid="_x0000_s1054" style="position:absolute;left:31622;top:29219;width:14192;height:156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" fillcolor="white [3201]" strokecolor="#70ad47 [3209]" strokeweight="1pt">
                  <v:stroke joinstyle="miter"/>
                  <v:textbox>
                    <w:txbxContent>
                      <w:p w:rsidR="00813839" w:rsidRDefault="00813839" w:rsidP="00813839">
                        <w:pPr>
                          <w:spacing w:after="0"/>
                          <w:jc w:val="center"/>
                          <w:rPr>
                            <w:b/>
                          </w:rPr>
                        </w:pPr>
                        <w:r>
                          <w:rPr>
                            <w:b/>
                          </w:rPr>
                          <w:t>Cellule CAI</w:t>
                        </w:r>
                      </w:p>
                      <w:p w:rsidR="00813839" w:rsidRDefault="00813839" w:rsidP="00813839">
                        <w:pPr>
                          <w:spacing w:before="240" w:after="0"/>
                          <w:rPr>
                            <w:i/>
                            <w:sz w:val="20"/>
                            <w:szCs w:val="20"/>
                          </w:rPr>
                        </w:pPr>
                        <w:r>
                          <w:rPr>
                            <w:i/>
                            <w:sz w:val="20"/>
                            <w:szCs w:val="20"/>
                          </w:rPr>
                          <w:t>-01 Chef de Cellule</w:t>
                        </w:r>
                      </w:p>
                      <w:p w:rsidR="00813839" w:rsidRDefault="00813839" w:rsidP="00813839">
                        <w:pPr>
                          <w:spacing w:after="0"/>
                          <w:rPr>
                            <w:i/>
                            <w:sz w:val="20"/>
                            <w:szCs w:val="20"/>
                          </w:rPr>
                        </w:pPr>
                        <w:r>
                          <w:rPr>
                            <w:i/>
                            <w:sz w:val="20"/>
                            <w:szCs w:val="20"/>
                          </w:rPr>
                          <w:t>-01 Assistant</w:t>
                        </w:r>
                      </w:p>
                      <w:p w:rsidR="00813839" w:rsidRDefault="00813839" w:rsidP="00813839">
                        <w:pPr>
                          <w:spacing w:after="0"/>
                          <w:rPr>
                            <w:i/>
                            <w:sz w:val="20"/>
                            <w:szCs w:val="20"/>
                          </w:rPr>
                        </w:pPr>
                        <w:r>
                          <w:rPr>
                            <w:i/>
                            <w:sz w:val="20"/>
                            <w:szCs w:val="20"/>
                          </w:rPr>
                          <w:t xml:space="preserve">-01 Agent de maitrise </w:t>
                        </w:r>
                      </w:p>
                      <w:p w:rsidR="00813839" w:rsidRDefault="00813839" w:rsidP="00813839">
                        <w:pPr>
                          <w:spacing w:after="0"/>
                          <w:rPr>
                            <w:i/>
                            <w:sz w:val="20"/>
                            <w:szCs w:val="20"/>
                          </w:rPr>
                        </w:pPr>
                      </w:p>
                    </w:txbxContent>
                  </v:textbox>
                </v:roundrect>
                <v:roundrect id="Rectangle à coins arrondis 30" o:spid="_x0000_s1055" style="position:absolute;left:47910;top:29241;width:13621;height:141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" fillcolor="white [3201]" strokecolor="#70ad47 [3209]" strokeweight="1pt">
                  <v:stroke joinstyle="miter"/>
                  <v:textbox>
                    <w:txbxContent>
                      <w:p w:rsidR="00813839" w:rsidRDefault="00813839" w:rsidP="00813839">
                        <w:pPr>
                          <w:spacing w:after="0"/>
                          <w:jc w:val="center"/>
                          <w:rPr>
                            <w:b/>
                          </w:rPr>
                        </w:pPr>
                        <w:r>
                          <w:rPr>
                            <w:b/>
                          </w:rPr>
                          <w:t>Cellule CTRP</w:t>
                        </w:r>
                      </w:p>
                      <w:p w:rsidR="00813839" w:rsidRDefault="00813839" w:rsidP="00813839">
                        <w:pPr>
                          <w:spacing w:before="240" w:after="0"/>
                          <w:rPr>
                            <w:i/>
                            <w:sz w:val="20"/>
                            <w:szCs w:val="20"/>
                          </w:rPr>
                        </w:pPr>
                        <w:r>
                          <w:rPr>
                            <w:i/>
                            <w:sz w:val="20"/>
                            <w:szCs w:val="20"/>
                          </w:rPr>
                          <w:t>-01 Chef de Cellule</w:t>
                        </w:r>
                      </w:p>
                      <w:p w:rsidR="00813839" w:rsidRDefault="00813839" w:rsidP="00813839">
                        <w:pPr>
                          <w:spacing w:after="0"/>
                          <w:rPr>
                            <w:i/>
                            <w:sz w:val="20"/>
                            <w:szCs w:val="20"/>
                          </w:rPr>
                        </w:pPr>
                        <w:r>
                          <w:rPr>
                            <w:i/>
                            <w:sz w:val="20"/>
                            <w:szCs w:val="20"/>
                          </w:rPr>
                          <w:t>-01 Assistant</w:t>
                        </w:r>
                      </w:p>
                      <w:p w:rsidR="00813839" w:rsidRDefault="00813839" w:rsidP="00813839">
                        <w:pPr>
                          <w:spacing w:after="0"/>
                          <w:rPr>
                            <w:i/>
                            <w:sz w:val="20"/>
                            <w:szCs w:val="20"/>
                          </w:rPr>
                        </w:pPr>
                        <w:r>
                          <w:rPr>
                            <w:i/>
                            <w:sz w:val="20"/>
                            <w:szCs w:val="20"/>
                          </w:rPr>
                          <w:t>-01 Cadre d’appui</w:t>
                        </w:r>
                      </w:p>
                      <w:p w:rsidR="00813839" w:rsidRDefault="00813839" w:rsidP="00813839">
                        <w:pPr>
                          <w:spacing w:after="0"/>
                          <w:rPr>
                            <w:i/>
                            <w:sz w:val="20"/>
                            <w:szCs w:val="20"/>
                          </w:rPr>
                        </w:pPr>
                      </w:p>
                    </w:txbxContent>
                  </v:textbox>
                </v:roundrect>
                <v:roundrect id="Rectangle à coins arrondis 31" o:spid="_x0000_s1056" style="position:absolute;left:62766;top:29051;width:14383;height:17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" fillcolor="white [3201]" strokecolor="#70ad47 [3209]" strokeweight="1pt">
                  <v:stroke joinstyle="miter"/>
                  <v:textbox>
                    <w:txbxContent>
                      <w:p w:rsidR="00813839" w:rsidRDefault="00813839" w:rsidP="00813839">
                        <w:pPr>
                          <w:spacing w:after="0"/>
                          <w:jc w:val="center"/>
                          <w:rPr>
                            <w:b/>
                          </w:rPr>
                        </w:pPr>
                        <w:r>
                          <w:rPr>
                            <w:b/>
                          </w:rPr>
                          <w:t>Section AFC</w:t>
                        </w:r>
                      </w:p>
                      <w:p w:rsidR="00813839" w:rsidRDefault="00813839" w:rsidP="00813839">
                        <w:pPr>
                          <w:spacing w:before="240" w:after="0"/>
                          <w:rPr>
                            <w:i/>
                            <w:sz w:val="20"/>
                            <w:szCs w:val="20"/>
                          </w:rPr>
                        </w:pPr>
                        <w:r>
                          <w:rPr>
                            <w:i/>
                            <w:sz w:val="20"/>
                            <w:szCs w:val="20"/>
                          </w:rPr>
                          <w:t>-01 Chef de Section</w:t>
                        </w:r>
                      </w:p>
                      <w:p w:rsidR="00813839" w:rsidRDefault="00813839" w:rsidP="00813839">
                        <w:pPr>
                          <w:spacing w:after="0"/>
                          <w:rPr>
                            <w:i/>
                            <w:sz w:val="20"/>
                            <w:szCs w:val="20"/>
                          </w:rPr>
                        </w:pPr>
                        <w:r>
                          <w:rPr>
                            <w:i/>
                            <w:sz w:val="20"/>
                            <w:szCs w:val="20"/>
                          </w:rPr>
                          <w:t>-02 Cadres d’appui</w:t>
                        </w:r>
                      </w:p>
                      <w:p w:rsidR="00813839" w:rsidRDefault="00813839" w:rsidP="00813839">
                        <w:pPr>
                          <w:spacing w:after="0"/>
                          <w:rPr>
                            <w:i/>
                            <w:sz w:val="20"/>
                            <w:szCs w:val="20"/>
                          </w:rPr>
                        </w:pPr>
                        <w:r>
                          <w:rPr>
                            <w:i/>
                            <w:sz w:val="20"/>
                            <w:szCs w:val="20"/>
                          </w:rPr>
                          <w:t>-04 Chauffeurs</w:t>
                        </w:r>
                      </w:p>
                      <w:p w:rsidR="00813839" w:rsidRDefault="00813839" w:rsidP="00813839">
                        <w:pPr>
                          <w:spacing w:after="0"/>
                          <w:rPr>
                            <w:i/>
                            <w:sz w:val="20"/>
                            <w:szCs w:val="20"/>
                          </w:rPr>
                        </w:pPr>
                        <w:r>
                          <w:rPr>
                            <w:i/>
                            <w:sz w:val="20"/>
                            <w:szCs w:val="20"/>
                          </w:rPr>
                          <w:t>-01 Agent de liaison/courrier</w:t>
                        </w:r>
                      </w:p>
                      <w:p w:rsidR="00813839" w:rsidRDefault="00813839" w:rsidP="00813839">
                        <w:pPr>
                          <w:spacing w:after="0"/>
                          <w:rPr>
                            <w:i/>
                            <w:sz w:val="20"/>
                            <w:szCs w:val="20"/>
                          </w:rPr>
                        </w:pPr>
                        <w:r>
                          <w:rPr>
                            <w:i/>
                            <w:sz w:val="20"/>
                            <w:szCs w:val="20"/>
                          </w:rPr>
                          <w:t>-01 agent d’entretien</w:t>
                        </w:r>
                      </w:p>
                    </w:txbxContent>
                  </v:textbox>
                </v:roundrect>
                <v:roundrect id="Rectangle à coins arrondis 32" o:spid="_x0000_s1057" style="position:absolute;left:77978;top:28970;width:15716;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" fillcolor="white [3201]" strokecolor="#70ad47 [3209]" strokeweight="1pt">
                  <v:stroke joinstyle="miter"/>
                  <v:textbox>
                    <w:txbxContent>
                      <w:p w:rsidR="00813839" w:rsidRDefault="00813839" w:rsidP="00813839">
                        <w:pPr>
                          <w:spacing w:after="0"/>
                          <w:jc w:val="center"/>
                          <w:rPr>
                            <w:b/>
                          </w:rPr>
                        </w:pPr>
                        <w:r>
                          <w:rPr>
                            <w:b/>
                          </w:rPr>
                          <w:t>Antennes Opérationnelles</w:t>
                        </w:r>
                      </w:p>
                    </w:txbxContent>
                  </v:textbox>
                </v:roundrect>
                <v:line id="Connecteur droit 33" o:spid="_x0000_s1058" style="position:absolute;flip:y;visibility:visible;mso-wrap-style:square" from="5619,24765" to="86487,25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shape id="Connecteur droit avec flèche 34" o:spid="_x0000_s1059" type="#_x0000_t32" style="position:absolute;left:5619;top:25050;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Connecteur droit avec flèche 35" o:spid="_x0000_s1060" type="#_x0000_t32" style="position:absolute;left:23145;top:24955;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Connecteur droit avec flèche 36" o:spid="_x0000_s1061" type="#_x0000_t32" style="position:absolute;left:39052;top:24765;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Connecteur droit avec flèche 37" o:spid="_x0000_s1062" type="#_x0000_t32" style="position:absolute;left:55149;top:24765;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Connecteur droit avec flèche 38" o:spid="_x0000_s1063" type="#_x0000_t32" style="position:absolute;left:69818;top:24860;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Connecteur droit avec flèche 39" o:spid="_x0000_s1064" type="#_x0000_t32" style="position:absolute;left:31686;top:14001;width:62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line id="Connecteur droit 40" o:spid="_x0000_s1065" style="position:absolute;visibility:visible;mso-wrap-style:square" from="47466,5606" to="47466,9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" strokecolor="#4472c4 [3204]" strokeweight=".5pt">
                  <v:stroke dashstyle="dashDot" joinstyle="miter"/>
                </v:line>
                <v:shape id="Connecteur droit avec flèche 41" o:spid="_x0000_s1066" type="#_x0000_t32" style="position:absolute;left:47625;top:20680;width:0;height:4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Rectangle à coins arrondis 42" o:spid="_x0000_s1067" style="position:absolute;left:64674;top:1585;width:26512;height:6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" fillcolor="white [3201]" strokecolor="#70ad47 [3209]" strokeweight="1pt">
                  <v:stroke joinstyle="miter"/>
                  <v:textbox>
                    <w:txbxContent>
                      <w:p w:rsidR="00813839" w:rsidRDefault="00813839" w:rsidP="00813839">
                        <w:pPr>
                          <w:spacing w:after="0"/>
                          <w:jc w:val="center"/>
                          <w:rPr>
                            <w:b/>
                            <w:bCs/>
                            <w:iCs/>
                            <w:sz w:val="20"/>
                            <w:szCs w:val="20"/>
                          </w:rPr>
                        </w:pPr>
                        <w:r>
                          <w:rPr>
                            <w:b/>
                            <w:bCs/>
                            <w:iCs/>
                            <w:sz w:val="20"/>
                            <w:szCs w:val="20"/>
                          </w:rPr>
                          <w:t>Suivi-Evaluation</w:t>
                        </w:r>
                      </w:p>
                      <w:p w:rsidR="00813839" w:rsidRDefault="00813839" w:rsidP="00813839">
                        <w:pPr>
                          <w:spacing w:after="0"/>
                          <w:rPr>
                            <w:iCs/>
                            <w:sz w:val="20"/>
                            <w:szCs w:val="20"/>
                          </w:rPr>
                        </w:pPr>
                        <w:r>
                          <w:rPr>
                            <w:iCs/>
                            <w:sz w:val="20"/>
                            <w:szCs w:val="20"/>
                          </w:rPr>
                          <w:t>- 01 Responsable en Suivi-Evaluation</w:t>
                        </w:r>
                      </w:p>
                      <w:p w:rsidR="00813839" w:rsidRDefault="00813839" w:rsidP="00813839">
                        <w:pPr>
                          <w:spacing w:after="0"/>
                          <w:rPr>
                            <w:iCs/>
                            <w:sz w:val="20"/>
                            <w:szCs w:val="20"/>
                          </w:rPr>
                        </w:pPr>
                        <w:r>
                          <w:rPr>
                            <w:iCs/>
                            <w:sz w:val="20"/>
                            <w:szCs w:val="20"/>
                          </w:rPr>
                          <w:t>- 03 Cadres d’appui</w:t>
                        </w:r>
                      </w:p>
                    </w:txbxContent>
                  </v:textbox>
                </v:roundrect>
                <v:shape id="Connecteur droit avec flèche 43" o:spid="_x0000_s1068" type="#_x0000_t32" style="position:absolute;left:57245;top:12673;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roundrect id="Rectangle à coins arrondis 44" o:spid="_x0000_s1069" style="position:absolute;left:62575;top:17091;width:31464;height:5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" fillcolor="white [3201]" strokecolor="#70ad47 [3209]" strokeweight="1pt">
                  <v:stroke joinstyle="miter"/>
                  <v:textbox>
                    <w:txbxContent>
                      <w:p w:rsidR="00813839" w:rsidRDefault="00813839" w:rsidP="00813839">
                        <w:pPr>
                          <w:spacing w:after="0"/>
                          <w:jc w:val="center"/>
                          <w:rPr>
                            <w:b/>
                            <w:bCs/>
                            <w:iCs/>
                            <w:sz w:val="20"/>
                            <w:szCs w:val="20"/>
                          </w:rPr>
                        </w:pPr>
                        <w:r>
                          <w:rPr>
                            <w:b/>
                            <w:bCs/>
                            <w:iCs/>
                            <w:sz w:val="20"/>
                            <w:szCs w:val="20"/>
                          </w:rPr>
                          <w:t>Passation des Marchés</w:t>
                        </w:r>
                      </w:p>
                      <w:p w:rsidR="00813839" w:rsidRDefault="00813839" w:rsidP="00813839">
                        <w:pPr>
                          <w:spacing w:after="0"/>
                          <w:jc w:val="center"/>
                          <w:rPr>
                            <w:iCs/>
                            <w:sz w:val="20"/>
                            <w:szCs w:val="20"/>
                          </w:rPr>
                        </w:pPr>
                        <w:r>
                          <w:rPr>
                            <w:iCs/>
                            <w:sz w:val="20"/>
                            <w:szCs w:val="20"/>
                          </w:rPr>
                          <w:t>01 Responsable en Passation des Marchés</w:t>
                        </w:r>
                      </w:p>
                      <w:p w:rsidR="00813839" w:rsidRDefault="00813839" w:rsidP="00813839">
                        <w:pPr>
                          <w:spacing w:after="0"/>
                          <w:rPr>
                            <w:i/>
                            <w:sz w:val="20"/>
                            <w:szCs w:val="20"/>
                          </w:rPr>
                        </w:pPr>
                      </w:p>
                    </w:txbxContent>
                  </v:textbox>
                </v:roundrect>
                <v:shape id="Connecteur droit avec flèche 45" o:spid="_x0000_s1070" type="#_x0000_t32" style="position:absolute;left:57148;top:4579;width:7525;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w10:wrap type="square" anchorx="margin" anchory="margin"/>
              </v:group>
            </w:pict>
          </mc:Fallback>
        </mc:AlternateContent>
      </w:r>
      <w:r w:rsidR="00813839">
        <w:tab/>
      </w:r>
      <w:r w:rsidR="00813839">
        <w:tab/>
      </w:r>
      <w:r w:rsidR="00813839">
        <w:tab/>
      </w:r>
      <w:r w:rsidR="00813839">
        <w:tab/>
      </w:r>
      <w:r w:rsidR="00813839">
        <w:tab/>
      </w:r>
      <w:r w:rsidR="00813839">
        <w:tab/>
      </w:r>
      <w:r w:rsidR="00813839">
        <w:tab/>
      </w:r>
    </w:p>
    <w:p w:rsidR="00813839" w:rsidRDefault="00813839" w:rsidP="00E400AA"/>
    <w:p w:rsidR="00C8611C" w:rsidRDefault="00C8611C" w:rsidP="00E400AA"/>
    <w:p w:rsidR="00C8611C" w:rsidRDefault="00C8611C" w:rsidP="00E400AA"/>
    <w:p w:rsidR="00C8611C" w:rsidRDefault="00C8611C" w:rsidP="00E400AA"/>
    <w:p w:rsidR="00C8611C" w:rsidRDefault="00C8611C" w:rsidP="00E400AA"/>
    <w:p w:rsidR="00C8611C" w:rsidRDefault="00C8611C" w:rsidP="00E400AA">
      <w:bookmarkStart w:id="0" w:name="_GoBack"/>
      <w:bookmarkEnd w:id="0"/>
    </w:p>
    <w:p w:rsidR="00813839" w:rsidRDefault="00813839" w:rsidP="00E400AA">
      <w:r>
        <w:tab/>
      </w:r>
      <w:r>
        <w:tab/>
      </w:r>
      <w:r>
        <w:tab/>
      </w:r>
      <w:r>
        <w:tab/>
      </w:r>
      <w:r>
        <w:tab/>
      </w:r>
      <w:r>
        <w:tab/>
      </w:r>
    </w:p>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Default="00813839" w:rsidP="00E400AA"/>
    <w:p w:rsidR="00813839" w:rsidRPr="00E400AA" w:rsidRDefault="00813839" w:rsidP="00E400AA"/>
    <w:p w:rsidR="00726051" w:rsidRDefault="00726051" w:rsidP="00726051">
      <w:pPr>
        <w:pStyle w:val="Titre1"/>
        <w:numPr>
          <w:ilvl w:val="0"/>
          <w:numId w:val="1"/>
        </w:numPr>
      </w:pPr>
      <w:r w:rsidRPr="00726051">
        <w:lastRenderedPageBreak/>
        <w:t>Cahier des charges / Problématique</w:t>
      </w:r>
    </w:p>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Pr="00E400AA" w:rsidRDefault="00E400AA" w:rsidP="00E400AA"/>
    <w:p w:rsidR="00726051" w:rsidRDefault="00726051" w:rsidP="00726051">
      <w:pPr>
        <w:pStyle w:val="Titre1"/>
        <w:numPr>
          <w:ilvl w:val="0"/>
          <w:numId w:val="1"/>
        </w:numPr>
      </w:pPr>
      <w:r w:rsidRPr="00726051">
        <w:lastRenderedPageBreak/>
        <w:t>Travail réalisé</w:t>
      </w:r>
    </w:p>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Pr="00E400AA" w:rsidRDefault="00E400AA" w:rsidP="00E400AA"/>
    <w:p w:rsidR="00726051" w:rsidRDefault="00726051" w:rsidP="00726051">
      <w:pPr>
        <w:pStyle w:val="Titre1"/>
        <w:numPr>
          <w:ilvl w:val="0"/>
          <w:numId w:val="1"/>
        </w:numPr>
      </w:pPr>
      <w:r w:rsidRPr="00726051">
        <w:t>Résultats obtenus</w:t>
      </w:r>
    </w:p>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Pr="00E400AA" w:rsidRDefault="00E400AA" w:rsidP="00E400AA"/>
    <w:p w:rsidR="00726051" w:rsidRDefault="00726051" w:rsidP="00726051">
      <w:pPr>
        <w:pStyle w:val="Titre1"/>
        <w:numPr>
          <w:ilvl w:val="0"/>
          <w:numId w:val="1"/>
        </w:numPr>
      </w:pPr>
      <w:r w:rsidRPr="00726051">
        <w:t>Conclusion et perspectives</w:t>
      </w:r>
    </w:p>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Pr="00E400AA" w:rsidRDefault="00E400AA" w:rsidP="00E400AA"/>
    <w:p w:rsidR="00726051" w:rsidRDefault="00726051" w:rsidP="00726051">
      <w:pPr>
        <w:pStyle w:val="Titre1"/>
        <w:numPr>
          <w:ilvl w:val="0"/>
          <w:numId w:val="1"/>
        </w:numPr>
      </w:pPr>
      <w:r w:rsidRPr="00726051">
        <w:t>Annexes</w:t>
      </w:r>
    </w:p>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Default="00E400AA" w:rsidP="00E400AA"/>
    <w:p w:rsidR="00E400AA" w:rsidRPr="00E400AA" w:rsidRDefault="00E400AA" w:rsidP="00E400AA"/>
    <w:p w:rsidR="00726051" w:rsidRPr="00726051" w:rsidRDefault="00726051" w:rsidP="00726051">
      <w:pPr>
        <w:pStyle w:val="Titre1"/>
        <w:numPr>
          <w:ilvl w:val="0"/>
          <w:numId w:val="1"/>
        </w:numPr>
      </w:pPr>
      <w:r w:rsidRPr="00726051">
        <w:t>Bibliographie / Webographie</w:t>
      </w:r>
    </w:p>
    <w:sectPr w:rsidR="00726051" w:rsidRPr="007260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6958"/>
    <w:multiLevelType w:val="hybridMultilevel"/>
    <w:tmpl w:val="1DBAC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36FE2"/>
    <w:multiLevelType w:val="hybridMultilevel"/>
    <w:tmpl w:val="F372204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E7D0472"/>
    <w:multiLevelType w:val="hybridMultilevel"/>
    <w:tmpl w:val="B4280072"/>
    <w:lvl w:ilvl="0" w:tplc="D2C0A00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D36EE8"/>
    <w:multiLevelType w:val="hybridMultilevel"/>
    <w:tmpl w:val="14B24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CD3EC7"/>
    <w:multiLevelType w:val="hybridMultilevel"/>
    <w:tmpl w:val="BCA0E5EC"/>
    <w:lvl w:ilvl="0" w:tplc="040C0017">
      <w:start w:val="1"/>
      <w:numFmt w:val="lowerLetter"/>
      <w:lvlText w:val="%1)"/>
      <w:lvlJc w:val="left"/>
      <w:pPr>
        <w:ind w:left="4260" w:hanging="360"/>
      </w:pPr>
    </w:lvl>
    <w:lvl w:ilvl="1" w:tplc="040C0019" w:tentative="1">
      <w:start w:val="1"/>
      <w:numFmt w:val="lowerLetter"/>
      <w:lvlText w:val="%2."/>
      <w:lvlJc w:val="left"/>
      <w:pPr>
        <w:ind w:left="4980" w:hanging="360"/>
      </w:pPr>
    </w:lvl>
    <w:lvl w:ilvl="2" w:tplc="040C001B" w:tentative="1">
      <w:start w:val="1"/>
      <w:numFmt w:val="lowerRoman"/>
      <w:lvlText w:val="%3."/>
      <w:lvlJc w:val="right"/>
      <w:pPr>
        <w:ind w:left="5700" w:hanging="180"/>
      </w:pPr>
    </w:lvl>
    <w:lvl w:ilvl="3" w:tplc="040C000F" w:tentative="1">
      <w:start w:val="1"/>
      <w:numFmt w:val="decimal"/>
      <w:lvlText w:val="%4."/>
      <w:lvlJc w:val="left"/>
      <w:pPr>
        <w:ind w:left="6420" w:hanging="360"/>
      </w:pPr>
    </w:lvl>
    <w:lvl w:ilvl="4" w:tplc="040C0019" w:tentative="1">
      <w:start w:val="1"/>
      <w:numFmt w:val="lowerLetter"/>
      <w:lvlText w:val="%5."/>
      <w:lvlJc w:val="left"/>
      <w:pPr>
        <w:ind w:left="7140" w:hanging="360"/>
      </w:pPr>
    </w:lvl>
    <w:lvl w:ilvl="5" w:tplc="040C001B" w:tentative="1">
      <w:start w:val="1"/>
      <w:numFmt w:val="lowerRoman"/>
      <w:lvlText w:val="%6."/>
      <w:lvlJc w:val="right"/>
      <w:pPr>
        <w:ind w:left="7860" w:hanging="180"/>
      </w:pPr>
    </w:lvl>
    <w:lvl w:ilvl="6" w:tplc="040C000F" w:tentative="1">
      <w:start w:val="1"/>
      <w:numFmt w:val="decimal"/>
      <w:lvlText w:val="%7."/>
      <w:lvlJc w:val="left"/>
      <w:pPr>
        <w:ind w:left="8580" w:hanging="360"/>
      </w:pPr>
    </w:lvl>
    <w:lvl w:ilvl="7" w:tplc="040C0019" w:tentative="1">
      <w:start w:val="1"/>
      <w:numFmt w:val="lowerLetter"/>
      <w:lvlText w:val="%8."/>
      <w:lvlJc w:val="left"/>
      <w:pPr>
        <w:ind w:left="9300" w:hanging="360"/>
      </w:pPr>
    </w:lvl>
    <w:lvl w:ilvl="8" w:tplc="040C001B" w:tentative="1">
      <w:start w:val="1"/>
      <w:numFmt w:val="lowerRoman"/>
      <w:lvlText w:val="%9."/>
      <w:lvlJc w:val="right"/>
      <w:pPr>
        <w:ind w:left="10020" w:hanging="180"/>
      </w:pPr>
    </w:lvl>
  </w:abstractNum>
  <w:abstractNum w:abstractNumId="5" w15:restartNumberingAfterBreak="0">
    <w:nsid w:val="29C05773"/>
    <w:multiLevelType w:val="hybridMultilevel"/>
    <w:tmpl w:val="4F283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AD6417"/>
    <w:multiLevelType w:val="multilevel"/>
    <w:tmpl w:val="404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01D25"/>
    <w:multiLevelType w:val="hybridMultilevel"/>
    <w:tmpl w:val="A8A2DB2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42503189"/>
    <w:multiLevelType w:val="multilevel"/>
    <w:tmpl w:val="44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75035"/>
    <w:multiLevelType w:val="multilevel"/>
    <w:tmpl w:val="791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55400"/>
    <w:multiLevelType w:val="hybridMultilevel"/>
    <w:tmpl w:val="ADC4E4D8"/>
    <w:lvl w:ilvl="0" w:tplc="040C000F">
      <w:start w:val="1"/>
      <w:numFmt w:val="decimal"/>
      <w:lvlText w:val="%1."/>
      <w:lvlJc w:val="left"/>
      <w:pPr>
        <w:ind w:left="4968" w:hanging="360"/>
      </w:pPr>
    </w:lvl>
    <w:lvl w:ilvl="1" w:tplc="040C0019" w:tentative="1">
      <w:start w:val="1"/>
      <w:numFmt w:val="lowerLetter"/>
      <w:lvlText w:val="%2."/>
      <w:lvlJc w:val="left"/>
      <w:pPr>
        <w:ind w:left="5688" w:hanging="360"/>
      </w:pPr>
    </w:lvl>
    <w:lvl w:ilvl="2" w:tplc="040C001B" w:tentative="1">
      <w:start w:val="1"/>
      <w:numFmt w:val="lowerRoman"/>
      <w:lvlText w:val="%3."/>
      <w:lvlJc w:val="right"/>
      <w:pPr>
        <w:ind w:left="6408" w:hanging="180"/>
      </w:pPr>
    </w:lvl>
    <w:lvl w:ilvl="3" w:tplc="040C000F" w:tentative="1">
      <w:start w:val="1"/>
      <w:numFmt w:val="decimal"/>
      <w:lvlText w:val="%4."/>
      <w:lvlJc w:val="left"/>
      <w:pPr>
        <w:ind w:left="7128" w:hanging="360"/>
      </w:pPr>
    </w:lvl>
    <w:lvl w:ilvl="4" w:tplc="040C0019" w:tentative="1">
      <w:start w:val="1"/>
      <w:numFmt w:val="lowerLetter"/>
      <w:lvlText w:val="%5."/>
      <w:lvlJc w:val="left"/>
      <w:pPr>
        <w:ind w:left="7848" w:hanging="360"/>
      </w:pPr>
    </w:lvl>
    <w:lvl w:ilvl="5" w:tplc="040C001B" w:tentative="1">
      <w:start w:val="1"/>
      <w:numFmt w:val="lowerRoman"/>
      <w:lvlText w:val="%6."/>
      <w:lvlJc w:val="right"/>
      <w:pPr>
        <w:ind w:left="8568" w:hanging="180"/>
      </w:pPr>
    </w:lvl>
    <w:lvl w:ilvl="6" w:tplc="040C000F" w:tentative="1">
      <w:start w:val="1"/>
      <w:numFmt w:val="decimal"/>
      <w:lvlText w:val="%7."/>
      <w:lvlJc w:val="left"/>
      <w:pPr>
        <w:ind w:left="9288" w:hanging="360"/>
      </w:pPr>
    </w:lvl>
    <w:lvl w:ilvl="7" w:tplc="040C0019" w:tentative="1">
      <w:start w:val="1"/>
      <w:numFmt w:val="lowerLetter"/>
      <w:lvlText w:val="%8."/>
      <w:lvlJc w:val="left"/>
      <w:pPr>
        <w:ind w:left="10008" w:hanging="360"/>
      </w:pPr>
    </w:lvl>
    <w:lvl w:ilvl="8" w:tplc="040C001B" w:tentative="1">
      <w:start w:val="1"/>
      <w:numFmt w:val="lowerRoman"/>
      <w:lvlText w:val="%9."/>
      <w:lvlJc w:val="right"/>
      <w:pPr>
        <w:ind w:left="10728" w:hanging="180"/>
      </w:pPr>
    </w:lvl>
  </w:abstractNum>
  <w:abstractNum w:abstractNumId="11" w15:restartNumberingAfterBreak="0">
    <w:nsid w:val="597E0AE8"/>
    <w:multiLevelType w:val="hybridMultilevel"/>
    <w:tmpl w:val="76BA44E0"/>
    <w:lvl w:ilvl="0" w:tplc="040C0013">
      <w:start w:val="1"/>
      <w:numFmt w:val="upperRoman"/>
      <w:lvlText w:val="%1."/>
      <w:lvlJc w:val="right"/>
      <w:pPr>
        <w:ind w:left="3549" w:hanging="360"/>
      </w:pPr>
    </w:lvl>
    <w:lvl w:ilvl="1" w:tplc="040C0019" w:tentative="1">
      <w:start w:val="1"/>
      <w:numFmt w:val="lowerLetter"/>
      <w:lvlText w:val="%2."/>
      <w:lvlJc w:val="left"/>
      <w:pPr>
        <w:ind w:left="4269" w:hanging="360"/>
      </w:pPr>
    </w:lvl>
    <w:lvl w:ilvl="2" w:tplc="040C001B" w:tentative="1">
      <w:start w:val="1"/>
      <w:numFmt w:val="lowerRoman"/>
      <w:lvlText w:val="%3."/>
      <w:lvlJc w:val="right"/>
      <w:pPr>
        <w:ind w:left="4989" w:hanging="180"/>
      </w:pPr>
    </w:lvl>
    <w:lvl w:ilvl="3" w:tplc="040C000F" w:tentative="1">
      <w:start w:val="1"/>
      <w:numFmt w:val="decimal"/>
      <w:lvlText w:val="%4."/>
      <w:lvlJc w:val="left"/>
      <w:pPr>
        <w:ind w:left="5709" w:hanging="360"/>
      </w:pPr>
    </w:lvl>
    <w:lvl w:ilvl="4" w:tplc="040C0019" w:tentative="1">
      <w:start w:val="1"/>
      <w:numFmt w:val="lowerLetter"/>
      <w:lvlText w:val="%5."/>
      <w:lvlJc w:val="left"/>
      <w:pPr>
        <w:ind w:left="6429" w:hanging="360"/>
      </w:pPr>
    </w:lvl>
    <w:lvl w:ilvl="5" w:tplc="040C001B" w:tentative="1">
      <w:start w:val="1"/>
      <w:numFmt w:val="lowerRoman"/>
      <w:lvlText w:val="%6."/>
      <w:lvlJc w:val="right"/>
      <w:pPr>
        <w:ind w:left="7149" w:hanging="180"/>
      </w:pPr>
    </w:lvl>
    <w:lvl w:ilvl="6" w:tplc="040C000F" w:tentative="1">
      <w:start w:val="1"/>
      <w:numFmt w:val="decimal"/>
      <w:lvlText w:val="%7."/>
      <w:lvlJc w:val="left"/>
      <w:pPr>
        <w:ind w:left="7869" w:hanging="360"/>
      </w:pPr>
    </w:lvl>
    <w:lvl w:ilvl="7" w:tplc="040C0019" w:tentative="1">
      <w:start w:val="1"/>
      <w:numFmt w:val="lowerLetter"/>
      <w:lvlText w:val="%8."/>
      <w:lvlJc w:val="left"/>
      <w:pPr>
        <w:ind w:left="8589" w:hanging="360"/>
      </w:pPr>
    </w:lvl>
    <w:lvl w:ilvl="8" w:tplc="040C001B" w:tentative="1">
      <w:start w:val="1"/>
      <w:numFmt w:val="lowerRoman"/>
      <w:lvlText w:val="%9."/>
      <w:lvlJc w:val="right"/>
      <w:pPr>
        <w:ind w:left="9309" w:hanging="180"/>
      </w:pPr>
    </w:lvl>
  </w:abstractNum>
  <w:abstractNum w:abstractNumId="12" w15:restartNumberingAfterBreak="0">
    <w:nsid w:val="708B642F"/>
    <w:multiLevelType w:val="hybridMultilevel"/>
    <w:tmpl w:val="09520738"/>
    <w:lvl w:ilvl="0" w:tplc="040C0019">
      <w:start w:val="1"/>
      <w:numFmt w:val="lowerLetter"/>
      <w:lvlText w:val="%1."/>
      <w:lvlJc w:val="left"/>
      <w:pPr>
        <w:ind w:left="4260" w:hanging="360"/>
      </w:pPr>
    </w:lvl>
    <w:lvl w:ilvl="1" w:tplc="040C0019" w:tentative="1">
      <w:start w:val="1"/>
      <w:numFmt w:val="lowerLetter"/>
      <w:lvlText w:val="%2."/>
      <w:lvlJc w:val="left"/>
      <w:pPr>
        <w:ind w:left="4980" w:hanging="360"/>
      </w:pPr>
    </w:lvl>
    <w:lvl w:ilvl="2" w:tplc="040C001B" w:tentative="1">
      <w:start w:val="1"/>
      <w:numFmt w:val="lowerRoman"/>
      <w:lvlText w:val="%3."/>
      <w:lvlJc w:val="right"/>
      <w:pPr>
        <w:ind w:left="5700" w:hanging="180"/>
      </w:pPr>
    </w:lvl>
    <w:lvl w:ilvl="3" w:tplc="040C000F" w:tentative="1">
      <w:start w:val="1"/>
      <w:numFmt w:val="decimal"/>
      <w:lvlText w:val="%4."/>
      <w:lvlJc w:val="left"/>
      <w:pPr>
        <w:ind w:left="6420" w:hanging="360"/>
      </w:pPr>
    </w:lvl>
    <w:lvl w:ilvl="4" w:tplc="040C0019" w:tentative="1">
      <w:start w:val="1"/>
      <w:numFmt w:val="lowerLetter"/>
      <w:lvlText w:val="%5."/>
      <w:lvlJc w:val="left"/>
      <w:pPr>
        <w:ind w:left="7140" w:hanging="360"/>
      </w:pPr>
    </w:lvl>
    <w:lvl w:ilvl="5" w:tplc="040C001B" w:tentative="1">
      <w:start w:val="1"/>
      <w:numFmt w:val="lowerRoman"/>
      <w:lvlText w:val="%6."/>
      <w:lvlJc w:val="right"/>
      <w:pPr>
        <w:ind w:left="7860" w:hanging="180"/>
      </w:pPr>
    </w:lvl>
    <w:lvl w:ilvl="6" w:tplc="040C000F" w:tentative="1">
      <w:start w:val="1"/>
      <w:numFmt w:val="decimal"/>
      <w:lvlText w:val="%7."/>
      <w:lvlJc w:val="left"/>
      <w:pPr>
        <w:ind w:left="8580" w:hanging="360"/>
      </w:pPr>
    </w:lvl>
    <w:lvl w:ilvl="7" w:tplc="040C0019" w:tentative="1">
      <w:start w:val="1"/>
      <w:numFmt w:val="lowerLetter"/>
      <w:lvlText w:val="%8."/>
      <w:lvlJc w:val="left"/>
      <w:pPr>
        <w:ind w:left="9300" w:hanging="360"/>
      </w:pPr>
    </w:lvl>
    <w:lvl w:ilvl="8" w:tplc="040C001B" w:tentative="1">
      <w:start w:val="1"/>
      <w:numFmt w:val="lowerRoman"/>
      <w:lvlText w:val="%9."/>
      <w:lvlJc w:val="right"/>
      <w:pPr>
        <w:ind w:left="10020" w:hanging="180"/>
      </w:pPr>
    </w:lvl>
  </w:abstractNum>
  <w:abstractNum w:abstractNumId="13" w15:restartNumberingAfterBreak="0">
    <w:nsid w:val="70C340AD"/>
    <w:multiLevelType w:val="multilevel"/>
    <w:tmpl w:val="FC5C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E3C9D"/>
    <w:multiLevelType w:val="hybridMultilevel"/>
    <w:tmpl w:val="B8F077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11"/>
  </w:num>
  <w:num w:numId="2">
    <w:abstractNumId w:val="12"/>
  </w:num>
  <w:num w:numId="3">
    <w:abstractNumId w:val="2"/>
  </w:num>
  <w:num w:numId="4">
    <w:abstractNumId w:val="8"/>
  </w:num>
  <w:num w:numId="5">
    <w:abstractNumId w:val="13"/>
  </w:num>
  <w:num w:numId="6">
    <w:abstractNumId w:val="4"/>
  </w:num>
  <w:num w:numId="7">
    <w:abstractNumId w:val="6"/>
  </w:num>
  <w:num w:numId="8">
    <w:abstractNumId w:val="9"/>
  </w:num>
  <w:num w:numId="9">
    <w:abstractNumId w:val="10"/>
  </w:num>
  <w:num w:numId="10">
    <w:abstractNumId w:val="14"/>
  </w:num>
  <w:num w:numId="11">
    <w:abstractNumId w:val="3"/>
  </w:num>
  <w:num w:numId="12">
    <w:abstractNumId w:val="1"/>
  </w:num>
  <w:num w:numId="13">
    <w:abstractNumId w:val="5"/>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DC"/>
    <w:rsid w:val="000A2C3F"/>
    <w:rsid w:val="000A2F86"/>
    <w:rsid w:val="00156B53"/>
    <w:rsid w:val="00446AF4"/>
    <w:rsid w:val="004A51DC"/>
    <w:rsid w:val="005362C4"/>
    <w:rsid w:val="00726051"/>
    <w:rsid w:val="007C0DE6"/>
    <w:rsid w:val="00813839"/>
    <w:rsid w:val="008A2CF7"/>
    <w:rsid w:val="00AE4CB3"/>
    <w:rsid w:val="00B10253"/>
    <w:rsid w:val="00C8611C"/>
    <w:rsid w:val="00E400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B154"/>
  <w15:chartTrackingRefBased/>
  <w15:docId w15:val="{6A33E8E1-CD71-4F46-A015-8FDD17E5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2F5496" w:themeColor="accent1" w:themeShade="BF"/>
        <w:sz w:val="24"/>
        <w:szCs w:val="24"/>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26051"/>
    <w:pPr>
      <w:keepNext/>
      <w:keepLines/>
      <w:spacing w:before="240" w:after="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8A2CF7"/>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B10253"/>
    <w:pPr>
      <w:keepNext/>
      <w:keepLines/>
      <w:spacing w:before="40" w:after="0"/>
      <w:outlineLvl w:val="2"/>
    </w:pPr>
    <w:rPr>
      <w:rFonts w:eastAsiaTheme="majorEastAsia" w:cstheme="majorBidi"/>
      <w:color w:val="1F3763" w:themeColor="accent1" w:themeShade="7F"/>
    </w:rPr>
  </w:style>
  <w:style w:type="paragraph" w:styleId="Titre4">
    <w:name w:val="heading 4"/>
    <w:basedOn w:val="Normal"/>
    <w:next w:val="Normal"/>
    <w:link w:val="Titre4Car"/>
    <w:uiPriority w:val="9"/>
    <w:semiHidden/>
    <w:unhideWhenUsed/>
    <w:qFormat/>
    <w:rsid w:val="00B10253"/>
    <w:pPr>
      <w:keepNext/>
      <w:keepLines/>
      <w:spacing w:before="40" w:after="0"/>
      <w:outlineLvl w:val="3"/>
    </w:pPr>
    <w:rPr>
      <w:rFonts w:asciiTheme="majorHAnsi" w:eastAsiaTheme="majorEastAsia" w:hAnsiTheme="majorHAnsi" w:cstheme="majorBidi"/>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6051"/>
    <w:rPr>
      <w:rFonts w:eastAsiaTheme="majorEastAsia" w:cstheme="majorBidi"/>
      <w:sz w:val="32"/>
      <w:szCs w:val="32"/>
    </w:rPr>
  </w:style>
  <w:style w:type="paragraph" w:styleId="NormalWeb">
    <w:name w:val="Normal (Web)"/>
    <w:basedOn w:val="Normal"/>
    <w:uiPriority w:val="99"/>
    <w:semiHidden/>
    <w:unhideWhenUsed/>
    <w:rsid w:val="000A2C3F"/>
    <w:pPr>
      <w:spacing w:before="100" w:beforeAutospacing="1" w:after="100" w:afterAutospacing="1" w:line="240" w:lineRule="auto"/>
    </w:pPr>
    <w:rPr>
      <w:rFonts w:eastAsia="Times New Roman"/>
      <w:color w:val="auto"/>
      <w:lang w:eastAsia="fr-FR"/>
    </w:rPr>
  </w:style>
  <w:style w:type="character" w:styleId="lev">
    <w:name w:val="Strong"/>
    <w:basedOn w:val="Policepardfaut"/>
    <w:uiPriority w:val="22"/>
    <w:qFormat/>
    <w:rsid w:val="000A2C3F"/>
    <w:rPr>
      <w:b/>
      <w:bCs/>
    </w:rPr>
  </w:style>
  <w:style w:type="paragraph" w:styleId="Paragraphedeliste">
    <w:name w:val="List Paragraph"/>
    <w:basedOn w:val="Normal"/>
    <w:uiPriority w:val="34"/>
    <w:qFormat/>
    <w:rsid w:val="008A2CF7"/>
    <w:pPr>
      <w:ind w:left="720"/>
      <w:contextualSpacing/>
    </w:pPr>
  </w:style>
  <w:style w:type="character" w:customStyle="1" w:styleId="Titre2Car">
    <w:name w:val="Titre 2 Car"/>
    <w:basedOn w:val="Policepardfaut"/>
    <w:link w:val="Titre2"/>
    <w:uiPriority w:val="9"/>
    <w:rsid w:val="008A2CF7"/>
    <w:rPr>
      <w:rFonts w:eastAsiaTheme="majorEastAsia" w:cstheme="majorBidi"/>
      <w:sz w:val="26"/>
      <w:szCs w:val="26"/>
    </w:rPr>
  </w:style>
  <w:style w:type="character" w:styleId="CodeHTML">
    <w:name w:val="HTML Code"/>
    <w:basedOn w:val="Policepardfaut"/>
    <w:uiPriority w:val="99"/>
    <w:semiHidden/>
    <w:unhideWhenUsed/>
    <w:rsid w:val="00E400A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B10253"/>
    <w:rPr>
      <w:rFonts w:asciiTheme="majorHAnsi" w:eastAsiaTheme="majorEastAsia" w:hAnsiTheme="majorHAnsi" w:cstheme="majorBidi"/>
      <w:i/>
      <w:iCs/>
    </w:rPr>
  </w:style>
  <w:style w:type="character" w:customStyle="1" w:styleId="Titre3Car">
    <w:name w:val="Titre 3 Car"/>
    <w:basedOn w:val="Policepardfaut"/>
    <w:link w:val="Titre3"/>
    <w:uiPriority w:val="9"/>
    <w:rsid w:val="00B10253"/>
    <w:rPr>
      <w:rFonts w:eastAsiaTheme="majorEastAsia" w:cstheme="majorBidi"/>
      <w:color w:val="1F3763" w:themeColor="accent1" w:themeShade="7F"/>
    </w:rPr>
  </w:style>
  <w:style w:type="paragraph" w:styleId="Lgende">
    <w:name w:val="caption"/>
    <w:basedOn w:val="Normal"/>
    <w:next w:val="Normal"/>
    <w:uiPriority w:val="35"/>
    <w:unhideWhenUsed/>
    <w:qFormat/>
    <w:rsid w:val="008138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255">
      <w:bodyDiv w:val="1"/>
      <w:marLeft w:val="0"/>
      <w:marRight w:val="0"/>
      <w:marTop w:val="0"/>
      <w:marBottom w:val="0"/>
      <w:divBdr>
        <w:top w:val="none" w:sz="0" w:space="0" w:color="auto"/>
        <w:left w:val="none" w:sz="0" w:space="0" w:color="auto"/>
        <w:bottom w:val="none" w:sz="0" w:space="0" w:color="auto"/>
        <w:right w:val="none" w:sz="0" w:space="0" w:color="auto"/>
      </w:divBdr>
    </w:div>
    <w:div w:id="114520734">
      <w:bodyDiv w:val="1"/>
      <w:marLeft w:val="0"/>
      <w:marRight w:val="0"/>
      <w:marTop w:val="0"/>
      <w:marBottom w:val="0"/>
      <w:divBdr>
        <w:top w:val="none" w:sz="0" w:space="0" w:color="auto"/>
        <w:left w:val="none" w:sz="0" w:space="0" w:color="auto"/>
        <w:bottom w:val="none" w:sz="0" w:space="0" w:color="auto"/>
        <w:right w:val="none" w:sz="0" w:space="0" w:color="auto"/>
      </w:divBdr>
    </w:div>
    <w:div w:id="205144191">
      <w:bodyDiv w:val="1"/>
      <w:marLeft w:val="0"/>
      <w:marRight w:val="0"/>
      <w:marTop w:val="0"/>
      <w:marBottom w:val="0"/>
      <w:divBdr>
        <w:top w:val="none" w:sz="0" w:space="0" w:color="auto"/>
        <w:left w:val="none" w:sz="0" w:space="0" w:color="auto"/>
        <w:bottom w:val="none" w:sz="0" w:space="0" w:color="auto"/>
        <w:right w:val="none" w:sz="0" w:space="0" w:color="auto"/>
      </w:divBdr>
    </w:div>
    <w:div w:id="256519531">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508327979">
      <w:bodyDiv w:val="1"/>
      <w:marLeft w:val="0"/>
      <w:marRight w:val="0"/>
      <w:marTop w:val="0"/>
      <w:marBottom w:val="0"/>
      <w:divBdr>
        <w:top w:val="none" w:sz="0" w:space="0" w:color="auto"/>
        <w:left w:val="none" w:sz="0" w:space="0" w:color="auto"/>
        <w:bottom w:val="none" w:sz="0" w:space="0" w:color="auto"/>
        <w:right w:val="none" w:sz="0" w:space="0" w:color="auto"/>
      </w:divBdr>
    </w:div>
    <w:div w:id="549607572">
      <w:bodyDiv w:val="1"/>
      <w:marLeft w:val="0"/>
      <w:marRight w:val="0"/>
      <w:marTop w:val="0"/>
      <w:marBottom w:val="0"/>
      <w:divBdr>
        <w:top w:val="none" w:sz="0" w:space="0" w:color="auto"/>
        <w:left w:val="none" w:sz="0" w:space="0" w:color="auto"/>
        <w:bottom w:val="none" w:sz="0" w:space="0" w:color="auto"/>
        <w:right w:val="none" w:sz="0" w:space="0" w:color="auto"/>
      </w:divBdr>
    </w:div>
    <w:div w:id="588271069">
      <w:bodyDiv w:val="1"/>
      <w:marLeft w:val="0"/>
      <w:marRight w:val="0"/>
      <w:marTop w:val="0"/>
      <w:marBottom w:val="0"/>
      <w:divBdr>
        <w:top w:val="none" w:sz="0" w:space="0" w:color="auto"/>
        <w:left w:val="none" w:sz="0" w:space="0" w:color="auto"/>
        <w:bottom w:val="none" w:sz="0" w:space="0" w:color="auto"/>
        <w:right w:val="none" w:sz="0" w:space="0" w:color="auto"/>
      </w:divBdr>
    </w:div>
    <w:div w:id="606936043">
      <w:bodyDiv w:val="1"/>
      <w:marLeft w:val="0"/>
      <w:marRight w:val="0"/>
      <w:marTop w:val="0"/>
      <w:marBottom w:val="0"/>
      <w:divBdr>
        <w:top w:val="none" w:sz="0" w:space="0" w:color="auto"/>
        <w:left w:val="none" w:sz="0" w:space="0" w:color="auto"/>
        <w:bottom w:val="none" w:sz="0" w:space="0" w:color="auto"/>
        <w:right w:val="none" w:sz="0" w:space="0" w:color="auto"/>
      </w:divBdr>
    </w:div>
    <w:div w:id="669255529">
      <w:bodyDiv w:val="1"/>
      <w:marLeft w:val="0"/>
      <w:marRight w:val="0"/>
      <w:marTop w:val="0"/>
      <w:marBottom w:val="0"/>
      <w:divBdr>
        <w:top w:val="none" w:sz="0" w:space="0" w:color="auto"/>
        <w:left w:val="none" w:sz="0" w:space="0" w:color="auto"/>
        <w:bottom w:val="none" w:sz="0" w:space="0" w:color="auto"/>
        <w:right w:val="none" w:sz="0" w:space="0" w:color="auto"/>
      </w:divBdr>
    </w:div>
    <w:div w:id="820318496">
      <w:bodyDiv w:val="1"/>
      <w:marLeft w:val="0"/>
      <w:marRight w:val="0"/>
      <w:marTop w:val="0"/>
      <w:marBottom w:val="0"/>
      <w:divBdr>
        <w:top w:val="none" w:sz="0" w:space="0" w:color="auto"/>
        <w:left w:val="none" w:sz="0" w:space="0" w:color="auto"/>
        <w:bottom w:val="none" w:sz="0" w:space="0" w:color="auto"/>
        <w:right w:val="none" w:sz="0" w:space="0" w:color="auto"/>
      </w:divBdr>
    </w:div>
    <w:div w:id="951982184">
      <w:bodyDiv w:val="1"/>
      <w:marLeft w:val="0"/>
      <w:marRight w:val="0"/>
      <w:marTop w:val="0"/>
      <w:marBottom w:val="0"/>
      <w:divBdr>
        <w:top w:val="none" w:sz="0" w:space="0" w:color="auto"/>
        <w:left w:val="none" w:sz="0" w:space="0" w:color="auto"/>
        <w:bottom w:val="none" w:sz="0" w:space="0" w:color="auto"/>
        <w:right w:val="none" w:sz="0" w:space="0" w:color="auto"/>
      </w:divBdr>
    </w:div>
    <w:div w:id="1120338399">
      <w:bodyDiv w:val="1"/>
      <w:marLeft w:val="0"/>
      <w:marRight w:val="0"/>
      <w:marTop w:val="0"/>
      <w:marBottom w:val="0"/>
      <w:divBdr>
        <w:top w:val="none" w:sz="0" w:space="0" w:color="auto"/>
        <w:left w:val="none" w:sz="0" w:space="0" w:color="auto"/>
        <w:bottom w:val="none" w:sz="0" w:space="0" w:color="auto"/>
        <w:right w:val="none" w:sz="0" w:space="0" w:color="auto"/>
      </w:divBdr>
    </w:div>
    <w:div w:id="1230847941">
      <w:bodyDiv w:val="1"/>
      <w:marLeft w:val="0"/>
      <w:marRight w:val="0"/>
      <w:marTop w:val="0"/>
      <w:marBottom w:val="0"/>
      <w:divBdr>
        <w:top w:val="none" w:sz="0" w:space="0" w:color="auto"/>
        <w:left w:val="none" w:sz="0" w:space="0" w:color="auto"/>
        <w:bottom w:val="none" w:sz="0" w:space="0" w:color="auto"/>
        <w:right w:val="none" w:sz="0" w:space="0" w:color="auto"/>
      </w:divBdr>
    </w:div>
    <w:div w:id="1277367426">
      <w:bodyDiv w:val="1"/>
      <w:marLeft w:val="0"/>
      <w:marRight w:val="0"/>
      <w:marTop w:val="0"/>
      <w:marBottom w:val="0"/>
      <w:divBdr>
        <w:top w:val="none" w:sz="0" w:space="0" w:color="auto"/>
        <w:left w:val="none" w:sz="0" w:space="0" w:color="auto"/>
        <w:bottom w:val="none" w:sz="0" w:space="0" w:color="auto"/>
        <w:right w:val="none" w:sz="0" w:space="0" w:color="auto"/>
      </w:divBdr>
    </w:div>
    <w:div w:id="1374308323">
      <w:bodyDiv w:val="1"/>
      <w:marLeft w:val="0"/>
      <w:marRight w:val="0"/>
      <w:marTop w:val="0"/>
      <w:marBottom w:val="0"/>
      <w:divBdr>
        <w:top w:val="none" w:sz="0" w:space="0" w:color="auto"/>
        <w:left w:val="none" w:sz="0" w:space="0" w:color="auto"/>
        <w:bottom w:val="none" w:sz="0" w:space="0" w:color="auto"/>
        <w:right w:val="none" w:sz="0" w:space="0" w:color="auto"/>
      </w:divBdr>
    </w:div>
    <w:div w:id="1539126146">
      <w:bodyDiv w:val="1"/>
      <w:marLeft w:val="0"/>
      <w:marRight w:val="0"/>
      <w:marTop w:val="0"/>
      <w:marBottom w:val="0"/>
      <w:divBdr>
        <w:top w:val="none" w:sz="0" w:space="0" w:color="auto"/>
        <w:left w:val="none" w:sz="0" w:space="0" w:color="auto"/>
        <w:bottom w:val="none" w:sz="0" w:space="0" w:color="auto"/>
        <w:right w:val="none" w:sz="0" w:space="0" w:color="auto"/>
      </w:divBdr>
      <w:divsChild>
        <w:div w:id="118740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708580">
      <w:bodyDiv w:val="1"/>
      <w:marLeft w:val="0"/>
      <w:marRight w:val="0"/>
      <w:marTop w:val="0"/>
      <w:marBottom w:val="0"/>
      <w:divBdr>
        <w:top w:val="none" w:sz="0" w:space="0" w:color="auto"/>
        <w:left w:val="none" w:sz="0" w:space="0" w:color="auto"/>
        <w:bottom w:val="none" w:sz="0" w:space="0" w:color="auto"/>
        <w:right w:val="none" w:sz="0" w:space="0" w:color="auto"/>
      </w:divBdr>
    </w:div>
    <w:div w:id="1652514623">
      <w:bodyDiv w:val="1"/>
      <w:marLeft w:val="0"/>
      <w:marRight w:val="0"/>
      <w:marTop w:val="0"/>
      <w:marBottom w:val="0"/>
      <w:divBdr>
        <w:top w:val="none" w:sz="0" w:space="0" w:color="auto"/>
        <w:left w:val="none" w:sz="0" w:space="0" w:color="auto"/>
        <w:bottom w:val="none" w:sz="0" w:space="0" w:color="auto"/>
        <w:right w:val="none" w:sz="0" w:space="0" w:color="auto"/>
      </w:divBdr>
    </w:div>
    <w:div w:id="1654023665">
      <w:bodyDiv w:val="1"/>
      <w:marLeft w:val="0"/>
      <w:marRight w:val="0"/>
      <w:marTop w:val="0"/>
      <w:marBottom w:val="0"/>
      <w:divBdr>
        <w:top w:val="none" w:sz="0" w:space="0" w:color="auto"/>
        <w:left w:val="none" w:sz="0" w:space="0" w:color="auto"/>
        <w:bottom w:val="none" w:sz="0" w:space="0" w:color="auto"/>
        <w:right w:val="none" w:sz="0" w:space="0" w:color="auto"/>
      </w:divBdr>
    </w:div>
    <w:div w:id="1660304213">
      <w:bodyDiv w:val="1"/>
      <w:marLeft w:val="0"/>
      <w:marRight w:val="0"/>
      <w:marTop w:val="0"/>
      <w:marBottom w:val="0"/>
      <w:divBdr>
        <w:top w:val="none" w:sz="0" w:space="0" w:color="auto"/>
        <w:left w:val="none" w:sz="0" w:space="0" w:color="auto"/>
        <w:bottom w:val="none" w:sz="0" w:space="0" w:color="auto"/>
        <w:right w:val="none" w:sz="0" w:space="0" w:color="auto"/>
      </w:divBdr>
    </w:div>
    <w:div w:id="1735663553">
      <w:bodyDiv w:val="1"/>
      <w:marLeft w:val="0"/>
      <w:marRight w:val="0"/>
      <w:marTop w:val="0"/>
      <w:marBottom w:val="0"/>
      <w:divBdr>
        <w:top w:val="none" w:sz="0" w:space="0" w:color="auto"/>
        <w:left w:val="none" w:sz="0" w:space="0" w:color="auto"/>
        <w:bottom w:val="none" w:sz="0" w:space="0" w:color="auto"/>
        <w:right w:val="none" w:sz="0" w:space="0" w:color="auto"/>
      </w:divBdr>
    </w:div>
    <w:div w:id="1818109460">
      <w:bodyDiv w:val="1"/>
      <w:marLeft w:val="0"/>
      <w:marRight w:val="0"/>
      <w:marTop w:val="0"/>
      <w:marBottom w:val="0"/>
      <w:divBdr>
        <w:top w:val="none" w:sz="0" w:space="0" w:color="auto"/>
        <w:left w:val="none" w:sz="0" w:space="0" w:color="auto"/>
        <w:bottom w:val="none" w:sz="0" w:space="0" w:color="auto"/>
        <w:right w:val="none" w:sz="0" w:space="0" w:color="auto"/>
      </w:divBdr>
    </w:div>
    <w:div w:id="1866793415">
      <w:bodyDiv w:val="1"/>
      <w:marLeft w:val="0"/>
      <w:marRight w:val="0"/>
      <w:marTop w:val="0"/>
      <w:marBottom w:val="0"/>
      <w:divBdr>
        <w:top w:val="none" w:sz="0" w:space="0" w:color="auto"/>
        <w:left w:val="none" w:sz="0" w:space="0" w:color="auto"/>
        <w:bottom w:val="none" w:sz="0" w:space="0" w:color="auto"/>
        <w:right w:val="none" w:sz="0" w:space="0" w:color="auto"/>
      </w:divBdr>
    </w:div>
    <w:div w:id="1879463779">
      <w:bodyDiv w:val="1"/>
      <w:marLeft w:val="0"/>
      <w:marRight w:val="0"/>
      <w:marTop w:val="0"/>
      <w:marBottom w:val="0"/>
      <w:divBdr>
        <w:top w:val="none" w:sz="0" w:space="0" w:color="auto"/>
        <w:left w:val="none" w:sz="0" w:space="0" w:color="auto"/>
        <w:bottom w:val="none" w:sz="0" w:space="0" w:color="auto"/>
        <w:right w:val="none" w:sz="0" w:space="0" w:color="auto"/>
      </w:divBdr>
    </w:div>
    <w:div w:id="206433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16</Pages>
  <Words>1878</Words>
  <Characters>10334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Darnic</dc:creator>
  <cp:keywords/>
  <dc:description/>
  <cp:lastModifiedBy>gilles Darnic</cp:lastModifiedBy>
  <cp:revision>3</cp:revision>
  <dcterms:created xsi:type="dcterms:W3CDTF">2025-07-16T19:12:00Z</dcterms:created>
  <dcterms:modified xsi:type="dcterms:W3CDTF">2025-07-16T21:38:00Z</dcterms:modified>
</cp:coreProperties>
</file>