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码流图像分类实验报告</w:t>
      </w:r>
    </w:p>
    <w:p>
      <w:r>
        <w:t>根据实验记录填写参数、指标和分析，并附相关结果文件。</w:t>
      </w:r>
    </w:p>
    <w:p>
      <w:pPr>
        <w:pStyle w:val="Heading1"/>
      </w:pPr>
      <w:r>
        <w:t>1. 基本信息</w:t>
      </w:r>
    </w:p>
    <w:p>
      <w:r>
        <w:t>• 姓名 / 学号：</w:t>
      </w:r>
    </w:p>
    <w:p>
      <w:r>
        <w:t>• 日期：</w:t>
      </w:r>
    </w:p>
    <w:p>
      <w:r>
        <w:t>• 环境：Kaggle GPU / AutoDL GPU / 本地 CPU / 其他（写明）：</w:t>
      </w:r>
    </w:p>
    <w:p>
      <w:r>
        <w:t>• Python 版本：</w:t>
      </w:r>
    </w:p>
    <w:p>
      <w:r>
        <w:t>• PyTorch 版本：</w:t>
      </w:r>
    </w:p>
    <w:p>
      <w:r>
        <w:t>• GPU 名称（没有则写 CPU）：</w:t>
      </w:r>
    </w:p>
    <w:p>
      <w:r>
        <w:t>• 课程代码版本（Git 提交号或教师课程包版本）：</w:t>
      </w:r>
    </w:p>
    <w:p>
      <w:r>
        <w:t>• 我完成的路线：完整基线与对比 / 仅 CPU 流程验证 / 部分完成（写明）：</w:t>
      </w:r>
    </w:p>
    <w:p>
      <w:pPr>
        <w:pStyle w:val="Heading1"/>
      </w:pPr>
      <w:r>
        <w:t>2. 实验原理</w:t>
      </w:r>
    </w:p>
    <w:p>
      <w:r>
        <w:t>请用自己的话，每题回答 1–3 句话。</w:t>
      </w:r>
    </w:p>
    <w:p>
      <w:r>
        <w:t>1. MNIST 的输入是什么，模型要输出什么？</w:t>
      </w:r>
    </w:p>
    <w:p>
      <w:r>
        <w:t>2. 本实验中 ByteFormer 实际读取的是像素矩阵，还是 JPEG 文件字节？流程是怎样的？</w:t>
      </w:r>
    </w:p>
    <w:p>
      <w:r>
        <w:t>3. “微调”与“从随机参数开始训练”有什么区别？本实验使用了哪种方式？</w:t>
      </w:r>
    </w:p>
    <w:p>
      <w:r>
        <w:t>4. 训练集、验证集、测试集分别有什么用途？为什么不能反复根据测试准确率调整参数？</w:t>
      </w:r>
    </w:p>
    <w:p>
      <w:r>
        <w:t>5. loss 与 accuracy 各自表示什么？</w:t>
      </w:r>
    </w:p>
    <w:p>
      <w:r>
        <w:t>6. 本实验实际使用多少张训练、验证和测试图？三类数据分别怎样使用？</w:t>
      </w:r>
    </w:p>
    <w:p>
      <w:pPr>
        <w:pStyle w:val="Heading1"/>
      </w:pPr>
      <w:r>
        <w:t>3. 基线实验</w:t>
      </w:r>
    </w:p>
    <w:p>
      <w:r>
        <w:t>数据设置：5,000 张训练、1,000 张验证、1,000 张独立测试，每个类别数量相同；训练轮数和 batch size 自行设置并记录。</w:t>
      </w:r>
    </w:p>
    <w:p>
      <w:pPr>
        <w:pStyle w:val="Heading2"/>
      </w:pPr>
      <w:r>
        <w:t>实际命令</w:t>
      </w:r>
    </w:p>
    <w:p>
      <w:r>
        <w:t>填写训练命令：</w:t>
      </w:r>
    </w:p>
    <w:p>
      <w:pPr>
        <w:pStyle w:val="Title"/>
      </w:pPr>
      <w:r>
        <w:t>填写训练命令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BEAF4"/>
          </w:tcPr>
          <w:p>
            <w:r>
              <w:t>项目</w:t>
            </w:r>
          </w:p>
        </w:tc>
        <w:tc>
          <w:tcPr>
            <w:tcW w:type="dxa" w:w="4320"/>
            <w:shd w:fill="DBEAF4"/>
          </w:tcPr>
          <w:p>
            <w:r>
              <w:t>自己的记录</w:t>
            </w:r>
          </w:p>
        </w:tc>
      </w:tr>
      <w:tr>
        <w:tc>
          <w:tcPr>
            <w:tcW w:type="dxa" w:w="4320"/>
          </w:tcPr>
          <w:p>
            <w:r>
              <w:t>使用的官方预训练文件 / 下载与校验结果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训练 / 验证 / 测试样本数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epochs / batch size / 初始 learning rate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学习率及调整设置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输出目录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运行耗时（如有记录）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最佳验证轮次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最佳验证准确率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最终测试准确率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指标单位（0–1 或百分比）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/>
    <w:p>
      <w:r>
        <w:t>请插入 curves.png、测试结果图和单图预测结果，或者给出所附文件名。</w:t>
      </w:r>
    </w:p>
    <w:p>
      <w:r>
        <w:t>观察：训练损失总体如何变化？验证准确率总体如何变化？有没有明显波动？请依据图和数据回答。</w:t>
      </w:r>
    </w:p>
    <w:p>
      <w:pPr>
        <w:pStyle w:val="Heading1"/>
      </w:pPr>
      <w:r>
        <w:t>4. 自选训练参数的对比</w:t>
      </w:r>
    </w:p>
    <w:p>
      <w:r>
        <w:t>训练轮数和 batch size 均自行设置，记录具体数值与选择依据。建议一次只改变其中一项；保持数据划分、随机种子、预训练来源和学习率策略相同。分别保存结果；如果两项都变了，说明比较的局限。</w:t>
      </w:r>
    </w:p>
    <w:p>
      <w:pPr>
        <w:pStyle w:val="Title"/>
      </w:pPr>
      <w:r>
        <w:t>粘贴第二次实验实际执行的命令。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BEAF4"/>
          </w:tcPr>
          <w:p>
            <w:r>
              <w:t>项目</w:t>
            </w:r>
          </w:p>
        </w:tc>
        <w:tc>
          <w:tcPr>
            <w:tcW w:type="dxa" w:w="2880"/>
            <w:shd w:fill="DBEAF4"/>
          </w:tcPr>
          <w:p>
            <w:r>
              <w:t>基线实验</w:t>
            </w:r>
          </w:p>
        </w:tc>
        <w:tc>
          <w:tcPr>
            <w:tcW w:type="dxa" w:w="2880"/>
            <w:shd w:fill="DBEAF4"/>
          </w:tcPr>
          <w:p>
            <w:r>
              <w:t>自选对比实验</w:t>
            </w:r>
          </w:p>
        </w:tc>
      </w:tr>
      <w:tr>
        <w:tc>
          <w:tcPr>
            <w:tcW w:type="dxa" w:w="2880"/>
          </w:tcPr>
          <w:p>
            <w:r>
              <w:t>实际训练轮数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输出目录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训练 / 验证 / 测试样本数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batch size / 初始 learning rate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学习率及调整设置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最佳验证轮次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最佳验证准确率（统一单位）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最后一轮训练损失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最终测试准确率（只作最终报告）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运行耗时（如有）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p/>
    <w:p>
      <w:r>
        <w:t>请插入第二组学习曲线。</w:t>
      </w:r>
    </w:p>
    <w:p>
      <w:r>
        <w:t>• 根据验证集，另一设置是否改善了结果？用具体数据说明：</w:t>
      </w:r>
    </w:p>
    <w:p>
      <w:r>
        <w:t>• 调整所选参数有什么收益或代价？</w:t>
      </w:r>
    </w:p>
    <w:p>
      <w:r>
        <w:t>• 能否仅凭这两次结果断言“轮数越多越好”？为什么？</w:t>
      </w:r>
    </w:p>
    <w:p>
      <w:r>
        <w:t>• 两次改变了哪些参数？为什么这样设置？如果多项同时改变，如何影响比较：</w:t>
      </w:r>
    </w:p>
    <w:p>
      <w:r>
        <w:t>如仅完成部分实验，请说明已完成的内容与后续计划。</w:t>
      </w:r>
    </w:p>
    <w:p>
      <w:pPr>
        <w:pStyle w:val="Heading1"/>
      </w:pPr>
      <w:r>
        <w:t>5. 一个错例</w:t>
      </w:r>
    </w:p>
    <w:p>
      <w:r>
        <w:t>• 样本来源：官方 MNIST 测试集 / 自制图片 / 其他：</w:t>
      </w:r>
    </w:p>
    <w:p>
      <w:r>
        <w:t>• 测试集索引或图片文件名：</w:t>
      </w:r>
    </w:p>
    <w:p>
      <w:r>
        <w:t>• 真实标签：</w:t>
      </w:r>
    </w:p>
    <w:p>
      <w:r>
        <w:t>• 预测标签：</w:t>
      </w:r>
    </w:p>
    <w:p>
      <w:r>
        <w:t>• 使用的 checkpoint 路径：</w:t>
      </w:r>
    </w:p>
    <w:p>
      <w:r>
        <w:t>• 图像或终端输出证据：</w:t>
      </w:r>
    </w:p>
    <w:p>
      <w:r>
        <w:t>这个数字有哪些容易混淆的笔画？你认为模型可能为什么出错？你的解释属于观察、推测还是经过额外实验验证的结论？</w:t>
      </w:r>
    </w:p>
    <w:p>
      <w:r>
        <w:t>若没有找到错例，说明查找范围，并分析一个容易混淆的样本。</w:t>
      </w:r>
    </w:p>
    <w:p>
      <w:pPr>
        <w:pStyle w:val="Heading1"/>
      </w:pPr>
      <w:r>
        <w:t>6. 加分项（选做）</w:t>
      </w:r>
    </w:p>
    <w:p>
      <w:r>
        <w:t>若完成损坏码流分类，请填写 Clean、Medium-Flip、Medium-Loss、Medium-Mixed 四类结果，并说明 bit flip 与 byte loss 的区别、所用改进方法及其效果。</w:t>
      </w:r>
    </w:p>
    <w:p>
      <w:r>
        <w:t>Clean：　　　　Medium-Flip：　　　　Medium-Loss：　　　　Medium-Mixed：</w:t>
      </w:r>
    </w:p>
    <w:p>
      <w:r>
        <w:t>改进方法：损坏增强 / 一致性约束 / 特征对齐 / 其他（写明）：</w:t>
      </w:r>
    </w:p>
    <w:p>
      <w:r>
        <w:t>改进前后结果比较与分析：</w:t>
      </w:r>
    </w:p>
    <w:p>
      <w:pPr>
        <w:pStyle w:val="Heading1"/>
      </w:pPr>
      <w:r>
        <w:t>7. 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BEAF4"/>
          </w:tcPr>
          <w:p>
            <w:r>
              <w:t>遇到的问题或错误信息</w:t>
            </w:r>
          </w:p>
        </w:tc>
        <w:tc>
          <w:tcPr>
            <w:tcW w:type="dxa" w:w="2880"/>
            <w:shd w:fill="DBEAF4"/>
          </w:tcPr>
          <w:p>
            <w:r>
              <w:t>我采取的操作</w:t>
            </w:r>
          </w:p>
        </w:tc>
        <w:tc>
          <w:tcPr>
            <w:tcW w:type="dxa" w:w="2880"/>
            <w:shd w:fill="DBEAF4"/>
          </w:tcPr>
          <w:p>
            <w:r>
              <w:t>是否解决 / 证据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8. 提交检查</w:t>
      </w:r>
    </w:p>
    <w:p>
      <w:r>
        <w:t>□ 记录了实际环境、数据量和参数。</w:t>
      </w:r>
    </w:p>
    <w:p>
      <w:r>
        <w:t>□ 指标来自自己的 metrics.json 与 history.csv，验证和测试没有混写。</w:t>
      </w:r>
    </w:p>
    <w:p>
      <w:r>
        <w:t>□ 两次实验分别保存在不同目录，原始结果未被覆盖。</w:t>
      </w:r>
    </w:p>
    <w:p>
      <w:r>
        <w:t>□ 附上要求的曲线、测试结果、预测图和错例证据。</w:t>
      </w:r>
    </w:p>
    <w:p>
      <w:r>
        <w:t>□ 没有提交 .venv/、整份数据集或不需要的大型模型文件。</w:t>
      </w:r>
    </w:p>
    <w:p>
      <w:r>
        <w:t>□ 写明了未完成的部分和使用的外部帮助。</w:t>
      </w:r>
    </w:p>
    <w:sectPr w:rsidR="00FC693F" w:rsidRPr="0006063C" w:rsidSect="00034616">
      <w:footerReference w:type="default" r:id="rId9"/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码流图像分类实验报告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码流图像分类实验报告模板</dc:title>
  <dc:subject/>
  <dc:creator>Franklin-L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