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CF5C" w14:textId="77777777" w:rsidR="00FB5281" w:rsidRPr="00D21A63" w:rsidRDefault="00FB5281" w:rsidP="00FB5281">
      <w:pPr>
        <w:pBdr>
          <w:top w:val="nil"/>
          <w:left w:val="nil"/>
          <w:bottom w:val="nil"/>
          <w:right w:val="nil"/>
          <w:between w:val="nil"/>
        </w:pBdr>
        <w:spacing w:before="100" w:beforeAutospacing="1" w:after="100" w:afterAutospacing="1" w:line="360" w:lineRule="auto"/>
        <w:contextualSpacing/>
        <w:jc w:val="center"/>
        <w:rPr>
          <w:rFonts w:eastAsia="Google Sans"/>
          <w:b/>
          <w:bCs/>
          <w:color w:val="1F1F1F"/>
          <w:sz w:val="36"/>
          <w:szCs w:val="36"/>
        </w:rPr>
      </w:pPr>
      <w:r w:rsidRPr="00D21A63">
        <w:rPr>
          <w:rFonts w:eastAsia="Google Sans"/>
          <w:b/>
          <w:bCs/>
          <w:color w:val="1F1F1F"/>
          <w:sz w:val="36"/>
          <w:szCs w:val="36"/>
        </w:rPr>
        <w:t>UNIVERSIDAD NACIONAL DE INGENIERÍA</w:t>
      </w:r>
    </w:p>
    <w:p w14:paraId="77222126" w14:textId="77777777" w:rsidR="00FB5281" w:rsidRPr="00D21A63" w:rsidRDefault="00FB5281" w:rsidP="00FB5281">
      <w:pPr>
        <w:pBdr>
          <w:top w:val="nil"/>
          <w:left w:val="nil"/>
          <w:bottom w:val="nil"/>
          <w:right w:val="nil"/>
          <w:between w:val="nil"/>
        </w:pBdr>
        <w:spacing w:before="100" w:beforeAutospacing="1" w:after="100" w:afterAutospacing="1" w:line="360" w:lineRule="auto"/>
        <w:contextualSpacing/>
        <w:jc w:val="center"/>
        <w:rPr>
          <w:rFonts w:eastAsia="Google Sans"/>
          <w:b/>
          <w:bCs/>
          <w:color w:val="1F1F1F"/>
          <w:sz w:val="32"/>
          <w:szCs w:val="32"/>
        </w:rPr>
      </w:pPr>
    </w:p>
    <w:p w14:paraId="1434E3D3" w14:textId="77777777" w:rsidR="00FB5281" w:rsidRPr="00D21A63" w:rsidRDefault="00FB5281" w:rsidP="00FB5281">
      <w:pPr>
        <w:pBdr>
          <w:top w:val="nil"/>
          <w:left w:val="nil"/>
          <w:bottom w:val="nil"/>
          <w:right w:val="nil"/>
          <w:between w:val="nil"/>
        </w:pBdr>
        <w:spacing w:before="100" w:beforeAutospacing="1" w:after="100" w:afterAutospacing="1" w:line="360" w:lineRule="auto"/>
        <w:contextualSpacing/>
        <w:jc w:val="center"/>
        <w:rPr>
          <w:rFonts w:eastAsia="Google Sans"/>
          <w:b/>
          <w:bCs/>
          <w:color w:val="1F1F1F"/>
          <w:sz w:val="32"/>
          <w:szCs w:val="32"/>
        </w:rPr>
      </w:pPr>
      <w:r w:rsidRPr="00D21A63">
        <w:rPr>
          <w:rFonts w:eastAsia="Google Sans"/>
          <w:b/>
          <w:bCs/>
          <w:color w:val="1F1F1F"/>
          <w:sz w:val="32"/>
          <w:szCs w:val="32"/>
        </w:rPr>
        <w:t>UNIDAD DE POSTGRADO FACULTAD DE</w:t>
      </w:r>
    </w:p>
    <w:p w14:paraId="4C14E29A" w14:textId="75B4F7E9" w:rsidR="00FB5281" w:rsidRPr="00D21A63" w:rsidRDefault="00FB5281" w:rsidP="00FB5281">
      <w:pPr>
        <w:pBdr>
          <w:top w:val="nil"/>
          <w:left w:val="nil"/>
          <w:bottom w:val="nil"/>
          <w:right w:val="nil"/>
          <w:between w:val="nil"/>
        </w:pBdr>
        <w:spacing w:before="100" w:beforeAutospacing="1" w:after="100" w:afterAutospacing="1" w:line="360" w:lineRule="auto"/>
        <w:contextualSpacing/>
        <w:jc w:val="center"/>
        <w:rPr>
          <w:rFonts w:eastAsia="Google Sans"/>
          <w:b/>
          <w:bCs/>
          <w:color w:val="1F1F1F"/>
          <w:sz w:val="32"/>
          <w:szCs w:val="32"/>
        </w:rPr>
      </w:pPr>
      <w:r w:rsidRPr="00D21A63">
        <w:rPr>
          <w:rFonts w:eastAsia="Google Sans"/>
          <w:b/>
          <w:bCs/>
          <w:color w:val="1F1F1F"/>
          <w:sz w:val="32"/>
          <w:szCs w:val="32"/>
        </w:rPr>
        <w:t>INGENIERÍA Y DE SISTEMAS</w:t>
      </w:r>
    </w:p>
    <w:p w14:paraId="4344762F" w14:textId="6491C0B8" w:rsidR="00FB5281" w:rsidRPr="00D21A63" w:rsidRDefault="00FB5281" w:rsidP="00FB5281">
      <w:pPr>
        <w:pBdr>
          <w:top w:val="nil"/>
          <w:left w:val="nil"/>
          <w:bottom w:val="nil"/>
          <w:right w:val="nil"/>
          <w:between w:val="nil"/>
        </w:pBdr>
        <w:spacing w:before="100" w:beforeAutospacing="1" w:after="100" w:afterAutospacing="1" w:line="360" w:lineRule="auto"/>
        <w:contextualSpacing/>
        <w:jc w:val="center"/>
        <w:rPr>
          <w:rFonts w:eastAsia="Google Sans"/>
          <w:b/>
          <w:bCs/>
          <w:color w:val="1F1F1F"/>
          <w:sz w:val="32"/>
          <w:szCs w:val="32"/>
        </w:rPr>
      </w:pPr>
      <w:r w:rsidRPr="00D21A63">
        <w:rPr>
          <w:rFonts w:eastAsia="Google Sans"/>
          <w:b/>
          <w:bCs/>
          <w:color w:val="1F1F1F"/>
          <w:sz w:val="32"/>
          <w:szCs w:val="32"/>
        </w:rPr>
        <w:t>ESCUELA DE POSGRADO</w:t>
      </w:r>
      <w:r w:rsidR="006F3524" w:rsidRPr="006F3524">
        <w:rPr>
          <w:rFonts w:eastAsia="Google Sans"/>
          <w:b/>
          <w:bCs/>
          <w:color w:val="1F1F1F"/>
          <w:sz w:val="32"/>
          <w:szCs w:val="32"/>
        </w:rPr>
        <w:t xml:space="preserve"> </w:t>
      </w:r>
      <w:r w:rsidR="006F3524" w:rsidRPr="00D21A63">
        <w:rPr>
          <w:rFonts w:eastAsia="Google Sans"/>
          <w:b/>
          <w:bCs/>
          <w:color w:val="1F1F1F"/>
          <w:sz w:val="32"/>
          <w:szCs w:val="32"/>
        </w:rPr>
        <w:t>INDUSTRIAL</w:t>
      </w:r>
    </w:p>
    <w:p w14:paraId="17DBB4F7" w14:textId="14C7779D" w:rsidR="00145580" w:rsidRPr="00D21A63" w:rsidRDefault="00145580" w:rsidP="00FB5281">
      <w:pPr>
        <w:pBdr>
          <w:top w:val="nil"/>
          <w:left w:val="nil"/>
          <w:bottom w:val="nil"/>
          <w:right w:val="nil"/>
          <w:between w:val="nil"/>
        </w:pBdr>
        <w:spacing w:before="100" w:beforeAutospacing="1" w:after="100" w:afterAutospacing="1" w:line="360" w:lineRule="auto"/>
        <w:jc w:val="center"/>
        <w:rPr>
          <w:rFonts w:eastAsia="Google Sans"/>
          <w:b/>
          <w:bCs/>
          <w:color w:val="1F1F1F"/>
          <w:sz w:val="32"/>
          <w:szCs w:val="32"/>
        </w:rPr>
      </w:pPr>
      <w:r w:rsidRPr="00D21A63">
        <w:rPr>
          <w:rFonts w:eastAsia="Google Sans"/>
          <w:b/>
          <w:bCs/>
          <w:noProof/>
          <w:color w:val="1F1F1F"/>
          <w:sz w:val="32"/>
          <w:szCs w:val="32"/>
        </w:rPr>
        <w:drawing>
          <wp:inline distT="0" distB="0" distL="0" distR="0" wp14:anchorId="6FBE85C6" wp14:editId="74488544">
            <wp:extent cx="1080000" cy="1358192"/>
            <wp:effectExtent l="0" t="0" r="6350" b="0"/>
            <wp:docPr id="451130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0" cy="1358192"/>
                    </a:xfrm>
                    <a:prstGeom prst="rect">
                      <a:avLst/>
                    </a:prstGeom>
                    <a:noFill/>
                    <a:ln>
                      <a:noFill/>
                    </a:ln>
                  </pic:spPr>
                </pic:pic>
              </a:graphicData>
            </a:graphic>
          </wp:inline>
        </w:drawing>
      </w:r>
    </w:p>
    <w:p w14:paraId="769B2A7D" w14:textId="5DE62795" w:rsidR="00145580" w:rsidRPr="00D21A63" w:rsidRDefault="00FB5281" w:rsidP="00FB5281">
      <w:pPr>
        <w:pBdr>
          <w:top w:val="nil"/>
          <w:left w:val="nil"/>
          <w:bottom w:val="nil"/>
          <w:right w:val="nil"/>
          <w:between w:val="nil"/>
        </w:pBdr>
        <w:spacing w:before="100" w:beforeAutospacing="1" w:after="100" w:afterAutospacing="1" w:line="360" w:lineRule="auto"/>
        <w:jc w:val="center"/>
        <w:rPr>
          <w:rFonts w:eastAsia="Google Sans"/>
          <w:b/>
          <w:bCs/>
          <w:color w:val="1F1F1F"/>
          <w:sz w:val="32"/>
          <w:szCs w:val="32"/>
        </w:rPr>
      </w:pPr>
      <w:r w:rsidRPr="00D21A63">
        <w:rPr>
          <w:rFonts w:eastAsia="Google Sans"/>
          <w:b/>
          <w:bCs/>
          <w:color w:val="1F1F1F"/>
          <w:sz w:val="32"/>
          <w:szCs w:val="32"/>
        </w:rPr>
        <w:t>PLAN DE TESIS</w:t>
      </w:r>
    </w:p>
    <w:p w14:paraId="03DBE362" w14:textId="57AB844C" w:rsidR="00FB5281" w:rsidRPr="00D21A63" w:rsidRDefault="00FB5281" w:rsidP="00FB5281">
      <w:pPr>
        <w:pBdr>
          <w:top w:val="nil"/>
          <w:left w:val="nil"/>
          <w:bottom w:val="nil"/>
          <w:right w:val="nil"/>
          <w:between w:val="nil"/>
        </w:pBdr>
        <w:spacing w:before="100" w:beforeAutospacing="1" w:after="100" w:afterAutospacing="1" w:line="360" w:lineRule="auto"/>
        <w:jc w:val="center"/>
        <w:rPr>
          <w:rFonts w:eastAsia="Google Sans"/>
          <w:b/>
          <w:bCs/>
          <w:color w:val="1F1F1F"/>
          <w:sz w:val="32"/>
          <w:szCs w:val="32"/>
        </w:rPr>
      </w:pPr>
      <w:r w:rsidRPr="00D21A63">
        <w:rPr>
          <w:rFonts w:eastAsia="Google Sans"/>
          <w:b/>
          <w:bCs/>
          <w:color w:val="1F1F1F"/>
          <w:sz w:val="32"/>
          <w:szCs w:val="32"/>
        </w:rPr>
        <w:t>“Diseño</w:t>
      </w:r>
      <w:r w:rsidR="003C1C65">
        <w:rPr>
          <w:rFonts w:eastAsia="Google Sans"/>
          <w:b/>
          <w:bCs/>
          <w:color w:val="1F1F1F"/>
          <w:sz w:val="32"/>
          <w:szCs w:val="32"/>
        </w:rPr>
        <w:t xml:space="preserve"> </w:t>
      </w:r>
      <w:r w:rsidR="00A56392">
        <w:rPr>
          <w:rFonts w:eastAsia="Google Sans"/>
          <w:b/>
          <w:bCs/>
          <w:color w:val="1F1F1F"/>
          <w:sz w:val="32"/>
          <w:szCs w:val="32"/>
        </w:rPr>
        <w:t xml:space="preserve">y </w:t>
      </w:r>
      <w:r w:rsidR="00A56392" w:rsidRPr="00D21A63">
        <w:rPr>
          <w:rFonts w:eastAsia="Google Sans"/>
          <w:b/>
          <w:bCs/>
          <w:color w:val="1F1F1F"/>
          <w:sz w:val="32"/>
          <w:szCs w:val="32"/>
        </w:rPr>
        <w:t>simulación</w:t>
      </w:r>
      <w:r w:rsidRPr="00D21A63">
        <w:rPr>
          <w:rFonts w:eastAsia="Google Sans"/>
          <w:b/>
          <w:bCs/>
          <w:color w:val="1F1F1F"/>
          <w:sz w:val="32"/>
          <w:szCs w:val="32"/>
        </w:rPr>
        <w:t xml:space="preserve"> </w:t>
      </w:r>
      <w:r w:rsidR="003C1C65">
        <w:rPr>
          <w:rFonts w:eastAsia="Google Sans"/>
          <w:b/>
          <w:bCs/>
          <w:color w:val="1F1F1F"/>
          <w:sz w:val="32"/>
          <w:szCs w:val="32"/>
        </w:rPr>
        <w:t>comparativa de controladores híbridos basado en aprendizaje por refuerzo profundo con SMC</w:t>
      </w:r>
      <w:r w:rsidR="00A56392">
        <w:rPr>
          <w:rFonts w:eastAsia="Google Sans"/>
          <w:b/>
          <w:bCs/>
          <w:color w:val="1F1F1F"/>
          <w:sz w:val="32"/>
          <w:szCs w:val="32"/>
        </w:rPr>
        <w:t xml:space="preserve"> y LQR</w:t>
      </w:r>
      <w:r w:rsidR="003C1C65">
        <w:rPr>
          <w:rFonts w:eastAsia="Google Sans"/>
          <w:b/>
          <w:bCs/>
          <w:color w:val="1F1F1F"/>
          <w:sz w:val="32"/>
          <w:szCs w:val="32"/>
        </w:rPr>
        <w:t xml:space="preserve"> </w:t>
      </w:r>
      <w:r w:rsidR="00A56392" w:rsidRPr="00D21A63">
        <w:rPr>
          <w:rFonts w:eastAsia="Google Sans"/>
          <w:b/>
          <w:bCs/>
          <w:color w:val="1F1F1F"/>
          <w:sz w:val="32"/>
          <w:szCs w:val="32"/>
        </w:rPr>
        <w:t xml:space="preserve">para </w:t>
      </w:r>
      <w:r w:rsidR="00A56392">
        <w:rPr>
          <w:rFonts w:eastAsia="Google Sans"/>
          <w:b/>
          <w:bCs/>
          <w:color w:val="1F1F1F"/>
          <w:sz w:val="32"/>
          <w:szCs w:val="32"/>
        </w:rPr>
        <w:t>el</w:t>
      </w:r>
      <w:r w:rsidR="003C1C65">
        <w:rPr>
          <w:rFonts w:eastAsia="Google Sans"/>
          <w:b/>
          <w:bCs/>
          <w:color w:val="1F1F1F"/>
          <w:sz w:val="32"/>
          <w:szCs w:val="32"/>
        </w:rPr>
        <w:t xml:space="preserve"> </w:t>
      </w:r>
      <w:r w:rsidRPr="00D21A63">
        <w:rPr>
          <w:rFonts w:eastAsia="Google Sans"/>
          <w:b/>
          <w:bCs/>
          <w:color w:val="1F1F1F"/>
          <w:sz w:val="32"/>
          <w:szCs w:val="32"/>
        </w:rPr>
        <w:t xml:space="preserve">swing-up y estabilización del péndulo </w:t>
      </w:r>
      <w:r w:rsidR="002B5ABC" w:rsidRPr="00D21A63">
        <w:rPr>
          <w:rFonts w:eastAsia="Google Sans"/>
          <w:b/>
          <w:bCs/>
          <w:color w:val="1F1F1F"/>
          <w:sz w:val="32"/>
          <w:szCs w:val="32"/>
        </w:rPr>
        <w:t>invertido</w:t>
      </w:r>
      <w:r w:rsidR="002B5ABC">
        <w:rPr>
          <w:rFonts w:eastAsia="Google Sans"/>
          <w:b/>
          <w:bCs/>
          <w:color w:val="1F1F1F"/>
          <w:sz w:val="32"/>
          <w:szCs w:val="32"/>
        </w:rPr>
        <w:t>”</w:t>
      </w:r>
    </w:p>
    <w:p w14:paraId="0013CB96" w14:textId="0AB4289A" w:rsidR="00145580" w:rsidRPr="00D21A63" w:rsidRDefault="00FB5281" w:rsidP="00FB5281">
      <w:pPr>
        <w:pBdr>
          <w:top w:val="nil"/>
          <w:left w:val="nil"/>
          <w:bottom w:val="nil"/>
          <w:right w:val="nil"/>
          <w:between w:val="nil"/>
        </w:pBdr>
        <w:spacing w:before="100" w:beforeAutospacing="1" w:after="100" w:afterAutospacing="1" w:line="360" w:lineRule="auto"/>
        <w:jc w:val="center"/>
        <w:rPr>
          <w:rFonts w:eastAsia="Google Sans"/>
          <w:color w:val="1F1F1F"/>
          <w:sz w:val="24"/>
          <w:szCs w:val="24"/>
        </w:rPr>
      </w:pPr>
      <w:r w:rsidRPr="00D21A63">
        <w:rPr>
          <w:rFonts w:eastAsia="Google Sans"/>
          <w:color w:val="1F1F1F"/>
          <w:sz w:val="24"/>
          <w:szCs w:val="24"/>
        </w:rPr>
        <w:t>PARA OBTENER EL GRADO ACADÉMICO DE MAESTRO EN CIENCIAS CON MENCIÓN EN INTELIGENCIA ARTIFICIAL</w:t>
      </w:r>
    </w:p>
    <w:p w14:paraId="44664B8E" w14:textId="5F9AA313" w:rsidR="00FB5281" w:rsidRPr="00D21A63" w:rsidRDefault="00FB5281" w:rsidP="00FB5281">
      <w:pPr>
        <w:pBdr>
          <w:top w:val="nil"/>
          <w:left w:val="nil"/>
          <w:bottom w:val="nil"/>
          <w:right w:val="nil"/>
          <w:between w:val="nil"/>
        </w:pBdr>
        <w:spacing w:before="100" w:beforeAutospacing="1" w:after="100" w:afterAutospacing="1" w:line="360" w:lineRule="auto"/>
        <w:contextualSpacing/>
        <w:jc w:val="center"/>
        <w:rPr>
          <w:rFonts w:eastAsia="Google Sans"/>
          <w:b/>
          <w:bCs/>
          <w:color w:val="1F1F1F"/>
          <w:sz w:val="24"/>
          <w:szCs w:val="24"/>
        </w:rPr>
      </w:pPr>
      <w:r w:rsidRPr="00D21A63">
        <w:rPr>
          <w:rFonts w:eastAsia="Google Sans"/>
          <w:b/>
          <w:bCs/>
          <w:color w:val="1F1F1F"/>
          <w:sz w:val="24"/>
          <w:szCs w:val="24"/>
        </w:rPr>
        <w:t>ELABORADA POR:</w:t>
      </w:r>
    </w:p>
    <w:p w14:paraId="5173FD21" w14:textId="7FC7B2E8" w:rsidR="00FB5281" w:rsidRPr="00D21A63" w:rsidRDefault="00FB5281" w:rsidP="00FB5281">
      <w:pPr>
        <w:pBdr>
          <w:top w:val="nil"/>
          <w:left w:val="nil"/>
          <w:bottom w:val="nil"/>
          <w:right w:val="nil"/>
          <w:between w:val="nil"/>
        </w:pBdr>
        <w:spacing w:before="100" w:beforeAutospacing="1" w:after="100" w:afterAutospacing="1" w:line="360" w:lineRule="auto"/>
        <w:ind w:left="360"/>
        <w:contextualSpacing/>
        <w:jc w:val="center"/>
        <w:rPr>
          <w:rFonts w:eastAsia="Google Sans"/>
          <w:b/>
          <w:bCs/>
          <w:color w:val="1F1F1F"/>
          <w:sz w:val="24"/>
          <w:szCs w:val="24"/>
        </w:rPr>
      </w:pPr>
      <w:r w:rsidRPr="00D21A63">
        <w:rPr>
          <w:rFonts w:eastAsia="Google Sans"/>
          <w:b/>
          <w:bCs/>
          <w:color w:val="1F1F1F"/>
          <w:sz w:val="24"/>
          <w:szCs w:val="24"/>
        </w:rPr>
        <w:t>Franklin Enrique Alegria Barboza</w:t>
      </w:r>
    </w:p>
    <w:p w14:paraId="236D51BE" w14:textId="335150D1" w:rsidR="00FB5281" w:rsidRPr="00D21A63" w:rsidRDefault="00FB5281" w:rsidP="00FB5281">
      <w:pPr>
        <w:pBdr>
          <w:top w:val="nil"/>
          <w:left w:val="nil"/>
          <w:bottom w:val="nil"/>
          <w:right w:val="nil"/>
          <w:between w:val="nil"/>
        </w:pBdr>
        <w:spacing w:before="100" w:beforeAutospacing="1" w:after="100" w:afterAutospacing="1" w:line="360" w:lineRule="auto"/>
        <w:ind w:left="360"/>
        <w:contextualSpacing/>
        <w:jc w:val="center"/>
        <w:rPr>
          <w:rFonts w:eastAsia="Google Sans"/>
          <w:b/>
          <w:bCs/>
          <w:color w:val="1F1F1F"/>
          <w:sz w:val="24"/>
          <w:szCs w:val="24"/>
        </w:rPr>
      </w:pPr>
      <w:r w:rsidRPr="00D21A63">
        <w:rPr>
          <w:rFonts w:eastAsia="Google Sans"/>
          <w:b/>
          <w:bCs/>
          <w:color w:val="1F1F1F"/>
          <w:sz w:val="24"/>
          <w:szCs w:val="24"/>
        </w:rPr>
        <w:t>José Luis Espinoza Chamaya</w:t>
      </w:r>
    </w:p>
    <w:p w14:paraId="6271C991" w14:textId="77777777" w:rsidR="00FB5281" w:rsidRPr="00D21A63" w:rsidRDefault="00FB5281" w:rsidP="00FB5281">
      <w:pPr>
        <w:pBdr>
          <w:top w:val="nil"/>
          <w:left w:val="nil"/>
          <w:bottom w:val="nil"/>
          <w:right w:val="nil"/>
          <w:between w:val="nil"/>
        </w:pBdr>
        <w:spacing w:before="100" w:beforeAutospacing="1" w:after="100" w:afterAutospacing="1" w:line="360" w:lineRule="auto"/>
        <w:contextualSpacing/>
        <w:jc w:val="center"/>
        <w:rPr>
          <w:rFonts w:eastAsia="Google Sans"/>
          <w:b/>
          <w:bCs/>
          <w:color w:val="1F1F1F"/>
          <w:sz w:val="24"/>
          <w:szCs w:val="24"/>
        </w:rPr>
      </w:pPr>
    </w:p>
    <w:p w14:paraId="0B4FA8E4" w14:textId="18612915" w:rsidR="00FB5281" w:rsidRPr="00D21A63" w:rsidRDefault="00FB5281" w:rsidP="00FB5281">
      <w:pPr>
        <w:pBdr>
          <w:top w:val="nil"/>
          <w:left w:val="nil"/>
          <w:bottom w:val="nil"/>
          <w:right w:val="nil"/>
          <w:between w:val="nil"/>
        </w:pBdr>
        <w:spacing w:before="100" w:beforeAutospacing="1" w:after="100" w:afterAutospacing="1" w:line="360" w:lineRule="auto"/>
        <w:contextualSpacing/>
        <w:jc w:val="center"/>
        <w:rPr>
          <w:rFonts w:eastAsia="Google Sans"/>
          <w:b/>
          <w:bCs/>
          <w:color w:val="1F1F1F"/>
          <w:sz w:val="24"/>
          <w:szCs w:val="24"/>
        </w:rPr>
      </w:pPr>
      <w:r w:rsidRPr="00D21A63">
        <w:rPr>
          <w:rFonts w:eastAsia="Google Sans"/>
          <w:b/>
          <w:bCs/>
          <w:color w:val="1F1F1F"/>
          <w:sz w:val="24"/>
          <w:szCs w:val="24"/>
        </w:rPr>
        <w:t>ASESOR:</w:t>
      </w:r>
    </w:p>
    <w:p w14:paraId="0A0EDDFE" w14:textId="77777777" w:rsidR="00FB5281" w:rsidRPr="00D21A63" w:rsidRDefault="00FB5281" w:rsidP="00FB5281">
      <w:pPr>
        <w:pBdr>
          <w:top w:val="nil"/>
          <w:left w:val="nil"/>
          <w:bottom w:val="nil"/>
          <w:right w:val="nil"/>
          <w:between w:val="nil"/>
        </w:pBdr>
        <w:spacing w:before="100" w:beforeAutospacing="1" w:after="100" w:afterAutospacing="1" w:line="360" w:lineRule="auto"/>
        <w:contextualSpacing/>
        <w:jc w:val="center"/>
        <w:rPr>
          <w:rFonts w:eastAsia="Google Sans"/>
          <w:b/>
          <w:bCs/>
          <w:color w:val="1F1F1F"/>
          <w:sz w:val="24"/>
          <w:szCs w:val="24"/>
        </w:rPr>
      </w:pPr>
      <w:r w:rsidRPr="00D21A63">
        <w:rPr>
          <w:rFonts w:eastAsia="Google Sans"/>
          <w:b/>
          <w:bCs/>
          <w:color w:val="1F1F1F"/>
          <w:sz w:val="24"/>
          <w:szCs w:val="24"/>
        </w:rPr>
        <w:t>MTR. ING. MARIA FERNANDA TEJADA BEGAZO</w:t>
      </w:r>
    </w:p>
    <w:p w14:paraId="14447D2D" w14:textId="77777777" w:rsidR="00FB5281" w:rsidRPr="00D21A63" w:rsidRDefault="00FB5281" w:rsidP="00FB5281">
      <w:pPr>
        <w:pBdr>
          <w:top w:val="nil"/>
          <w:left w:val="nil"/>
          <w:bottom w:val="nil"/>
          <w:right w:val="nil"/>
          <w:between w:val="nil"/>
        </w:pBdr>
        <w:spacing w:before="100" w:beforeAutospacing="1" w:after="100" w:afterAutospacing="1" w:line="360" w:lineRule="auto"/>
        <w:jc w:val="center"/>
        <w:rPr>
          <w:rFonts w:eastAsia="Google Sans"/>
          <w:b/>
          <w:bCs/>
          <w:color w:val="1F1F1F"/>
        </w:rPr>
      </w:pPr>
    </w:p>
    <w:p w14:paraId="7766FE5C" w14:textId="18DA92F5" w:rsidR="00FB5281" w:rsidRPr="00D21A63" w:rsidRDefault="00FB5281" w:rsidP="00FB5281">
      <w:pPr>
        <w:pBdr>
          <w:top w:val="nil"/>
          <w:left w:val="nil"/>
          <w:bottom w:val="nil"/>
          <w:right w:val="nil"/>
          <w:between w:val="nil"/>
        </w:pBdr>
        <w:spacing w:before="100" w:beforeAutospacing="1" w:after="100" w:afterAutospacing="1" w:line="360" w:lineRule="auto"/>
        <w:jc w:val="center"/>
        <w:rPr>
          <w:rFonts w:eastAsia="Google Sans"/>
          <w:b/>
          <w:bCs/>
          <w:color w:val="1F1F1F"/>
        </w:rPr>
      </w:pPr>
      <w:r w:rsidRPr="00D21A63">
        <w:rPr>
          <w:rFonts w:eastAsia="Google Sans"/>
          <w:b/>
          <w:bCs/>
          <w:color w:val="1F1F1F"/>
        </w:rPr>
        <w:t>LIMA, PERÚ</w:t>
      </w:r>
    </w:p>
    <w:p w14:paraId="06965FF0" w14:textId="0301283C" w:rsidR="00FB5281" w:rsidRPr="00D21A63" w:rsidRDefault="00FB5281" w:rsidP="00FB5281">
      <w:pPr>
        <w:pBdr>
          <w:top w:val="nil"/>
          <w:left w:val="nil"/>
          <w:bottom w:val="nil"/>
          <w:right w:val="nil"/>
          <w:between w:val="nil"/>
        </w:pBdr>
        <w:spacing w:before="100" w:beforeAutospacing="1" w:after="100" w:afterAutospacing="1" w:line="360" w:lineRule="auto"/>
        <w:jc w:val="center"/>
        <w:rPr>
          <w:rFonts w:eastAsia="Google Sans"/>
          <w:b/>
          <w:bCs/>
          <w:color w:val="1F1F1F"/>
        </w:rPr>
      </w:pPr>
      <w:r w:rsidRPr="00D21A63">
        <w:rPr>
          <w:rFonts w:eastAsia="Google Sans"/>
          <w:b/>
          <w:bCs/>
          <w:color w:val="1F1F1F"/>
        </w:rPr>
        <w:t>2026</w:t>
      </w:r>
    </w:p>
    <w:p w14:paraId="0279FA44" w14:textId="77777777" w:rsidR="00D21A63" w:rsidRPr="00D21A63" w:rsidRDefault="00D21A63" w:rsidP="00D21A63">
      <w:pPr>
        <w:widowControl/>
        <w:spacing w:after="100" w:afterAutospacing="1"/>
        <w:rPr>
          <w:rFonts w:eastAsia="Times New Roman"/>
          <w:sz w:val="24"/>
          <w:szCs w:val="24"/>
        </w:rPr>
      </w:pPr>
      <w:r w:rsidRPr="00D21A63">
        <w:rPr>
          <w:rFonts w:eastAsia="Times New Roman"/>
          <w:b/>
          <w:bCs/>
          <w:sz w:val="24"/>
          <w:szCs w:val="24"/>
        </w:rPr>
        <w:lastRenderedPageBreak/>
        <w:t>ÍNDICE</w:t>
      </w:r>
    </w:p>
    <w:p w14:paraId="1C82C4DE" w14:textId="77777777" w:rsidR="00D21A63" w:rsidRPr="00D21A63" w:rsidRDefault="00D21A63" w:rsidP="00D21A63">
      <w:pPr>
        <w:widowControl/>
        <w:numPr>
          <w:ilvl w:val="0"/>
          <w:numId w:val="20"/>
        </w:numPr>
        <w:spacing w:after="100" w:afterAutospacing="1"/>
        <w:rPr>
          <w:rFonts w:eastAsia="Times New Roman"/>
          <w:sz w:val="24"/>
          <w:szCs w:val="24"/>
        </w:rPr>
      </w:pPr>
      <w:r w:rsidRPr="00D21A63">
        <w:rPr>
          <w:rFonts w:eastAsia="Times New Roman"/>
          <w:b/>
          <w:bCs/>
          <w:sz w:val="24"/>
          <w:szCs w:val="24"/>
        </w:rPr>
        <w:t>CAPÍTULO I: PLANTEAMIENTO DEL PROBLEMA</w:t>
      </w:r>
      <w:r w:rsidRPr="00D21A63">
        <w:rPr>
          <w:rFonts w:eastAsia="Times New Roman"/>
          <w:sz w:val="24"/>
          <w:szCs w:val="24"/>
        </w:rPr>
        <w:t xml:space="preserve"> </w:t>
      </w:r>
    </w:p>
    <w:p w14:paraId="5FC73B09"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1.1 Planteamiento del Problema </w:t>
      </w:r>
    </w:p>
    <w:p w14:paraId="7930B690"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1.1.1 Identificación y Descripción del Problema de Estudio </w:t>
      </w:r>
    </w:p>
    <w:p w14:paraId="5CD89A89"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1.1.2 Antecedentes de la Investigación </w:t>
      </w:r>
    </w:p>
    <w:p w14:paraId="7CAD6D15"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1.1.3 Formulación del Problema </w:t>
      </w:r>
    </w:p>
    <w:p w14:paraId="243EAD60"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1.2 Justificación y Alcances </w:t>
      </w:r>
    </w:p>
    <w:p w14:paraId="138E0156"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1.2.1 Justificación </w:t>
      </w:r>
    </w:p>
    <w:p w14:paraId="49D60254" w14:textId="2B53CD3A" w:rsid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1.2.2 Alcances </w:t>
      </w:r>
    </w:p>
    <w:p w14:paraId="48F5009D" w14:textId="77777777" w:rsidR="00A56392" w:rsidRPr="00D21A63" w:rsidRDefault="00A56392" w:rsidP="00D21A63">
      <w:pPr>
        <w:widowControl/>
        <w:numPr>
          <w:ilvl w:val="2"/>
          <w:numId w:val="20"/>
        </w:numPr>
        <w:spacing w:after="100" w:afterAutospacing="1"/>
        <w:rPr>
          <w:rFonts w:eastAsia="Times New Roman"/>
          <w:sz w:val="24"/>
          <w:szCs w:val="24"/>
        </w:rPr>
      </w:pPr>
    </w:p>
    <w:p w14:paraId="3224324C" w14:textId="77777777" w:rsidR="00D21A63" w:rsidRPr="00D21A63" w:rsidRDefault="00D21A63" w:rsidP="00D21A63">
      <w:pPr>
        <w:widowControl/>
        <w:numPr>
          <w:ilvl w:val="0"/>
          <w:numId w:val="20"/>
        </w:numPr>
        <w:spacing w:after="100" w:afterAutospacing="1"/>
        <w:rPr>
          <w:rFonts w:eastAsia="Times New Roman"/>
          <w:sz w:val="24"/>
          <w:szCs w:val="24"/>
        </w:rPr>
      </w:pPr>
      <w:r w:rsidRPr="00D21A63">
        <w:rPr>
          <w:rFonts w:eastAsia="Times New Roman"/>
          <w:b/>
          <w:bCs/>
          <w:sz w:val="24"/>
          <w:szCs w:val="24"/>
        </w:rPr>
        <w:t>CAPÍTULO II: OBJETIVOS</w:t>
      </w:r>
      <w:r w:rsidRPr="00D21A63">
        <w:rPr>
          <w:rFonts w:eastAsia="Times New Roman"/>
          <w:sz w:val="24"/>
          <w:szCs w:val="24"/>
        </w:rPr>
        <w:t xml:space="preserve"> </w:t>
      </w:r>
    </w:p>
    <w:p w14:paraId="31AA6906"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2.1 Objetivo General </w:t>
      </w:r>
    </w:p>
    <w:p w14:paraId="718BD5BB"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2.2 Objetivos Específicos </w:t>
      </w:r>
    </w:p>
    <w:p w14:paraId="1C935CE0" w14:textId="77777777" w:rsidR="00D21A63" w:rsidRPr="00D21A63" w:rsidRDefault="00D21A63" w:rsidP="00D21A63">
      <w:pPr>
        <w:widowControl/>
        <w:numPr>
          <w:ilvl w:val="0"/>
          <w:numId w:val="20"/>
        </w:numPr>
        <w:spacing w:after="100" w:afterAutospacing="1"/>
        <w:rPr>
          <w:rFonts w:eastAsia="Times New Roman"/>
          <w:sz w:val="24"/>
          <w:szCs w:val="24"/>
        </w:rPr>
      </w:pPr>
      <w:r w:rsidRPr="00D21A63">
        <w:rPr>
          <w:rFonts w:eastAsia="Times New Roman"/>
          <w:b/>
          <w:bCs/>
          <w:sz w:val="24"/>
          <w:szCs w:val="24"/>
        </w:rPr>
        <w:t>CAPÍTULO III: MARCO TEÓRICO</w:t>
      </w:r>
      <w:r w:rsidRPr="00D21A63">
        <w:rPr>
          <w:rFonts w:eastAsia="Times New Roman"/>
          <w:sz w:val="24"/>
          <w:szCs w:val="24"/>
        </w:rPr>
        <w:t xml:space="preserve"> </w:t>
      </w:r>
    </w:p>
    <w:p w14:paraId="5C5EAD41"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3.1 Bases Teóricas </w:t>
      </w:r>
    </w:p>
    <w:p w14:paraId="37297313"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3.1.1 Dinámica y Modelado del Péndulo Invertido</w:t>
      </w:r>
    </w:p>
    <w:p w14:paraId="4C307F49"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3.1.2 Aprendizaje por Refuerzo Profundo (DRL) para la maniobra de Swing-up</w:t>
      </w:r>
    </w:p>
    <w:p w14:paraId="7B8FF61F"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3.1.3 Regulador Cuadrático Lineal (LQR) para Estabilización Local</w:t>
      </w:r>
    </w:p>
    <w:p w14:paraId="5CE204F6"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3.1.4 Arquitectura de Control Híbrido y Criterios Algebraicos de Conmutación</w:t>
      </w:r>
    </w:p>
    <w:p w14:paraId="65E53B64"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3.2 Definición de Términos </w:t>
      </w:r>
    </w:p>
    <w:p w14:paraId="262445FE"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3.3 Hipótesis y Variables </w:t>
      </w:r>
    </w:p>
    <w:p w14:paraId="589DF2DF"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3.3.1 Hipótesis General </w:t>
      </w:r>
    </w:p>
    <w:p w14:paraId="3E7B276F" w14:textId="433007E3" w:rsid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3.3.2 Variables de la Investigación </w:t>
      </w:r>
    </w:p>
    <w:p w14:paraId="24AB55F9" w14:textId="77777777" w:rsidR="006F3524" w:rsidRDefault="006F3524" w:rsidP="00D21A63">
      <w:pPr>
        <w:widowControl/>
        <w:numPr>
          <w:ilvl w:val="2"/>
          <w:numId w:val="20"/>
        </w:numPr>
        <w:spacing w:after="100" w:afterAutospacing="1"/>
        <w:rPr>
          <w:rFonts w:eastAsia="Times New Roman"/>
          <w:sz w:val="24"/>
          <w:szCs w:val="24"/>
        </w:rPr>
      </w:pPr>
    </w:p>
    <w:p w14:paraId="15A49FAC" w14:textId="77777777" w:rsidR="00D21A63" w:rsidRPr="00D21A63" w:rsidRDefault="00D21A63" w:rsidP="00D21A63">
      <w:pPr>
        <w:widowControl/>
        <w:numPr>
          <w:ilvl w:val="0"/>
          <w:numId w:val="20"/>
        </w:numPr>
        <w:spacing w:after="100" w:afterAutospacing="1"/>
        <w:rPr>
          <w:rFonts w:eastAsia="Times New Roman"/>
          <w:sz w:val="24"/>
          <w:szCs w:val="24"/>
        </w:rPr>
      </w:pPr>
      <w:r w:rsidRPr="00D21A63">
        <w:rPr>
          <w:rFonts w:eastAsia="Times New Roman"/>
          <w:b/>
          <w:bCs/>
          <w:sz w:val="24"/>
          <w:szCs w:val="24"/>
        </w:rPr>
        <w:t>CAPÍTULO IV: DISEÑO METODOLÓGICO</w:t>
      </w:r>
      <w:r w:rsidRPr="00D21A63">
        <w:rPr>
          <w:rFonts w:eastAsia="Times New Roman"/>
          <w:sz w:val="24"/>
          <w:szCs w:val="24"/>
        </w:rPr>
        <w:t xml:space="preserve"> </w:t>
      </w:r>
    </w:p>
    <w:p w14:paraId="678E54DC"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4.1 Tipo de Investigación </w:t>
      </w:r>
    </w:p>
    <w:p w14:paraId="5A5A71C8"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4.2 Nivel de Investigación </w:t>
      </w:r>
    </w:p>
    <w:p w14:paraId="5ACBFB24"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4.3 Métodos de Trabajo </w:t>
      </w:r>
    </w:p>
    <w:p w14:paraId="5E6E8D16"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4.4 Población y Muestra </w:t>
      </w:r>
    </w:p>
    <w:p w14:paraId="52276C3E"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lastRenderedPageBreak/>
        <w:t xml:space="preserve">4.4.1 Población </w:t>
      </w:r>
    </w:p>
    <w:p w14:paraId="4D706BE7"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4.4.2 Muestra </w:t>
      </w:r>
    </w:p>
    <w:p w14:paraId="6CE84D8A"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4.5 Tipo de Diseño </w:t>
      </w:r>
    </w:p>
    <w:p w14:paraId="26F3920F"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4.6 Técnicas e Instrumentos de Recolección de Datos </w:t>
      </w:r>
    </w:p>
    <w:p w14:paraId="693704B7"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4.7 Técnicas e Instrumentos de Análisis y Procesamiento de Datos </w:t>
      </w:r>
    </w:p>
    <w:p w14:paraId="7EBCD451"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4.8 Etapas de Intervención del Estudio </w:t>
      </w:r>
    </w:p>
    <w:p w14:paraId="2D2A2096"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4.9 Justificación de la Metodología </w:t>
      </w:r>
    </w:p>
    <w:p w14:paraId="4430E964" w14:textId="77777777" w:rsidR="00D21A63" w:rsidRPr="00D21A63" w:rsidRDefault="00D21A63" w:rsidP="00D21A63">
      <w:pPr>
        <w:widowControl/>
        <w:numPr>
          <w:ilvl w:val="0"/>
          <w:numId w:val="20"/>
        </w:numPr>
        <w:spacing w:after="100" w:afterAutospacing="1"/>
        <w:rPr>
          <w:rFonts w:eastAsia="Times New Roman"/>
          <w:sz w:val="24"/>
          <w:szCs w:val="24"/>
        </w:rPr>
      </w:pPr>
      <w:r w:rsidRPr="00D21A63">
        <w:rPr>
          <w:rFonts w:eastAsia="Times New Roman"/>
          <w:b/>
          <w:bCs/>
          <w:sz w:val="24"/>
          <w:szCs w:val="24"/>
        </w:rPr>
        <w:t>CAPÍTULO V: ADMINISTRACIÓN</w:t>
      </w:r>
      <w:r w:rsidRPr="00D21A63">
        <w:rPr>
          <w:rFonts w:eastAsia="Times New Roman"/>
          <w:sz w:val="24"/>
          <w:szCs w:val="24"/>
        </w:rPr>
        <w:t xml:space="preserve"> </w:t>
      </w:r>
    </w:p>
    <w:p w14:paraId="2376856F"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5.1 Cronograma </w:t>
      </w:r>
    </w:p>
    <w:p w14:paraId="14E9C094"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5.2 Presupuesto </w:t>
      </w:r>
    </w:p>
    <w:p w14:paraId="668DABA8"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5.2.1 Bienes (Recursos Materiales) </w:t>
      </w:r>
    </w:p>
    <w:p w14:paraId="63FF2738" w14:textId="77777777"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5.2.2 Servicios (Recursos intangibles) </w:t>
      </w:r>
    </w:p>
    <w:p w14:paraId="4E906B5B"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5.3 Financiamiento </w:t>
      </w:r>
    </w:p>
    <w:p w14:paraId="21641954" w14:textId="77777777" w:rsidR="006F3524"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5.3.1 Consideraciones Finales</w:t>
      </w:r>
    </w:p>
    <w:p w14:paraId="15735E00" w14:textId="5C0E085F" w:rsidR="00D21A63" w:rsidRPr="00D21A63" w:rsidRDefault="00D21A63" w:rsidP="00D21A63">
      <w:pPr>
        <w:widowControl/>
        <w:numPr>
          <w:ilvl w:val="2"/>
          <w:numId w:val="20"/>
        </w:numPr>
        <w:spacing w:after="100" w:afterAutospacing="1"/>
        <w:rPr>
          <w:rFonts w:eastAsia="Times New Roman"/>
          <w:sz w:val="24"/>
          <w:szCs w:val="24"/>
        </w:rPr>
      </w:pPr>
      <w:r w:rsidRPr="00D21A63">
        <w:rPr>
          <w:rFonts w:eastAsia="Times New Roman"/>
          <w:sz w:val="24"/>
          <w:szCs w:val="24"/>
        </w:rPr>
        <w:t xml:space="preserve"> </w:t>
      </w:r>
    </w:p>
    <w:p w14:paraId="05E9D49C" w14:textId="19FF9DE2" w:rsidR="00D21A63" w:rsidRDefault="00D21A63" w:rsidP="00D21A63">
      <w:pPr>
        <w:widowControl/>
        <w:numPr>
          <w:ilvl w:val="0"/>
          <w:numId w:val="20"/>
        </w:numPr>
        <w:spacing w:after="100" w:afterAutospacing="1"/>
        <w:rPr>
          <w:rFonts w:eastAsia="Times New Roman"/>
          <w:sz w:val="24"/>
          <w:szCs w:val="24"/>
        </w:rPr>
      </w:pPr>
      <w:r w:rsidRPr="00D21A63">
        <w:rPr>
          <w:rFonts w:eastAsia="Times New Roman"/>
          <w:b/>
          <w:bCs/>
          <w:sz w:val="24"/>
          <w:szCs w:val="24"/>
        </w:rPr>
        <w:t>REFERENCIAS BIBLIOGRÁFICAS</w:t>
      </w:r>
      <w:r w:rsidRPr="00D21A63">
        <w:rPr>
          <w:rFonts w:eastAsia="Times New Roman"/>
          <w:sz w:val="24"/>
          <w:szCs w:val="24"/>
        </w:rPr>
        <w:t xml:space="preserve"> </w:t>
      </w:r>
    </w:p>
    <w:p w14:paraId="7E58AF8E" w14:textId="77777777" w:rsidR="00A56392" w:rsidRPr="00D21A63" w:rsidRDefault="00A56392" w:rsidP="00A56392">
      <w:pPr>
        <w:widowControl/>
        <w:spacing w:after="100" w:afterAutospacing="1"/>
        <w:ind w:left="720"/>
        <w:rPr>
          <w:rFonts w:eastAsia="Times New Roman"/>
          <w:sz w:val="24"/>
          <w:szCs w:val="24"/>
        </w:rPr>
      </w:pPr>
    </w:p>
    <w:p w14:paraId="768E1765" w14:textId="77777777" w:rsidR="00D21A63" w:rsidRPr="00D21A63" w:rsidRDefault="00D21A63" w:rsidP="00D21A63">
      <w:pPr>
        <w:widowControl/>
        <w:numPr>
          <w:ilvl w:val="0"/>
          <w:numId w:val="20"/>
        </w:numPr>
        <w:spacing w:after="100" w:afterAutospacing="1"/>
        <w:rPr>
          <w:rFonts w:eastAsia="Times New Roman"/>
          <w:sz w:val="24"/>
          <w:szCs w:val="24"/>
        </w:rPr>
      </w:pPr>
      <w:r w:rsidRPr="00D21A63">
        <w:rPr>
          <w:rFonts w:eastAsia="Times New Roman"/>
          <w:b/>
          <w:bCs/>
          <w:sz w:val="24"/>
          <w:szCs w:val="24"/>
        </w:rPr>
        <w:t>ANEXOS</w:t>
      </w:r>
      <w:r w:rsidRPr="00D21A63">
        <w:rPr>
          <w:rFonts w:eastAsia="Times New Roman"/>
          <w:sz w:val="24"/>
          <w:szCs w:val="24"/>
        </w:rPr>
        <w:t xml:space="preserve"> </w:t>
      </w:r>
    </w:p>
    <w:p w14:paraId="44247CC5"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 xml:space="preserve">5.4 Matriz de Consistencia </w:t>
      </w:r>
    </w:p>
    <w:p w14:paraId="46D36DCE" w14:textId="77777777" w:rsidR="00D21A63" w:rsidRP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5.5 Tabla Comparativa de Artículos (Estado del Arte)</w:t>
      </w:r>
    </w:p>
    <w:p w14:paraId="38284251" w14:textId="182C65D0" w:rsidR="00D21A63" w:rsidRDefault="00D21A63" w:rsidP="00A56392">
      <w:pPr>
        <w:widowControl/>
        <w:spacing w:after="100" w:afterAutospacing="1"/>
        <w:ind w:left="1440"/>
        <w:rPr>
          <w:rFonts w:eastAsia="Times New Roman"/>
          <w:sz w:val="24"/>
          <w:szCs w:val="24"/>
        </w:rPr>
      </w:pPr>
      <w:r w:rsidRPr="00D21A63">
        <w:rPr>
          <w:rFonts w:eastAsia="Times New Roman"/>
          <w:sz w:val="24"/>
          <w:szCs w:val="24"/>
        </w:rPr>
        <w:t>5.6 Resúmenes Individuales y Crítica de Artículos</w:t>
      </w:r>
    </w:p>
    <w:p w14:paraId="7A4A9C2C" w14:textId="1B564C5B" w:rsidR="006F3524" w:rsidRDefault="006F3524" w:rsidP="00A56392">
      <w:pPr>
        <w:widowControl/>
        <w:spacing w:after="100" w:afterAutospacing="1"/>
        <w:ind w:left="1440"/>
        <w:rPr>
          <w:rFonts w:eastAsia="Times New Roman"/>
          <w:sz w:val="24"/>
          <w:szCs w:val="24"/>
        </w:rPr>
      </w:pPr>
    </w:p>
    <w:p w14:paraId="58BC0903" w14:textId="40B29CA5" w:rsidR="006F3524" w:rsidRDefault="006F3524" w:rsidP="00A56392">
      <w:pPr>
        <w:widowControl/>
        <w:spacing w:after="100" w:afterAutospacing="1"/>
        <w:ind w:left="1440"/>
        <w:rPr>
          <w:rFonts w:eastAsia="Times New Roman"/>
          <w:sz w:val="24"/>
          <w:szCs w:val="24"/>
        </w:rPr>
      </w:pPr>
    </w:p>
    <w:p w14:paraId="1F3036A4" w14:textId="17ACFD1C" w:rsidR="006F3524" w:rsidRDefault="006F3524" w:rsidP="00A56392">
      <w:pPr>
        <w:widowControl/>
        <w:spacing w:after="100" w:afterAutospacing="1"/>
        <w:ind w:left="1440"/>
        <w:rPr>
          <w:rFonts w:eastAsia="Times New Roman"/>
          <w:sz w:val="24"/>
          <w:szCs w:val="24"/>
        </w:rPr>
      </w:pPr>
    </w:p>
    <w:p w14:paraId="6276D23E" w14:textId="036C81C6" w:rsidR="006F3524" w:rsidRDefault="006F3524" w:rsidP="00A56392">
      <w:pPr>
        <w:widowControl/>
        <w:spacing w:after="100" w:afterAutospacing="1"/>
        <w:ind w:left="1440"/>
        <w:rPr>
          <w:rFonts w:eastAsia="Times New Roman"/>
          <w:sz w:val="24"/>
          <w:szCs w:val="24"/>
        </w:rPr>
      </w:pPr>
    </w:p>
    <w:p w14:paraId="74BB35F5" w14:textId="2E008412" w:rsidR="006F3524" w:rsidRDefault="006F3524" w:rsidP="00A56392">
      <w:pPr>
        <w:widowControl/>
        <w:spacing w:after="100" w:afterAutospacing="1"/>
        <w:ind w:left="1440"/>
        <w:rPr>
          <w:rFonts w:eastAsia="Times New Roman"/>
          <w:sz w:val="24"/>
          <w:szCs w:val="24"/>
        </w:rPr>
      </w:pPr>
    </w:p>
    <w:p w14:paraId="64D77BBB" w14:textId="77777777" w:rsidR="006F3524" w:rsidRDefault="006F3524" w:rsidP="00A56392">
      <w:pPr>
        <w:widowControl/>
        <w:spacing w:after="100" w:afterAutospacing="1"/>
        <w:ind w:left="1440"/>
        <w:rPr>
          <w:rFonts w:eastAsia="Times New Roman"/>
          <w:sz w:val="24"/>
          <w:szCs w:val="24"/>
        </w:rPr>
      </w:pPr>
    </w:p>
    <w:p w14:paraId="46602FEF" w14:textId="77777777" w:rsidR="006F3524" w:rsidRPr="00D21A63" w:rsidRDefault="006F3524" w:rsidP="00A56392">
      <w:pPr>
        <w:widowControl/>
        <w:spacing w:after="100" w:afterAutospacing="1"/>
        <w:ind w:left="1440"/>
        <w:rPr>
          <w:rFonts w:eastAsia="Times New Roman"/>
          <w:sz w:val="24"/>
          <w:szCs w:val="24"/>
        </w:rPr>
      </w:pPr>
    </w:p>
    <w:p w14:paraId="0B8C2E8F" w14:textId="39B2A2EE" w:rsidR="00D21A63" w:rsidRPr="00AF0ADB" w:rsidRDefault="00D21A63" w:rsidP="006F3524">
      <w:pPr>
        <w:pStyle w:val="NormalWeb"/>
        <w:jc w:val="both"/>
        <w:rPr>
          <w:rFonts w:ascii="Arial" w:eastAsia="Times New Roman" w:hAnsi="Arial" w:cs="Arial"/>
          <w:b/>
          <w:bCs/>
        </w:rPr>
      </w:pPr>
      <w:r w:rsidRPr="00AF0ADB">
        <w:rPr>
          <w:rFonts w:ascii="Arial" w:eastAsia="Times New Roman" w:hAnsi="Arial" w:cs="Arial"/>
          <w:b/>
          <w:bCs/>
        </w:rPr>
        <w:t>CAPÍTULO I: PLANTEAMIENTO DEL PROBLEMA</w:t>
      </w:r>
    </w:p>
    <w:p w14:paraId="152150D1" w14:textId="77777777" w:rsidR="006F3524" w:rsidRPr="00AF0ADB" w:rsidRDefault="006F3524" w:rsidP="006F3524">
      <w:pPr>
        <w:pStyle w:val="NormalWeb"/>
        <w:jc w:val="both"/>
        <w:rPr>
          <w:rFonts w:ascii="Arial" w:eastAsia="Times New Roman" w:hAnsi="Arial" w:cs="Arial"/>
          <w:b/>
          <w:bCs/>
        </w:rPr>
      </w:pPr>
    </w:p>
    <w:p w14:paraId="1BE2DC13" w14:textId="45533217" w:rsidR="00D21A63" w:rsidRPr="00AF0ADB" w:rsidRDefault="00AF0ADB" w:rsidP="00AF0ADB">
      <w:pPr>
        <w:widowControl/>
        <w:spacing w:after="100" w:afterAutospacing="1"/>
        <w:jc w:val="both"/>
        <w:rPr>
          <w:rFonts w:eastAsia="Times New Roman"/>
          <w:b/>
          <w:bCs/>
          <w:sz w:val="24"/>
          <w:szCs w:val="24"/>
        </w:rPr>
      </w:pPr>
      <w:r>
        <w:rPr>
          <w:rFonts w:eastAsia="Times New Roman"/>
          <w:b/>
          <w:bCs/>
          <w:sz w:val="24"/>
          <w:szCs w:val="24"/>
        </w:rPr>
        <w:t xml:space="preserve">1.1 </w:t>
      </w:r>
      <w:r w:rsidR="00D21A63" w:rsidRPr="00AF0ADB">
        <w:rPr>
          <w:rFonts w:eastAsia="Times New Roman"/>
          <w:b/>
          <w:bCs/>
          <w:sz w:val="24"/>
          <w:szCs w:val="24"/>
        </w:rPr>
        <w:t>Planteamiento del Problema</w:t>
      </w:r>
    </w:p>
    <w:p w14:paraId="12C5C8E3" w14:textId="77777777" w:rsidR="009A4356" w:rsidRPr="00AF0ADB" w:rsidRDefault="009A4356" w:rsidP="00AF0ADB">
      <w:pPr>
        <w:widowControl/>
        <w:spacing w:after="100" w:afterAutospacing="1"/>
        <w:ind w:left="426"/>
        <w:jc w:val="both"/>
        <w:rPr>
          <w:rFonts w:eastAsia="Times New Roman"/>
          <w:sz w:val="24"/>
          <w:szCs w:val="24"/>
          <w:lang w:eastAsia="en-US"/>
        </w:rPr>
      </w:pPr>
      <w:r w:rsidRPr="00AF0ADB">
        <w:rPr>
          <w:rFonts w:eastAsia="Times New Roman"/>
          <w:b/>
          <w:bCs/>
          <w:sz w:val="24"/>
          <w:szCs w:val="24"/>
        </w:rPr>
        <w:t>El péndulo invertido</w:t>
      </w:r>
      <w:r w:rsidRPr="00AF0ADB">
        <w:rPr>
          <w:rFonts w:eastAsia="Times New Roman"/>
          <w:sz w:val="24"/>
          <w:szCs w:val="24"/>
          <w:lang w:eastAsia="en-US"/>
        </w:rPr>
        <w:t xml:space="preserve"> tipo carro–poste es un sistema dinámico ampliamente utilizado como banco de prueba en control automático, robótica e inteligencia artificial, debido a que presenta una dinámica </w:t>
      </w:r>
      <w:r w:rsidRPr="00AF0ADB">
        <w:rPr>
          <w:rFonts w:eastAsia="Times New Roman"/>
          <w:b/>
          <w:bCs/>
          <w:sz w:val="24"/>
          <w:szCs w:val="24"/>
          <w:lang w:eastAsia="en-US"/>
        </w:rPr>
        <w:t>no lineal, inestable y subactuada</w:t>
      </w:r>
      <w:r w:rsidRPr="00AF0ADB">
        <w:rPr>
          <w:rFonts w:eastAsia="Times New Roman"/>
          <w:sz w:val="24"/>
          <w:szCs w:val="24"/>
          <w:lang w:eastAsia="en-US"/>
        </w:rPr>
        <w:t>. El sistema está compuesto por un carro que se desplaza horizontalmente y un péndulo articulado sobre él. La única entrada de control es la fuerza aplicada al carro, mientras que la posición angular del péndulo debe controlarse de manera indirecta.</w:t>
      </w:r>
    </w:p>
    <w:p w14:paraId="48B86F3A" w14:textId="77777777" w:rsidR="009A4356" w:rsidRPr="00AF0ADB" w:rsidRDefault="009A4356" w:rsidP="006F3524">
      <w:pPr>
        <w:pStyle w:val="Prrafodelista"/>
        <w:widowControl/>
        <w:spacing w:before="100" w:beforeAutospacing="1" w:after="100" w:afterAutospacing="1"/>
        <w:ind w:left="396"/>
        <w:jc w:val="both"/>
        <w:rPr>
          <w:rFonts w:eastAsia="Times New Roman"/>
          <w:sz w:val="24"/>
          <w:szCs w:val="24"/>
          <w:lang w:eastAsia="en-US"/>
        </w:rPr>
      </w:pPr>
      <w:r w:rsidRPr="00AF0ADB">
        <w:rPr>
          <w:rFonts w:eastAsia="Times New Roman"/>
          <w:sz w:val="24"/>
          <w:szCs w:val="24"/>
          <w:lang w:eastAsia="en-US"/>
        </w:rPr>
        <w:t xml:space="preserve">El problema de control consiste en lograr que el péndulo pase desde una posición alejada o inferior hasta la posición vertical invertida, y posteriormente se mantenga estable en dicha posición. Esta tarea se divide en dos fases: </w:t>
      </w:r>
      <w:r w:rsidRPr="00AF0ADB">
        <w:rPr>
          <w:rFonts w:eastAsia="Times New Roman"/>
          <w:b/>
          <w:bCs/>
          <w:sz w:val="24"/>
          <w:szCs w:val="24"/>
          <w:lang w:eastAsia="en-US"/>
        </w:rPr>
        <w:t>swing-up</w:t>
      </w:r>
      <w:r w:rsidRPr="00AF0ADB">
        <w:rPr>
          <w:rFonts w:eastAsia="Times New Roman"/>
          <w:sz w:val="24"/>
          <w:szCs w:val="24"/>
          <w:lang w:eastAsia="en-US"/>
        </w:rPr>
        <w:t xml:space="preserve">, que corresponde a la elevación del péndulo, y </w:t>
      </w:r>
      <w:r w:rsidRPr="00AF0ADB">
        <w:rPr>
          <w:rFonts w:eastAsia="Times New Roman"/>
          <w:b/>
          <w:bCs/>
          <w:sz w:val="24"/>
          <w:szCs w:val="24"/>
          <w:lang w:eastAsia="en-US"/>
        </w:rPr>
        <w:t>estabilización</w:t>
      </w:r>
      <w:r w:rsidRPr="00AF0ADB">
        <w:rPr>
          <w:rFonts w:eastAsia="Times New Roman"/>
          <w:sz w:val="24"/>
          <w:szCs w:val="24"/>
          <w:lang w:eastAsia="en-US"/>
        </w:rPr>
        <w:t>, que corresponde al mantenimiento del equilibrio vertical.</w:t>
      </w:r>
    </w:p>
    <w:p w14:paraId="668FD7D7" w14:textId="77777777" w:rsidR="009A4356" w:rsidRPr="00AF0ADB" w:rsidRDefault="009A4356" w:rsidP="006F3524">
      <w:pPr>
        <w:pStyle w:val="Prrafodelista"/>
        <w:widowControl/>
        <w:spacing w:before="100" w:beforeAutospacing="1" w:after="100" w:afterAutospacing="1"/>
        <w:ind w:left="396"/>
        <w:jc w:val="both"/>
        <w:rPr>
          <w:rFonts w:eastAsia="Times New Roman"/>
          <w:sz w:val="24"/>
          <w:szCs w:val="24"/>
          <w:lang w:eastAsia="en-US"/>
        </w:rPr>
      </w:pPr>
      <w:r w:rsidRPr="00AF0ADB">
        <w:rPr>
          <w:rFonts w:eastAsia="Times New Roman"/>
          <w:sz w:val="24"/>
          <w:szCs w:val="24"/>
          <w:lang w:eastAsia="en-US"/>
        </w:rPr>
        <w:t xml:space="preserve">Los controladores clásicos, como el </w:t>
      </w:r>
      <w:r w:rsidRPr="00AF0ADB">
        <w:rPr>
          <w:rFonts w:eastAsia="Times New Roman"/>
          <w:b/>
          <w:bCs/>
          <w:sz w:val="24"/>
          <w:szCs w:val="24"/>
          <w:lang w:eastAsia="en-US"/>
        </w:rPr>
        <w:t>LQR</w:t>
      </w:r>
      <w:r w:rsidRPr="00AF0ADB">
        <w:rPr>
          <w:rFonts w:eastAsia="Times New Roman"/>
          <w:sz w:val="24"/>
          <w:szCs w:val="24"/>
          <w:lang w:eastAsia="en-US"/>
        </w:rPr>
        <w:t xml:space="preserve">, ofrecen buen desempeño cerca del punto de equilibrio, pero dependen de un modelo linealizado y pueden perder robustez ante perturbaciones, fricción o variaciones en los parámetros físicos. Por otro lado, el </w:t>
      </w:r>
      <w:r w:rsidRPr="00AF0ADB">
        <w:rPr>
          <w:rFonts w:eastAsia="Times New Roman"/>
          <w:b/>
          <w:bCs/>
          <w:sz w:val="24"/>
          <w:szCs w:val="24"/>
          <w:lang w:eastAsia="en-US"/>
        </w:rPr>
        <w:t>Sliding Mode Control, SMC</w:t>
      </w:r>
      <w:r w:rsidRPr="00AF0ADB">
        <w:rPr>
          <w:rFonts w:eastAsia="Times New Roman"/>
          <w:sz w:val="24"/>
          <w:szCs w:val="24"/>
          <w:lang w:eastAsia="en-US"/>
        </w:rPr>
        <w:t xml:space="preserve">, es reconocido por su robustez frente a incertidumbres, aunque puede presentar problemas de chattering si no se suaviza adecuadamente. En paralelo, el </w:t>
      </w:r>
      <w:r w:rsidRPr="00AF0ADB">
        <w:rPr>
          <w:rFonts w:eastAsia="Times New Roman"/>
          <w:b/>
          <w:bCs/>
          <w:sz w:val="24"/>
          <w:szCs w:val="24"/>
          <w:lang w:eastAsia="en-US"/>
        </w:rPr>
        <w:t>aprendizaje por refuerzo profundo, DRL</w:t>
      </w:r>
      <w:r w:rsidRPr="00AF0ADB">
        <w:rPr>
          <w:rFonts w:eastAsia="Times New Roman"/>
          <w:sz w:val="24"/>
          <w:szCs w:val="24"/>
          <w:lang w:eastAsia="en-US"/>
        </w:rPr>
        <w:t>, permite aprender políticas de control en sistemas no lineales, pero puede requerir alto tiempo de entrenamiento y una adecuada formulación de recompensas.</w:t>
      </w:r>
    </w:p>
    <w:p w14:paraId="37582FCB" w14:textId="77777777" w:rsidR="009A4356" w:rsidRPr="00AF0ADB" w:rsidRDefault="009A4356" w:rsidP="006F3524">
      <w:pPr>
        <w:pStyle w:val="Prrafodelista"/>
        <w:widowControl/>
        <w:spacing w:before="100" w:beforeAutospacing="1" w:after="100" w:afterAutospacing="1"/>
        <w:ind w:left="396"/>
        <w:jc w:val="both"/>
        <w:rPr>
          <w:rFonts w:eastAsia="Times New Roman"/>
          <w:sz w:val="24"/>
          <w:szCs w:val="24"/>
          <w:lang w:eastAsia="en-US"/>
        </w:rPr>
      </w:pPr>
      <w:r w:rsidRPr="00AF0ADB">
        <w:rPr>
          <w:rFonts w:eastAsia="Times New Roman"/>
          <w:sz w:val="24"/>
          <w:szCs w:val="24"/>
          <w:lang w:eastAsia="en-US"/>
        </w:rPr>
        <w:t xml:space="preserve">Ante ello, surge la necesidad de diseñar y simular arquitecturas híbridas que combinen la capacidad de aprendizaje del DRL con estrategias de estabilización como LQR y SMC. En esta investigación se propone comparar las arquitecturas </w:t>
      </w:r>
      <w:r w:rsidRPr="00AF0ADB">
        <w:rPr>
          <w:rFonts w:eastAsia="Times New Roman"/>
          <w:b/>
          <w:bCs/>
          <w:sz w:val="24"/>
          <w:szCs w:val="24"/>
          <w:lang w:eastAsia="en-US"/>
        </w:rPr>
        <w:t>DRL–LQR</w:t>
      </w:r>
      <w:r w:rsidRPr="00AF0ADB">
        <w:rPr>
          <w:rFonts w:eastAsia="Times New Roman"/>
          <w:sz w:val="24"/>
          <w:szCs w:val="24"/>
          <w:lang w:eastAsia="en-US"/>
        </w:rPr>
        <w:t xml:space="preserve"> y </w:t>
      </w:r>
      <w:r w:rsidRPr="00AF0ADB">
        <w:rPr>
          <w:rFonts w:eastAsia="Times New Roman"/>
          <w:b/>
          <w:bCs/>
          <w:sz w:val="24"/>
          <w:szCs w:val="24"/>
          <w:lang w:eastAsia="en-US"/>
        </w:rPr>
        <w:t>DRL–SMC</w:t>
      </w:r>
      <w:r w:rsidRPr="00AF0ADB">
        <w:rPr>
          <w:rFonts w:eastAsia="Times New Roman"/>
          <w:sz w:val="24"/>
          <w:szCs w:val="24"/>
          <w:lang w:eastAsia="en-US"/>
        </w:rPr>
        <w:t xml:space="preserve"> para determinar cuál ofrece mejor desempeño y mayor robustez en el swing-up y estabilización del péndulo invertido tipo carro–poste.</w:t>
      </w:r>
    </w:p>
    <w:p w14:paraId="13A2F1A9" w14:textId="77777777" w:rsidR="009A4356" w:rsidRPr="00AF0ADB" w:rsidRDefault="009A4356" w:rsidP="006F3524">
      <w:pPr>
        <w:pStyle w:val="Prrafodelista"/>
        <w:widowControl/>
        <w:spacing w:after="100" w:afterAutospacing="1"/>
        <w:ind w:left="396"/>
        <w:jc w:val="both"/>
        <w:outlineLvl w:val="3"/>
        <w:rPr>
          <w:rFonts w:eastAsia="Times New Roman"/>
          <w:b/>
          <w:bCs/>
          <w:sz w:val="24"/>
          <w:szCs w:val="24"/>
        </w:rPr>
      </w:pPr>
    </w:p>
    <w:p w14:paraId="69217A40" w14:textId="77777777" w:rsidR="00D21A63" w:rsidRPr="00AF0ADB" w:rsidRDefault="00D21A63" w:rsidP="006F3524">
      <w:pPr>
        <w:widowControl/>
        <w:spacing w:after="100" w:afterAutospacing="1"/>
        <w:jc w:val="both"/>
        <w:rPr>
          <w:rFonts w:eastAsia="Times New Roman"/>
          <w:sz w:val="24"/>
          <w:szCs w:val="24"/>
        </w:rPr>
      </w:pPr>
      <w:r w:rsidRPr="00AF0ADB">
        <w:rPr>
          <w:rFonts w:eastAsia="Times New Roman"/>
          <w:b/>
          <w:bCs/>
          <w:sz w:val="24"/>
          <w:szCs w:val="24"/>
        </w:rPr>
        <w:t>1.1.1 Identificación y Descripción del Problema de Estudio</w:t>
      </w:r>
    </w:p>
    <w:p w14:paraId="1B48558E" w14:textId="77777777" w:rsidR="009A4356" w:rsidRPr="009A4356" w:rsidRDefault="009A4356" w:rsidP="006F3524">
      <w:pPr>
        <w:widowControl/>
        <w:spacing w:before="100" w:beforeAutospacing="1" w:after="100" w:afterAutospacing="1"/>
        <w:ind w:left="284"/>
        <w:jc w:val="both"/>
        <w:rPr>
          <w:rFonts w:eastAsia="Times New Roman"/>
          <w:sz w:val="24"/>
          <w:szCs w:val="24"/>
          <w:lang w:eastAsia="en-US"/>
        </w:rPr>
      </w:pPr>
      <w:r w:rsidRPr="009A4356">
        <w:rPr>
          <w:rFonts w:eastAsia="Times New Roman"/>
          <w:sz w:val="24"/>
          <w:szCs w:val="24"/>
          <w:lang w:eastAsia="en-US"/>
        </w:rPr>
        <w:t>El problema de estudio se centra en la dificultad de controlar de manera robusta un sistema péndulo invertido tipo carro–poste en todo su rango de operación. Durante la fase de swing-up, el sistema se comporta de forma altamente no lineal, por lo que un controlador lineal como LQR no resulta suficiente. En esta etapa, el aprendizaje por refuerzo profundo puede ser útil porque permite que un agente aprenda una política de control mediante interacción con el entorno.</w:t>
      </w:r>
    </w:p>
    <w:p w14:paraId="4106E37B" w14:textId="77777777" w:rsidR="009A4356" w:rsidRPr="009A4356" w:rsidRDefault="009A4356" w:rsidP="006F3524">
      <w:pPr>
        <w:widowControl/>
        <w:spacing w:before="100" w:beforeAutospacing="1" w:after="100" w:afterAutospacing="1"/>
        <w:ind w:left="284"/>
        <w:jc w:val="both"/>
        <w:rPr>
          <w:rFonts w:eastAsia="Times New Roman"/>
          <w:sz w:val="24"/>
          <w:szCs w:val="24"/>
          <w:lang w:eastAsia="en-US"/>
        </w:rPr>
      </w:pPr>
      <w:r w:rsidRPr="009A4356">
        <w:rPr>
          <w:rFonts w:eastAsia="Times New Roman"/>
          <w:sz w:val="24"/>
          <w:szCs w:val="24"/>
          <w:lang w:eastAsia="en-US"/>
        </w:rPr>
        <w:t>Sin embargo, una vez que el péndulo se encuentra cerca de la posición vertical, se requiere una estrategia de estabilización que garantice equilibrio, rapidez de respuesta y resistencia ante perturbaciones. El LQR puede cumplir esta función en condiciones nominales, pero su desempeño puede disminuir cuando existen incertidumbres paramétricas, ruido o fuerzas externas. En cambio, el SMC puede ofrecer mayor robustez, aunque debe considerarse la mitigación del chattering para evitar señales de control bruscas.</w:t>
      </w:r>
    </w:p>
    <w:p w14:paraId="4051B6AE" w14:textId="7AD00E39" w:rsidR="009A4356" w:rsidRPr="009A4356" w:rsidRDefault="009A4356" w:rsidP="006F3524">
      <w:pPr>
        <w:widowControl/>
        <w:spacing w:before="100" w:beforeAutospacing="1" w:after="100" w:afterAutospacing="1"/>
        <w:ind w:left="284"/>
        <w:jc w:val="both"/>
        <w:rPr>
          <w:rFonts w:eastAsia="Times New Roman"/>
          <w:sz w:val="24"/>
          <w:szCs w:val="24"/>
          <w:lang w:eastAsia="en-US"/>
        </w:rPr>
      </w:pPr>
      <w:r w:rsidRPr="009A4356">
        <w:rPr>
          <w:rFonts w:eastAsia="Times New Roman"/>
          <w:sz w:val="24"/>
          <w:szCs w:val="24"/>
          <w:lang w:eastAsia="en-US"/>
        </w:rPr>
        <w:lastRenderedPageBreak/>
        <w:t xml:space="preserve">Por tanto, el problema específico consiste en determinar, mediante simulación, si una arquitectura híbrida </w:t>
      </w:r>
      <w:r w:rsidRPr="009A4356">
        <w:rPr>
          <w:rFonts w:eastAsia="Times New Roman"/>
          <w:b/>
          <w:bCs/>
          <w:sz w:val="24"/>
          <w:szCs w:val="24"/>
          <w:lang w:eastAsia="en-US"/>
        </w:rPr>
        <w:t>DRL–SMC</w:t>
      </w:r>
      <w:r w:rsidRPr="009A4356">
        <w:rPr>
          <w:rFonts w:eastAsia="Times New Roman"/>
          <w:sz w:val="24"/>
          <w:szCs w:val="24"/>
          <w:lang w:eastAsia="en-US"/>
        </w:rPr>
        <w:t xml:space="preserve"> presenta mejor desempeño y robustez que una arquitectura </w:t>
      </w:r>
      <w:r w:rsidRPr="009A4356">
        <w:rPr>
          <w:rFonts w:eastAsia="Times New Roman"/>
          <w:b/>
          <w:bCs/>
          <w:sz w:val="24"/>
          <w:szCs w:val="24"/>
          <w:lang w:eastAsia="en-US"/>
        </w:rPr>
        <w:t>DRL–LQR</w:t>
      </w:r>
      <w:r w:rsidRPr="009A4356">
        <w:rPr>
          <w:rFonts w:eastAsia="Times New Roman"/>
          <w:sz w:val="24"/>
          <w:szCs w:val="24"/>
          <w:lang w:eastAsia="en-US"/>
        </w:rPr>
        <w:t xml:space="preserve"> frente a perturbaciones externas, fricción, ruido de sensores y variaciones paramétricas. Esta comparación permitirá identificar la estrategia más adecuada para una futura implementación en un robot </w:t>
      </w:r>
      <w:r w:rsidR="006F3524" w:rsidRPr="00AF0ADB">
        <w:rPr>
          <w:rFonts w:eastAsia="Times New Roman"/>
          <w:sz w:val="24"/>
          <w:szCs w:val="24"/>
          <w:lang w:eastAsia="en-US"/>
        </w:rPr>
        <w:t>auto equilibrado</w:t>
      </w:r>
      <w:r w:rsidRPr="009A4356">
        <w:rPr>
          <w:rFonts w:eastAsia="Times New Roman"/>
          <w:sz w:val="24"/>
          <w:szCs w:val="24"/>
          <w:lang w:eastAsia="en-US"/>
        </w:rPr>
        <w:t xml:space="preserve"> de dos ruedas.</w:t>
      </w:r>
    </w:p>
    <w:p w14:paraId="113B054E" w14:textId="61C34559" w:rsidR="00D21A63" w:rsidRPr="00AF0ADB" w:rsidRDefault="00D21A63" w:rsidP="006F3524">
      <w:pPr>
        <w:widowControl/>
        <w:spacing w:after="100" w:afterAutospacing="1"/>
        <w:jc w:val="both"/>
        <w:rPr>
          <w:rFonts w:eastAsia="Times New Roman"/>
          <w:sz w:val="24"/>
          <w:szCs w:val="24"/>
        </w:rPr>
      </w:pPr>
      <w:r w:rsidRPr="00AF0ADB">
        <w:rPr>
          <w:rFonts w:eastAsia="Times New Roman"/>
          <w:sz w:val="24"/>
          <w:szCs w:val="24"/>
        </w:rPr>
        <w:t>.</w:t>
      </w:r>
    </w:p>
    <w:p w14:paraId="20473291" w14:textId="77777777" w:rsidR="00D21A63" w:rsidRPr="00AF0ADB" w:rsidRDefault="00D21A63" w:rsidP="006F3524">
      <w:pPr>
        <w:widowControl/>
        <w:spacing w:after="100" w:afterAutospacing="1"/>
        <w:jc w:val="both"/>
        <w:rPr>
          <w:rFonts w:eastAsia="Times New Roman"/>
          <w:sz w:val="24"/>
          <w:szCs w:val="24"/>
        </w:rPr>
      </w:pPr>
      <w:r w:rsidRPr="00AF0ADB">
        <w:rPr>
          <w:rFonts w:eastAsia="Times New Roman"/>
          <w:b/>
          <w:bCs/>
          <w:sz w:val="24"/>
          <w:szCs w:val="24"/>
        </w:rPr>
        <w:t>1.1.2 Antecedentes de la Investigación</w:t>
      </w:r>
    </w:p>
    <w:p w14:paraId="4EA5BA7C" w14:textId="77777777" w:rsidR="009A4356" w:rsidRPr="00AF0ADB" w:rsidRDefault="009A4356" w:rsidP="006F3524">
      <w:pPr>
        <w:pStyle w:val="NormalWeb"/>
        <w:ind w:left="284"/>
        <w:jc w:val="both"/>
        <w:rPr>
          <w:rFonts w:ascii="Arial" w:hAnsi="Arial" w:cs="Arial"/>
        </w:rPr>
      </w:pPr>
      <w:r w:rsidRPr="00AF0ADB">
        <w:rPr>
          <w:rFonts w:ascii="Arial" w:hAnsi="Arial" w:cs="Arial"/>
        </w:rPr>
        <w:t>Los antecedentes se organizan en cuatro líneas.</w:t>
      </w:r>
    </w:p>
    <w:p w14:paraId="46F0169D" w14:textId="77777777" w:rsidR="009A4356" w:rsidRPr="00AF0ADB" w:rsidRDefault="009A4356" w:rsidP="006F3524">
      <w:pPr>
        <w:pStyle w:val="NormalWeb"/>
        <w:ind w:left="284"/>
        <w:jc w:val="both"/>
        <w:rPr>
          <w:rFonts w:ascii="Arial" w:hAnsi="Arial" w:cs="Arial"/>
        </w:rPr>
      </w:pPr>
      <w:r w:rsidRPr="00AF0ADB">
        <w:rPr>
          <w:rFonts w:ascii="Arial" w:hAnsi="Arial" w:cs="Arial"/>
        </w:rPr>
        <w:t xml:space="preserve">Primero, el </w:t>
      </w:r>
      <w:r w:rsidRPr="00AF0ADB">
        <w:rPr>
          <w:rStyle w:val="Fuerte"/>
          <w:rFonts w:ascii="Arial" w:hAnsi="Arial" w:cs="Arial"/>
        </w:rPr>
        <w:t>control clásico</w:t>
      </w:r>
      <w:r w:rsidRPr="00AF0ADB">
        <w:rPr>
          <w:rFonts w:ascii="Arial" w:hAnsi="Arial" w:cs="Arial"/>
        </w:rPr>
        <w:t xml:space="preserve"> del péndulo invertido ha utilizado estrategias como PID, ubicación de polos y LQR. Estas técnicas permiten estabilizar el sistema cuando opera cerca del equilibrio vertical. Sin embargo, su desempeño depende de la precisión del modelo matemático.</w:t>
      </w:r>
    </w:p>
    <w:p w14:paraId="03A070A3" w14:textId="77777777" w:rsidR="009A4356" w:rsidRPr="00AF0ADB" w:rsidRDefault="009A4356" w:rsidP="006F3524">
      <w:pPr>
        <w:pStyle w:val="NormalWeb"/>
        <w:ind w:left="284"/>
        <w:jc w:val="both"/>
        <w:rPr>
          <w:rFonts w:ascii="Arial" w:hAnsi="Arial" w:cs="Arial"/>
        </w:rPr>
      </w:pPr>
      <w:r w:rsidRPr="00AF0ADB">
        <w:rPr>
          <w:rFonts w:ascii="Arial" w:hAnsi="Arial" w:cs="Arial"/>
        </w:rPr>
        <w:t xml:space="preserve">Segundo, el </w:t>
      </w:r>
      <w:r w:rsidRPr="00AF0ADB">
        <w:rPr>
          <w:rStyle w:val="Fuerte"/>
          <w:rFonts w:ascii="Arial" w:hAnsi="Arial" w:cs="Arial"/>
        </w:rPr>
        <w:t>aprendizaje por refuerzo</w:t>
      </w:r>
      <w:r w:rsidRPr="00AF0ADB">
        <w:rPr>
          <w:rFonts w:ascii="Arial" w:hAnsi="Arial" w:cs="Arial"/>
        </w:rPr>
        <w:t xml:space="preserve"> ha sido aplicado al péndulo invertido porque permite que un agente aprenda mediante prueba y error. En DRL, una red neuronal aproxima la política de control o la función de valor, permitiendo trabajar con sistemas no lineales y espacios de acción continua. En estudios recientes se ha usado DDPG por su capacidad para controlar sistemas con acciones continuas. </w:t>
      </w:r>
    </w:p>
    <w:p w14:paraId="3D0DCA66" w14:textId="77777777" w:rsidR="009A4356" w:rsidRPr="00AF0ADB" w:rsidRDefault="009A4356" w:rsidP="006F3524">
      <w:pPr>
        <w:pStyle w:val="NormalWeb"/>
        <w:ind w:left="284"/>
        <w:jc w:val="both"/>
        <w:rPr>
          <w:rFonts w:ascii="Arial" w:hAnsi="Arial" w:cs="Arial"/>
        </w:rPr>
      </w:pPr>
      <w:r w:rsidRPr="00AF0ADB">
        <w:rPr>
          <w:rFonts w:ascii="Arial" w:hAnsi="Arial" w:cs="Arial"/>
        </w:rPr>
        <w:t xml:space="preserve">Tercero, el </w:t>
      </w:r>
      <w:r w:rsidRPr="00AF0ADB">
        <w:rPr>
          <w:rStyle w:val="Fuerte"/>
          <w:rFonts w:ascii="Arial" w:hAnsi="Arial" w:cs="Arial"/>
        </w:rPr>
        <w:t>SMC e ISMC</w:t>
      </w:r>
      <w:r w:rsidRPr="00AF0ADB">
        <w:rPr>
          <w:rFonts w:ascii="Arial" w:hAnsi="Arial" w:cs="Arial"/>
        </w:rPr>
        <w:t xml:space="preserve"> han sido aplicados al péndulo invertido para mejorar la robustez ante perturbaciones. El SMC convencional tiene una fase de alcance en la cual el sistema aún puede ser afectado por incertidumbres; el ISMC busca eliminar esa fase para que el sistema sea insensible a perturbaciones desde el inicio de la respuesta. </w:t>
      </w:r>
    </w:p>
    <w:p w14:paraId="551A72D6" w14:textId="41ABBCEC" w:rsidR="009A4356" w:rsidRPr="00AF0ADB" w:rsidRDefault="009A4356" w:rsidP="006F3524">
      <w:pPr>
        <w:pStyle w:val="NormalWeb"/>
        <w:ind w:left="284"/>
        <w:jc w:val="both"/>
        <w:rPr>
          <w:rFonts w:ascii="Arial" w:hAnsi="Arial" w:cs="Arial"/>
        </w:rPr>
      </w:pPr>
      <w:r w:rsidRPr="00AF0ADB">
        <w:rPr>
          <w:rFonts w:ascii="Arial" w:hAnsi="Arial" w:cs="Arial"/>
        </w:rPr>
        <w:t xml:space="preserve">Cuarto, existen enfoques </w:t>
      </w:r>
      <w:r w:rsidRPr="00AF0ADB">
        <w:rPr>
          <w:rStyle w:val="Fuerte"/>
          <w:rFonts w:ascii="Arial" w:hAnsi="Arial" w:cs="Arial"/>
        </w:rPr>
        <w:t>híbridos</w:t>
      </w:r>
      <w:r w:rsidRPr="00AF0ADB">
        <w:rPr>
          <w:rFonts w:ascii="Arial" w:hAnsi="Arial" w:cs="Arial"/>
        </w:rPr>
        <w:t>, donde se combina una estrategia para swing-up y otra para estabilización. En el artículo PSO-ISMC se emplean dos controladores de modo deslizante con diferentes parámetros: uno para swing-up y otro para estabilización, utilizando un mecanismo de conmutación.</w:t>
      </w:r>
    </w:p>
    <w:p w14:paraId="747B90C2" w14:textId="77777777" w:rsidR="00F02A3E" w:rsidRPr="00AF0ADB" w:rsidRDefault="00F02A3E" w:rsidP="006F3524">
      <w:pPr>
        <w:pStyle w:val="NormalWeb"/>
        <w:ind w:left="284"/>
        <w:jc w:val="both"/>
        <w:rPr>
          <w:rFonts w:ascii="Arial" w:hAnsi="Arial" w:cs="Arial"/>
        </w:rPr>
      </w:pPr>
    </w:p>
    <w:p w14:paraId="4AAA2B77" w14:textId="72B45607" w:rsidR="00D21A63" w:rsidRPr="00AF0ADB" w:rsidRDefault="009A4356" w:rsidP="00F02A3E">
      <w:pPr>
        <w:widowControl/>
        <w:spacing w:after="100" w:afterAutospacing="1"/>
        <w:jc w:val="both"/>
        <w:rPr>
          <w:rFonts w:eastAsia="Times New Roman"/>
          <w:sz w:val="24"/>
          <w:szCs w:val="24"/>
        </w:rPr>
      </w:pPr>
      <w:r w:rsidRPr="00AF0ADB">
        <w:rPr>
          <w:rFonts w:eastAsia="Times New Roman"/>
          <w:b/>
          <w:bCs/>
          <w:sz w:val="24"/>
          <w:szCs w:val="24"/>
        </w:rPr>
        <w:t xml:space="preserve"> </w:t>
      </w:r>
      <w:r w:rsidR="00D21A63" w:rsidRPr="00AF0ADB">
        <w:rPr>
          <w:rFonts w:eastAsia="Times New Roman"/>
          <w:b/>
          <w:bCs/>
          <w:sz w:val="24"/>
          <w:szCs w:val="24"/>
        </w:rPr>
        <w:t>1.1.3 Formulación del Problema</w:t>
      </w:r>
    </w:p>
    <w:p w14:paraId="7D525D94" w14:textId="77777777" w:rsidR="00D21A63" w:rsidRPr="00AF0ADB" w:rsidRDefault="00D21A63" w:rsidP="006F3524">
      <w:pPr>
        <w:widowControl/>
        <w:spacing w:after="100" w:afterAutospacing="1"/>
        <w:jc w:val="both"/>
        <w:rPr>
          <w:rFonts w:eastAsia="Times New Roman"/>
          <w:sz w:val="24"/>
          <w:szCs w:val="24"/>
        </w:rPr>
      </w:pPr>
      <w:r w:rsidRPr="00AF0ADB">
        <w:rPr>
          <w:rFonts w:eastAsia="Times New Roman"/>
          <w:b/>
          <w:bCs/>
          <w:sz w:val="24"/>
          <w:szCs w:val="24"/>
        </w:rPr>
        <w:t>Problema General:</w:t>
      </w:r>
    </w:p>
    <w:p w14:paraId="427FEAD2" w14:textId="77777777" w:rsidR="009A4356" w:rsidRPr="00AF0ADB" w:rsidRDefault="009A4356" w:rsidP="006F3524">
      <w:pPr>
        <w:pStyle w:val="NormalWeb"/>
        <w:jc w:val="both"/>
        <w:rPr>
          <w:rFonts w:ascii="Arial" w:hAnsi="Arial" w:cs="Arial"/>
        </w:rPr>
      </w:pPr>
      <w:r w:rsidRPr="00AF0ADB">
        <w:rPr>
          <w:rFonts w:ascii="Arial" w:hAnsi="Arial" w:cs="Arial"/>
        </w:rPr>
        <w:t>¿En qué medida una arquitectura híbrida basada en aprendizaje por refuerzo profundo con LQR y SMC permite mejorar el swing-up, la estabilización y la robustez del péndulo invertido tipo carro–poste frente a perturbaciones e incertidumbre paramétrica?</w:t>
      </w:r>
    </w:p>
    <w:p w14:paraId="40604B23" w14:textId="77777777" w:rsidR="009A4356" w:rsidRPr="00AF0ADB" w:rsidRDefault="009A4356" w:rsidP="006F3524">
      <w:pPr>
        <w:pStyle w:val="Ttulo3"/>
        <w:jc w:val="both"/>
        <w:rPr>
          <w:sz w:val="24"/>
          <w:szCs w:val="24"/>
        </w:rPr>
      </w:pPr>
      <w:r w:rsidRPr="00AF0ADB">
        <w:rPr>
          <w:sz w:val="24"/>
          <w:szCs w:val="24"/>
        </w:rPr>
        <w:t>Problemas específicos</w:t>
      </w:r>
    </w:p>
    <w:p w14:paraId="492F572E" w14:textId="20A032DD" w:rsidR="009A4356" w:rsidRPr="00AF0ADB" w:rsidRDefault="009A4356" w:rsidP="006F3524">
      <w:pPr>
        <w:widowControl/>
        <w:numPr>
          <w:ilvl w:val="0"/>
          <w:numId w:val="22"/>
        </w:numPr>
        <w:spacing w:before="100" w:beforeAutospacing="1" w:after="100" w:afterAutospacing="1"/>
        <w:jc w:val="both"/>
        <w:rPr>
          <w:sz w:val="24"/>
          <w:szCs w:val="24"/>
        </w:rPr>
      </w:pPr>
      <w:r w:rsidRPr="00AF0ADB">
        <w:rPr>
          <w:sz w:val="24"/>
          <w:szCs w:val="24"/>
        </w:rPr>
        <w:t xml:space="preserve">¿Cómo modelar la dinámica no lineal del péndulo </w:t>
      </w:r>
      <w:r w:rsidR="00F02A3E" w:rsidRPr="00AF0ADB">
        <w:rPr>
          <w:sz w:val="24"/>
          <w:szCs w:val="24"/>
        </w:rPr>
        <w:t>invertido para</w:t>
      </w:r>
      <w:r w:rsidRPr="00AF0ADB">
        <w:rPr>
          <w:sz w:val="24"/>
          <w:szCs w:val="24"/>
        </w:rPr>
        <w:t xml:space="preserve"> simular su comportamiento bajo condiciones nominales y perturbadas? </w:t>
      </w:r>
    </w:p>
    <w:p w14:paraId="383054E8" w14:textId="77777777" w:rsidR="009A4356" w:rsidRPr="00AF0ADB" w:rsidRDefault="009A4356" w:rsidP="006F3524">
      <w:pPr>
        <w:widowControl/>
        <w:numPr>
          <w:ilvl w:val="0"/>
          <w:numId w:val="22"/>
        </w:numPr>
        <w:spacing w:before="100" w:beforeAutospacing="1" w:after="100" w:afterAutospacing="1"/>
        <w:jc w:val="both"/>
        <w:rPr>
          <w:sz w:val="24"/>
          <w:szCs w:val="24"/>
        </w:rPr>
      </w:pPr>
      <w:r w:rsidRPr="00AF0ADB">
        <w:rPr>
          <w:sz w:val="24"/>
          <w:szCs w:val="24"/>
        </w:rPr>
        <w:t xml:space="preserve">¿Cómo diseñar un controlador LQR para estabilización local del péndulo invertido? </w:t>
      </w:r>
    </w:p>
    <w:p w14:paraId="31360FEA" w14:textId="1D5C7685" w:rsidR="009A4356" w:rsidRPr="00AF0ADB" w:rsidRDefault="009A4356" w:rsidP="006F3524">
      <w:pPr>
        <w:widowControl/>
        <w:numPr>
          <w:ilvl w:val="0"/>
          <w:numId w:val="22"/>
        </w:numPr>
        <w:spacing w:before="100" w:beforeAutospacing="1" w:after="100" w:afterAutospacing="1"/>
        <w:jc w:val="both"/>
        <w:rPr>
          <w:sz w:val="24"/>
          <w:szCs w:val="24"/>
        </w:rPr>
      </w:pPr>
      <w:r w:rsidRPr="00AF0ADB">
        <w:rPr>
          <w:sz w:val="24"/>
          <w:szCs w:val="24"/>
        </w:rPr>
        <w:t xml:space="preserve">¿Cómo diseñar un controlador SMC para estabilización robusta del péndulo invertido? </w:t>
      </w:r>
    </w:p>
    <w:p w14:paraId="020D505D" w14:textId="77777777" w:rsidR="009A4356" w:rsidRPr="00AF0ADB" w:rsidRDefault="009A4356" w:rsidP="006F3524">
      <w:pPr>
        <w:widowControl/>
        <w:numPr>
          <w:ilvl w:val="0"/>
          <w:numId w:val="22"/>
        </w:numPr>
        <w:spacing w:before="100" w:beforeAutospacing="1" w:after="100" w:afterAutospacing="1"/>
        <w:jc w:val="both"/>
        <w:rPr>
          <w:sz w:val="24"/>
          <w:szCs w:val="24"/>
        </w:rPr>
      </w:pPr>
      <w:r w:rsidRPr="00AF0ADB">
        <w:rPr>
          <w:sz w:val="24"/>
          <w:szCs w:val="24"/>
        </w:rPr>
        <w:t xml:space="preserve">¿Cómo entrenar un agente DRL para realizar la maniobra de swing-up? </w:t>
      </w:r>
    </w:p>
    <w:p w14:paraId="53D0B6C8" w14:textId="77777777" w:rsidR="009A4356" w:rsidRPr="00AF0ADB" w:rsidRDefault="009A4356" w:rsidP="006F3524">
      <w:pPr>
        <w:widowControl/>
        <w:numPr>
          <w:ilvl w:val="0"/>
          <w:numId w:val="22"/>
        </w:numPr>
        <w:spacing w:before="100" w:beforeAutospacing="1" w:after="100" w:afterAutospacing="1"/>
        <w:jc w:val="both"/>
        <w:rPr>
          <w:sz w:val="24"/>
          <w:szCs w:val="24"/>
        </w:rPr>
      </w:pPr>
      <w:r w:rsidRPr="00AF0ADB">
        <w:rPr>
          <w:sz w:val="24"/>
          <w:szCs w:val="24"/>
        </w:rPr>
        <w:t xml:space="preserve">¿Cómo definir una arquitectura de conmutación entre DRL–LQR y DRL–SMC? </w:t>
      </w:r>
    </w:p>
    <w:p w14:paraId="0900FCF0" w14:textId="77777777" w:rsidR="009A4356" w:rsidRPr="00AF0ADB" w:rsidRDefault="009A4356" w:rsidP="006F3524">
      <w:pPr>
        <w:widowControl/>
        <w:numPr>
          <w:ilvl w:val="0"/>
          <w:numId w:val="22"/>
        </w:numPr>
        <w:spacing w:before="100" w:beforeAutospacing="1" w:after="100" w:afterAutospacing="1"/>
        <w:jc w:val="both"/>
        <w:rPr>
          <w:sz w:val="24"/>
          <w:szCs w:val="24"/>
        </w:rPr>
      </w:pPr>
      <w:r w:rsidRPr="00AF0ADB">
        <w:rPr>
          <w:sz w:val="24"/>
          <w:szCs w:val="24"/>
        </w:rPr>
        <w:lastRenderedPageBreak/>
        <w:t xml:space="preserve">¿Qué arquitectura híbrida presenta mejor desempeño frente a perturbaciones externas, fricción, ruido e incertidumbre paramétrica? </w:t>
      </w:r>
    </w:p>
    <w:p w14:paraId="05F44B59" w14:textId="77777777" w:rsidR="009A4356" w:rsidRPr="00AF0ADB" w:rsidRDefault="009A4356" w:rsidP="006F3524">
      <w:pPr>
        <w:widowControl/>
        <w:numPr>
          <w:ilvl w:val="0"/>
          <w:numId w:val="22"/>
        </w:numPr>
        <w:spacing w:before="100" w:beforeAutospacing="1" w:after="100" w:afterAutospacing="1"/>
        <w:jc w:val="both"/>
        <w:rPr>
          <w:sz w:val="24"/>
          <w:szCs w:val="24"/>
        </w:rPr>
      </w:pPr>
      <w:r w:rsidRPr="00AF0ADB">
        <w:rPr>
          <w:sz w:val="24"/>
          <w:szCs w:val="24"/>
        </w:rPr>
        <w:t>¿Qué arquitectura tiene mejor proyección para una futura implementación en un robot autoequilibrado de dos ruedas?</w:t>
      </w:r>
    </w:p>
    <w:p w14:paraId="3C105F37" w14:textId="07FB45BD" w:rsidR="00D21A63" w:rsidRPr="00AF0ADB" w:rsidRDefault="009A4356" w:rsidP="006F3524">
      <w:pPr>
        <w:widowControl/>
        <w:spacing w:after="100" w:afterAutospacing="1"/>
        <w:jc w:val="both"/>
        <w:outlineLvl w:val="3"/>
        <w:rPr>
          <w:rFonts w:eastAsia="Times New Roman"/>
          <w:b/>
          <w:bCs/>
          <w:sz w:val="24"/>
          <w:szCs w:val="24"/>
        </w:rPr>
      </w:pPr>
      <w:r w:rsidRPr="00AF0ADB">
        <w:rPr>
          <w:rFonts w:eastAsia="Times New Roman"/>
          <w:b/>
          <w:bCs/>
          <w:sz w:val="24"/>
          <w:szCs w:val="24"/>
        </w:rPr>
        <w:t xml:space="preserve"> </w:t>
      </w:r>
      <w:r w:rsidR="00D21A63" w:rsidRPr="00AF0ADB">
        <w:rPr>
          <w:rFonts w:eastAsia="Times New Roman"/>
          <w:b/>
          <w:bCs/>
          <w:sz w:val="24"/>
          <w:szCs w:val="24"/>
        </w:rPr>
        <w:t>1.2 Justificación y Alcances</w:t>
      </w:r>
    </w:p>
    <w:p w14:paraId="5B21A2C3" w14:textId="77777777" w:rsidR="00D21A63" w:rsidRPr="00AF0ADB" w:rsidRDefault="00D21A63" w:rsidP="006F3524">
      <w:pPr>
        <w:widowControl/>
        <w:spacing w:after="100" w:afterAutospacing="1"/>
        <w:jc w:val="both"/>
        <w:rPr>
          <w:rFonts w:eastAsia="Times New Roman"/>
          <w:sz w:val="24"/>
          <w:szCs w:val="24"/>
        </w:rPr>
      </w:pPr>
      <w:r w:rsidRPr="00AF0ADB">
        <w:rPr>
          <w:rFonts w:eastAsia="Times New Roman"/>
          <w:b/>
          <w:bCs/>
          <w:sz w:val="24"/>
          <w:szCs w:val="24"/>
        </w:rPr>
        <w:t>1.2.1 Justificación</w:t>
      </w:r>
    </w:p>
    <w:p w14:paraId="0519976B" w14:textId="77777777" w:rsidR="009A4356" w:rsidRPr="00AF0ADB" w:rsidRDefault="009A4356" w:rsidP="006F3524">
      <w:pPr>
        <w:pStyle w:val="NormalWeb"/>
        <w:jc w:val="both"/>
        <w:rPr>
          <w:rFonts w:ascii="Arial" w:hAnsi="Arial" w:cs="Arial"/>
        </w:rPr>
      </w:pPr>
      <w:r w:rsidRPr="00AF0ADB">
        <w:rPr>
          <w:rFonts w:ascii="Arial" w:hAnsi="Arial" w:cs="Arial"/>
        </w:rPr>
        <w:t xml:space="preserve">La investigación se justifica porque el péndulo invertido es un sistema representativo de múltiples aplicaciones reales: robots autoequilibrados, vehículos de dos ruedas, estabilización de plataformas móviles, robótica humanoide y sistemas aeroespaciales. El artículo PSO-ISMC menciona aplicaciones como estabilización de robots con patas, aeronaves y cohetes, todos afectados por incertidumbres y perturbaciones. </w:t>
      </w:r>
    </w:p>
    <w:p w14:paraId="41D29759" w14:textId="77777777" w:rsidR="009A4356" w:rsidRPr="00AF0ADB" w:rsidRDefault="009A4356" w:rsidP="006F3524">
      <w:pPr>
        <w:pStyle w:val="NormalWeb"/>
        <w:jc w:val="both"/>
        <w:rPr>
          <w:rFonts w:ascii="Arial" w:hAnsi="Arial" w:cs="Arial"/>
        </w:rPr>
      </w:pPr>
      <w:r w:rsidRPr="00AF0ADB">
        <w:rPr>
          <w:rFonts w:ascii="Arial" w:hAnsi="Arial" w:cs="Arial"/>
        </w:rPr>
        <w:t>Desde el punto de vista académico, el trabajo permite integrar tres áreas importantes:</w:t>
      </w:r>
    </w:p>
    <w:p w14:paraId="47050301" w14:textId="2812A6E3" w:rsidR="009A4356" w:rsidRPr="00AF0ADB" w:rsidRDefault="00303B3B" w:rsidP="006F3524">
      <w:pPr>
        <w:widowControl/>
        <w:numPr>
          <w:ilvl w:val="0"/>
          <w:numId w:val="23"/>
        </w:numPr>
        <w:spacing w:before="100" w:beforeAutospacing="1" w:after="100" w:afterAutospacing="1"/>
        <w:jc w:val="both"/>
        <w:rPr>
          <w:sz w:val="24"/>
          <w:szCs w:val="24"/>
        </w:rPr>
      </w:pPr>
      <w:r>
        <w:rPr>
          <w:sz w:val="24"/>
          <w:szCs w:val="24"/>
        </w:rPr>
        <w:t>C</w:t>
      </w:r>
      <w:r w:rsidR="009A4356" w:rsidRPr="00AF0ADB">
        <w:rPr>
          <w:sz w:val="24"/>
          <w:szCs w:val="24"/>
        </w:rPr>
        <w:t xml:space="preserve">ontrol óptimo mediante LQR, </w:t>
      </w:r>
    </w:p>
    <w:p w14:paraId="265116C1" w14:textId="0196A86E" w:rsidR="009A4356" w:rsidRPr="00AF0ADB" w:rsidRDefault="00303B3B" w:rsidP="006F3524">
      <w:pPr>
        <w:widowControl/>
        <w:numPr>
          <w:ilvl w:val="0"/>
          <w:numId w:val="23"/>
        </w:numPr>
        <w:spacing w:before="100" w:beforeAutospacing="1" w:after="100" w:afterAutospacing="1"/>
        <w:jc w:val="both"/>
        <w:rPr>
          <w:sz w:val="24"/>
          <w:szCs w:val="24"/>
        </w:rPr>
      </w:pPr>
      <w:r>
        <w:rPr>
          <w:sz w:val="24"/>
          <w:szCs w:val="24"/>
        </w:rPr>
        <w:t>C</w:t>
      </w:r>
      <w:r w:rsidR="009A4356" w:rsidRPr="00AF0ADB">
        <w:rPr>
          <w:sz w:val="24"/>
          <w:szCs w:val="24"/>
        </w:rPr>
        <w:t xml:space="preserve">ontrol robusto mediante SMC, </w:t>
      </w:r>
    </w:p>
    <w:p w14:paraId="0FE2B857" w14:textId="1C51065C" w:rsidR="009A4356" w:rsidRPr="00AF0ADB" w:rsidRDefault="00303B3B" w:rsidP="006F3524">
      <w:pPr>
        <w:widowControl/>
        <w:numPr>
          <w:ilvl w:val="0"/>
          <w:numId w:val="23"/>
        </w:numPr>
        <w:spacing w:before="100" w:beforeAutospacing="1" w:after="100" w:afterAutospacing="1"/>
        <w:jc w:val="both"/>
        <w:rPr>
          <w:sz w:val="24"/>
          <w:szCs w:val="24"/>
        </w:rPr>
      </w:pPr>
      <w:r>
        <w:rPr>
          <w:sz w:val="24"/>
          <w:szCs w:val="24"/>
        </w:rPr>
        <w:t>I</w:t>
      </w:r>
      <w:r w:rsidR="009A4356" w:rsidRPr="00AF0ADB">
        <w:rPr>
          <w:sz w:val="24"/>
          <w:szCs w:val="24"/>
        </w:rPr>
        <w:t xml:space="preserve">nteligencia artificial mediante DRL. </w:t>
      </w:r>
    </w:p>
    <w:p w14:paraId="07C6AD5D" w14:textId="77777777" w:rsidR="009A4356" w:rsidRPr="00AF0ADB" w:rsidRDefault="009A4356" w:rsidP="006F3524">
      <w:pPr>
        <w:pStyle w:val="NormalWeb"/>
        <w:jc w:val="both"/>
        <w:rPr>
          <w:rFonts w:ascii="Arial" w:hAnsi="Arial" w:cs="Arial"/>
        </w:rPr>
      </w:pPr>
      <w:r w:rsidRPr="00AF0ADB">
        <w:rPr>
          <w:rFonts w:ascii="Arial" w:hAnsi="Arial" w:cs="Arial"/>
        </w:rPr>
        <w:t xml:space="preserve">Desde el punto de vista tecnológico, el estudio permitirá identificar qué arquitectura híbrida tiene mayor potencial para trasladarse a un </w:t>
      </w:r>
      <w:r w:rsidRPr="00AF0ADB">
        <w:rPr>
          <w:rStyle w:val="Fuerte"/>
          <w:rFonts w:ascii="Arial" w:hAnsi="Arial" w:cs="Arial"/>
        </w:rPr>
        <w:t>robot autoequilibrado de dos ruedas</w:t>
      </w:r>
      <w:r w:rsidRPr="00AF0ADB">
        <w:rPr>
          <w:rFonts w:ascii="Arial" w:hAnsi="Arial" w:cs="Arial"/>
        </w:rPr>
        <w:t>, donde la robustez frente a empujones, cambios de peso, irregularidades del piso y ruido de sensores es fundamental.</w:t>
      </w:r>
    </w:p>
    <w:p w14:paraId="6BF56E66" w14:textId="77777777" w:rsidR="009A4356" w:rsidRPr="00AF0ADB" w:rsidRDefault="009A4356" w:rsidP="006F3524">
      <w:pPr>
        <w:pStyle w:val="NormalWeb"/>
        <w:jc w:val="both"/>
        <w:rPr>
          <w:rFonts w:ascii="Arial" w:hAnsi="Arial" w:cs="Arial"/>
        </w:rPr>
      </w:pPr>
      <w:r w:rsidRPr="00AF0ADB">
        <w:rPr>
          <w:rFonts w:ascii="Arial" w:hAnsi="Arial" w:cs="Arial"/>
        </w:rPr>
        <w:t>Desde el punto de vista metodológico, el trabajo no solo implementará un controlador, sino que comparará de forma cuantitativa diferentes estrategias:</w:t>
      </w:r>
    </w:p>
    <w:p w14:paraId="41991FF0" w14:textId="7FFFB9C0" w:rsidR="009A4356" w:rsidRPr="00AF0ADB" w:rsidRDefault="009A4356" w:rsidP="006F3524">
      <w:pPr>
        <w:jc w:val="both"/>
        <w:rPr>
          <w:sz w:val="24"/>
          <w:szCs w:val="24"/>
          <w:lang w:val="en-US"/>
        </w:rPr>
      </w:pPr>
      <w:r w:rsidRPr="00AF0ADB">
        <w:rPr>
          <w:rStyle w:val="katex-mathml"/>
          <w:sz w:val="24"/>
          <w:szCs w:val="24"/>
          <w:lang w:val="en-US"/>
        </w:rPr>
        <w:t>LQR, SMC,</w:t>
      </w:r>
      <w:r w:rsidR="00165068" w:rsidRPr="00AF0ADB">
        <w:rPr>
          <w:rStyle w:val="katex-mathml"/>
          <w:sz w:val="24"/>
          <w:szCs w:val="24"/>
          <w:lang w:val="en-US"/>
        </w:rPr>
        <w:t xml:space="preserve"> </w:t>
      </w:r>
      <w:r w:rsidRPr="00AF0ADB">
        <w:rPr>
          <w:rStyle w:val="katex-mathml"/>
          <w:sz w:val="24"/>
          <w:szCs w:val="24"/>
          <w:lang w:val="en-US"/>
        </w:rPr>
        <w:t xml:space="preserve">DRL, DRL+LQR, DRL+SMC   </w:t>
      </w:r>
    </w:p>
    <w:p w14:paraId="2A6B0EC8" w14:textId="3CCC1802" w:rsidR="009A4356" w:rsidRPr="00AF0ADB" w:rsidRDefault="009A4356" w:rsidP="006F3524">
      <w:pPr>
        <w:pStyle w:val="NormalWeb"/>
        <w:jc w:val="both"/>
        <w:rPr>
          <w:rFonts w:ascii="Arial" w:hAnsi="Arial" w:cs="Arial"/>
        </w:rPr>
      </w:pPr>
      <w:r w:rsidRPr="00AF0ADB">
        <w:rPr>
          <w:rFonts w:ascii="Arial" w:hAnsi="Arial" w:cs="Arial"/>
        </w:rPr>
        <w:t xml:space="preserve">Esto permitirá demostrar cual es la mejor estrategia de </w:t>
      </w:r>
      <w:r w:rsidR="00165068" w:rsidRPr="00AF0ADB">
        <w:rPr>
          <w:rFonts w:ascii="Arial" w:hAnsi="Arial" w:cs="Arial"/>
        </w:rPr>
        <w:t xml:space="preserve">control, basada en inteligencia artificial. </w:t>
      </w:r>
    </w:p>
    <w:p w14:paraId="7CC1E8C1" w14:textId="77777777" w:rsidR="00F02A3E" w:rsidRPr="00AF0ADB" w:rsidRDefault="00F02A3E" w:rsidP="006F3524">
      <w:pPr>
        <w:pStyle w:val="NormalWeb"/>
        <w:jc w:val="both"/>
        <w:rPr>
          <w:rFonts w:ascii="Arial" w:hAnsi="Arial" w:cs="Arial"/>
        </w:rPr>
      </w:pPr>
    </w:p>
    <w:p w14:paraId="2F788732" w14:textId="6822EB44" w:rsidR="00D21A63" w:rsidRPr="00AF0ADB" w:rsidRDefault="009A4356" w:rsidP="006F3524">
      <w:pPr>
        <w:widowControl/>
        <w:spacing w:after="100" w:afterAutospacing="1"/>
        <w:jc w:val="both"/>
        <w:rPr>
          <w:rFonts w:eastAsia="Times New Roman"/>
          <w:sz w:val="24"/>
          <w:szCs w:val="24"/>
        </w:rPr>
      </w:pPr>
      <w:r w:rsidRPr="00AF0ADB">
        <w:rPr>
          <w:rFonts w:eastAsia="Times New Roman"/>
          <w:b/>
          <w:bCs/>
          <w:sz w:val="24"/>
          <w:szCs w:val="24"/>
        </w:rPr>
        <w:t xml:space="preserve"> </w:t>
      </w:r>
      <w:r w:rsidR="00D21A63" w:rsidRPr="00AF0ADB">
        <w:rPr>
          <w:rFonts w:eastAsia="Times New Roman"/>
          <w:b/>
          <w:bCs/>
          <w:sz w:val="24"/>
          <w:szCs w:val="24"/>
        </w:rPr>
        <w:t>1.2.2 Alcances</w:t>
      </w:r>
    </w:p>
    <w:p w14:paraId="7502509C" w14:textId="77777777" w:rsidR="00165068" w:rsidRPr="00165068" w:rsidRDefault="00165068" w:rsidP="006F3524">
      <w:pPr>
        <w:widowControl/>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La tesis se desarrollará en un entorno de simulación computacional.</w:t>
      </w:r>
    </w:p>
    <w:p w14:paraId="74DB74C4" w14:textId="77777777" w:rsidR="00165068" w:rsidRPr="00165068" w:rsidRDefault="00165068" w:rsidP="006F3524">
      <w:pPr>
        <w:widowControl/>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El sistema de estudio será el péndulo invertido tipo carro–poste de primer orden.</w:t>
      </w:r>
    </w:p>
    <w:p w14:paraId="221B8C66" w14:textId="77777777" w:rsidR="00165068" w:rsidRPr="00165068" w:rsidRDefault="00165068" w:rsidP="006F3524">
      <w:pPr>
        <w:widowControl/>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Se considerarán tres fases principales:</w:t>
      </w:r>
    </w:p>
    <w:p w14:paraId="15E5EF03" w14:textId="77777777" w:rsidR="00165068" w:rsidRPr="00165068" w:rsidRDefault="00165068" w:rsidP="006F3524">
      <w:pPr>
        <w:widowControl/>
        <w:numPr>
          <w:ilvl w:val="0"/>
          <w:numId w:val="24"/>
        </w:numPr>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 xml:space="preserve">Modelado y simulación del sistema. </w:t>
      </w:r>
    </w:p>
    <w:p w14:paraId="310F0448" w14:textId="6B6DCAA1" w:rsidR="00165068" w:rsidRPr="00165068" w:rsidRDefault="00165068" w:rsidP="006F3524">
      <w:pPr>
        <w:widowControl/>
        <w:numPr>
          <w:ilvl w:val="0"/>
          <w:numId w:val="24"/>
        </w:numPr>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 xml:space="preserve">Diseño de controladores LQR y SMC. </w:t>
      </w:r>
    </w:p>
    <w:p w14:paraId="28240EDB" w14:textId="77777777" w:rsidR="00165068" w:rsidRPr="00165068" w:rsidRDefault="00165068" w:rsidP="006F3524">
      <w:pPr>
        <w:widowControl/>
        <w:numPr>
          <w:ilvl w:val="0"/>
          <w:numId w:val="24"/>
        </w:numPr>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 xml:space="preserve">Entrenamiento y evaluación de arquitecturas híbridas con DRL. </w:t>
      </w:r>
    </w:p>
    <w:p w14:paraId="0A5AB317" w14:textId="77777777" w:rsidR="00165068" w:rsidRPr="00165068" w:rsidRDefault="00165068" w:rsidP="006F3524">
      <w:pPr>
        <w:widowControl/>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 xml:space="preserve">El DRL se usará principalmente para la maniobra de swing-up. Los algoritmos candidatos serán </w:t>
      </w:r>
      <w:r w:rsidRPr="00165068">
        <w:rPr>
          <w:rFonts w:eastAsia="Times New Roman"/>
          <w:b/>
          <w:bCs/>
          <w:sz w:val="24"/>
          <w:szCs w:val="24"/>
          <w:lang w:eastAsia="en-US"/>
        </w:rPr>
        <w:t>DDPG, PPO o SAC</w:t>
      </w:r>
      <w:r w:rsidRPr="00165068">
        <w:rPr>
          <w:rFonts w:eastAsia="Times New Roman"/>
          <w:sz w:val="24"/>
          <w:szCs w:val="24"/>
          <w:lang w:eastAsia="en-US"/>
        </w:rPr>
        <w:t>, priorizando aquellos que trabajen con acciones continuas.</w:t>
      </w:r>
    </w:p>
    <w:p w14:paraId="5495306D" w14:textId="77777777" w:rsidR="00165068" w:rsidRPr="00165068" w:rsidRDefault="00165068" w:rsidP="006F3524">
      <w:pPr>
        <w:widowControl/>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El LQR será usado como estrategia de estabilización local.</w:t>
      </w:r>
    </w:p>
    <w:p w14:paraId="7A6FB2D7" w14:textId="77777777" w:rsidR="00165068" w:rsidRPr="00165068" w:rsidRDefault="00165068" w:rsidP="006F3524">
      <w:pPr>
        <w:widowControl/>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El SMC o ISMC será usado como estrategia de estabilización robusta.</w:t>
      </w:r>
    </w:p>
    <w:p w14:paraId="2A2CDBDE" w14:textId="77777777" w:rsidR="00165068" w:rsidRPr="00165068" w:rsidRDefault="00165068" w:rsidP="006F3524">
      <w:pPr>
        <w:widowControl/>
        <w:spacing w:before="100" w:beforeAutospacing="1" w:after="100" w:afterAutospacing="1"/>
        <w:jc w:val="both"/>
        <w:rPr>
          <w:rFonts w:eastAsia="Times New Roman"/>
          <w:sz w:val="24"/>
          <w:szCs w:val="24"/>
          <w:lang w:val="en-US" w:eastAsia="en-US"/>
        </w:rPr>
      </w:pPr>
      <w:r w:rsidRPr="00165068">
        <w:rPr>
          <w:rFonts w:eastAsia="Times New Roman"/>
          <w:sz w:val="24"/>
          <w:szCs w:val="24"/>
          <w:lang w:val="en-US" w:eastAsia="en-US"/>
        </w:rPr>
        <w:lastRenderedPageBreak/>
        <w:t>Se evaluarán perturbaciones como:</w:t>
      </w:r>
    </w:p>
    <w:p w14:paraId="15FB8D92" w14:textId="77777777" w:rsidR="00165068" w:rsidRPr="00165068" w:rsidRDefault="00165068" w:rsidP="006F3524">
      <w:pPr>
        <w:widowControl/>
        <w:numPr>
          <w:ilvl w:val="0"/>
          <w:numId w:val="25"/>
        </w:numPr>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 xml:space="preserve">variación de masa del carro, </w:t>
      </w:r>
    </w:p>
    <w:p w14:paraId="6E72DD2C" w14:textId="77777777" w:rsidR="00165068" w:rsidRPr="00165068" w:rsidRDefault="00165068" w:rsidP="006F3524">
      <w:pPr>
        <w:widowControl/>
        <w:numPr>
          <w:ilvl w:val="0"/>
          <w:numId w:val="25"/>
        </w:numPr>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 xml:space="preserve">variación de masa del péndulo, </w:t>
      </w:r>
    </w:p>
    <w:p w14:paraId="479BD799" w14:textId="77777777" w:rsidR="00165068" w:rsidRPr="00165068" w:rsidRDefault="00165068" w:rsidP="006F3524">
      <w:pPr>
        <w:widowControl/>
        <w:numPr>
          <w:ilvl w:val="0"/>
          <w:numId w:val="25"/>
        </w:numPr>
        <w:spacing w:before="100" w:beforeAutospacing="1" w:after="100" w:afterAutospacing="1"/>
        <w:jc w:val="both"/>
        <w:rPr>
          <w:rFonts w:eastAsia="Times New Roman"/>
          <w:sz w:val="24"/>
          <w:szCs w:val="24"/>
          <w:lang w:val="en-US" w:eastAsia="en-US"/>
        </w:rPr>
      </w:pPr>
      <w:r w:rsidRPr="00165068">
        <w:rPr>
          <w:rFonts w:eastAsia="Times New Roman"/>
          <w:sz w:val="24"/>
          <w:szCs w:val="24"/>
          <w:lang w:val="en-US" w:eastAsia="en-US"/>
        </w:rPr>
        <w:t xml:space="preserve">fricción viscosa, </w:t>
      </w:r>
    </w:p>
    <w:p w14:paraId="40AAD0BD" w14:textId="77777777" w:rsidR="00165068" w:rsidRPr="00165068" w:rsidRDefault="00165068" w:rsidP="006F3524">
      <w:pPr>
        <w:widowControl/>
        <w:numPr>
          <w:ilvl w:val="0"/>
          <w:numId w:val="25"/>
        </w:numPr>
        <w:spacing w:before="100" w:beforeAutospacing="1" w:after="100" w:afterAutospacing="1"/>
        <w:jc w:val="both"/>
        <w:rPr>
          <w:rFonts w:eastAsia="Times New Roman"/>
          <w:sz w:val="24"/>
          <w:szCs w:val="24"/>
          <w:lang w:val="en-US" w:eastAsia="en-US"/>
        </w:rPr>
      </w:pPr>
      <w:r w:rsidRPr="00165068">
        <w:rPr>
          <w:rFonts w:eastAsia="Times New Roman"/>
          <w:sz w:val="24"/>
          <w:szCs w:val="24"/>
          <w:lang w:val="en-US" w:eastAsia="en-US"/>
        </w:rPr>
        <w:t xml:space="preserve">ruido de medición, </w:t>
      </w:r>
    </w:p>
    <w:p w14:paraId="7416B96D" w14:textId="77777777" w:rsidR="00165068" w:rsidRPr="00165068" w:rsidRDefault="00165068" w:rsidP="006F3524">
      <w:pPr>
        <w:widowControl/>
        <w:numPr>
          <w:ilvl w:val="0"/>
          <w:numId w:val="25"/>
        </w:numPr>
        <w:spacing w:before="100" w:beforeAutospacing="1" w:after="100" w:afterAutospacing="1"/>
        <w:jc w:val="both"/>
        <w:rPr>
          <w:rFonts w:eastAsia="Times New Roman"/>
          <w:sz w:val="24"/>
          <w:szCs w:val="24"/>
          <w:lang w:val="en-US" w:eastAsia="en-US"/>
        </w:rPr>
      </w:pPr>
      <w:r w:rsidRPr="00165068">
        <w:rPr>
          <w:rFonts w:eastAsia="Times New Roman"/>
          <w:sz w:val="24"/>
          <w:szCs w:val="24"/>
          <w:lang w:val="en-US" w:eastAsia="en-US"/>
        </w:rPr>
        <w:t xml:space="preserve">fuerza externa tipo impulso, </w:t>
      </w:r>
    </w:p>
    <w:p w14:paraId="26D4717A" w14:textId="77777777" w:rsidR="00165068" w:rsidRPr="00165068" w:rsidRDefault="00165068" w:rsidP="006F3524">
      <w:pPr>
        <w:widowControl/>
        <w:numPr>
          <w:ilvl w:val="0"/>
          <w:numId w:val="25"/>
        </w:numPr>
        <w:spacing w:before="100" w:beforeAutospacing="1" w:after="100" w:afterAutospacing="1"/>
        <w:jc w:val="both"/>
        <w:rPr>
          <w:rFonts w:eastAsia="Times New Roman"/>
          <w:sz w:val="24"/>
          <w:szCs w:val="24"/>
          <w:lang w:val="en-US" w:eastAsia="en-US"/>
        </w:rPr>
      </w:pPr>
      <w:r w:rsidRPr="00165068">
        <w:rPr>
          <w:rFonts w:eastAsia="Times New Roman"/>
          <w:sz w:val="24"/>
          <w:szCs w:val="24"/>
          <w:lang w:val="en-US" w:eastAsia="en-US"/>
        </w:rPr>
        <w:t xml:space="preserve">saturación del actuador, </w:t>
      </w:r>
    </w:p>
    <w:p w14:paraId="3F1217EF" w14:textId="77777777" w:rsidR="00165068" w:rsidRPr="00165068" w:rsidRDefault="00165068" w:rsidP="006F3524">
      <w:pPr>
        <w:widowControl/>
        <w:numPr>
          <w:ilvl w:val="0"/>
          <w:numId w:val="25"/>
        </w:numPr>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 xml:space="preserve">límite de longitud del riel. </w:t>
      </w:r>
    </w:p>
    <w:p w14:paraId="342CF1A9" w14:textId="360B20C3" w:rsidR="00165068" w:rsidRPr="00AF0ADB" w:rsidRDefault="00165068" w:rsidP="006F3524">
      <w:pPr>
        <w:widowControl/>
        <w:spacing w:before="100" w:beforeAutospacing="1" w:after="100" w:afterAutospacing="1"/>
        <w:jc w:val="both"/>
        <w:rPr>
          <w:rFonts w:eastAsia="Times New Roman"/>
          <w:sz w:val="24"/>
          <w:szCs w:val="24"/>
          <w:lang w:eastAsia="en-US"/>
        </w:rPr>
      </w:pPr>
      <w:r w:rsidRPr="00165068">
        <w:rPr>
          <w:rFonts w:eastAsia="Times New Roman"/>
          <w:sz w:val="24"/>
          <w:szCs w:val="24"/>
          <w:lang w:eastAsia="en-US"/>
        </w:rPr>
        <w:t>No se construirá el robot físico en esta etapa. Sin embargo, la tesis dejará la base conceptual y metodológica para una futura implementación en un robot autoequilibrado de dos ruedas.</w:t>
      </w:r>
    </w:p>
    <w:p w14:paraId="63F49B00" w14:textId="4EAEAA94" w:rsidR="00F02A3E" w:rsidRPr="00AF0ADB" w:rsidRDefault="00F02A3E" w:rsidP="00F02A3E">
      <w:pPr>
        <w:widowControl/>
        <w:tabs>
          <w:tab w:val="left" w:pos="1404"/>
        </w:tabs>
        <w:spacing w:before="100" w:beforeAutospacing="1" w:after="100" w:afterAutospacing="1"/>
        <w:jc w:val="both"/>
        <w:rPr>
          <w:rFonts w:eastAsia="Times New Roman"/>
          <w:sz w:val="24"/>
          <w:szCs w:val="24"/>
          <w:lang w:eastAsia="en-US"/>
        </w:rPr>
      </w:pPr>
      <w:r w:rsidRPr="00AF0ADB">
        <w:rPr>
          <w:rFonts w:eastAsia="Times New Roman"/>
          <w:sz w:val="24"/>
          <w:szCs w:val="24"/>
          <w:lang w:eastAsia="en-US"/>
        </w:rPr>
        <w:tab/>
      </w:r>
    </w:p>
    <w:p w14:paraId="7D345825" w14:textId="77777777" w:rsidR="00F02A3E" w:rsidRPr="00165068" w:rsidRDefault="00F02A3E" w:rsidP="006F3524">
      <w:pPr>
        <w:widowControl/>
        <w:spacing w:before="100" w:beforeAutospacing="1" w:after="100" w:afterAutospacing="1"/>
        <w:jc w:val="both"/>
        <w:rPr>
          <w:rFonts w:eastAsia="Times New Roman"/>
          <w:sz w:val="24"/>
          <w:szCs w:val="24"/>
          <w:lang w:eastAsia="en-US"/>
        </w:rPr>
      </w:pPr>
    </w:p>
    <w:p w14:paraId="5414EB63" w14:textId="77777777" w:rsidR="00A80E66" w:rsidRDefault="00165068" w:rsidP="006F3524">
      <w:pPr>
        <w:widowControl/>
        <w:spacing w:after="100" w:afterAutospacing="1"/>
        <w:jc w:val="both"/>
        <w:outlineLvl w:val="2"/>
        <w:rPr>
          <w:rFonts w:eastAsia="Times New Roman"/>
          <w:b/>
          <w:bCs/>
          <w:sz w:val="24"/>
          <w:szCs w:val="24"/>
        </w:rPr>
      </w:pPr>
      <w:r w:rsidRPr="00AF0ADB">
        <w:rPr>
          <w:rFonts w:eastAsia="Times New Roman"/>
          <w:b/>
          <w:bCs/>
          <w:sz w:val="24"/>
          <w:szCs w:val="24"/>
        </w:rPr>
        <w:t xml:space="preserve"> </w:t>
      </w:r>
    </w:p>
    <w:p w14:paraId="5D9DE9CC" w14:textId="77777777" w:rsidR="00A80E66" w:rsidRDefault="00A80E66">
      <w:pPr>
        <w:rPr>
          <w:rFonts w:eastAsia="Times New Roman"/>
          <w:b/>
          <w:bCs/>
          <w:sz w:val="24"/>
          <w:szCs w:val="24"/>
        </w:rPr>
      </w:pPr>
      <w:r>
        <w:rPr>
          <w:rFonts w:eastAsia="Times New Roman"/>
          <w:b/>
          <w:bCs/>
          <w:sz w:val="24"/>
          <w:szCs w:val="24"/>
        </w:rPr>
        <w:br w:type="page"/>
      </w:r>
    </w:p>
    <w:p w14:paraId="7043F53D" w14:textId="41971F70" w:rsidR="00D21A63" w:rsidRPr="00AF0ADB" w:rsidRDefault="00D21A63" w:rsidP="006F3524">
      <w:pPr>
        <w:widowControl/>
        <w:spacing w:after="100" w:afterAutospacing="1"/>
        <w:jc w:val="both"/>
        <w:outlineLvl w:val="2"/>
        <w:rPr>
          <w:rFonts w:eastAsia="Times New Roman"/>
          <w:b/>
          <w:bCs/>
          <w:sz w:val="24"/>
          <w:szCs w:val="24"/>
        </w:rPr>
      </w:pPr>
      <w:r w:rsidRPr="00AF0ADB">
        <w:rPr>
          <w:rFonts w:eastAsia="Times New Roman"/>
          <w:b/>
          <w:bCs/>
          <w:sz w:val="24"/>
          <w:szCs w:val="24"/>
        </w:rPr>
        <w:lastRenderedPageBreak/>
        <w:t>CAPÍTULO II: OBJETIVOS</w:t>
      </w:r>
    </w:p>
    <w:p w14:paraId="7A242AE7" w14:textId="77777777" w:rsidR="00D21A63" w:rsidRPr="00AF0ADB" w:rsidRDefault="00D21A63" w:rsidP="006F3524">
      <w:pPr>
        <w:widowControl/>
        <w:spacing w:after="100" w:afterAutospacing="1"/>
        <w:jc w:val="both"/>
        <w:outlineLvl w:val="3"/>
        <w:rPr>
          <w:rFonts w:eastAsia="Times New Roman"/>
          <w:b/>
          <w:bCs/>
          <w:sz w:val="24"/>
          <w:szCs w:val="24"/>
        </w:rPr>
      </w:pPr>
      <w:r w:rsidRPr="00AF0ADB">
        <w:rPr>
          <w:rFonts w:eastAsia="Times New Roman"/>
          <w:b/>
          <w:bCs/>
          <w:sz w:val="24"/>
          <w:szCs w:val="24"/>
        </w:rPr>
        <w:t>2.1 Objetivo General</w:t>
      </w:r>
    </w:p>
    <w:p w14:paraId="0D6D0CA2" w14:textId="61EECD08" w:rsidR="00165068" w:rsidRPr="00AF0ADB" w:rsidRDefault="00165068" w:rsidP="006F3524">
      <w:pPr>
        <w:pStyle w:val="NormalWeb"/>
        <w:jc w:val="both"/>
        <w:rPr>
          <w:rFonts w:ascii="Arial" w:hAnsi="Arial" w:cs="Arial"/>
        </w:rPr>
      </w:pPr>
      <w:r w:rsidRPr="00AF0ADB">
        <w:rPr>
          <w:rFonts w:ascii="Arial" w:hAnsi="Arial" w:cs="Arial"/>
        </w:rPr>
        <w:t>Diseñar, simular y comparar controladores híbridos basados en aprendizaje por refuerzo profundo con SMC</w:t>
      </w:r>
      <w:r w:rsidR="00303B3B">
        <w:rPr>
          <w:rFonts w:ascii="Arial" w:hAnsi="Arial" w:cs="Arial"/>
        </w:rPr>
        <w:t xml:space="preserve"> y </w:t>
      </w:r>
      <w:r w:rsidR="00303B3B" w:rsidRPr="00AF0ADB">
        <w:rPr>
          <w:rFonts w:ascii="Arial" w:hAnsi="Arial" w:cs="Arial"/>
        </w:rPr>
        <w:t>LQR</w:t>
      </w:r>
      <w:r w:rsidRPr="00AF0ADB">
        <w:rPr>
          <w:rFonts w:ascii="Arial" w:hAnsi="Arial" w:cs="Arial"/>
        </w:rPr>
        <w:t xml:space="preserve"> para el swing-up y estabilización robusta de un péndulo invertido tipo carro–poste bajo perturbaciones e incertidumbre paramétrica.</w:t>
      </w:r>
    </w:p>
    <w:p w14:paraId="2B8A6551" w14:textId="00505837" w:rsidR="00165068" w:rsidRPr="00AF0ADB" w:rsidRDefault="00165068" w:rsidP="006F3524">
      <w:pPr>
        <w:jc w:val="both"/>
        <w:rPr>
          <w:sz w:val="24"/>
          <w:szCs w:val="24"/>
        </w:rPr>
      </w:pPr>
    </w:p>
    <w:p w14:paraId="775D8C52" w14:textId="77777777" w:rsidR="00165068" w:rsidRPr="00AF0ADB" w:rsidRDefault="00165068" w:rsidP="006F3524">
      <w:pPr>
        <w:pStyle w:val="Ttulo2"/>
        <w:jc w:val="both"/>
        <w:rPr>
          <w:sz w:val="24"/>
          <w:szCs w:val="24"/>
        </w:rPr>
      </w:pPr>
      <w:r w:rsidRPr="00AF0ADB">
        <w:rPr>
          <w:sz w:val="24"/>
          <w:szCs w:val="24"/>
        </w:rPr>
        <w:t>2.2 Objetivos Específicos</w:t>
      </w:r>
    </w:p>
    <w:p w14:paraId="5ADD12F5" w14:textId="77777777"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Modelar matemáticamente la dinámica no lineal del péndulo invertido tipo carro–poste. </w:t>
      </w:r>
    </w:p>
    <w:p w14:paraId="6E2D33DE" w14:textId="77777777"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Linealizar el sistema alrededor del equilibrio vertical para el diseño del controlador LQR. </w:t>
      </w:r>
    </w:p>
    <w:p w14:paraId="572BB6F2" w14:textId="77777777"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Diseñar un controlador LQR para la estabilización local del péndulo invertido. </w:t>
      </w:r>
    </w:p>
    <w:p w14:paraId="43163FF3" w14:textId="77777777"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Diseñar un controlador SMC o ISMC para la estabilización robusta del péndulo invertido. </w:t>
      </w:r>
    </w:p>
    <w:p w14:paraId="47A0258B" w14:textId="77777777"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Entrenar un agente de aprendizaje por refuerzo profundo para realizar la maniobra de swing-up. </w:t>
      </w:r>
    </w:p>
    <w:p w14:paraId="65CD1E49" w14:textId="77777777"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Diseñar una arquitectura híbrida DRL–LQR para swing-up y estabilización local. </w:t>
      </w:r>
    </w:p>
    <w:p w14:paraId="090FB9BA" w14:textId="77777777"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Diseñar una arquitectura híbrida DRL–SMC para swing-up y estabilización robusta. </w:t>
      </w:r>
    </w:p>
    <w:p w14:paraId="3B54DAEE" w14:textId="77777777"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Simular las arquitecturas propuestas bajo condiciones nominales y perturbadas. </w:t>
      </w:r>
    </w:p>
    <w:p w14:paraId="415FA571" w14:textId="77777777"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Comparar el desempeño de LQR, SMC, DRL, DRL–LQR y DRL–SMC mediante métricas cuantitativas. </w:t>
      </w:r>
    </w:p>
    <w:p w14:paraId="0D5AB6BF" w14:textId="44CB8F00" w:rsidR="00165068" w:rsidRPr="00AF0ADB" w:rsidRDefault="00165068" w:rsidP="006F3524">
      <w:pPr>
        <w:widowControl/>
        <w:numPr>
          <w:ilvl w:val="0"/>
          <w:numId w:val="26"/>
        </w:numPr>
        <w:spacing w:before="100" w:beforeAutospacing="1" w:after="100" w:afterAutospacing="1"/>
        <w:jc w:val="both"/>
        <w:rPr>
          <w:sz w:val="24"/>
          <w:szCs w:val="24"/>
        </w:rPr>
      </w:pPr>
      <w:r w:rsidRPr="00AF0ADB">
        <w:rPr>
          <w:sz w:val="24"/>
          <w:szCs w:val="24"/>
        </w:rPr>
        <w:t xml:space="preserve">Determinar qué arquitectura presenta mayor robustez y mejor potencial para una futura implementación en un robot autoequilibrado de dos ruedas. </w:t>
      </w:r>
    </w:p>
    <w:p w14:paraId="5039D621" w14:textId="77777777" w:rsidR="00F02A3E" w:rsidRPr="00AF0ADB" w:rsidRDefault="00F02A3E" w:rsidP="00F02A3E">
      <w:pPr>
        <w:widowControl/>
        <w:spacing w:before="100" w:beforeAutospacing="1" w:after="100" w:afterAutospacing="1"/>
        <w:ind w:left="720"/>
        <w:jc w:val="both"/>
        <w:rPr>
          <w:sz w:val="24"/>
          <w:szCs w:val="24"/>
        </w:rPr>
      </w:pPr>
    </w:p>
    <w:p w14:paraId="43D70ACB" w14:textId="77777777" w:rsidR="00A80E66" w:rsidRDefault="00165068" w:rsidP="00A80E66">
      <w:pPr>
        <w:widowControl/>
        <w:spacing w:after="100" w:afterAutospacing="1"/>
        <w:jc w:val="both"/>
        <w:outlineLvl w:val="2"/>
        <w:rPr>
          <w:rFonts w:eastAsia="Times New Roman"/>
          <w:b/>
          <w:bCs/>
          <w:sz w:val="24"/>
          <w:szCs w:val="24"/>
        </w:rPr>
      </w:pPr>
      <w:r w:rsidRPr="00AF0ADB">
        <w:rPr>
          <w:rFonts w:eastAsia="Times New Roman"/>
          <w:b/>
          <w:bCs/>
          <w:sz w:val="24"/>
          <w:szCs w:val="24"/>
        </w:rPr>
        <w:t xml:space="preserve"> </w:t>
      </w:r>
    </w:p>
    <w:p w14:paraId="649F7CA6" w14:textId="77777777" w:rsidR="00A80E66" w:rsidRDefault="00A80E66">
      <w:pPr>
        <w:rPr>
          <w:rFonts w:eastAsia="Times New Roman"/>
          <w:b/>
          <w:bCs/>
          <w:sz w:val="24"/>
          <w:szCs w:val="24"/>
        </w:rPr>
      </w:pPr>
      <w:r>
        <w:rPr>
          <w:rFonts w:eastAsia="Times New Roman"/>
          <w:b/>
          <w:bCs/>
          <w:sz w:val="24"/>
          <w:szCs w:val="24"/>
        </w:rPr>
        <w:br w:type="page"/>
      </w:r>
    </w:p>
    <w:p w14:paraId="137A90B6" w14:textId="77777777" w:rsidR="00D16F20" w:rsidRPr="00A80E66" w:rsidRDefault="00D16F20" w:rsidP="00A80E66">
      <w:pPr>
        <w:keepNext/>
        <w:keepLines/>
        <w:widowControl/>
        <w:spacing w:before="100" w:beforeAutospacing="1" w:after="100" w:afterAutospacing="1"/>
        <w:jc w:val="both"/>
        <w:outlineLvl w:val="2"/>
        <w:rPr>
          <w:rFonts w:eastAsia="Times New Roman"/>
          <w:b/>
          <w:bCs/>
          <w:sz w:val="24"/>
          <w:szCs w:val="24"/>
        </w:rPr>
      </w:pPr>
      <w:r w:rsidRPr="00A80E66">
        <w:rPr>
          <w:rFonts w:eastAsia="Times New Roman"/>
          <w:b/>
          <w:bCs/>
          <w:sz w:val="24"/>
          <w:szCs w:val="24"/>
        </w:rPr>
        <w:lastRenderedPageBreak/>
        <w:t>CAPÍTULO III: MARCO TEÓRICO</w:t>
      </w:r>
    </w:p>
    <w:p w14:paraId="600E4997" w14:textId="77777777" w:rsidR="00D16F20" w:rsidRPr="00A80E66" w:rsidRDefault="00D16F20" w:rsidP="00A80E66">
      <w:pPr>
        <w:keepNext/>
        <w:keepLines/>
        <w:widowControl/>
        <w:spacing w:before="100" w:beforeAutospacing="1" w:after="100" w:afterAutospacing="1"/>
        <w:jc w:val="both"/>
        <w:outlineLvl w:val="2"/>
        <w:rPr>
          <w:rFonts w:eastAsia="Times New Roman"/>
          <w:b/>
          <w:bCs/>
          <w:sz w:val="24"/>
          <w:szCs w:val="24"/>
        </w:rPr>
      </w:pPr>
      <w:r w:rsidRPr="00A80E66">
        <w:rPr>
          <w:rFonts w:eastAsia="Times New Roman"/>
          <w:b/>
          <w:bCs/>
          <w:sz w:val="24"/>
          <w:szCs w:val="24"/>
        </w:rPr>
        <w:t>3.1 Bases Teóricas</w:t>
      </w:r>
    </w:p>
    <w:p w14:paraId="1F2A1DE5" w14:textId="77777777" w:rsidR="00D16F20" w:rsidRPr="00A80E66" w:rsidRDefault="00D16F20" w:rsidP="00A80E66">
      <w:pPr>
        <w:keepNext/>
        <w:keepLines/>
        <w:widowControl/>
        <w:spacing w:before="100" w:beforeAutospacing="1" w:after="100" w:afterAutospacing="1"/>
        <w:jc w:val="both"/>
        <w:outlineLvl w:val="2"/>
        <w:rPr>
          <w:rFonts w:eastAsia="Times New Roman"/>
          <w:b/>
          <w:bCs/>
          <w:sz w:val="24"/>
          <w:szCs w:val="24"/>
        </w:rPr>
      </w:pPr>
      <w:r w:rsidRPr="00A80E66">
        <w:rPr>
          <w:rFonts w:eastAsia="Times New Roman"/>
          <w:b/>
          <w:bCs/>
          <w:sz w:val="24"/>
          <w:szCs w:val="24"/>
        </w:rPr>
        <w:t>3.1.1 Dinámica y Modelado del Péndulo Invertido</w:t>
      </w:r>
    </w:p>
    <w:p w14:paraId="2DC98D38"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 xml:space="preserve">El péndulo invertido sobre un carro es un sistema </w:t>
      </w:r>
      <w:proofErr w:type="spellStart"/>
      <w:r w:rsidRPr="00A80E66">
        <w:rPr>
          <w:sz w:val="24"/>
          <w:szCs w:val="24"/>
        </w:rPr>
        <w:t>subactuado</w:t>
      </w:r>
      <w:proofErr w:type="spellEnd"/>
      <w:r w:rsidRPr="00A80E66">
        <w:rPr>
          <w:sz w:val="24"/>
          <w:szCs w:val="24"/>
        </w:rPr>
        <w:t xml:space="preserve"> clásico, caracterizado por tener menos entradas de control (solo la fuerza en el carro) que grados de libertad (posición del carro y ángulo del péndulo). El modelado matemático se rige habitualmente mediante las ecuaciones de Euler-Lagrange o las leyes del movimiento de Newton, lo que resulta en un sistema de ecuaciones diferenciales no lineales de segundo orden. Este modelo captura inercias, fuerzas gravitacionales, y fricciones viscosas (tanto en los rieles del carro como en el pivote del péndulo).</w:t>
      </w:r>
    </w:p>
    <w:p w14:paraId="283B6B92" w14:textId="77777777" w:rsidR="00D16F20" w:rsidRPr="00A80E66" w:rsidRDefault="00D16F20" w:rsidP="00A80E66">
      <w:pPr>
        <w:keepNext/>
        <w:keepLines/>
        <w:widowControl/>
        <w:spacing w:before="100" w:beforeAutospacing="1" w:after="100" w:afterAutospacing="1"/>
        <w:jc w:val="both"/>
        <w:outlineLvl w:val="2"/>
        <w:rPr>
          <w:rFonts w:eastAsia="Times New Roman"/>
          <w:b/>
          <w:bCs/>
          <w:sz w:val="24"/>
          <w:szCs w:val="24"/>
        </w:rPr>
      </w:pPr>
      <w:r w:rsidRPr="00A80E66">
        <w:rPr>
          <w:rFonts w:eastAsia="Times New Roman"/>
          <w:b/>
          <w:bCs/>
          <w:sz w:val="24"/>
          <w:szCs w:val="24"/>
        </w:rPr>
        <w:t>3.1.2 Aprendizaje por Refuerzo Profundo (DRL) para la maniobra de Swing-up</w:t>
      </w:r>
    </w:p>
    <w:p w14:paraId="0A9A8BCC"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 xml:space="preserve">El Aprendizaje por Refuerzo es un marco de inteligencia artificial donde un agente aprende a tomar decisiones óptimas interactuando con su entorno. Matemáticamente, este entorno se modela formalmente como un Proceso de Decisión de Markov (MDP), donde el agente busca maximizar la recompensa acumulada a largo plazo. La optimización de esta política se fundamenta en la iteración de las ecuaciones de Bellman, que actualizan recursivamente el valor esperado de las acciones en estados específicos. En el caso del swing-up, al ser un problema con un espacio de estado continuo y requerir acciones de fuerza continuas, se utilizan algoritmos de vanguardia actor-crítico como DDPG (Deep </w:t>
      </w:r>
      <w:proofErr w:type="spellStart"/>
      <w:r w:rsidRPr="00A80E66">
        <w:rPr>
          <w:sz w:val="24"/>
          <w:szCs w:val="24"/>
        </w:rPr>
        <w:t>Deterministic</w:t>
      </w:r>
      <w:proofErr w:type="spellEnd"/>
      <w:r w:rsidRPr="00A80E66">
        <w:rPr>
          <w:sz w:val="24"/>
          <w:szCs w:val="24"/>
        </w:rPr>
        <w:t xml:space="preserve"> Policy </w:t>
      </w:r>
      <w:proofErr w:type="spellStart"/>
      <w:r w:rsidRPr="00A80E66">
        <w:rPr>
          <w:sz w:val="24"/>
          <w:szCs w:val="24"/>
        </w:rPr>
        <w:t>Gradient</w:t>
      </w:r>
      <w:proofErr w:type="spellEnd"/>
      <w:r w:rsidRPr="00A80E66">
        <w:rPr>
          <w:sz w:val="24"/>
          <w:szCs w:val="24"/>
        </w:rPr>
        <w:t>) o SAC (</w:t>
      </w:r>
      <w:proofErr w:type="spellStart"/>
      <w:r w:rsidRPr="00A80E66">
        <w:rPr>
          <w:sz w:val="24"/>
          <w:szCs w:val="24"/>
        </w:rPr>
        <w:t>Soft</w:t>
      </w:r>
      <w:proofErr w:type="spellEnd"/>
      <w:r w:rsidRPr="00A80E66">
        <w:rPr>
          <w:sz w:val="24"/>
          <w:szCs w:val="24"/>
        </w:rPr>
        <w:t xml:space="preserve"> Actor-</w:t>
      </w:r>
      <w:proofErr w:type="spellStart"/>
      <w:r w:rsidRPr="00A80E66">
        <w:rPr>
          <w:sz w:val="24"/>
          <w:szCs w:val="24"/>
        </w:rPr>
        <w:t>Critic</w:t>
      </w:r>
      <w:proofErr w:type="spellEnd"/>
      <w:r w:rsidRPr="00A80E66">
        <w:rPr>
          <w:sz w:val="24"/>
          <w:szCs w:val="24"/>
        </w:rPr>
        <w:t>).</w:t>
      </w:r>
    </w:p>
    <w:p w14:paraId="65F1B6B9"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3.1.3 Regulador Cuadrático Lineal (LQR) para Estabilización Local</w:t>
      </w:r>
    </w:p>
    <w:p w14:paraId="04FBB818" w14:textId="48B2AC91" w:rsidR="00D16F20" w:rsidRPr="00A80E66" w:rsidRDefault="00D16F20" w:rsidP="00A80E66">
      <w:pPr>
        <w:keepNext/>
        <w:keepLines/>
        <w:widowControl/>
        <w:spacing w:before="100" w:beforeAutospacing="1" w:after="100" w:afterAutospacing="1"/>
        <w:rPr>
          <w:sz w:val="24"/>
          <w:szCs w:val="24"/>
        </w:rPr>
      </w:pPr>
      <w:r w:rsidRPr="00A80E66">
        <w:rPr>
          <w:sz w:val="24"/>
          <w:szCs w:val="24"/>
        </w:rPr>
        <w:t xml:space="preserve">El LQR es una técnica de control óptimo aplicable a sistemas lineales. En el contexto del péndulo invertido, requiere la linealización del modelo no lineal alrededor del punto de equilibrio inestable (la posición vertical del péndulo). El objetivo del LQR es calcular la matriz de ganancia óptima </w:t>
      </w:r>
      <m:oMath>
        <m:r>
          <w:rPr>
            <w:rFonts w:ascii="Cambria Math" w:hAnsi="Cambria Math"/>
            <w:sz w:val="24"/>
            <w:szCs w:val="24"/>
          </w:rPr>
          <m:t>K</m:t>
        </m:r>
      </m:oMath>
      <w:r w:rsidRPr="00A80E66">
        <w:rPr>
          <w:sz w:val="24"/>
          <w:szCs w:val="24"/>
        </w:rPr>
        <w:t xml:space="preserve"> que minimiza una función de costo cuadrática determinada por dos matrices de ponderación, </w:t>
      </w:r>
      <m:oMath>
        <m:r>
          <w:rPr>
            <w:rFonts w:ascii="Cambria Math" w:hAnsi="Cambria Math"/>
            <w:sz w:val="24"/>
            <w:szCs w:val="24"/>
          </w:rPr>
          <m:t>Q</m:t>
        </m:r>
      </m:oMath>
      <w:r w:rsidRPr="00A80E66">
        <w:rPr>
          <w:sz w:val="24"/>
          <w:szCs w:val="24"/>
        </w:rPr>
        <w:t xml:space="preserve"> (penalización del error de estado) y </w:t>
      </w:r>
      <m:oMath>
        <m:r>
          <w:rPr>
            <w:rFonts w:ascii="Cambria Math" w:hAnsi="Cambria Math"/>
            <w:sz w:val="24"/>
            <w:szCs w:val="24"/>
          </w:rPr>
          <m:t>R</m:t>
        </m:r>
      </m:oMath>
      <w:r w:rsidRPr="00A80E66">
        <w:rPr>
          <w:sz w:val="24"/>
          <w:szCs w:val="24"/>
        </w:rPr>
        <w:t xml:space="preserve"> (penalización del esfuerzo de control), resolviendo para ello la ecuación algebraica de </w:t>
      </w:r>
      <w:proofErr w:type="spellStart"/>
      <w:r w:rsidRPr="00A80E66">
        <w:rPr>
          <w:sz w:val="24"/>
          <w:szCs w:val="24"/>
        </w:rPr>
        <w:t>Riccati</w:t>
      </w:r>
      <w:proofErr w:type="spellEnd"/>
      <w:r w:rsidRPr="00A80E66">
        <w:rPr>
          <w:sz w:val="24"/>
          <w:szCs w:val="24"/>
        </w:rPr>
        <w:t>.</w:t>
      </w:r>
    </w:p>
    <w:p w14:paraId="47D21EE0"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3.1.4 Arquitectura de Control Híbrido y Criterios Algebraicos de Conmutación</w:t>
      </w:r>
    </w:p>
    <w:p w14:paraId="62F74D04" w14:textId="12ACCB74" w:rsidR="00D16F20" w:rsidRPr="00A80E66" w:rsidRDefault="00D16F20" w:rsidP="00A80E66">
      <w:pPr>
        <w:keepNext/>
        <w:keepLines/>
        <w:widowControl/>
        <w:spacing w:before="100" w:beforeAutospacing="1" w:after="100" w:afterAutospacing="1"/>
        <w:rPr>
          <w:sz w:val="24"/>
          <w:szCs w:val="24"/>
        </w:rPr>
      </w:pPr>
      <w:r w:rsidRPr="00A80E66">
        <w:rPr>
          <w:sz w:val="24"/>
          <w:szCs w:val="24"/>
        </w:rPr>
        <w:t xml:space="preserve">Un controlador puro basado en DRL puede no garantizar una estabilidad asintótica local perfecta con alta precisión. Por ello, la arquitectura híbrida divide la tarea: utiliza DRL para la fase no lineal de </w:t>
      </w:r>
      <w:r w:rsidRPr="00A80E66">
        <w:rPr>
          <w:i/>
          <w:iCs/>
          <w:sz w:val="24"/>
          <w:szCs w:val="24"/>
        </w:rPr>
        <w:t>swing-up</w:t>
      </w:r>
      <w:r w:rsidRPr="00A80E66">
        <w:rPr>
          <w:sz w:val="24"/>
          <w:szCs w:val="24"/>
        </w:rPr>
        <w:t xml:space="preserve"> (inyección de energía) y conmuta a un controlador clásico o robusto (LQR o SMC) cuando el péndulo ingresa a una "región de captura" predefinida cercana al estado vertical (</w:t>
      </w:r>
      <m:oMath>
        <m:r>
          <w:rPr>
            <w:rFonts w:ascii="Cambria Math" w:hAnsi="Cambria Math"/>
            <w:sz w:val="24"/>
            <w:szCs w:val="24"/>
          </w:rPr>
          <m:t>θ≈0</m:t>
        </m:r>
      </m:oMath>
      <w:r w:rsidRPr="00A80E66">
        <w:rPr>
          <w:sz w:val="24"/>
          <w:szCs w:val="24"/>
        </w:rPr>
        <w:t>). Esta conmutación se gestiona mediante reglas lógicas o funciones de transición suavizada para evitar inestabilidades estructurales durante el paso del mando.</w:t>
      </w:r>
    </w:p>
    <w:p w14:paraId="445283E5"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3.2 Definición de Términos</w:t>
      </w:r>
    </w:p>
    <w:p w14:paraId="2C9AC22F" w14:textId="77777777" w:rsidR="00D16F20" w:rsidRPr="00A80E66" w:rsidRDefault="00D16F20" w:rsidP="00A80E66">
      <w:pPr>
        <w:keepNext/>
        <w:keepLines/>
        <w:widowControl/>
        <w:numPr>
          <w:ilvl w:val="0"/>
          <w:numId w:val="27"/>
        </w:numPr>
        <w:spacing w:before="100" w:beforeAutospacing="1" w:after="100" w:afterAutospacing="1"/>
        <w:rPr>
          <w:sz w:val="24"/>
          <w:szCs w:val="24"/>
        </w:rPr>
      </w:pPr>
      <w:proofErr w:type="spellStart"/>
      <w:r w:rsidRPr="00A80E66">
        <w:rPr>
          <w:b/>
          <w:bCs/>
          <w:sz w:val="24"/>
          <w:szCs w:val="24"/>
        </w:rPr>
        <w:t>Subactuado</w:t>
      </w:r>
      <w:proofErr w:type="spellEnd"/>
      <w:r w:rsidRPr="00A80E66">
        <w:rPr>
          <w:b/>
          <w:bCs/>
          <w:sz w:val="24"/>
          <w:szCs w:val="24"/>
        </w:rPr>
        <w:t>:</w:t>
      </w:r>
      <w:r w:rsidRPr="00A80E66">
        <w:rPr>
          <w:sz w:val="24"/>
          <w:szCs w:val="24"/>
        </w:rPr>
        <w:t xml:space="preserve"> Sistema mecánico que posee más grados de libertad que actuadores independientes para controlarlos.</w:t>
      </w:r>
    </w:p>
    <w:p w14:paraId="48183E52" w14:textId="77777777" w:rsidR="00D16F20" w:rsidRPr="00A80E66" w:rsidRDefault="00D16F20" w:rsidP="00A80E66">
      <w:pPr>
        <w:keepNext/>
        <w:keepLines/>
        <w:widowControl/>
        <w:numPr>
          <w:ilvl w:val="0"/>
          <w:numId w:val="27"/>
        </w:numPr>
        <w:spacing w:before="100" w:beforeAutospacing="1" w:after="100" w:afterAutospacing="1"/>
        <w:rPr>
          <w:sz w:val="24"/>
          <w:szCs w:val="24"/>
        </w:rPr>
      </w:pPr>
      <w:r w:rsidRPr="00A80E66">
        <w:rPr>
          <w:b/>
          <w:bCs/>
          <w:sz w:val="24"/>
          <w:szCs w:val="24"/>
        </w:rPr>
        <w:lastRenderedPageBreak/>
        <w:t>Swing-up:</w:t>
      </w:r>
      <w:r w:rsidRPr="00A80E66">
        <w:rPr>
          <w:sz w:val="24"/>
          <w:szCs w:val="24"/>
        </w:rPr>
        <w:t xml:space="preserve"> Maniobra de control en la cual se inyecta energía cinética al péndulo oscilante para elevarlo desde su posición de reposo estable (abajo) hasta la posición inestable (arriba).</w:t>
      </w:r>
    </w:p>
    <w:p w14:paraId="651BA0EF" w14:textId="77777777" w:rsidR="00D16F20" w:rsidRPr="00A80E66" w:rsidRDefault="00D16F20" w:rsidP="00A80E66">
      <w:pPr>
        <w:keepNext/>
        <w:keepLines/>
        <w:widowControl/>
        <w:numPr>
          <w:ilvl w:val="0"/>
          <w:numId w:val="27"/>
        </w:numPr>
        <w:spacing w:before="100" w:beforeAutospacing="1" w:after="100" w:afterAutospacing="1"/>
        <w:rPr>
          <w:sz w:val="24"/>
          <w:szCs w:val="24"/>
        </w:rPr>
      </w:pPr>
      <w:proofErr w:type="spellStart"/>
      <w:r w:rsidRPr="00A80E66">
        <w:rPr>
          <w:b/>
          <w:bCs/>
          <w:sz w:val="24"/>
          <w:szCs w:val="24"/>
        </w:rPr>
        <w:t>Sliding</w:t>
      </w:r>
      <w:proofErr w:type="spellEnd"/>
      <w:r w:rsidRPr="00A80E66">
        <w:rPr>
          <w:b/>
          <w:bCs/>
          <w:sz w:val="24"/>
          <w:szCs w:val="24"/>
        </w:rPr>
        <w:t xml:space="preserve"> Mode Control (SMC):</w:t>
      </w:r>
      <w:r w:rsidRPr="00A80E66">
        <w:rPr>
          <w:sz w:val="24"/>
          <w:szCs w:val="24"/>
        </w:rPr>
        <w:t xml:space="preserve"> Estrategia de control no lineal robusta que fuerza la trayectoria del estado de un sistema hacia una "superficie de deslizamiento" predefinida.</w:t>
      </w:r>
    </w:p>
    <w:p w14:paraId="6FF9E629" w14:textId="77777777" w:rsidR="00D16F20" w:rsidRPr="00A80E66" w:rsidRDefault="00D16F20" w:rsidP="00A80E66">
      <w:pPr>
        <w:keepNext/>
        <w:keepLines/>
        <w:widowControl/>
        <w:numPr>
          <w:ilvl w:val="0"/>
          <w:numId w:val="27"/>
        </w:numPr>
        <w:spacing w:before="100" w:beforeAutospacing="1" w:after="100" w:afterAutospacing="1"/>
        <w:rPr>
          <w:sz w:val="24"/>
          <w:szCs w:val="24"/>
        </w:rPr>
      </w:pPr>
      <w:proofErr w:type="spellStart"/>
      <w:r w:rsidRPr="00A80E66">
        <w:rPr>
          <w:b/>
          <w:bCs/>
          <w:sz w:val="24"/>
          <w:szCs w:val="24"/>
        </w:rPr>
        <w:t>Chattering</w:t>
      </w:r>
      <w:proofErr w:type="spellEnd"/>
      <w:r w:rsidRPr="00A80E66">
        <w:rPr>
          <w:b/>
          <w:bCs/>
          <w:sz w:val="24"/>
          <w:szCs w:val="24"/>
        </w:rPr>
        <w:t>:</w:t>
      </w:r>
      <w:r w:rsidRPr="00A80E66">
        <w:rPr>
          <w:sz w:val="24"/>
          <w:szCs w:val="24"/>
        </w:rPr>
        <w:t xml:space="preserve"> Fenómeno de oscilación de alta frecuencia en la señal de control propio del SMC clásico, causado por la conmutación discontinua (función </w:t>
      </w:r>
      <w:proofErr w:type="spellStart"/>
      <w:r w:rsidRPr="00A80E66">
        <w:rPr>
          <w:i/>
          <w:iCs/>
          <w:sz w:val="24"/>
          <w:szCs w:val="24"/>
        </w:rPr>
        <w:t>sign</w:t>
      </w:r>
      <w:proofErr w:type="spellEnd"/>
      <w:r w:rsidRPr="00A80E66">
        <w:rPr>
          <w:sz w:val="24"/>
          <w:szCs w:val="24"/>
        </w:rPr>
        <w:t>) alrededor de la superficie de deslizamiento.</w:t>
      </w:r>
    </w:p>
    <w:p w14:paraId="60FF9DF7" w14:textId="77777777" w:rsidR="00D16F20" w:rsidRPr="00A80E66" w:rsidRDefault="00D16F20" w:rsidP="00A80E66">
      <w:pPr>
        <w:keepNext/>
        <w:keepLines/>
        <w:widowControl/>
        <w:numPr>
          <w:ilvl w:val="0"/>
          <w:numId w:val="27"/>
        </w:numPr>
        <w:spacing w:before="100" w:beforeAutospacing="1" w:after="100" w:afterAutospacing="1"/>
        <w:rPr>
          <w:sz w:val="24"/>
          <w:szCs w:val="24"/>
        </w:rPr>
      </w:pPr>
      <w:r w:rsidRPr="00A80E66">
        <w:rPr>
          <w:b/>
          <w:bCs/>
          <w:sz w:val="24"/>
          <w:szCs w:val="24"/>
        </w:rPr>
        <w:t>Política (Policy) en DRL:</w:t>
      </w:r>
      <w:r w:rsidRPr="00A80E66">
        <w:rPr>
          <w:sz w:val="24"/>
          <w:szCs w:val="24"/>
        </w:rPr>
        <w:t xml:space="preserve"> La regla de comportamiento que el agente emplea en un tiempo dado; matemáticamente, una función (apoyada por una red neuronal) que mapea de estados del sistema a acciones de control.</w:t>
      </w:r>
    </w:p>
    <w:p w14:paraId="495BFC4C"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3.3 Hipótesis y Variables</w:t>
      </w:r>
    </w:p>
    <w:p w14:paraId="68EADB34"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3.3.1 Hipótesis General</w:t>
      </w:r>
    </w:p>
    <w:p w14:paraId="14E853CD"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 xml:space="preserve">El controlador híbrido DRL–SMC presenta mayor robustez frente a perturbaciones externas e incertidumbre paramétrica que el controlador híbrido DRL–LQR en el swing-up y estabilización del péndulo invertido, aunque puede requerir técnicas de suavizado para reducir el </w:t>
      </w:r>
      <w:proofErr w:type="spellStart"/>
      <w:r w:rsidRPr="00A80E66">
        <w:rPr>
          <w:sz w:val="24"/>
          <w:szCs w:val="24"/>
        </w:rPr>
        <w:t>chattering</w:t>
      </w:r>
      <w:proofErr w:type="spellEnd"/>
      <w:r w:rsidRPr="00A80E66">
        <w:rPr>
          <w:sz w:val="24"/>
          <w:szCs w:val="24"/>
        </w:rPr>
        <w:t xml:space="preserve"> de la señal de control. </w:t>
      </w:r>
    </w:p>
    <w:p w14:paraId="2FE3A741"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3.3.2 Variables de la Investigación</w:t>
      </w:r>
    </w:p>
    <w:p w14:paraId="4B9442E7" w14:textId="77777777" w:rsidR="00D16F20" w:rsidRPr="00A80E66" w:rsidRDefault="00D16F20" w:rsidP="00A80E66">
      <w:pPr>
        <w:keepNext/>
        <w:keepLines/>
        <w:widowControl/>
        <w:spacing w:before="100" w:beforeAutospacing="1" w:after="100" w:afterAutospacing="1"/>
        <w:rPr>
          <w:sz w:val="24"/>
          <w:szCs w:val="24"/>
        </w:rPr>
      </w:pPr>
      <w:r w:rsidRPr="00A80E66">
        <w:rPr>
          <w:b/>
          <w:bCs/>
          <w:sz w:val="24"/>
          <w:szCs w:val="24"/>
        </w:rPr>
        <w:t>Tabla 3.1: Variables de la Investigación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299"/>
        <w:gridCol w:w="4657"/>
      </w:tblGrid>
      <w:tr w:rsidR="00D16F20" w:rsidRPr="00A80E66" w14:paraId="0B6047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76D0A" w14:textId="77777777" w:rsidR="00D16F20" w:rsidRPr="00A80E66" w:rsidRDefault="00D16F20" w:rsidP="00A80E66">
            <w:pPr>
              <w:keepNext/>
              <w:keepLines/>
              <w:widowControl/>
              <w:spacing w:before="100" w:beforeAutospacing="1" w:after="100" w:afterAutospacing="1"/>
              <w:rPr>
                <w:sz w:val="24"/>
                <w:szCs w:val="24"/>
              </w:rPr>
            </w:pPr>
            <w:r w:rsidRPr="00A80E66">
              <w:rPr>
                <w:b/>
                <w:bCs/>
                <w:sz w:val="24"/>
                <w:szCs w:val="24"/>
              </w:rPr>
              <w:t>Tipo de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ED94D" w14:textId="77777777" w:rsidR="00D16F20" w:rsidRPr="00A80E66" w:rsidRDefault="00D16F20" w:rsidP="00A80E66">
            <w:pPr>
              <w:keepNext/>
              <w:keepLines/>
              <w:widowControl/>
              <w:spacing w:before="100" w:beforeAutospacing="1" w:after="100" w:afterAutospacing="1"/>
              <w:rPr>
                <w:sz w:val="24"/>
                <w:szCs w:val="24"/>
              </w:rPr>
            </w:pPr>
            <w:r w:rsidRPr="00A80E66">
              <w:rPr>
                <w:b/>
                <w:bCs/>
                <w:sz w:val="24"/>
                <w:szCs w:val="24"/>
              </w:rPr>
              <w:t>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30914" w14:textId="77777777" w:rsidR="00D16F20" w:rsidRPr="00A80E66" w:rsidRDefault="00D16F20" w:rsidP="00A80E66">
            <w:pPr>
              <w:keepNext/>
              <w:keepLines/>
              <w:widowControl/>
              <w:spacing w:before="100" w:beforeAutospacing="1" w:after="100" w:afterAutospacing="1"/>
              <w:rPr>
                <w:sz w:val="24"/>
                <w:szCs w:val="24"/>
              </w:rPr>
            </w:pPr>
            <w:r w:rsidRPr="00A80E66">
              <w:rPr>
                <w:b/>
                <w:bCs/>
                <w:sz w:val="24"/>
                <w:szCs w:val="24"/>
              </w:rPr>
              <w:t>Indicador/Unidad</w:t>
            </w:r>
          </w:p>
        </w:tc>
      </w:tr>
      <w:tr w:rsidR="00D16F20" w:rsidRPr="00A80E66" w14:paraId="4A2822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83BEA"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Independiente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F265F"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Arquitectura de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FE45A"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Tipo de algoritmo (DRL puro, LQR puro, SMC puro, Híbrido DRL-LQR, Híbrido DRL-SMC)</w:t>
            </w:r>
          </w:p>
        </w:tc>
      </w:tr>
      <w:tr w:rsidR="00D16F20" w:rsidRPr="00A80E66" w14:paraId="6F607F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B498B"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Dependiente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1015C"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Precisión de Estabilización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DF22D"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Error cuadrático medio en radianes cerca del cenit</w:t>
            </w:r>
          </w:p>
        </w:tc>
      </w:tr>
      <w:tr w:rsidR="00D16F20" w:rsidRPr="00A80E66" w14:paraId="2E0F3F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4B125"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Dependiente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CBD13"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Esfuerzo de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E3335"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Energía consumida o voltaje aplicado al actuador</w:t>
            </w:r>
          </w:p>
        </w:tc>
      </w:tr>
      <w:tr w:rsidR="00D16F20" w:rsidRPr="00A80E66" w14:paraId="154F07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A1435"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Interviniente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5F89E"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Incertidumbre Paramétrica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F8430"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Variación porcentual en la masa del sistema (%)</w:t>
            </w:r>
          </w:p>
        </w:tc>
      </w:tr>
    </w:tbl>
    <w:p w14:paraId="3F2B17A8" w14:textId="77777777" w:rsidR="00A80E66" w:rsidRPr="00A80E66" w:rsidRDefault="00A80E66" w:rsidP="00A80E66">
      <w:pPr>
        <w:keepNext/>
        <w:keepLines/>
        <w:widowControl/>
        <w:spacing w:before="100" w:beforeAutospacing="1" w:after="100" w:afterAutospacing="1"/>
        <w:rPr>
          <w:b/>
          <w:bCs/>
          <w:sz w:val="24"/>
          <w:szCs w:val="24"/>
        </w:rPr>
      </w:pPr>
    </w:p>
    <w:p w14:paraId="2F08B5CE" w14:textId="77777777" w:rsidR="00A80E66" w:rsidRPr="00A80E66" w:rsidRDefault="00A80E66">
      <w:pPr>
        <w:rPr>
          <w:b/>
          <w:bCs/>
          <w:sz w:val="24"/>
          <w:szCs w:val="24"/>
        </w:rPr>
      </w:pPr>
      <w:r w:rsidRPr="00A80E66">
        <w:rPr>
          <w:b/>
          <w:bCs/>
          <w:sz w:val="24"/>
          <w:szCs w:val="24"/>
        </w:rPr>
        <w:br w:type="page"/>
      </w:r>
    </w:p>
    <w:p w14:paraId="13E04A3E" w14:textId="7337641E"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lastRenderedPageBreak/>
        <w:t>CAPÍTULO IV: DISEÑO METODOLÓGICO</w:t>
      </w:r>
    </w:p>
    <w:p w14:paraId="1E8CE698"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El presente capítulo describe la vía estructurada adoptada para abordar y responder a los objetivos de simulación de esta tesis. La investigación se enmarca en un enfoque cuantitativo computacional, comparando el desempeño métrico de distintas leyes de control.</w:t>
      </w:r>
    </w:p>
    <w:p w14:paraId="1E77264B"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4.1 Tipo de Investigación</w:t>
      </w:r>
    </w:p>
    <w:p w14:paraId="5C04D340"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 xml:space="preserve">La investigación es de tipo </w:t>
      </w:r>
      <w:r w:rsidRPr="00A80E66">
        <w:rPr>
          <w:b/>
          <w:bCs/>
          <w:sz w:val="24"/>
          <w:szCs w:val="24"/>
        </w:rPr>
        <w:t>aplicada y tecnológica</w:t>
      </w:r>
      <w:r w:rsidRPr="00A80E66">
        <w:rPr>
          <w:sz w:val="24"/>
          <w:szCs w:val="24"/>
        </w:rPr>
        <w:t xml:space="preserve">. Se considera aplicada porque emplea la teoría de control avanzado y de inteligencia artificial para resolver un problema canónico de ingeniería con proyecciones directas en robótica (robots </w:t>
      </w:r>
      <w:proofErr w:type="spellStart"/>
      <w:r w:rsidRPr="00A80E66">
        <w:rPr>
          <w:sz w:val="24"/>
          <w:szCs w:val="24"/>
        </w:rPr>
        <w:t>autoequilibrados</w:t>
      </w:r>
      <w:proofErr w:type="spellEnd"/>
      <w:r w:rsidRPr="00A80E66">
        <w:rPr>
          <w:sz w:val="24"/>
          <w:szCs w:val="24"/>
        </w:rPr>
        <w:t>). Es tecnológica porque el eje central radica en diseñar, entrenar y simular nuevas topologías algorítmicas (hibridación).</w:t>
      </w:r>
    </w:p>
    <w:p w14:paraId="40292D72"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4.2 Nivel de Investigación</w:t>
      </w:r>
    </w:p>
    <w:p w14:paraId="06C1372C"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 xml:space="preserve">El nivel es </w:t>
      </w:r>
      <w:r w:rsidRPr="00A80E66">
        <w:rPr>
          <w:b/>
          <w:bCs/>
          <w:sz w:val="24"/>
          <w:szCs w:val="24"/>
        </w:rPr>
        <w:t>explicativo-experimental</w:t>
      </w:r>
      <w:r w:rsidRPr="00A80E66">
        <w:rPr>
          <w:sz w:val="24"/>
          <w:szCs w:val="24"/>
        </w:rPr>
        <w:t>. El estudio no solo detalla el desempeño de las variaciones del péndulo invertido, sino que evalúa mediante perturbaciones inyectadas de manera controlada (causa) cómo responde la precisión de estabilización de cada controlador (efecto), probando estadísticamente la superioridad robusta de una arquitectura sobre la otra.</w:t>
      </w:r>
    </w:p>
    <w:p w14:paraId="3D6E54C6"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4.3 Métodos de Trabajo</w:t>
      </w:r>
    </w:p>
    <w:p w14:paraId="4CB6F5D6"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 xml:space="preserve">Se empleará el </w:t>
      </w:r>
      <w:r w:rsidRPr="00A80E66">
        <w:rPr>
          <w:b/>
          <w:bCs/>
          <w:sz w:val="24"/>
          <w:szCs w:val="24"/>
        </w:rPr>
        <w:t>método deductivo-experimental</w:t>
      </w:r>
      <w:r w:rsidRPr="00A80E66">
        <w:rPr>
          <w:sz w:val="24"/>
          <w:szCs w:val="24"/>
        </w:rPr>
        <w:t>:</w:t>
      </w:r>
    </w:p>
    <w:p w14:paraId="2201FEA4" w14:textId="77777777" w:rsidR="00D16F20" w:rsidRPr="00A80E66" w:rsidRDefault="00D16F20" w:rsidP="00A80E66">
      <w:pPr>
        <w:keepNext/>
        <w:keepLines/>
        <w:widowControl/>
        <w:numPr>
          <w:ilvl w:val="0"/>
          <w:numId w:val="28"/>
        </w:numPr>
        <w:spacing w:before="100" w:beforeAutospacing="1" w:after="100" w:afterAutospacing="1"/>
        <w:rPr>
          <w:sz w:val="24"/>
          <w:szCs w:val="24"/>
        </w:rPr>
      </w:pPr>
      <w:r w:rsidRPr="00A80E66">
        <w:rPr>
          <w:b/>
          <w:bCs/>
          <w:sz w:val="24"/>
          <w:szCs w:val="24"/>
        </w:rPr>
        <w:t>Fase Analítica:</w:t>
      </w:r>
      <w:r w:rsidRPr="00A80E66">
        <w:rPr>
          <w:sz w:val="24"/>
          <w:szCs w:val="24"/>
        </w:rPr>
        <w:t xml:space="preserve"> Modelado matemático riguroso, deducción de las ecuaciones no lineales de estado, y derivación analítica de la matriz jacobiana para el LQR y la superficie de deslizamiento del SMC.</w:t>
      </w:r>
    </w:p>
    <w:p w14:paraId="4192A2A2" w14:textId="77777777" w:rsidR="00D16F20" w:rsidRPr="00A80E66" w:rsidRDefault="00D16F20" w:rsidP="00A80E66">
      <w:pPr>
        <w:keepNext/>
        <w:keepLines/>
        <w:widowControl/>
        <w:numPr>
          <w:ilvl w:val="0"/>
          <w:numId w:val="28"/>
        </w:numPr>
        <w:spacing w:before="100" w:beforeAutospacing="1" w:after="100" w:afterAutospacing="1"/>
        <w:rPr>
          <w:sz w:val="24"/>
          <w:szCs w:val="24"/>
        </w:rPr>
      </w:pPr>
      <w:r w:rsidRPr="00A80E66">
        <w:rPr>
          <w:b/>
          <w:bCs/>
          <w:sz w:val="24"/>
          <w:szCs w:val="24"/>
        </w:rPr>
        <w:t>Fase Sintética/De Diseño:</w:t>
      </w:r>
      <w:r w:rsidRPr="00A80E66">
        <w:rPr>
          <w:sz w:val="24"/>
          <w:szCs w:val="24"/>
        </w:rPr>
        <w:t xml:space="preserve"> Construcción del entorno de MDP para el algoritmo DRL, integrando el diseño del sistema híbrido que conmuta las leyes de control basado en el ángulo crítico del péndulo.</w:t>
      </w:r>
    </w:p>
    <w:p w14:paraId="3175FE83" w14:textId="77777777" w:rsidR="00D16F20" w:rsidRPr="00A80E66" w:rsidRDefault="00D16F20" w:rsidP="00A80E66">
      <w:pPr>
        <w:keepNext/>
        <w:keepLines/>
        <w:widowControl/>
        <w:numPr>
          <w:ilvl w:val="0"/>
          <w:numId w:val="28"/>
        </w:numPr>
        <w:spacing w:before="100" w:beforeAutospacing="1" w:after="100" w:afterAutospacing="1"/>
        <w:rPr>
          <w:sz w:val="24"/>
          <w:szCs w:val="24"/>
        </w:rPr>
      </w:pPr>
      <w:r w:rsidRPr="00A80E66">
        <w:rPr>
          <w:b/>
          <w:bCs/>
          <w:sz w:val="24"/>
          <w:szCs w:val="24"/>
        </w:rPr>
        <w:t>Fase Experimental Computacional:</w:t>
      </w:r>
      <w:r w:rsidRPr="00A80E66">
        <w:rPr>
          <w:sz w:val="24"/>
          <w:szCs w:val="24"/>
        </w:rPr>
        <w:t xml:space="preserve"> Ejecución iterativa de múltiples episodios de simulación para recopilar las dinámicas de estado frente a fallas y ruidos.</w:t>
      </w:r>
    </w:p>
    <w:p w14:paraId="16B1C361"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4.4 Población y Muestra</w:t>
      </w:r>
    </w:p>
    <w:p w14:paraId="3CA12745"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4.4.1 Población</w:t>
      </w:r>
    </w:p>
    <w:p w14:paraId="0D6C6367"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 xml:space="preserve">La población teórica comprende el conjunto de todos los algoritmos de control aplicables al sistema del péndulo invertido </w:t>
      </w:r>
      <w:proofErr w:type="spellStart"/>
      <w:r w:rsidRPr="00A80E66">
        <w:rPr>
          <w:sz w:val="24"/>
          <w:szCs w:val="24"/>
        </w:rPr>
        <w:t>subactuado</w:t>
      </w:r>
      <w:proofErr w:type="spellEnd"/>
      <w:r w:rsidRPr="00A80E66">
        <w:rPr>
          <w:sz w:val="24"/>
          <w:szCs w:val="24"/>
        </w:rPr>
        <w:t xml:space="preserve"> de un grado de libertad rotacional (carro-poste).</w:t>
      </w:r>
    </w:p>
    <w:p w14:paraId="122E1806" w14:textId="77777777" w:rsidR="00D16F20" w:rsidRPr="00A80E66" w:rsidRDefault="00D16F20" w:rsidP="00A80E66">
      <w:pPr>
        <w:keepNext/>
        <w:keepLines/>
        <w:widowControl/>
        <w:spacing w:before="100" w:beforeAutospacing="1" w:after="100" w:afterAutospacing="1"/>
        <w:rPr>
          <w:b/>
          <w:bCs/>
          <w:sz w:val="24"/>
          <w:szCs w:val="24"/>
        </w:rPr>
      </w:pPr>
      <w:r w:rsidRPr="00A80E66">
        <w:rPr>
          <w:b/>
          <w:bCs/>
          <w:sz w:val="24"/>
          <w:szCs w:val="24"/>
        </w:rPr>
        <w:t>4.4.2 Muestra</w:t>
      </w:r>
    </w:p>
    <w:p w14:paraId="0D5C5B1A" w14:textId="77777777" w:rsidR="00D16F20" w:rsidRPr="00A80E66" w:rsidRDefault="00D16F20" w:rsidP="00A80E66">
      <w:pPr>
        <w:keepNext/>
        <w:keepLines/>
        <w:widowControl/>
        <w:spacing w:before="100" w:beforeAutospacing="1" w:after="100" w:afterAutospacing="1"/>
        <w:rPr>
          <w:sz w:val="24"/>
          <w:szCs w:val="24"/>
        </w:rPr>
      </w:pPr>
      <w:r w:rsidRPr="00A80E66">
        <w:rPr>
          <w:sz w:val="24"/>
          <w:szCs w:val="24"/>
        </w:rPr>
        <w:t>La muestra para análisis comparativo consiste explícitamente en cinco instancias algorítmicas: LQR puro (como base referencial de estabilización), SMC puro, DRL puro (DDPG/SAC), el modelo híbrido DRL-LQR, y el modelo híbrido propuesto DRL-SMC.</w:t>
      </w:r>
    </w:p>
    <w:p w14:paraId="2B1F9B69" w14:textId="6BE7F5F7" w:rsidR="00D16F20" w:rsidRDefault="00A80E66" w:rsidP="00A80E66">
      <w:pPr>
        <w:keepLines/>
        <w:widowControl/>
        <w:rPr>
          <w:b/>
          <w:bCs/>
          <w:sz w:val="24"/>
          <w:szCs w:val="24"/>
        </w:rPr>
      </w:pPr>
      <w:r w:rsidRPr="00A80E66">
        <w:rPr>
          <w:b/>
          <w:bCs/>
          <w:sz w:val="24"/>
          <w:szCs w:val="24"/>
        </w:rPr>
        <w:br w:type="page"/>
      </w:r>
      <w:r w:rsidR="00D16F20" w:rsidRPr="00A80E66">
        <w:rPr>
          <w:b/>
          <w:bCs/>
          <w:sz w:val="24"/>
          <w:szCs w:val="24"/>
        </w:rPr>
        <w:lastRenderedPageBreak/>
        <w:t>4.5 Tipo de Diseño</w:t>
      </w:r>
    </w:p>
    <w:p w14:paraId="7699D000" w14:textId="03B465EB" w:rsidR="00D16F20" w:rsidRPr="00A80E66" w:rsidRDefault="00D16F20" w:rsidP="00A80E66">
      <w:pPr>
        <w:keepLines/>
        <w:widowControl/>
        <w:spacing w:before="100" w:beforeAutospacing="1" w:after="100" w:afterAutospacing="1"/>
        <w:rPr>
          <w:sz w:val="24"/>
          <w:szCs w:val="24"/>
        </w:rPr>
      </w:pPr>
      <w:r w:rsidRPr="00A80E66">
        <w:rPr>
          <w:sz w:val="24"/>
          <w:szCs w:val="24"/>
        </w:rPr>
        <w:t xml:space="preserve">El diseño corresponde a un modelo </w:t>
      </w:r>
      <w:r w:rsidRPr="00A80E66">
        <w:rPr>
          <w:b/>
          <w:bCs/>
          <w:sz w:val="24"/>
          <w:szCs w:val="24"/>
        </w:rPr>
        <w:t>experimental computacional longitudinal</w:t>
      </w:r>
      <w:r w:rsidRPr="00A80E66">
        <w:rPr>
          <w:sz w:val="24"/>
          <w:szCs w:val="24"/>
        </w:rPr>
        <w:t>. Se manipularán variables independientes, específicamente inyectando ruidos de diferente varianza (medición) y aplicando factores de multiplicación a la masa del carro y péndulo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c</m:t>
            </m:r>
          </m:sub>
        </m:sSub>
      </m:oMath>
      <w:r w:rsidRPr="00A80E66">
        <w:rPr>
          <w:sz w:val="24"/>
          <w:szCs w:val="24"/>
        </w:rPr>
        <w:t xml:space="preserve">,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oMath>
      <w:r w:rsidRPr="00A80E66">
        <w:rPr>
          <w:sz w:val="24"/>
          <w:szCs w:val="24"/>
        </w:rPr>
        <w:t>). Todo esto se evaluará bajo el monitoreo de los efectos generados en las variables dependientes (RMSE, Esfuerzo de control y tasa de éxito del swing-up).</w:t>
      </w:r>
    </w:p>
    <w:p w14:paraId="05CD8D6F" w14:textId="77777777" w:rsidR="00D16F20" w:rsidRPr="00A80E66" w:rsidRDefault="00D16F20" w:rsidP="00A80E66">
      <w:pPr>
        <w:keepLines/>
        <w:widowControl/>
        <w:spacing w:before="100" w:beforeAutospacing="1" w:after="100" w:afterAutospacing="1"/>
        <w:rPr>
          <w:b/>
          <w:bCs/>
          <w:sz w:val="24"/>
          <w:szCs w:val="24"/>
        </w:rPr>
      </w:pPr>
      <w:r w:rsidRPr="00A80E66">
        <w:rPr>
          <w:b/>
          <w:bCs/>
          <w:sz w:val="24"/>
          <w:szCs w:val="24"/>
        </w:rPr>
        <w:t>4.6 Técnicas e Instrumentos de Recolección de Datos</w:t>
      </w:r>
    </w:p>
    <w:p w14:paraId="39B79180" w14:textId="77777777" w:rsidR="00D16F20" w:rsidRPr="00A80E66" w:rsidRDefault="00D16F20" w:rsidP="00A80E66">
      <w:pPr>
        <w:keepLines/>
        <w:widowControl/>
        <w:spacing w:before="100" w:beforeAutospacing="1" w:after="100" w:afterAutospacing="1"/>
        <w:rPr>
          <w:sz w:val="24"/>
          <w:szCs w:val="24"/>
        </w:rPr>
      </w:pPr>
      <w:r w:rsidRPr="00A80E66">
        <w:rPr>
          <w:sz w:val="24"/>
          <w:szCs w:val="24"/>
        </w:rPr>
        <w:t>Los datos serán extraídos de un entorno de simulación dinámico.</w:t>
      </w:r>
    </w:p>
    <w:p w14:paraId="52559B7D" w14:textId="77777777" w:rsidR="00D16F20" w:rsidRPr="00A80E66" w:rsidRDefault="00D16F20" w:rsidP="00A80E66">
      <w:pPr>
        <w:keepLines/>
        <w:widowControl/>
        <w:numPr>
          <w:ilvl w:val="0"/>
          <w:numId w:val="29"/>
        </w:numPr>
        <w:spacing w:before="100" w:beforeAutospacing="1" w:after="100" w:afterAutospacing="1"/>
        <w:rPr>
          <w:sz w:val="24"/>
          <w:szCs w:val="24"/>
        </w:rPr>
      </w:pPr>
      <w:r w:rsidRPr="00A80E66">
        <w:rPr>
          <w:b/>
          <w:bCs/>
          <w:sz w:val="24"/>
          <w:szCs w:val="24"/>
        </w:rPr>
        <w:t>Entornos Virtuales:</w:t>
      </w:r>
      <w:r w:rsidRPr="00A80E66">
        <w:rPr>
          <w:sz w:val="24"/>
          <w:szCs w:val="24"/>
        </w:rPr>
        <w:t xml:space="preserve"> </w:t>
      </w:r>
      <w:proofErr w:type="spellStart"/>
      <w:r w:rsidRPr="00A80E66">
        <w:rPr>
          <w:sz w:val="24"/>
          <w:szCs w:val="24"/>
        </w:rPr>
        <w:t>Frameworks</w:t>
      </w:r>
      <w:proofErr w:type="spellEnd"/>
      <w:r w:rsidRPr="00A80E66">
        <w:rPr>
          <w:sz w:val="24"/>
          <w:szCs w:val="24"/>
        </w:rPr>
        <w:t xml:space="preserve"> estándar como </w:t>
      </w:r>
      <w:proofErr w:type="spellStart"/>
      <w:r w:rsidRPr="00A80E66">
        <w:rPr>
          <w:sz w:val="24"/>
          <w:szCs w:val="24"/>
        </w:rPr>
        <w:t>OpenAI</w:t>
      </w:r>
      <w:proofErr w:type="spellEnd"/>
      <w:r w:rsidRPr="00A80E66">
        <w:rPr>
          <w:sz w:val="24"/>
          <w:szCs w:val="24"/>
        </w:rPr>
        <w:t xml:space="preserve"> </w:t>
      </w:r>
      <w:proofErr w:type="spellStart"/>
      <w:r w:rsidRPr="00A80E66">
        <w:rPr>
          <w:sz w:val="24"/>
          <w:szCs w:val="24"/>
        </w:rPr>
        <w:t>Gym</w:t>
      </w:r>
      <w:proofErr w:type="spellEnd"/>
      <w:r w:rsidRPr="00A80E66">
        <w:rPr>
          <w:sz w:val="24"/>
          <w:szCs w:val="24"/>
        </w:rPr>
        <w:t>/</w:t>
      </w:r>
      <w:proofErr w:type="spellStart"/>
      <w:r w:rsidRPr="00A80E66">
        <w:rPr>
          <w:sz w:val="24"/>
          <w:szCs w:val="24"/>
        </w:rPr>
        <w:t>Gymnasium</w:t>
      </w:r>
      <w:proofErr w:type="spellEnd"/>
      <w:r w:rsidRPr="00A80E66">
        <w:rPr>
          <w:sz w:val="24"/>
          <w:szCs w:val="24"/>
        </w:rPr>
        <w:t xml:space="preserve"> o equivalentes desarrollados en Python/</w:t>
      </w:r>
      <w:proofErr w:type="spellStart"/>
      <w:r w:rsidRPr="00A80E66">
        <w:rPr>
          <w:sz w:val="24"/>
          <w:szCs w:val="24"/>
        </w:rPr>
        <w:t>Simulink</w:t>
      </w:r>
      <w:proofErr w:type="spellEnd"/>
      <w:r w:rsidRPr="00A80E66">
        <w:rPr>
          <w:sz w:val="24"/>
          <w:szCs w:val="24"/>
        </w:rPr>
        <w:t xml:space="preserve"> para integrar la física del carro-poste.</w:t>
      </w:r>
    </w:p>
    <w:p w14:paraId="393AE8E5" w14:textId="095D92D4" w:rsidR="00D16F20" w:rsidRPr="00A80E66" w:rsidRDefault="00D16F20" w:rsidP="00A80E66">
      <w:pPr>
        <w:keepLines/>
        <w:widowControl/>
        <w:numPr>
          <w:ilvl w:val="0"/>
          <w:numId w:val="29"/>
        </w:numPr>
        <w:spacing w:before="100" w:beforeAutospacing="1" w:after="100" w:afterAutospacing="1"/>
        <w:rPr>
          <w:sz w:val="24"/>
          <w:szCs w:val="24"/>
        </w:rPr>
      </w:pPr>
      <w:r w:rsidRPr="00A80E66">
        <w:rPr>
          <w:b/>
          <w:bCs/>
          <w:sz w:val="24"/>
          <w:szCs w:val="24"/>
        </w:rPr>
        <w:t xml:space="preserve">Registros </w:t>
      </w:r>
      <w:proofErr w:type="spellStart"/>
      <w:r w:rsidRPr="00A80E66">
        <w:rPr>
          <w:b/>
          <w:bCs/>
          <w:sz w:val="24"/>
          <w:szCs w:val="24"/>
        </w:rPr>
        <w:t>Telemetricos</w:t>
      </w:r>
      <w:proofErr w:type="spellEnd"/>
      <w:r w:rsidRPr="00A80E66">
        <w:rPr>
          <w:b/>
          <w:bCs/>
          <w:sz w:val="24"/>
          <w:szCs w:val="24"/>
        </w:rPr>
        <w:t xml:space="preserve"> (Logs):</w:t>
      </w:r>
      <w:r w:rsidRPr="00A80E66">
        <w:rPr>
          <w:sz w:val="24"/>
          <w:szCs w:val="24"/>
        </w:rPr>
        <w:t xml:space="preserve"> Creación de arreglos .</w:t>
      </w:r>
      <w:proofErr w:type="spellStart"/>
      <w:r w:rsidRPr="00A80E66">
        <w:rPr>
          <w:sz w:val="24"/>
          <w:szCs w:val="24"/>
        </w:rPr>
        <w:t>csv</w:t>
      </w:r>
      <w:proofErr w:type="spellEnd"/>
      <w:r w:rsidRPr="00A80E66">
        <w:rPr>
          <w:sz w:val="24"/>
          <w:szCs w:val="24"/>
        </w:rPr>
        <w:t xml:space="preserve"> o </w:t>
      </w:r>
      <w:proofErr w:type="gramStart"/>
      <w:r w:rsidRPr="00A80E66">
        <w:rPr>
          <w:sz w:val="24"/>
          <w:szCs w:val="24"/>
        </w:rPr>
        <w:t>variables .</w:t>
      </w:r>
      <w:proofErr w:type="spellStart"/>
      <w:r w:rsidRPr="00A80E66">
        <w:rPr>
          <w:sz w:val="24"/>
          <w:szCs w:val="24"/>
        </w:rPr>
        <w:t>mat</w:t>
      </w:r>
      <w:proofErr w:type="spellEnd"/>
      <w:proofErr w:type="gramEnd"/>
      <w:r w:rsidRPr="00A80E66">
        <w:rPr>
          <w:sz w:val="24"/>
          <w:szCs w:val="24"/>
        </w:rPr>
        <w:t xml:space="preserve"> exportados tras cada episodio de simulación, capturando a cada instante de muestreo </w:t>
      </w:r>
      <m:oMath>
        <m:r>
          <w:rPr>
            <w:rFonts w:ascii="Cambria Math" w:hAnsi="Cambria Math"/>
            <w:sz w:val="24"/>
            <w:szCs w:val="24"/>
          </w:rPr>
          <m:t>dt</m:t>
        </m:r>
      </m:oMath>
      <w:r w:rsidRPr="00A80E66">
        <w:rPr>
          <w:sz w:val="24"/>
          <w:szCs w:val="24"/>
        </w:rPr>
        <w:t>: posición, velocidad del carro, ángulo, velocidad angular del péndulo y la señal de acción (fuerza).</w:t>
      </w:r>
    </w:p>
    <w:p w14:paraId="240574E8" w14:textId="77777777" w:rsidR="00D16F20" w:rsidRPr="00A80E66" w:rsidRDefault="00D16F20" w:rsidP="00A80E66">
      <w:pPr>
        <w:keepLines/>
        <w:widowControl/>
        <w:spacing w:before="100" w:beforeAutospacing="1" w:after="100" w:afterAutospacing="1"/>
        <w:rPr>
          <w:b/>
          <w:bCs/>
          <w:sz w:val="24"/>
          <w:szCs w:val="24"/>
        </w:rPr>
      </w:pPr>
      <w:r w:rsidRPr="00A80E66">
        <w:rPr>
          <w:b/>
          <w:bCs/>
          <w:sz w:val="24"/>
          <w:szCs w:val="24"/>
        </w:rPr>
        <w:t>4.7 Técnicas e Instrumentos de Análisis y Procesamiento de Datos</w:t>
      </w:r>
    </w:p>
    <w:p w14:paraId="0062A859" w14:textId="3836AD89" w:rsidR="00D16F20" w:rsidRPr="00A80E66" w:rsidRDefault="00D16F20" w:rsidP="00A80E66">
      <w:pPr>
        <w:keepLines/>
        <w:widowControl/>
        <w:numPr>
          <w:ilvl w:val="0"/>
          <w:numId w:val="30"/>
        </w:numPr>
        <w:spacing w:before="100" w:beforeAutospacing="1" w:after="100" w:afterAutospacing="1"/>
        <w:rPr>
          <w:sz w:val="24"/>
          <w:szCs w:val="24"/>
        </w:rPr>
      </w:pPr>
      <w:r w:rsidRPr="00A80E66">
        <w:rPr>
          <w:b/>
          <w:bCs/>
          <w:sz w:val="24"/>
          <w:szCs w:val="24"/>
        </w:rPr>
        <w:t>Librerías de Procesamiento:</w:t>
      </w:r>
      <w:r w:rsidRPr="00A80E66">
        <w:rPr>
          <w:sz w:val="24"/>
          <w:szCs w:val="24"/>
        </w:rPr>
        <w:t xml:space="preserve"> Uso de </w:t>
      </w:r>
      <w:proofErr w:type="spellStart"/>
      <w:r w:rsidRPr="00A80E66">
        <w:rPr>
          <w:sz w:val="24"/>
          <w:szCs w:val="24"/>
        </w:rPr>
        <w:t>Numpy</w:t>
      </w:r>
      <w:proofErr w:type="spellEnd"/>
      <w:r w:rsidRPr="00A80E66">
        <w:rPr>
          <w:sz w:val="24"/>
          <w:szCs w:val="24"/>
        </w:rPr>
        <w:t xml:space="preserve"> y Pandas (en Python) o scripts de MATLAB para el cálculo de errores acumulados (RMSE) y energía de control (</w:t>
      </w:r>
      <m:oMath>
        <m:sSup>
          <m:sSupPr>
            <m:ctrlPr>
              <w:rPr>
                <w:rFonts w:ascii="Cambria Math" w:hAnsi="Cambria Math"/>
                <w:sz w:val="24"/>
                <w:szCs w:val="24"/>
              </w:rPr>
            </m:ctrlPr>
          </m:sSupPr>
          <m:e>
            <m:r>
              <w:rPr>
                <w:rFonts w:ascii="Cambria Math" w:hAnsi="Cambria Math"/>
                <w:sz w:val="24"/>
                <w:szCs w:val="24"/>
              </w:rPr>
              <m:t>u</m:t>
            </m:r>
          </m:e>
          <m:sup>
            <m:r>
              <w:rPr>
                <w:rFonts w:ascii="Cambria Math" w:hAnsi="Cambria Math"/>
                <w:sz w:val="24"/>
                <w:szCs w:val="24"/>
              </w:rPr>
              <m:t>2</m:t>
            </m:r>
          </m:sup>
        </m:sSup>
      </m:oMath>
      <w:r w:rsidRPr="00A80E66">
        <w:rPr>
          <w:sz w:val="24"/>
          <w:szCs w:val="24"/>
        </w:rPr>
        <w:t>).</w:t>
      </w:r>
    </w:p>
    <w:p w14:paraId="63E11D6B" w14:textId="77777777" w:rsidR="00D16F20" w:rsidRPr="00A80E66" w:rsidRDefault="00D16F20" w:rsidP="00A80E66">
      <w:pPr>
        <w:keepLines/>
        <w:widowControl/>
        <w:numPr>
          <w:ilvl w:val="0"/>
          <w:numId w:val="30"/>
        </w:numPr>
        <w:spacing w:before="100" w:beforeAutospacing="1" w:after="100" w:afterAutospacing="1"/>
        <w:rPr>
          <w:sz w:val="24"/>
          <w:szCs w:val="24"/>
        </w:rPr>
      </w:pPr>
      <w:r w:rsidRPr="00A80E66">
        <w:rPr>
          <w:b/>
          <w:bCs/>
          <w:sz w:val="24"/>
          <w:szCs w:val="24"/>
        </w:rPr>
        <w:t>Visualización:</w:t>
      </w:r>
      <w:r w:rsidRPr="00A80E66">
        <w:rPr>
          <w:sz w:val="24"/>
          <w:szCs w:val="24"/>
        </w:rPr>
        <w:t xml:space="preserve"> Generación de diagramas de fase, gráficas transitorias temporales mediante </w:t>
      </w:r>
      <w:proofErr w:type="spellStart"/>
      <w:r w:rsidRPr="00A80E66">
        <w:rPr>
          <w:sz w:val="24"/>
          <w:szCs w:val="24"/>
        </w:rPr>
        <w:t>Matplotlib</w:t>
      </w:r>
      <w:proofErr w:type="spellEnd"/>
      <w:r w:rsidRPr="00A80E66">
        <w:rPr>
          <w:sz w:val="24"/>
          <w:szCs w:val="24"/>
        </w:rPr>
        <w:t xml:space="preserve">, destacando la zona de captura y los picos de </w:t>
      </w:r>
      <w:proofErr w:type="spellStart"/>
      <w:r w:rsidRPr="00A80E66">
        <w:rPr>
          <w:sz w:val="24"/>
          <w:szCs w:val="24"/>
        </w:rPr>
        <w:t>sobreimpulso</w:t>
      </w:r>
      <w:proofErr w:type="spellEnd"/>
      <w:r w:rsidRPr="00A80E66">
        <w:rPr>
          <w:sz w:val="24"/>
          <w:szCs w:val="24"/>
        </w:rPr>
        <w:t xml:space="preserve"> por perturbación.</w:t>
      </w:r>
    </w:p>
    <w:p w14:paraId="4E328FD4" w14:textId="77777777" w:rsidR="00D16F20" w:rsidRPr="00A80E66" w:rsidRDefault="00D16F20" w:rsidP="00A80E66">
      <w:pPr>
        <w:keepLines/>
        <w:widowControl/>
        <w:numPr>
          <w:ilvl w:val="0"/>
          <w:numId w:val="30"/>
        </w:numPr>
        <w:spacing w:before="100" w:beforeAutospacing="1" w:after="100" w:afterAutospacing="1"/>
        <w:rPr>
          <w:sz w:val="24"/>
          <w:szCs w:val="24"/>
        </w:rPr>
      </w:pPr>
      <w:r w:rsidRPr="00A80E66">
        <w:rPr>
          <w:b/>
          <w:bCs/>
          <w:sz w:val="24"/>
          <w:szCs w:val="24"/>
        </w:rPr>
        <w:t>Contraste Estadístico:</w:t>
      </w:r>
      <w:r w:rsidRPr="00A80E66">
        <w:rPr>
          <w:sz w:val="24"/>
          <w:szCs w:val="24"/>
        </w:rPr>
        <w:t xml:space="preserve"> Análisis de caja y bigotes (</w:t>
      </w:r>
      <w:proofErr w:type="spellStart"/>
      <w:r w:rsidRPr="00A80E66">
        <w:rPr>
          <w:sz w:val="24"/>
          <w:szCs w:val="24"/>
        </w:rPr>
        <w:t>Boxplots</w:t>
      </w:r>
      <w:proofErr w:type="spellEnd"/>
      <w:r w:rsidRPr="00A80E66">
        <w:rPr>
          <w:sz w:val="24"/>
          <w:szCs w:val="24"/>
        </w:rPr>
        <w:t>) que evidencie la robustez (dispersión del error) de cada arquitectura al someterlas a baterías de pruebas iterativas Monte Carlo.</w:t>
      </w:r>
    </w:p>
    <w:p w14:paraId="04C486D8" w14:textId="77777777" w:rsidR="00D16F20" w:rsidRPr="00A80E66" w:rsidRDefault="00D16F20" w:rsidP="00A80E66">
      <w:pPr>
        <w:keepLines/>
        <w:widowControl/>
        <w:spacing w:before="100" w:beforeAutospacing="1" w:after="100" w:afterAutospacing="1"/>
        <w:rPr>
          <w:b/>
          <w:bCs/>
          <w:sz w:val="24"/>
          <w:szCs w:val="24"/>
        </w:rPr>
      </w:pPr>
      <w:r w:rsidRPr="00A80E66">
        <w:rPr>
          <w:b/>
          <w:bCs/>
          <w:sz w:val="24"/>
          <w:szCs w:val="24"/>
        </w:rPr>
        <w:t>4.8 Etapas de Intervención del Estudio</w:t>
      </w:r>
    </w:p>
    <w:p w14:paraId="0275C33F" w14:textId="77777777" w:rsidR="00D16F20" w:rsidRPr="00A80E66" w:rsidRDefault="00D16F20" w:rsidP="00A80E66">
      <w:pPr>
        <w:keepLines/>
        <w:widowControl/>
        <w:numPr>
          <w:ilvl w:val="0"/>
          <w:numId w:val="31"/>
        </w:numPr>
        <w:spacing w:before="100" w:beforeAutospacing="1" w:after="100" w:afterAutospacing="1"/>
        <w:rPr>
          <w:sz w:val="24"/>
          <w:szCs w:val="24"/>
        </w:rPr>
      </w:pPr>
      <w:r w:rsidRPr="00A80E66">
        <w:rPr>
          <w:b/>
          <w:bCs/>
          <w:sz w:val="24"/>
          <w:szCs w:val="24"/>
        </w:rPr>
        <w:t>Modelado Dinámico:</w:t>
      </w:r>
      <w:r w:rsidRPr="00A80E66">
        <w:rPr>
          <w:sz w:val="24"/>
          <w:szCs w:val="24"/>
        </w:rPr>
        <w:t xml:space="preserve"> Parametrización física del entorno de simulación basándose en las ecuaciones de Euler-Lagrange.</w:t>
      </w:r>
    </w:p>
    <w:p w14:paraId="7ACFF2E4" w14:textId="77777777" w:rsidR="00D16F20" w:rsidRPr="00A80E66" w:rsidRDefault="00D16F20" w:rsidP="00A80E66">
      <w:pPr>
        <w:keepLines/>
        <w:widowControl/>
        <w:numPr>
          <w:ilvl w:val="0"/>
          <w:numId w:val="31"/>
        </w:numPr>
        <w:spacing w:before="100" w:beforeAutospacing="1" w:after="100" w:afterAutospacing="1"/>
        <w:rPr>
          <w:sz w:val="24"/>
          <w:szCs w:val="24"/>
        </w:rPr>
      </w:pPr>
      <w:r w:rsidRPr="00A80E66">
        <w:rPr>
          <w:b/>
          <w:bCs/>
          <w:sz w:val="24"/>
          <w:szCs w:val="24"/>
        </w:rPr>
        <w:t>Sintonización de Control Clásico:</w:t>
      </w:r>
      <w:r w:rsidRPr="00A80E66">
        <w:rPr>
          <w:sz w:val="24"/>
          <w:szCs w:val="24"/>
        </w:rPr>
        <w:t xml:space="preserve"> Ajuste y obtención de las matrices óptimas para LQR y la ganancia para la ley del controlador de modo deslizante (SMC).</w:t>
      </w:r>
    </w:p>
    <w:p w14:paraId="16A61F13" w14:textId="77777777" w:rsidR="00D16F20" w:rsidRPr="00A80E66" w:rsidRDefault="00D16F20" w:rsidP="00A80E66">
      <w:pPr>
        <w:keepLines/>
        <w:widowControl/>
        <w:numPr>
          <w:ilvl w:val="0"/>
          <w:numId w:val="31"/>
        </w:numPr>
        <w:spacing w:before="100" w:beforeAutospacing="1" w:after="100" w:afterAutospacing="1"/>
        <w:rPr>
          <w:sz w:val="24"/>
          <w:szCs w:val="24"/>
        </w:rPr>
      </w:pPr>
      <w:r w:rsidRPr="00A80E66">
        <w:rPr>
          <w:b/>
          <w:bCs/>
          <w:sz w:val="24"/>
          <w:szCs w:val="24"/>
        </w:rPr>
        <w:t>Entrenamiento DRL:</w:t>
      </w:r>
      <w:r w:rsidRPr="00A80E66">
        <w:rPr>
          <w:sz w:val="24"/>
          <w:szCs w:val="24"/>
        </w:rPr>
        <w:t xml:space="preserve"> Diseño de las arquitecturas de red neuronal Actor-Crítico y ejecución de épocas de entrenamiento con la función de recompensa adaptada a inyectar energía en el péndulo.</w:t>
      </w:r>
    </w:p>
    <w:p w14:paraId="7E02EB3F" w14:textId="01BB5AC2" w:rsidR="00D16F20" w:rsidRPr="00A80E66" w:rsidRDefault="00D16F20" w:rsidP="00A80E66">
      <w:pPr>
        <w:keepLines/>
        <w:widowControl/>
        <w:numPr>
          <w:ilvl w:val="0"/>
          <w:numId w:val="31"/>
        </w:numPr>
        <w:spacing w:before="100" w:beforeAutospacing="1" w:after="100" w:afterAutospacing="1"/>
        <w:rPr>
          <w:sz w:val="24"/>
          <w:szCs w:val="24"/>
        </w:rPr>
      </w:pPr>
      <w:r w:rsidRPr="00A80E66">
        <w:rPr>
          <w:b/>
          <w:bCs/>
          <w:sz w:val="24"/>
          <w:szCs w:val="24"/>
        </w:rPr>
        <w:t>Integración Híbrida:</w:t>
      </w:r>
      <w:r w:rsidRPr="00A80E66">
        <w:rPr>
          <w:sz w:val="24"/>
          <w:szCs w:val="24"/>
        </w:rPr>
        <w:t xml:space="preserve"> Desarrollo lógico de la transición. El controlador DRL opera cuando </w:t>
      </w:r>
      <m:oMath>
        <m:r>
          <w:rPr>
            <w:rFonts w:ascii="Cambria Math" w:hAnsi="Cambria Math"/>
            <w:sz w:val="24"/>
            <w:szCs w:val="24"/>
          </w:rPr>
          <m:t>θ&gt;|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crit</m:t>
            </m:r>
          </m:sub>
        </m:sSub>
        <m:r>
          <w:rPr>
            <w:rFonts w:ascii="Cambria Math" w:hAnsi="Cambria Math"/>
            <w:sz w:val="24"/>
            <w:szCs w:val="24"/>
          </w:rPr>
          <m:t>|</m:t>
        </m:r>
      </m:oMath>
      <w:r w:rsidRPr="00A80E66">
        <w:rPr>
          <w:sz w:val="24"/>
          <w:szCs w:val="24"/>
        </w:rPr>
        <w:t xml:space="preserve"> y cede el mando al LQR o SMC cuando </w:t>
      </w:r>
      <m:oMath>
        <m:r>
          <w:rPr>
            <w:rFonts w:ascii="Cambria Math" w:hAnsi="Cambria Math"/>
            <w:sz w:val="24"/>
            <w:szCs w:val="24"/>
          </w:rPr>
          <m:t>θ≤|</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crit</m:t>
            </m:r>
          </m:sub>
        </m:sSub>
        <m:r>
          <w:rPr>
            <w:rFonts w:ascii="Cambria Math" w:hAnsi="Cambria Math"/>
            <w:sz w:val="24"/>
            <w:szCs w:val="24"/>
          </w:rPr>
          <m:t>|</m:t>
        </m:r>
      </m:oMath>
      <w:r w:rsidRPr="00A80E66">
        <w:rPr>
          <w:sz w:val="24"/>
          <w:szCs w:val="24"/>
        </w:rPr>
        <w:t>.</w:t>
      </w:r>
    </w:p>
    <w:p w14:paraId="5107DDCD" w14:textId="77777777" w:rsidR="00D16F20" w:rsidRPr="00A80E66" w:rsidRDefault="00D16F20" w:rsidP="00A80E66">
      <w:pPr>
        <w:keepLines/>
        <w:widowControl/>
        <w:numPr>
          <w:ilvl w:val="0"/>
          <w:numId w:val="31"/>
        </w:numPr>
        <w:spacing w:before="100" w:beforeAutospacing="1" w:after="100" w:afterAutospacing="1"/>
        <w:rPr>
          <w:sz w:val="24"/>
          <w:szCs w:val="24"/>
        </w:rPr>
      </w:pPr>
      <w:r w:rsidRPr="00A80E66">
        <w:rPr>
          <w:b/>
          <w:bCs/>
          <w:sz w:val="24"/>
          <w:szCs w:val="24"/>
        </w:rPr>
        <w:t>Evaluación de Robustez:</w:t>
      </w:r>
      <w:r w:rsidRPr="00A80E66">
        <w:rPr>
          <w:sz w:val="24"/>
          <w:szCs w:val="24"/>
        </w:rPr>
        <w:t xml:space="preserve"> Correr episodios bajo condiciones perturbadas de forma sistémica para generar el cuadro comparativo final.</w:t>
      </w:r>
    </w:p>
    <w:p w14:paraId="70AD30AF" w14:textId="77777777" w:rsidR="00A80E66" w:rsidRDefault="00A80E66">
      <w:pPr>
        <w:rPr>
          <w:b/>
          <w:bCs/>
          <w:sz w:val="24"/>
          <w:szCs w:val="24"/>
        </w:rPr>
      </w:pPr>
      <w:r>
        <w:rPr>
          <w:b/>
          <w:bCs/>
          <w:sz w:val="24"/>
          <w:szCs w:val="24"/>
        </w:rPr>
        <w:br w:type="page"/>
      </w:r>
    </w:p>
    <w:p w14:paraId="35D4DC83" w14:textId="20F1A0A9" w:rsidR="00D16F20" w:rsidRPr="00A80E66" w:rsidRDefault="00D16F20" w:rsidP="00A80E66">
      <w:pPr>
        <w:keepLines/>
        <w:widowControl/>
        <w:spacing w:before="100" w:beforeAutospacing="1" w:after="100" w:afterAutospacing="1"/>
        <w:rPr>
          <w:b/>
          <w:bCs/>
          <w:sz w:val="24"/>
          <w:szCs w:val="24"/>
        </w:rPr>
      </w:pPr>
      <w:r w:rsidRPr="00A80E66">
        <w:rPr>
          <w:b/>
          <w:bCs/>
          <w:sz w:val="24"/>
          <w:szCs w:val="24"/>
        </w:rPr>
        <w:lastRenderedPageBreak/>
        <w:t>4.9 Justificación de la Metodología</w:t>
      </w:r>
    </w:p>
    <w:p w14:paraId="421C5BAA" w14:textId="77777777" w:rsidR="00D16F20" w:rsidRPr="00A80E66" w:rsidRDefault="00D16F20" w:rsidP="00A80E66">
      <w:pPr>
        <w:keepLines/>
        <w:widowControl/>
        <w:spacing w:before="100" w:beforeAutospacing="1" w:after="100" w:afterAutospacing="1"/>
        <w:rPr>
          <w:sz w:val="24"/>
          <w:szCs w:val="24"/>
        </w:rPr>
      </w:pPr>
      <w:r w:rsidRPr="00A80E66">
        <w:rPr>
          <w:sz w:val="24"/>
          <w:szCs w:val="24"/>
        </w:rPr>
        <w:t>Desarrollar este plan dentro de un estricto entorno de simulación está justificado por las elevadas exigencias del entrenamiento por refuerzo (DRL). Este esquema metodológico permite someter el sistema a millones de iteraciones de prueba y error y a perturbaciones extremas que causarían daños en componentes mecánicos o motores de un entorno de hardware real. Una vez que las topologías de control han convergido y validado de manera algorítmica, establecen el bloque fundamental y la seguridad necesaria para dar el paso futuro hacia la implementación material física.</w:t>
      </w:r>
    </w:p>
    <w:sectPr w:rsidR="00D16F20" w:rsidRPr="00A80E66" w:rsidSect="002B5ABC">
      <w:footerReference w:type="default" r:id="rId8"/>
      <w:pgSz w:w="11907" w:h="16840" w:code="9"/>
      <w:pgMar w:top="1276" w:right="1440" w:bottom="1418"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5AA5" w14:textId="77777777" w:rsidR="00B4210B" w:rsidRDefault="00B4210B" w:rsidP="005021B9">
      <w:r>
        <w:separator/>
      </w:r>
    </w:p>
  </w:endnote>
  <w:endnote w:type="continuationSeparator" w:id="0">
    <w:p w14:paraId="6032F657" w14:textId="77777777" w:rsidR="00B4210B" w:rsidRDefault="00B4210B" w:rsidP="00502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altName w:val="Calibri"/>
    <w:charset w:val="00"/>
    <w:family w:val="auto"/>
    <w:pitch w:val="default"/>
    <w:embedRegular r:id="rId1" w:fontKey="{0C1D1E76-C537-4C7A-AD39-91EE0EF09CE1}"/>
    <w:embedBold r:id="rId2" w:fontKey="{42D62146-00EB-4B16-81DD-8673A57565BD}"/>
  </w:font>
  <w:font w:name="Georgia">
    <w:panose1 w:val="02040502050405020303"/>
    <w:charset w:val="00"/>
    <w:family w:val="roman"/>
    <w:pitch w:val="variable"/>
    <w:sig w:usb0="00000287" w:usb1="00000000" w:usb2="00000000" w:usb3="00000000" w:csb0="0000009F" w:csb1="00000000"/>
    <w:embedItalic r:id="rId3" w:fontKey="{A6FD232A-D379-4AAE-8347-01561E20B368}"/>
  </w:font>
  <w:font w:name="Cambria Math">
    <w:panose1 w:val="02040503050406030204"/>
    <w:charset w:val="00"/>
    <w:family w:val="roman"/>
    <w:pitch w:val="variable"/>
    <w:sig w:usb0="E00006FF" w:usb1="420024FF" w:usb2="02000000" w:usb3="00000000" w:csb0="0000019F" w:csb1="00000000"/>
    <w:embedRegular r:id="rId4" w:fontKey="{0BEDCAED-6745-418D-9FED-651A75D4E96B}"/>
    <w:embedItalic r:id="rId5" w:fontKey="{8C93302C-D42E-4C21-A0BA-00034A26F957}"/>
  </w:font>
  <w:font w:name="Calibri">
    <w:panose1 w:val="020F0502020204030204"/>
    <w:charset w:val="00"/>
    <w:family w:val="swiss"/>
    <w:pitch w:val="variable"/>
    <w:sig w:usb0="E4002EFF" w:usb1="C200247B" w:usb2="00000009" w:usb3="00000000" w:csb0="000001FF" w:csb1="00000000"/>
    <w:embedRegular r:id="rId6" w:fontKey="{F88A0686-C042-42F8-8771-5D93303E3352}"/>
  </w:font>
  <w:font w:name="Cambria">
    <w:panose1 w:val="02040503050406030204"/>
    <w:charset w:val="00"/>
    <w:family w:val="roman"/>
    <w:pitch w:val="variable"/>
    <w:sig w:usb0="E00006FF" w:usb1="420024FF" w:usb2="02000000" w:usb3="00000000" w:csb0="0000019F" w:csb1="00000000"/>
    <w:embedRegular r:id="rId7" w:fontKey="{F1EDD231-CE5A-4BA6-BA3A-04387C7BAC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CEBC" w14:textId="77777777" w:rsidR="00B231BE" w:rsidRPr="00B231BE" w:rsidRDefault="00B231BE" w:rsidP="00B231BE">
    <w:pPr>
      <w:pStyle w:val="Piedepgina"/>
      <w:jc w:val="right"/>
      <w:rPr>
        <w:caps/>
      </w:rPr>
    </w:pPr>
    <w:r w:rsidRPr="00B231BE">
      <w:rPr>
        <w:caps/>
      </w:rPr>
      <w:fldChar w:fldCharType="begin"/>
    </w:r>
    <w:r w:rsidRPr="00B231BE">
      <w:rPr>
        <w:caps/>
      </w:rPr>
      <w:instrText>PAGE   \* MERGEFORMAT</w:instrText>
    </w:r>
    <w:r w:rsidRPr="00B231BE">
      <w:rPr>
        <w:caps/>
      </w:rPr>
      <w:fldChar w:fldCharType="separate"/>
    </w:r>
    <w:r w:rsidRPr="00B231BE">
      <w:rPr>
        <w:caps/>
        <w:lang w:val="es-ES"/>
      </w:rPr>
      <w:t>2</w:t>
    </w:r>
    <w:r w:rsidRPr="00B231BE">
      <w:rPr>
        <w:caps/>
      </w:rPr>
      <w:fldChar w:fldCharType="end"/>
    </w:r>
  </w:p>
  <w:p w14:paraId="7C25AE75" w14:textId="77777777" w:rsidR="005021B9" w:rsidRDefault="005021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60FA" w14:textId="77777777" w:rsidR="00B4210B" w:rsidRDefault="00B4210B" w:rsidP="005021B9">
      <w:r>
        <w:separator/>
      </w:r>
    </w:p>
  </w:footnote>
  <w:footnote w:type="continuationSeparator" w:id="0">
    <w:p w14:paraId="54B78ECB" w14:textId="77777777" w:rsidR="00B4210B" w:rsidRDefault="00B4210B" w:rsidP="005021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D30"/>
    <w:multiLevelType w:val="multilevel"/>
    <w:tmpl w:val="2AEE51B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EF2B8E"/>
    <w:multiLevelType w:val="multilevel"/>
    <w:tmpl w:val="2E5A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E5911"/>
    <w:multiLevelType w:val="multilevel"/>
    <w:tmpl w:val="4E347E3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C67E42"/>
    <w:multiLevelType w:val="hybridMultilevel"/>
    <w:tmpl w:val="6820F562"/>
    <w:lvl w:ilvl="0" w:tplc="7B5AA7CA">
      <w:numFmt w:val="bullet"/>
      <w:lvlText w:val="•"/>
      <w:lvlJc w:val="left"/>
      <w:pPr>
        <w:ind w:left="1080" w:hanging="720"/>
      </w:pPr>
      <w:rPr>
        <w:rFonts w:ascii="Times New Roman" w:eastAsia="Google Sans"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AED53B5"/>
    <w:multiLevelType w:val="multilevel"/>
    <w:tmpl w:val="301AC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0478"/>
    <w:multiLevelType w:val="multilevel"/>
    <w:tmpl w:val="23CCB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417E0"/>
    <w:multiLevelType w:val="hybridMultilevel"/>
    <w:tmpl w:val="363C2C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8A755F"/>
    <w:multiLevelType w:val="multilevel"/>
    <w:tmpl w:val="395A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528D1"/>
    <w:multiLevelType w:val="multilevel"/>
    <w:tmpl w:val="3B4C591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C9D7586"/>
    <w:multiLevelType w:val="multilevel"/>
    <w:tmpl w:val="BC92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0542B"/>
    <w:multiLevelType w:val="multilevel"/>
    <w:tmpl w:val="577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32622"/>
    <w:multiLevelType w:val="multilevel"/>
    <w:tmpl w:val="4CAE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D1C18"/>
    <w:multiLevelType w:val="multilevel"/>
    <w:tmpl w:val="06CAD17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1C258A1"/>
    <w:multiLevelType w:val="multilevel"/>
    <w:tmpl w:val="CB0894C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58A4916"/>
    <w:multiLevelType w:val="multilevel"/>
    <w:tmpl w:val="3AA0A02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1D310F"/>
    <w:multiLevelType w:val="multilevel"/>
    <w:tmpl w:val="9C3C37A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AE55AE3"/>
    <w:multiLevelType w:val="multilevel"/>
    <w:tmpl w:val="01A679D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CCE25A1"/>
    <w:multiLevelType w:val="multilevel"/>
    <w:tmpl w:val="82E4E27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FD379DD"/>
    <w:multiLevelType w:val="multilevel"/>
    <w:tmpl w:val="A602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5A6D41"/>
    <w:multiLevelType w:val="multilevel"/>
    <w:tmpl w:val="6832C4A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167482E"/>
    <w:multiLevelType w:val="multilevel"/>
    <w:tmpl w:val="AFB432D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5F45648"/>
    <w:multiLevelType w:val="multilevel"/>
    <w:tmpl w:val="88442F8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747217A"/>
    <w:multiLevelType w:val="multilevel"/>
    <w:tmpl w:val="EC22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207EF"/>
    <w:multiLevelType w:val="multilevel"/>
    <w:tmpl w:val="3B6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551D9"/>
    <w:multiLevelType w:val="multilevel"/>
    <w:tmpl w:val="5CD81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96E55"/>
    <w:multiLevelType w:val="multilevel"/>
    <w:tmpl w:val="208C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F4C07"/>
    <w:multiLevelType w:val="multilevel"/>
    <w:tmpl w:val="C0B0A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1A6B3A"/>
    <w:multiLevelType w:val="multilevel"/>
    <w:tmpl w:val="970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C526C"/>
    <w:multiLevelType w:val="multilevel"/>
    <w:tmpl w:val="5AA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B7F4C"/>
    <w:multiLevelType w:val="multilevel"/>
    <w:tmpl w:val="B7B41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D444A"/>
    <w:multiLevelType w:val="multilevel"/>
    <w:tmpl w:val="1BB087C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73227100">
    <w:abstractNumId w:val="0"/>
  </w:num>
  <w:num w:numId="2" w16cid:durableId="683481210">
    <w:abstractNumId w:val="13"/>
  </w:num>
  <w:num w:numId="3" w16cid:durableId="885221781">
    <w:abstractNumId w:val="2"/>
  </w:num>
  <w:num w:numId="4" w16cid:durableId="2074506303">
    <w:abstractNumId w:val="12"/>
  </w:num>
  <w:num w:numId="5" w16cid:durableId="1486775576">
    <w:abstractNumId w:val="16"/>
  </w:num>
  <w:num w:numId="6" w16cid:durableId="576480727">
    <w:abstractNumId w:val="21"/>
  </w:num>
  <w:num w:numId="7" w16cid:durableId="963272070">
    <w:abstractNumId w:val="17"/>
  </w:num>
  <w:num w:numId="8" w16cid:durableId="663438962">
    <w:abstractNumId w:val="15"/>
  </w:num>
  <w:num w:numId="9" w16cid:durableId="1033773393">
    <w:abstractNumId w:val="19"/>
  </w:num>
  <w:num w:numId="10" w16cid:durableId="995886077">
    <w:abstractNumId w:val="20"/>
  </w:num>
  <w:num w:numId="11" w16cid:durableId="971014035">
    <w:abstractNumId w:val="30"/>
  </w:num>
  <w:num w:numId="12" w16cid:durableId="603613604">
    <w:abstractNumId w:val="8"/>
  </w:num>
  <w:num w:numId="13" w16cid:durableId="1190490447">
    <w:abstractNumId w:val="29"/>
  </w:num>
  <w:num w:numId="14" w16cid:durableId="1477070930">
    <w:abstractNumId w:val="6"/>
  </w:num>
  <w:num w:numId="15" w16cid:durableId="1315404057">
    <w:abstractNumId w:val="3"/>
  </w:num>
  <w:num w:numId="16" w16cid:durableId="1195802121">
    <w:abstractNumId w:val="24"/>
  </w:num>
  <w:num w:numId="17" w16cid:durableId="1900360552">
    <w:abstractNumId w:val="23"/>
  </w:num>
  <w:num w:numId="18" w16cid:durableId="954018630">
    <w:abstractNumId w:val="11"/>
  </w:num>
  <w:num w:numId="19" w16cid:durableId="1889756734">
    <w:abstractNumId w:val="1"/>
  </w:num>
  <w:num w:numId="20" w16cid:durableId="1626498079">
    <w:abstractNumId w:val="4"/>
  </w:num>
  <w:num w:numId="21" w16cid:durableId="794063606">
    <w:abstractNumId w:val="14"/>
  </w:num>
  <w:num w:numId="22" w16cid:durableId="649095817">
    <w:abstractNumId w:val="18"/>
  </w:num>
  <w:num w:numId="23" w16cid:durableId="606735258">
    <w:abstractNumId w:val="10"/>
  </w:num>
  <w:num w:numId="24" w16cid:durableId="847065041">
    <w:abstractNumId w:val="5"/>
  </w:num>
  <w:num w:numId="25" w16cid:durableId="234366917">
    <w:abstractNumId w:val="22"/>
  </w:num>
  <w:num w:numId="26" w16cid:durableId="253707144">
    <w:abstractNumId w:val="26"/>
  </w:num>
  <w:num w:numId="27" w16cid:durableId="43527313">
    <w:abstractNumId w:val="25"/>
  </w:num>
  <w:num w:numId="28" w16cid:durableId="1735543766">
    <w:abstractNumId w:val="9"/>
  </w:num>
  <w:num w:numId="29" w16cid:durableId="1677682527">
    <w:abstractNumId w:val="28"/>
  </w:num>
  <w:num w:numId="30" w16cid:durableId="716127469">
    <w:abstractNumId w:val="27"/>
  </w:num>
  <w:num w:numId="31" w16cid:durableId="17892042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alignBordersAndEdg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961"/>
    <w:rsid w:val="00145580"/>
    <w:rsid w:val="00165068"/>
    <w:rsid w:val="00242C49"/>
    <w:rsid w:val="002954D2"/>
    <w:rsid w:val="002B5ABC"/>
    <w:rsid w:val="00303B3B"/>
    <w:rsid w:val="003A5D33"/>
    <w:rsid w:val="003C1C65"/>
    <w:rsid w:val="003D7952"/>
    <w:rsid w:val="003F583C"/>
    <w:rsid w:val="004D15B6"/>
    <w:rsid w:val="005021B9"/>
    <w:rsid w:val="006F3524"/>
    <w:rsid w:val="009A4356"/>
    <w:rsid w:val="00A031EC"/>
    <w:rsid w:val="00A34361"/>
    <w:rsid w:val="00A56392"/>
    <w:rsid w:val="00A80E66"/>
    <w:rsid w:val="00AF0ADB"/>
    <w:rsid w:val="00B231BE"/>
    <w:rsid w:val="00B4210B"/>
    <w:rsid w:val="00C02961"/>
    <w:rsid w:val="00D16F20"/>
    <w:rsid w:val="00D21A63"/>
    <w:rsid w:val="00D654D6"/>
    <w:rsid w:val="00DE046D"/>
    <w:rsid w:val="00E773A8"/>
    <w:rsid w:val="00EE4122"/>
    <w:rsid w:val="00F02A3E"/>
    <w:rsid w:val="00FB52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6F16"/>
  <w15:docId w15:val="{4D8D4ED7-C546-43A4-A2C1-4BD28A4BA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281"/>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5021B9"/>
    <w:pPr>
      <w:tabs>
        <w:tab w:val="center" w:pos="4252"/>
        <w:tab w:val="right" w:pos="8504"/>
      </w:tabs>
    </w:pPr>
  </w:style>
  <w:style w:type="character" w:customStyle="1" w:styleId="EncabezadoCar">
    <w:name w:val="Encabezado Car"/>
    <w:basedOn w:val="Fuentedeprrafopredeter"/>
    <w:link w:val="Encabezado"/>
    <w:uiPriority w:val="99"/>
    <w:rsid w:val="005021B9"/>
  </w:style>
  <w:style w:type="paragraph" w:styleId="Piedepgina">
    <w:name w:val="footer"/>
    <w:basedOn w:val="Normal"/>
    <w:link w:val="PiedepginaCar"/>
    <w:uiPriority w:val="99"/>
    <w:unhideWhenUsed/>
    <w:rsid w:val="005021B9"/>
    <w:pPr>
      <w:tabs>
        <w:tab w:val="center" w:pos="4252"/>
        <w:tab w:val="right" w:pos="8504"/>
      </w:tabs>
    </w:pPr>
  </w:style>
  <w:style w:type="character" w:customStyle="1" w:styleId="PiedepginaCar">
    <w:name w:val="Pie de página Car"/>
    <w:basedOn w:val="Fuentedeprrafopredeter"/>
    <w:link w:val="Piedepgina"/>
    <w:uiPriority w:val="99"/>
    <w:rsid w:val="005021B9"/>
  </w:style>
  <w:style w:type="paragraph" w:styleId="Prrafodelista">
    <w:name w:val="List Paragraph"/>
    <w:basedOn w:val="Normal"/>
    <w:uiPriority w:val="34"/>
    <w:qFormat/>
    <w:rsid w:val="00FB5281"/>
    <w:pPr>
      <w:ind w:left="720"/>
      <w:contextualSpacing/>
    </w:pPr>
  </w:style>
  <w:style w:type="paragraph" w:styleId="NormalWeb">
    <w:name w:val="Normal (Web)"/>
    <w:basedOn w:val="Normal"/>
    <w:uiPriority w:val="99"/>
    <w:unhideWhenUsed/>
    <w:rsid w:val="00D21A63"/>
    <w:rPr>
      <w:rFonts w:ascii="Times New Roman" w:hAnsi="Times New Roman" w:cs="Times New Roman"/>
      <w:sz w:val="24"/>
      <w:szCs w:val="24"/>
    </w:rPr>
  </w:style>
  <w:style w:type="character" w:styleId="Fuerte">
    <w:name w:val="Strong"/>
    <w:basedOn w:val="Fuentedeprrafopredeter"/>
    <w:uiPriority w:val="22"/>
    <w:qFormat/>
    <w:rsid w:val="009A4356"/>
    <w:rPr>
      <w:b/>
      <w:bCs/>
    </w:rPr>
  </w:style>
  <w:style w:type="character" w:customStyle="1" w:styleId="katex-mathml">
    <w:name w:val="katex-mathml"/>
    <w:basedOn w:val="Fuentedeprrafopredeter"/>
    <w:rsid w:val="009A4356"/>
  </w:style>
  <w:style w:type="character" w:customStyle="1" w:styleId="mord">
    <w:name w:val="mord"/>
    <w:basedOn w:val="Fuentedeprrafopredeter"/>
    <w:rsid w:val="009A4356"/>
  </w:style>
  <w:style w:type="character" w:customStyle="1" w:styleId="mpunct">
    <w:name w:val="mpunct"/>
    <w:basedOn w:val="Fuentedeprrafopredeter"/>
    <w:rsid w:val="009A4356"/>
  </w:style>
  <w:style w:type="character" w:customStyle="1" w:styleId="mbin">
    <w:name w:val="mbin"/>
    <w:basedOn w:val="Fuentedeprrafopredeter"/>
    <w:rsid w:val="009A4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4414">
      <w:bodyDiv w:val="1"/>
      <w:marLeft w:val="0"/>
      <w:marRight w:val="0"/>
      <w:marTop w:val="0"/>
      <w:marBottom w:val="0"/>
      <w:divBdr>
        <w:top w:val="none" w:sz="0" w:space="0" w:color="auto"/>
        <w:left w:val="none" w:sz="0" w:space="0" w:color="auto"/>
        <w:bottom w:val="none" w:sz="0" w:space="0" w:color="auto"/>
        <w:right w:val="none" w:sz="0" w:space="0" w:color="auto"/>
      </w:divBdr>
    </w:div>
    <w:div w:id="111677308">
      <w:bodyDiv w:val="1"/>
      <w:marLeft w:val="0"/>
      <w:marRight w:val="0"/>
      <w:marTop w:val="0"/>
      <w:marBottom w:val="0"/>
      <w:divBdr>
        <w:top w:val="none" w:sz="0" w:space="0" w:color="auto"/>
        <w:left w:val="none" w:sz="0" w:space="0" w:color="auto"/>
        <w:bottom w:val="none" w:sz="0" w:space="0" w:color="auto"/>
        <w:right w:val="none" w:sz="0" w:space="0" w:color="auto"/>
      </w:divBdr>
    </w:div>
    <w:div w:id="229924257">
      <w:bodyDiv w:val="1"/>
      <w:marLeft w:val="0"/>
      <w:marRight w:val="0"/>
      <w:marTop w:val="0"/>
      <w:marBottom w:val="0"/>
      <w:divBdr>
        <w:top w:val="none" w:sz="0" w:space="0" w:color="auto"/>
        <w:left w:val="none" w:sz="0" w:space="0" w:color="auto"/>
        <w:bottom w:val="none" w:sz="0" w:space="0" w:color="auto"/>
        <w:right w:val="none" w:sz="0" w:space="0" w:color="auto"/>
      </w:divBdr>
      <w:divsChild>
        <w:div w:id="1850872116">
          <w:marLeft w:val="0"/>
          <w:marRight w:val="0"/>
          <w:marTop w:val="0"/>
          <w:marBottom w:val="0"/>
          <w:divBdr>
            <w:top w:val="none" w:sz="0" w:space="0" w:color="auto"/>
            <w:left w:val="none" w:sz="0" w:space="0" w:color="auto"/>
            <w:bottom w:val="none" w:sz="0" w:space="0" w:color="auto"/>
            <w:right w:val="none" w:sz="0" w:space="0" w:color="auto"/>
          </w:divBdr>
          <w:divsChild>
            <w:div w:id="1089153583">
              <w:marLeft w:val="0"/>
              <w:marRight w:val="0"/>
              <w:marTop w:val="0"/>
              <w:marBottom w:val="0"/>
              <w:divBdr>
                <w:top w:val="none" w:sz="0" w:space="0" w:color="auto"/>
                <w:left w:val="none" w:sz="0" w:space="0" w:color="auto"/>
                <w:bottom w:val="none" w:sz="0" w:space="0" w:color="auto"/>
                <w:right w:val="none" w:sz="0" w:space="0" w:color="auto"/>
              </w:divBdr>
              <w:divsChild>
                <w:div w:id="16978353">
                  <w:marLeft w:val="0"/>
                  <w:marRight w:val="0"/>
                  <w:marTop w:val="0"/>
                  <w:marBottom w:val="0"/>
                  <w:divBdr>
                    <w:top w:val="none" w:sz="0" w:space="0" w:color="auto"/>
                    <w:left w:val="none" w:sz="0" w:space="0" w:color="auto"/>
                    <w:bottom w:val="none" w:sz="0" w:space="0" w:color="auto"/>
                    <w:right w:val="none" w:sz="0" w:space="0" w:color="auto"/>
                  </w:divBdr>
                  <w:divsChild>
                    <w:div w:id="1621183710">
                      <w:marLeft w:val="0"/>
                      <w:marRight w:val="0"/>
                      <w:marTop w:val="0"/>
                      <w:marBottom w:val="0"/>
                      <w:divBdr>
                        <w:top w:val="none" w:sz="0" w:space="0" w:color="auto"/>
                        <w:left w:val="none" w:sz="0" w:space="0" w:color="auto"/>
                        <w:bottom w:val="none" w:sz="0" w:space="0" w:color="auto"/>
                        <w:right w:val="none" w:sz="0" w:space="0" w:color="auto"/>
                      </w:divBdr>
                      <w:divsChild>
                        <w:div w:id="77092949">
                          <w:marLeft w:val="0"/>
                          <w:marRight w:val="0"/>
                          <w:marTop w:val="0"/>
                          <w:marBottom w:val="0"/>
                          <w:divBdr>
                            <w:top w:val="none" w:sz="0" w:space="0" w:color="auto"/>
                            <w:left w:val="none" w:sz="0" w:space="0" w:color="auto"/>
                            <w:bottom w:val="none" w:sz="0" w:space="0" w:color="auto"/>
                            <w:right w:val="none" w:sz="0" w:space="0" w:color="auto"/>
                          </w:divBdr>
                          <w:divsChild>
                            <w:div w:id="1329557068">
                              <w:marLeft w:val="0"/>
                              <w:marRight w:val="0"/>
                              <w:marTop w:val="0"/>
                              <w:marBottom w:val="0"/>
                              <w:divBdr>
                                <w:top w:val="none" w:sz="0" w:space="0" w:color="auto"/>
                                <w:left w:val="none" w:sz="0" w:space="0" w:color="auto"/>
                                <w:bottom w:val="none" w:sz="0" w:space="0" w:color="auto"/>
                                <w:right w:val="none" w:sz="0" w:space="0" w:color="auto"/>
                              </w:divBdr>
                              <w:divsChild>
                                <w:div w:id="1800101169">
                                  <w:marLeft w:val="0"/>
                                  <w:marRight w:val="0"/>
                                  <w:marTop w:val="0"/>
                                  <w:marBottom w:val="0"/>
                                  <w:divBdr>
                                    <w:top w:val="none" w:sz="0" w:space="0" w:color="auto"/>
                                    <w:left w:val="none" w:sz="0" w:space="0" w:color="auto"/>
                                    <w:bottom w:val="none" w:sz="0" w:space="0" w:color="auto"/>
                                    <w:right w:val="none" w:sz="0" w:space="0" w:color="auto"/>
                                  </w:divBdr>
                                  <w:divsChild>
                                    <w:div w:id="71227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169680">
      <w:bodyDiv w:val="1"/>
      <w:marLeft w:val="0"/>
      <w:marRight w:val="0"/>
      <w:marTop w:val="0"/>
      <w:marBottom w:val="0"/>
      <w:divBdr>
        <w:top w:val="none" w:sz="0" w:space="0" w:color="auto"/>
        <w:left w:val="none" w:sz="0" w:space="0" w:color="auto"/>
        <w:bottom w:val="none" w:sz="0" w:space="0" w:color="auto"/>
        <w:right w:val="none" w:sz="0" w:space="0" w:color="auto"/>
      </w:divBdr>
    </w:div>
    <w:div w:id="1063403710">
      <w:bodyDiv w:val="1"/>
      <w:marLeft w:val="0"/>
      <w:marRight w:val="0"/>
      <w:marTop w:val="0"/>
      <w:marBottom w:val="0"/>
      <w:divBdr>
        <w:top w:val="none" w:sz="0" w:space="0" w:color="auto"/>
        <w:left w:val="none" w:sz="0" w:space="0" w:color="auto"/>
        <w:bottom w:val="none" w:sz="0" w:space="0" w:color="auto"/>
        <w:right w:val="none" w:sz="0" w:space="0" w:color="auto"/>
      </w:divBdr>
    </w:div>
    <w:div w:id="1168206969">
      <w:bodyDiv w:val="1"/>
      <w:marLeft w:val="0"/>
      <w:marRight w:val="0"/>
      <w:marTop w:val="0"/>
      <w:marBottom w:val="0"/>
      <w:divBdr>
        <w:top w:val="none" w:sz="0" w:space="0" w:color="auto"/>
        <w:left w:val="none" w:sz="0" w:space="0" w:color="auto"/>
        <w:bottom w:val="none" w:sz="0" w:space="0" w:color="auto"/>
        <w:right w:val="none" w:sz="0" w:space="0" w:color="auto"/>
      </w:divBdr>
    </w:div>
    <w:div w:id="1533222527">
      <w:bodyDiv w:val="1"/>
      <w:marLeft w:val="0"/>
      <w:marRight w:val="0"/>
      <w:marTop w:val="0"/>
      <w:marBottom w:val="0"/>
      <w:divBdr>
        <w:top w:val="none" w:sz="0" w:space="0" w:color="auto"/>
        <w:left w:val="none" w:sz="0" w:space="0" w:color="auto"/>
        <w:bottom w:val="none" w:sz="0" w:space="0" w:color="auto"/>
        <w:right w:val="none" w:sz="0" w:space="0" w:color="auto"/>
      </w:divBdr>
    </w:div>
    <w:div w:id="2145149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3062</Words>
  <Characters>17947</Characters>
  <Application>Microsoft Office Word</Application>
  <DocSecurity>0</DocSecurity>
  <Lines>485</Lines>
  <Paragraphs>308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Franklin Enrique Alegria Barboza</cp:lastModifiedBy>
  <cp:revision>3</cp:revision>
  <cp:lastPrinted>2026-05-19T04:05:00Z</cp:lastPrinted>
  <dcterms:created xsi:type="dcterms:W3CDTF">2026-05-31T23:46:00Z</dcterms:created>
  <dcterms:modified xsi:type="dcterms:W3CDTF">2026-07-15T03:20:00Z</dcterms:modified>
</cp:coreProperties>
</file>