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DB404" w14:textId="77777777" w:rsidR="00142638" w:rsidRDefault="00000000">
      <w:pPr>
        <w:spacing w:before="800" w:after="200"/>
        <w:jc w:val="center"/>
      </w:pPr>
      <w:r>
        <w:rPr>
          <w:b/>
          <w:bCs/>
          <w:color w:val="1A56DB"/>
          <w:sz w:val="40"/>
          <w:szCs w:val="40"/>
        </w:rPr>
        <w:t>Desarrollo Web Responsable y</w:t>
      </w:r>
    </w:p>
    <w:p w14:paraId="51EFE441" w14:textId="77777777" w:rsidR="00142638" w:rsidRDefault="00000000">
      <w:pPr>
        <w:spacing w:after="200"/>
        <w:jc w:val="center"/>
      </w:pPr>
      <w:r>
        <w:rPr>
          <w:b/>
          <w:bCs/>
          <w:color w:val="1A56DB"/>
          <w:sz w:val="40"/>
          <w:szCs w:val="40"/>
        </w:rPr>
        <w:t>Reducción del Impacto Ambiental</w:t>
      </w:r>
    </w:p>
    <w:p w14:paraId="7B14738B" w14:textId="77777777" w:rsidR="00142638" w:rsidRDefault="00000000">
      <w:pPr>
        <w:spacing w:after="80"/>
        <w:jc w:val="center"/>
      </w:pPr>
      <w:r>
        <w:rPr>
          <w:b/>
          <w:bCs/>
          <w:color w:val="1040A0"/>
          <w:sz w:val="32"/>
          <w:szCs w:val="32"/>
        </w:rPr>
        <w:t>Proyecto Al Toque (Stack MERN)</w:t>
      </w:r>
    </w:p>
    <w:p w14:paraId="5AA184D8" w14:textId="77777777" w:rsidR="00142638" w:rsidRDefault="00000000">
      <w:pPr>
        <w:pBdr>
          <w:bottom w:val="single" w:sz="6" w:space="0" w:color="1A56DB"/>
        </w:pBdr>
        <w:spacing w:after="500"/>
        <w:jc w:val="center"/>
      </w:pPr>
      <w:r>
        <w:rPr>
          <w:color w:val="64748B"/>
          <w:sz w:val="24"/>
          <w:szCs w:val="24"/>
        </w:rPr>
        <w:t>Taller de Proyectos 2 – Ingeniería de Sistemas e Informática</w:t>
      </w:r>
    </w:p>
    <w:p w14:paraId="01723B4C" w14:textId="77777777" w:rsidR="00142638" w:rsidRDefault="00000000">
      <w:pPr>
        <w:spacing w:before="400" w:after="120"/>
        <w:jc w:val="center"/>
      </w:pPr>
      <w:r>
        <w:rPr>
          <w:b/>
          <w:bCs/>
          <w:color w:val="1040A0"/>
          <w:sz w:val="24"/>
          <w:szCs w:val="24"/>
        </w:rPr>
        <w:t>Integrantes:</w:t>
      </w:r>
    </w:p>
    <w:p w14:paraId="16598A82" w14:textId="77777777" w:rsidR="00142638" w:rsidRDefault="00000000">
      <w:pPr>
        <w:spacing w:after="60"/>
        <w:jc w:val="center"/>
      </w:pPr>
      <w:r>
        <w:rPr>
          <w:color w:val="64748B"/>
        </w:rPr>
        <w:t>________________________________________________</w:t>
      </w:r>
    </w:p>
    <w:p w14:paraId="0423640A" w14:textId="77777777" w:rsidR="00142638" w:rsidRDefault="00000000">
      <w:pPr>
        <w:spacing w:after="60"/>
        <w:jc w:val="center"/>
      </w:pPr>
      <w:r>
        <w:rPr>
          <w:color w:val="64748B"/>
        </w:rPr>
        <w:t>________________________________________________</w:t>
      </w:r>
    </w:p>
    <w:p w14:paraId="5CC18532" w14:textId="77777777" w:rsidR="00142638" w:rsidRDefault="00000000">
      <w:pPr>
        <w:spacing w:after="60"/>
        <w:jc w:val="center"/>
      </w:pPr>
      <w:r>
        <w:rPr>
          <w:color w:val="64748B"/>
        </w:rPr>
        <w:t>________________________________________________</w:t>
      </w:r>
    </w:p>
    <w:p w14:paraId="071FC225" w14:textId="77777777" w:rsidR="00142638" w:rsidRDefault="00000000">
      <w:pPr>
        <w:spacing w:after="60"/>
        <w:jc w:val="center"/>
      </w:pPr>
      <w:r>
        <w:rPr>
          <w:color w:val="64748B"/>
        </w:rPr>
        <w:t>________________________________________________</w:t>
      </w:r>
    </w:p>
    <w:p w14:paraId="6867C1AE" w14:textId="77777777" w:rsidR="00142638" w:rsidRDefault="00000000">
      <w:pPr>
        <w:spacing w:before="300" w:after="60"/>
        <w:jc w:val="center"/>
      </w:pPr>
      <w:r>
        <w:rPr>
          <w:b/>
          <w:bCs/>
          <w:color w:val="64748B"/>
        </w:rPr>
        <w:t>Junio 2026</w:t>
      </w:r>
    </w:p>
    <w:p w14:paraId="6F7E31E9" w14:textId="77777777" w:rsidR="00142638" w:rsidRDefault="00000000">
      <w:pPr>
        <w:spacing w:after="60"/>
        <w:jc w:val="center"/>
      </w:pPr>
      <w:r>
        <w:rPr>
          <w:color w:val="64748B"/>
        </w:rPr>
        <w:t>Universidad Continental</w:t>
      </w:r>
    </w:p>
    <w:p w14:paraId="574DA198" w14:textId="77777777" w:rsidR="00142638" w:rsidRDefault="00142638">
      <w:pPr>
        <w:pageBreakBefore/>
      </w:pPr>
    </w:p>
    <w:p w14:paraId="583D1810" w14:textId="77777777" w:rsidR="00142638" w:rsidRDefault="00000000">
      <w:pPr>
        <w:pStyle w:val="Ttulo1"/>
        <w:spacing w:after="120"/>
      </w:pPr>
      <w:r>
        <w:rPr>
          <w:sz w:val="24"/>
          <w:szCs w:val="24"/>
        </w:rPr>
        <w:t>1. Análisis del Impacto Ambiental del Software</w:t>
      </w:r>
    </w:p>
    <w:p w14:paraId="3AD10178" w14:textId="77777777" w:rsidR="00142638" w:rsidRDefault="00000000">
      <w:pPr>
        <w:spacing w:after="120"/>
      </w:pPr>
      <w:r>
        <w:t xml:space="preserve">Al Toque es una aplicación web de pila MERN (MongoDB, Express.js, </w:t>
      </w:r>
      <w:proofErr w:type="spellStart"/>
      <w:r>
        <w:t>React</w:t>
      </w:r>
      <w:proofErr w:type="spellEnd"/>
      <w:r>
        <w:t xml:space="preserve">, Node.js) orientada a la gestión y generación automática de horarios académicos universitarios. El núcleo del sistema es un </w:t>
      </w:r>
      <w:proofErr w:type="spellStart"/>
      <w:r>
        <w:t>solver</w:t>
      </w:r>
      <w:proofErr w:type="spellEnd"/>
      <w:r>
        <w:t xml:space="preserve"> de Satisfacción de Restricciones (CSP) ejecutado en </w:t>
      </w:r>
      <w:proofErr w:type="spellStart"/>
      <w:r>
        <w:t>worker</w:t>
      </w:r>
      <w:proofErr w:type="spellEnd"/>
      <w:r>
        <w:t xml:space="preserve"> </w:t>
      </w:r>
      <w:proofErr w:type="spellStart"/>
      <w:r>
        <w:t>threads</w:t>
      </w:r>
      <w:proofErr w:type="spellEnd"/>
      <w:r>
        <w:t xml:space="preserve"> de Node.js, capaz de evaluar hasta 200,000 nodos por ejecución con un tiempo objetivo de 8,000 ms. La aplicación es utilizada por coordinadores, docentes y estudiantes de la Universidad Continental.</w:t>
      </w:r>
    </w:p>
    <w:p w14:paraId="7F322265" w14:textId="6C260F51" w:rsidR="00142638" w:rsidRDefault="00000000">
      <w:pPr>
        <w:spacing w:after="120"/>
      </w:pPr>
      <w:r>
        <w:t xml:space="preserve">A </w:t>
      </w:r>
      <w:r w:rsidR="00F71738">
        <w:t>continuación,</w:t>
      </w:r>
      <w:r>
        <w:t xml:space="preserve"> se identifican seis impactos ambientales relevantes, relacionados directamente con la arquitectura y el comportamiento del sistema:</w:t>
      </w:r>
    </w:p>
    <w:p w14:paraId="415E79AC" w14:textId="77777777" w:rsidR="00142638" w:rsidRDefault="00000000">
      <w:pPr>
        <w:spacing w:before="160" w:after="60"/>
      </w:pPr>
      <w:r>
        <w:rPr>
          <w:b/>
          <w:bCs/>
        </w:rPr>
        <w:t>Impacto 1 – Consumo energético del servidor Node.js/Express</w:t>
      </w:r>
    </w:p>
    <w:p w14:paraId="606E946C" w14:textId="77777777" w:rsidR="00142638" w:rsidRDefault="00000000">
      <w:pPr>
        <w:spacing w:after="120"/>
      </w:pPr>
      <w:r>
        <w:t xml:space="preserve">El servidor Express procesa cada solicitud HTTP ejecutando middleware en cadena: </w:t>
      </w:r>
      <w:proofErr w:type="spellStart"/>
      <w:r>
        <w:t>performanceMonitor</w:t>
      </w:r>
      <w:proofErr w:type="spellEnd"/>
      <w:r>
        <w:t xml:space="preserve">, co2Monitor, CORS y JSON </w:t>
      </w:r>
      <w:proofErr w:type="spellStart"/>
      <w:r>
        <w:t>parser</w:t>
      </w:r>
      <w:proofErr w:type="spellEnd"/>
      <w:r>
        <w:t xml:space="preserve">. Antes de las optimizaciones, cada consulta MongoDB retornaba documentos </w:t>
      </w:r>
      <w:proofErr w:type="spellStart"/>
      <w:r>
        <w:t>Mongoose</w:t>
      </w:r>
      <w:proofErr w:type="spellEnd"/>
      <w:r>
        <w:t xml:space="preserve"> completos con </w:t>
      </w:r>
      <w:proofErr w:type="spellStart"/>
      <w:r>
        <w:t>overhead</w:t>
      </w:r>
      <w:proofErr w:type="spellEnd"/>
      <w:r>
        <w:t xml:space="preserve"> de hidratación de objetos. Esto implicaba mayor uso de CPU y RAM en el servidor, traducido en mayor consumo eléctrico. Según la metodología de CO2.js (modelo </w:t>
      </w:r>
      <w:proofErr w:type="spellStart"/>
      <w:r>
        <w:t>Sustainable</w:t>
      </w:r>
      <w:proofErr w:type="spellEnd"/>
      <w:r>
        <w:t xml:space="preserve"> Web </w:t>
      </w:r>
      <w:proofErr w:type="spellStart"/>
      <w:r>
        <w:t>Design</w:t>
      </w:r>
      <w:proofErr w:type="spellEnd"/>
      <w:r>
        <w:t>), cada byte transferido tiene un costo energético estimado de 0.000000000369 kWh en el segmento de red.</w:t>
      </w:r>
    </w:p>
    <w:p w14:paraId="0D40E461" w14:textId="77777777" w:rsidR="00142638" w:rsidRDefault="00000000">
      <w:pPr>
        <w:spacing w:before="160" w:after="60"/>
      </w:pPr>
      <w:r>
        <w:rPr>
          <w:b/>
          <w:bCs/>
        </w:rPr>
        <w:t>Impacto 2 – Transferencia de datos innecesaria en la red</w:t>
      </w:r>
    </w:p>
    <w:p w14:paraId="0D861B5B" w14:textId="77777777" w:rsidR="00142638" w:rsidRDefault="00000000">
      <w:pPr>
        <w:spacing w:after="120"/>
      </w:pPr>
      <w:r>
        <w:t xml:space="preserve">Los </w:t>
      </w:r>
      <w:proofErr w:type="spellStart"/>
      <w:r>
        <w:t>endpoints</w:t>
      </w:r>
      <w:proofErr w:type="spellEnd"/>
      <w:r>
        <w:t xml:space="preserve"> GET /api/data/</w:t>
      </w:r>
      <w:proofErr w:type="spellStart"/>
      <w:r>
        <w:t>teachers</w:t>
      </w:r>
      <w:proofErr w:type="spellEnd"/>
      <w:r>
        <w:t>, /api/data/</w:t>
      </w:r>
      <w:proofErr w:type="spellStart"/>
      <w:r>
        <w:t>students</w:t>
      </w:r>
      <w:proofErr w:type="spellEnd"/>
      <w:r>
        <w:t xml:space="preserve"> y /api/data/</w:t>
      </w:r>
      <w:proofErr w:type="spellStart"/>
      <w:r>
        <w:t>courses</w:t>
      </w:r>
      <w:proofErr w:type="spellEnd"/>
      <w:r>
        <w:t xml:space="preserve"> devolvían documentos MongoDB completos con todos sus campos, incluyendo metadatos internos (__v, </w:t>
      </w:r>
      <w:proofErr w:type="spellStart"/>
      <w:r>
        <w:t>timestamps</w:t>
      </w:r>
      <w:proofErr w:type="spellEnd"/>
      <w:r>
        <w:t xml:space="preserve">, campos no utilizados por el cliente). Esto aumentaba el volumen de datos transferidos por la red, incrementando el consumo energético en </w:t>
      </w:r>
      <w:proofErr w:type="spellStart"/>
      <w:r>
        <w:t>routers</w:t>
      </w:r>
      <w:proofErr w:type="spellEnd"/>
      <w:r>
        <w:t>, switches intermedios y en el dispositivo del usuario final.</w:t>
      </w:r>
    </w:p>
    <w:p w14:paraId="6CD43BC9" w14:textId="77777777" w:rsidR="00142638" w:rsidRDefault="00000000">
      <w:pPr>
        <w:spacing w:before="160" w:after="60"/>
      </w:pPr>
      <w:r>
        <w:rPr>
          <w:b/>
          <w:bCs/>
        </w:rPr>
        <w:t xml:space="preserve">Impacto 3 – Carga computacional en el cliente </w:t>
      </w:r>
      <w:proofErr w:type="spellStart"/>
      <w:r>
        <w:rPr>
          <w:b/>
          <w:bCs/>
        </w:rPr>
        <w:t>React</w:t>
      </w:r>
      <w:proofErr w:type="spellEnd"/>
      <w:r>
        <w:rPr>
          <w:b/>
          <w:bCs/>
        </w:rPr>
        <w:t xml:space="preserve"> (CSR)</w:t>
      </w:r>
    </w:p>
    <w:p w14:paraId="25068409" w14:textId="77777777" w:rsidR="00142638" w:rsidRDefault="00000000">
      <w:pPr>
        <w:spacing w:after="120"/>
      </w:pPr>
      <w:r>
        <w:t xml:space="preserve">Al usar </w:t>
      </w:r>
      <w:proofErr w:type="spellStart"/>
      <w:r>
        <w:t>React</w:t>
      </w:r>
      <w:proofErr w:type="spellEnd"/>
      <w:r>
        <w:t xml:space="preserve"> con importaciones estáticas de todos los módulos, el </w:t>
      </w:r>
      <w:proofErr w:type="spellStart"/>
      <w:r>
        <w:t>bundle</w:t>
      </w:r>
      <w:proofErr w:type="spellEnd"/>
      <w:r>
        <w:t xml:space="preserve"> JavaScript inicial era monolítico. Según el estudio de la Universidad de Umeå referenciado en la infografía, las aplicaciones CSR consumen en promedio 47.20 </w:t>
      </w:r>
      <w:proofErr w:type="spellStart"/>
      <w:r>
        <w:t>mWh</w:t>
      </w:r>
      <w:proofErr w:type="spellEnd"/>
      <w:r>
        <w:t xml:space="preserve"> en el dispositivo del usuario con un tamaño de app promedio de 0.84 MB. Un </w:t>
      </w:r>
      <w:proofErr w:type="spellStart"/>
      <w:r>
        <w:t>bundle</w:t>
      </w:r>
      <w:proofErr w:type="spellEnd"/>
      <w:r>
        <w:t xml:space="preserve"> mayor implica mayor tiempo de </w:t>
      </w:r>
      <w:proofErr w:type="spellStart"/>
      <w:r>
        <w:t>parsing</w:t>
      </w:r>
      <w:proofErr w:type="spellEnd"/>
      <w:r>
        <w:t xml:space="preserve"> y ejecución de JavaScript, aumentando el consumo de batería. Cabe destacar que las diferencias entre Vue (47.95 </w:t>
      </w:r>
      <w:proofErr w:type="spellStart"/>
      <w:r>
        <w:t>mWh</w:t>
      </w:r>
      <w:proofErr w:type="spellEnd"/>
      <w:r>
        <w:t xml:space="preserve">), </w:t>
      </w:r>
      <w:proofErr w:type="spellStart"/>
      <w:r>
        <w:t>React</w:t>
      </w:r>
      <w:proofErr w:type="spellEnd"/>
      <w:r>
        <w:t xml:space="preserve"> (49.90 </w:t>
      </w:r>
      <w:proofErr w:type="spellStart"/>
      <w:r>
        <w:t>mWh</w:t>
      </w:r>
      <w:proofErr w:type="spellEnd"/>
      <w:r>
        <w:t xml:space="preserve">) y Angular (50.75 </w:t>
      </w:r>
      <w:proofErr w:type="spellStart"/>
      <w:r>
        <w:t>mWh</w:t>
      </w:r>
      <w:proofErr w:type="spellEnd"/>
      <w:r>
        <w:t xml:space="preserve">) son relativamente pequeñas, lo que confirma que las optimizaciones de transferencia de datos tienen mayor impacto que el cambio de </w:t>
      </w:r>
      <w:proofErr w:type="spellStart"/>
      <w:r>
        <w:t>framework</w:t>
      </w:r>
      <w:proofErr w:type="spellEnd"/>
      <w:r>
        <w:t>.</w:t>
      </w:r>
    </w:p>
    <w:p w14:paraId="0604040C" w14:textId="77777777" w:rsidR="00142638" w:rsidRDefault="00000000">
      <w:pPr>
        <w:spacing w:before="160" w:after="60"/>
      </w:pPr>
      <w:r>
        <w:rPr>
          <w:b/>
          <w:bCs/>
        </w:rPr>
        <w:t xml:space="preserve">Impacto 4 – Ejecución del </w:t>
      </w:r>
      <w:proofErr w:type="spellStart"/>
      <w:r>
        <w:rPr>
          <w:b/>
          <w:bCs/>
        </w:rPr>
        <w:t>solver</w:t>
      </w:r>
      <w:proofErr w:type="spellEnd"/>
      <w:r>
        <w:rPr>
          <w:b/>
          <w:bCs/>
        </w:rPr>
        <w:t xml:space="preserve"> CSP con Worker </w:t>
      </w:r>
      <w:proofErr w:type="spellStart"/>
      <w:r>
        <w:rPr>
          <w:b/>
          <w:bCs/>
        </w:rPr>
        <w:t>Threads</w:t>
      </w:r>
      <w:proofErr w:type="spellEnd"/>
    </w:p>
    <w:p w14:paraId="631BEB5E" w14:textId="77777777" w:rsidR="00142638" w:rsidRDefault="00000000">
      <w:pPr>
        <w:spacing w:after="120"/>
      </w:pPr>
      <w:r>
        <w:t xml:space="preserve">El </w:t>
      </w:r>
      <w:proofErr w:type="spellStart"/>
      <w:r>
        <w:t>solver</w:t>
      </w:r>
      <w:proofErr w:type="spellEnd"/>
      <w:r>
        <w:t xml:space="preserve"> de horarios utiliza </w:t>
      </w:r>
      <w:proofErr w:type="spellStart"/>
      <w:r>
        <w:t>worker</w:t>
      </w:r>
      <w:proofErr w:type="spellEnd"/>
      <w:r>
        <w:t xml:space="preserve"> </w:t>
      </w:r>
      <w:proofErr w:type="spellStart"/>
      <w:r>
        <w:t>threads</w:t>
      </w:r>
      <w:proofErr w:type="spellEnd"/>
      <w:r>
        <w:t xml:space="preserve"> de Node.js con un algoritmo de búsqueda heurística de hasta 200,000 nodos y 3 reinicios por ejecución. Esta es la operación más intensiva en CPU del sistema, con un tiempo objetivo de 8,000 ms por generación. Cada ejecución del </w:t>
      </w:r>
      <w:proofErr w:type="spellStart"/>
      <w:r>
        <w:t>solver</w:t>
      </w:r>
      <w:proofErr w:type="spellEnd"/>
      <w:r>
        <w:t xml:space="preserve"> genera picos significativos de consumo energético en el servidor, siendo proporcional al número de variables (cursos) y restricciones del problema.</w:t>
      </w:r>
    </w:p>
    <w:p w14:paraId="41215907" w14:textId="77777777" w:rsidR="00142638" w:rsidRDefault="00000000">
      <w:pPr>
        <w:spacing w:before="160" w:after="60"/>
      </w:pPr>
      <w:r>
        <w:rPr>
          <w:b/>
          <w:bCs/>
        </w:rPr>
        <w:t>Impacto 5 – Solicitudes HTTP redundantes por ausencia de caché</w:t>
      </w:r>
    </w:p>
    <w:p w14:paraId="37614041" w14:textId="77777777" w:rsidR="00142638" w:rsidRDefault="00000000">
      <w:pPr>
        <w:spacing w:after="120"/>
      </w:pPr>
      <w:r>
        <w:t>Antes de la optimización, cada visita a la página /datos desencadenaba múltiples solicitudes HTTP paralelas (/api/data/</w:t>
      </w:r>
      <w:proofErr w:type="spellStart"/>
      <w:r>
        <w:t>teachers</w:t>
      </w:r>
      <w:proofErr w:type="spellEnd"/>
      <w:r>
        <w:t>, /api/data/</w:t>
      </w:r>
      <w:proofErr w:type="spellStart"/>
      <w:r>
        <w:t>classrooms</w:t>
      </w:r>
      <w:proofErr w:type="spellEnd"/>
      <w:r>
        <w:t>, /api/data/</w:t>
      </w:r>
      <w:proofErr w:type="spellStart"/>
      <w:r>
        <w:t>sections</w:t>
      </w:r>
      <w:proofErr w:type="spellEnd"/>
      <w:r>
        <w:t>, /api/data/</w:t>
      </w:r>
      <w:proofErr w:type="spellStart"/>
      <w:r>
        <w:t>courses</w:t>
      </w:r>
      <w:proofErr w:type="spellEnd"/>
      <w:r>
        <w:t>, /api/data/</w:t>
      </w:r>
      <w:proofErr w:type="spellStart"/>
      <w:r>
        <w:t>students</w:t>
      </w:r>
      <w:proofErr w:type="spellEnd"/>
      <w:r>
        <w:t xml:space="preserve">). Estas se repetían en cada navegación aunque los datos de catálogo cambian raramente. Cada solicitud implica </w:t>
      </w:r>
      <w:proofErr w:type="spellStart"/>
      <w:r>
        <w:t>handshakes</w:t>
      </w:r>
      <w:proofErr w:type="spellEnd"/>
      <w:r>
        <w:t xml:space="preserve"> TCP, procesamiento de middleware y consultas a MongoDB, multiplicando el consumo energético innecesariamente.</w:t>
      </w:r>
    </w:p>
    <w:p w14:paraId="28EAC7DE" w14:textId="77777777" w:rsidR="00142638" w:rsidRDefault="00000000">
      <w:pPr>
        <w:spacing w:before="160" w:after="60"/>
      </w:pPr>
      <w:r>
        <w:rPr>
          <w:b/>
          <w:bCs/>
        </w:rPr>
        <w:t>Impacto 6 – Antipatrón N+1 en consultas MongoDB</w:t>
      </w:r>
    </w:p>
    <w:p w14:paraId="520269B6" w14:textId="77777777" w:rsidR="00142638" w:rsidRDefault="00000000">
      <w:pPr>
        <w:spacing w:after="120"/>
      </w:pPr>
      <w:r>
        <w:t xml:space="preserve">El </w:t>
      </w:r>
      <w:proofErr w:type="spellStart"/>
      <w:r>
        <w:t>endpoint</w:t>
      </w:r>
      <w:proofErr w:type="spellEnd"/>
      <w:r>
        <w:t xml:space="preserve"> </w:t>
      </w:r>
      <w:proofErr w:type="spellStart"/>
      <w:r>
        <w:t>getCourses</w:t>
      </w:r>
      <w:proofErr w:type="spellEnd"/>
      <w:r>
        <w:t xml:space="preserve"> ejecutaba una </w:t>
      </w:r>
      <w:proofErr w:type="spellStart"/>
      <w:r>
        <w:t>query</w:t>
      </w:r>
      <w:proofErr w:type="spellEnd"/>
      <w:r>
        <w:t xml:space="preserve"> </w:t>
      </w:r>
      <w:proofErr w:type="spellStart"/>
      <w:r>
        <w:t>countDocuments</w:t>
      </w:r>
      <w:proofErr w:type="spellEnd"/>
      <w:r>
        <w:t xml:space="preserve"> por cada curso para calcular la matrícula, generando N+1 operaciones en MongoDB por solicitud. Con 30 cursos, esto significaba 31 </w:t>
      </w:r>
      <w:proofErr w:type="spellStart"/>
      <w:r>
        <w:lastRenderedPageBreak/>
        <w:t>queries</w:t>
      </w:r>
      <w:proofErr w:type="spellEnd"/>
      <w:r>
        <w:t xml:space="preserve"> por carga de página, con el costo energético asociado a operaciones de I/O en disco y procesamiento del motor de base de datos. Este antipatrón es especialmente costoso cuando el número de cursos crece.</w:t>
      </w:r>
    </w:p>
    <w:p w14:paraId="419E51B2" w14:textId="77777777" w:rsidR="00142638" w:rsidRDefault="00000000">
      <w:pPr>
        <w:spacing w:before="160" w:after="120"/>
      </w:pPr>
      <w:r>
        <w:rPr>
          <w:b/>
          <w:bCs/>
        </w:rPr>
        <w:t xml:space="preserve">Referencia a la infografía: </w:t>
      </w:r>
      <w:r>
        <w:t xml:space="preserve">Según el estudio comparativo realizado con </w:t>
      </w:r>
      <w:proofErr w:type="spellStart"/>
      <w:r>
        <w:t>GreenFrame</w:t>
      </w:r>
      <w:proofErr w:type="spellEnd"/>
      <w:r>
        <w:t xml:space="preserve"> (Universidad de Umeå), las diferencias de consumo entre estrategias CSR (48.73 </w:t>
      </w:r>
      <w:proofErr w:type="spellStart"/>
      <w:r>
        <w:t>mWh</w:t>
      </w:r>
      <w:proofErr w:type="spellEnd"/>
      <w:r>
        <w:t xml:space="preserve">) y SSR (49.40 </w:t>
      </w:r>
      <w:proofErr w:type="spellStart"/>
      <w:r>
        <w:t>mWh</w:t>
      </w:r>
      <w:proofErr w:type="spellEnd"/>
      <w:r>
        <w:t xml:space="preserve">) son estadísticamente mínimas, lo que confirma que las optimizaciones de transferencia de datos y eficiencia de consultas tienen mayor impacto en la sostenibilidad que el cambio de </w:t>
      </w:r>
      <w:proofErr w:type="spellStart"/>
      <w:r>
        <w:t>framework</w:t>
      </w:r>
      <w:proofErr w:type="spellEnd"/>
      <w:r>
        <w:t xml:space="preserve"> o estrategia de renderizado.</w:t>
      </w:r>
    </w:p>
    <w:p w14:paraId="71B0E6B0" w14:textId="77777777" w:rsidR="00142638" w:rsidRDefault="00142638">
      <w:pPr>
        <w:pageBreakBefore/>
      </w:pPr>
    </w:p>
    <w:p w14:paraId="2A8EE3A7" w14:textId="77777777" w:rsidR="00142638" w:rsidRDefault="00000000">
      <w:pPr>
        <w:pStyle w:val="Ttulo1"/>
        <w:spacing w:after="120"/>
      </w:pPr>
      <w:r>
        <w:rPr>
          <w:sz w:val="24"/>
          <w:szCs w:val="24"/>
        </w:rPr>
        <w:t>2. Identificación de Oportunidades de Mejora</w:t>
      </w:r>
    </w:p>
    <w:p w14:paraId="46C03EEE" w14:textId="77777777" w:rsidR="00142638" w:rsidRDefault="00000000">
      <w:pPr>
        <w:spacing w:after="120"/>
      </w:pPr>
      <w:r>
        <w:t>A partir del análisis de los impactos detectados y la revisión del código fuente del proyecto, se identificaron cuatro oportunidades de optimización:</w:t>
      </w:r>
    </w:p>
    <w:p w14:paraId="583B1251" w14:textId="77777777" w:rsidR="00142638" w:rsidRDefault="00000000">
      <w:pPr>
        <w:pStyle w:val="Ttulo2"/>
        <w:spacing w:before="200"/>
      </w:pPr>
      <w:r>
        <w:rPr>
          <w:color w:val="1A56DB"/>
          <w:sz w:val="24"/>
          <w:szCs w:val="24"/>
        </w:rPr>
        <w:t>Oportunidad 1 – Compresión de respuestas HTTP (</w:t>
      </w:r>
      <w:proofErr w:type="spellStart"/>
      <w:r>
        <w:rPr>
          <w:color w:val="1A56DB"/>
          <w:sz w:val="24"/>
          <w:szCs w:val="24"/>
        </w:rPr>
        <w:t>gzip</w:t>
      </w:r>
      <w:proofErr w:type="spellEnd"/>
      <w:r>
        <w:rPr>
          <w:color w:val="1A56DB"/>
          <w:sz w:val="24"/>
          <w:szCs w:val="24"/>
        </w:rPr>
        <w:t>)</w:t>
      </w:r>
    </w:p>
    <w:p w14:paraId="6D3A8FCE" w14:textId="77777777" w:rsidR="00142638" w:rsidRDefault="00000000">
      <w:pPr>
        <w:spacing w:after="120"/>
      </w:pPr>
      <w:r>
        <w:rPr>
          <w:b/>
          <w:bCs/>
        </w:rPr>
        <w:t xml:space="preserve">Componente afectado: </w:t>
      </w:r>
      <w:r>
        <w:t>Middleware Express (</w:t>
      </w:r>
      <w:proofErr w:type="spellStart"/>
      <w:r>
        <w:t>Backend</w:t>
      </w:r>
      <w:proofErr w:type="spellEnd"/>
      <w:r>
        <w:t>/index.js)</w:t>
      </w:r>
    </w:p>
    <w:p w14:paraId="7AABBEA1" w14:textId="77777777" w:rsidR="00142638" w:rsidRDefault="00000000">
      <w:pPr>
        <w:spacing w:after="120"/>
      </w:pPr>
      <w:r>
        <w:t xml:space="preserve">Las respuestas JSON del servidor no estaban comprimidas. La compresión </w:t>
      </w:r>
      <w:proofErr w:type="spellStart"/>
      <w:r>
        <w:t>gzip</w:t>
      </w:r>
      <w:proofErr w:type="spellEnd"/>
      <w:r>
        <w:t xml:space="preserve"> puede reducir el tamaño de las respuestas JSON entre 60-80%, disminuyendo directamente el volumen de datos transferidos por la red y el tiempo de respuesta percibido. Esta optimización beneficia a todos los </w:t>
      </w:r>
      <w:proofErr w:type="spellStart"/>
      <w:r>
        <w:t>endpoints</w:t>
      </w:r>
      <w:proofErr w:type="spellEnd"/>
      <w:r>
        <w:t xml:space="preserve"> del sistema sin modificar su lógica de negocio.</w:t>
      </w:r>
    </w:p>
    <w:p w14:paraId="29BD1CCD" w14:textId="77777777" w:rsidR="00142638" w:rsidRDefault="00000000">
      <w:pPr>
        <w:pStyle w:val="Ttulo2"/>
        <w:spacing w:before="200"/>
      </w:pPr>
      <w:r>
        <w:rPr>
          <w:color w:val="1A56DB"/>
          <w:sz w:val="24"/>
          <w:szCs w:val="24"/>
        </w:rPr>
        <w:t>Oportunidad 2 – Optimización de consultas MongoDB (.lean() + .</w:t>
      </w:r>
      <w:proofErr w:type="spellStart"/>
      <w:r>
        <w:rPr>
          <w:color w:val="1A56DB"/>
          <w:sz w:val="24"/>
          <w:szCs w:val="24"/>
        </w:rPr>
        <w:t>select</w:t>
      </w:r>
      <w:proofErr w:type="spellEnd"/>
      <w:r>
        <w:rPr>
          <w:color w:val="1A56DB"/>
          <w:sz w:val="24"/>
          <w:szCs w:val="24"/>
        </w:rPr>
        <w:t>() + agregación)</w:t>
      </w:r>
    </w:p>
    <w:p w14:paraId="5706B71E" w14:textId="77777777" w:rsidR="00142638" w:rsidRDefault="00000000">
      <w:pPr>
        <w:spacing w:after="120"/>
      </w:pPr>
      <w:r>
        <w:rPr>
          <w:b/>
          <w:bCs/>
        </w:rPr>
        <w:t xml:space="preserve">Componente afectado: </w:t>
      </w:r>
      <w:proofErr w:type="spellStart"/>
      <w:r>
        <w:t>Backend</w:t>
      </w:r>
      <w:proofErr w:type="spellEnd"/>
      <w:r>
        <w:t>/</w:t>
      </w:r>
      <w:proofErr w:type="spellStart"/>
      <w:r>
        <w:t>controllers</w:t>
      </w:r>
      <w:proofErr w:type="spellEnd"/>
      <w:r>
        <w:t>/data.controller.js</w:t>
      </w:r>
    </w:p>
    <w:p w14:paraId="37ABE127" w14:textId="77777777" w:rsidR="00142638" w:rsidRDefault="00000000">
      <w:pPr>
        <w:spacing w:after="120"/>
      </w:pPr>
      <w:r>
        <w:t xml:space="preserve">Las consultas usaban el modo por defecto de </w:t>
      </w:r>
      <w:proofErr w:type="spellStart"/>
      <w:r>
        <w:t>Mongoose</w:t>
      </w:r>
      <w:proofErr w:type="spellEnd"/>
      <w:r>
        <w:t xml:space="preserve"> que hidrata documentos completos con toda la maquinaria del ODM (</w:t>
      </w:r>
      <w:proofErr w:type="spellStart"/>
      <w:r>
        <w:t>setters</w:t>
      </w:r>
      <w:proofErr w:type="spellEnd"/>
      <w:r>
        <w:t xml:space="preserve">, </w:t>
      </w:r>
      <w:proofErr w:type="spellStart"/>
      <w:r>
        <w:t>getters</w:t>
      </w:r>
      <w:proofErr w:type="spellEnd"/>
      <w:r>
        <w:t xml:space="preserve">, métodos virtuales, tracking de cambios). El método .lean() devuelve Plain Old JavaScript </w:t>
      </w:r>
      <w:proofErr w:type="spellStart"/>
      <w:r>
        <w:t>Objects</w:t>
      </w:r>
      <w:proofErr w:type="spellEnd"/>
      <w:r>
        <w:t xml:space="preserve"> (</w:t>
      </w:r>
      <w:proofErr w:type="spellStart"/>
      <w:r>
        <w:t>POJOs</w:t>
      </w:r>
      <w:proofErr w:type="spellEnd"/>
      <w:r>
        <w:t xml:space="preserve">) sin </w:t>
      </w:r>
      <w:proofErr w:type="spellStart"/>
      <w:r>
        <w:t>overhead</w:t>
      </w:r>
      <w:proofErr w:type="spellEnd"/>
      <w:r>
        <w:t>, reduciendo el uso de CPU y memoria en ~40%. Adicionalmente, .</w:t>
      </w:r>
      <w:proofErr w:type="spellStart"/>
      <w:r>
        <w:t>select</w:t>
      </w:r>
      <w:proofErr w:type="spellEnd"/>
      <w:r>
        <w:t xml:space="preserve">() limita los campos retornados desde MongoDB. El antipatrón N+1 en </w:t>
      </w:r>
      <w:proofErr w:type="spellStart"/>
      <w:r>
        <w:t>getCourses</w:t>
      </w:r>
      <w:proofErr w:type="spellEnd"/>
      <w:r>
        <w:t xml:space="preserve"> fue identificado como el punto de mayor costo energético del sistema.</w:t>
      </w:r>
    </w:p>
    <w:p w14:paraId="57E9542E" w14:textId="77777777" w:rsidR="00142638" w:rsidRDefault="00000000">
      <w:pPr>
        <w:pStyle w:val="Ttulo2"/>
        <w:spacing w:before="200"/>
      </w:pPr>
      <w:r>
        <w:rPr>
          <w:color w:val="1A56DB"/>
          <w:sz w:val="24"/>
          <w:szCs w:val="24"/>
        </w:rPr>
        <w:t xml:space="preserve">Oportunidad 3 – </w:t>
      </w:r>
      <w:proofErr w:type="spellStart"/>
      <w:r>
        <w:rPr>
          <w:color w:val="1A56DB"/>
          <w:sz w:val="24"/>
          <w:szCs w:val="24"/>
        </w:rPr>
        <w:t>Lazy</w:t>
      </w:r>
      <w:proofErr w:type="spellEnd"/>
      <w:r>
        <w:rPr>
          <w:color w:val="1A56DB"/>
          <w:sz w:val="24"/>
          <w:szCs w:val="24"/>
        </w:rPr>
        <w:t xml:space="preserve"> </w:t>
      </w:r>
      <w:proofErr w:type="spellStart"/>
      <w:r>
        <w:rPr>
          <w:color w:val="1A56DB"/>
          <w:sz w:val="24"/>
          <w:szCs w:val="24"/>
        </w:rPr>
        <w:t>loading</w:t>
      </w:r>
      <w:proofErr w:type="spellEnd"/>
      <w:r>
        <w:rPr>
          <w:color w:val="1A56DB"/>
          <w:sz w:val="24"/>
          <w:szCs w:val="24"/>
        </w:rPr>
        <w:t xml:space="preserve"> del </w:t>
      </w:r>
      <w:proofErr w:type="spellStart"/>
      <w:r>
        <w:rPr>
          <w:color w:val="1A56DB"/>
          <w:sz w:val="24"/>
          <w:szCs w:val="24"/>
        </w:rPr>
        <w:t>bundle</w:t>
      </w:r>
      <w:proofErr w:type="spellEnd"/>
      <w:r>
        <w:rPr>
          <w:color w:val="1A56DB"/>
          <w:sz w:val="24"/>
          <w:szCs w:val="24"/>
        </w:rPr>
        <w:t xml:space="preserve"> JavaScript del cliente</w:t>
      </w:r>
    </w:p>
    <w:p w14:paraId="2D4F5FB3" w14:textId="77777777" w:rsidR="00142638" w:rsidRDefault="00000000">
      <w:pPr>
        <w:spacing w:after="120"/>
      </w:pPr>
      <w:r>
        <w:rPr>
          <w:b/>
          <w:bCs/>
        </w:rPr>
        <w:t xml:space="preserve">Componente afectado: </w:t>
      </w:r>
      <w:proofErr w:type="spellStart"/>
      <w:r>
        <w:t>Frontend</w:t>
      </w:r>
      <w:proofErr w:type="spellEnd"/>
      <w:r>
        <w:t>/</w:t>
      </w:r>
      <w:proofErr w:type="spellStart"/>
      <w:r>
        <w:t>src</w:t>
      </w:r>
      <w:proofErr w:type="spellEnd"/>
      <w:r>
        <w:t>/</w:t>
      </w:r>
      <w:proofErr w:type="spellStart"/>
      <w:r>
        <w:t>App.jsx</w:t>
      </w:r>
      <w:proofErr w:type="spellEnd"/>
    </w:p>
    <w:p w14:paraId="59171A96" w14:textId="77777777" w:rsidR="00142638" w:rsidRDefault="00000000">
      <w:pPr>
        <w:spacing w:after="120"/>
      </w:pPr>
      <w:r>
        <w:t xml:space="preserve">El </w:t>
      </w:r>
      <w:proofErr w:type="spellStart"/>
      <w:r>
        <w:t>bundle</w:t>
      </w:r>
      <w:proofErr w:type="spellEnd"/>
      <w:r>
        <w:t xml:space="preserve"> inicial descargaba código de todas las páginas aunque el usuario solo ve una a la vez. Un usuario que solo usa el portal estudiantil (/portal) descargaba innecesariamente el código de </w:t>
      </w:r>
      <w:proofErr w:type="spellStart"/>
      <w:r>
        <w:t>DataPage</w:t>
      </w:r>
      <w:proofErr w:type="spellEnd"/>
      <w:r>
        <w:t xml:space="preserve">, </w:t>
      </w:r>
      <w:proofErr w:type="spellStart"/>
      <w:r>
        <w:t>SchedulePage</w:t>
      </w:r>
      <w:proofErr w:type="spellEnd"/>
      <w:r>
        <w:t xml:space="preserve">, </w:t>
      </w:r>
      <w:proofErr w:type="spellStart"/>
      <w:r>
        <w:t>GeneratePage</w:t>
      </w:r>
      <w:proofErr w:type="spellEnd"/>
      <w:r>
        <w:t xml:space="preserve"> y </w:t>
      </w:r>
      <w:proofErr w:type="spellStart"/>
      <w:r>
        <w:t>DashboardPage</w:t>
      </w:r>
      <w:proofErr w:type="spellEnd"/>
      <w:r>
        <w:t xml:space="preserve">. Separar las páginas en </w:t>
      </w:r>
      <w:proofErr w:type="spellStart"/>
      <w:r>
        <w:t>chunks</w:t>
      </w:r>
      <w:proofErr w:type="spellEnd"/>
      <w:r>
        <w:t xml:space="preserve"> dinámicos reduce el </w:t>
      </w:r>
      <w:proofErr w:type="spellStart"/>
      <w:r>
        <w:t>bundle</w:t>
      </w:r>
      <w:proofErr w:type="spellEnd"/>
      <w:r>
        <w:t xml:space="preserve"> inicial, disminuye el tiempo de carga y reduce el consumo de CPU/batería del dispositivo del usuario.</w:t>
      </w:r>
    </w:p>
    <w:p w14:paraId="6663CE0C" w14:textId="77777777" w:rsidR="00142638" w:rsidRDefault="00000000">
      <w:pPr>
        <w:pStyle w:val="Ttulo2"/>
        <w:spacing w:before="200"/>
      </w:pPr>
      <w:r>
        <w:rPr>
          <w:color w:val="1A56DB"/>
          <w:sz w:val="24"/>
          <w:szCs w:val="24"/>
        </w:rPr>
        <w:t>Oportunidad 4 – Caché de respuestas en rutas de catálogo</w:t>
      </w:r>
    </w:p>
    <w:p w14:paraId="1DE48F3C" w14:textId="77777777" w:rsidR="00142638" w:rsidRDefault="00000000">
      <w:pPr>
        <w:spacing w:after="120"/>
      </w:pPr>
      <w:r>
        <w:rPr>
          <w:b/>
          <w:bCs/>
        </w:rPr>
        <w:t xml:space="preserve">Componente afectado: </w:t>
      </w:r>
      <w:proofErr w:type="spellStart"/>
      <w:r>
        <w:t>Backend</w:t>
      </w:r>
      <w:proofErr w:type="spellEnd"/>
      <w:r>
        <w:t xml:space="preserve">/middleware/cache.js + </w:t>
      </w:r>
      <w:proofErr w:type="spellStart"/>
      <w:r>
        <w:t>Backend</w:t>
      </w:r>
      <w:proofErr w:type="spellEnd"/>
      <w:r>
        <w:t>/index.js</w:t>
      </w:r>
    </w:p>
    <w:p w14:paraId="6457A159" w14:textId="77777777" w:rsidR="00142638" w:rsidRDefault="00000000">
      <w:pPr>
        <w:spacing w:after="120"/>
      </w:pPr>
      <w:r>
        <w:t>El middleware de caché en memoria ya existía pero solo cubría /api/</w:t>
      </w:r>
      <w:proofErr w:type="spellStart"/>
      <w:r>
        <w:t>metrics</w:t>
      </w:r>
      <w:proofErr w:type="spellEnd"/>
      <w:r>
        <w:t xml:space="preserve">. Los </w:t>
      </w:r>
      <w:proofErr w:type="spellStart"/>
      <w:r>
        <w:t>endpoints</w:t>
      </w:r>
      <w:proofErr w:type="spellEnd"/>
      <w:r>
        <w:t xml:space="preserve"> de catálogos (</w:t>
      </w:r>
      <w:proofErr w:type="spellStart"/>
      <w:r>
        <w:t>teachers</w:t>
      </w:r>
      <w:proofErr w:type="spellEnd"/>
      <w:r>
        <w:t xml:space="preserve">, </w:t>
      </w:r>
      <w:proofErr w:type="spellStart"/>
      <w:r>
        <w:t>classrooms</w:t>
      </w:r>
      <w:proofErr w:type="spellEnd"/>
      <w:r>
        <w:t xml:space="preserve">, </w:t>
      </w:r>
      <w:proofErr w:type="spellStart"/>
      <w:r>
        <w:t>sections</w:t>
      </w:r>
      <w:proofErr w:type="spellEnd"/>
      <w:r>
        <w:t xml:space="preserve">, </w:t>
      </w:r>
      <w:proofErr w:type="spellStart"/>
      <w:r>
        <w:t>periods</w:t>
      </w:r>
      <w:proofErr w:type="spellEnd"/>
      <w:r>
        <w:t>) tienen datos que cambian con muy poca frecuencia. Extender la caché con TTL apropiado elimina viajes innecesarios al servidor y a MongoDB para solicitudes repetidas, con invalidación automática en mutaciones.</w:t>
      </w:r>
    </w:p>
    <w:p w14:paraId="10D5C826" w14:textId="77777777" w:rsidR="00142638" w:rsidRDefault="00142638">
      <w:pPr>
        <w:pageBreakBefore/>
      </w:pPr>
    </w:p>
    <w:p w14:paraId="746C1419" w14:textId="77777777" w:rsidR="00142638" w:rsidRDefault="00000000">
      <w:pPr>
        <w:pStyle w:val="Ttulo1"/>
        <w:spacing w:after="120"/>
      </w:pPr>
      <w:r>
        <w:rPr>
          <w:sz w:val="24"/>
          <w:szCs w:val="24"/>
        </w:rPr>
        <w:t>3. Implementación de Mejoras</w:t>
      </w:r>
    </w:p>
    <w:p w14:paraId="714BE90F" w14:textId="77777777" w:rsidR="00142638" w:rsidRDefault="00000000">
      <w:pPr>
        <w:spacing w:after="120"/>
      </w:pPr>
      <w:r>
        <w:t>Se implementaron ocho mejoras funcionales en el proyecto. Las primeras seis corresponden a los requisitos del trabajo; las dos últimas son optimizaciones adicionales no solicitadas:</w:t>
      </w:r>
    </w:p>
    <w:p w14:paraId="0838C689" w14:textId="77777777" w:rsidR="00142638" w:rsidRDefault="00000000">
      <w:pPr>
        <w:pStyle w:val="Ttulo3"/>
        <w:spacing w:before="200" w:after="120"/>
      </w:pPr>
      <w:r>
        <w:rPr>
          <w:color w:val="1A56DB"/>
          <w:sz w:val="24"/>
          <w:szCs w:val="24"/>
        </w:rPr>
        <w:t xml:space="preserve">Mejora 1 – Middleware de compresión </w:t>
      </w:r>
      <w:proofErr w:type="spellStart"/>
      <w:r>
        <w:rPr>
          <w:color w:val="1A56DB"/>
          <w:sz w:val="24"/>
          <w:szCs w:val="24"/>
        </w:rPr>
        <w:t>gzip</w:t>
      </w:r>
      <w:proofErr w:type="spellEnd"/>
    </w:p>
    <w:p w14:paraId="05252068" w14:textId="77777777" w:rsidR="00142638" w:rsidRDefault="00000000">
      <w:pPr>
        <w:spacing w:after="120"/>
      </w:pPr>
      <w:r>
        <w:rPr>
          <w:b/>
          <w:bCs/>
        </w:rPr>
        <w:t xml:space="preserve">Archivo: </w:t>
      </w:r>
      <w:proofErr w:type="spellStart"/>
      <w:r>
        <w:t>Backend</w:t>
      </w:r>
      <w:proofErr w:type="spellEnd"/>
      <w:r>
        <w:t>/index.js</w:t>
      </w:r>
    </w:p>
    <w:p w14:paraId="7C58F6D1" w14:textId="77777777" w:rsidR="00142638" w:rsidRDefault="00000000">
      <w:pPr>
        <w:spacing w:after="120"/>
      </w:pPr>
      <w:r>
        <w:rPr>
          <w:b/>
          <w:bCs/>
        </w:rPr>
        <w:t xml:space="preserve">Técnica: </w:t>
      </w:r>
      <w:r>
        <w:t>Compresión de respuestas HTTP</w:t>
      </w:r>
    </w:p>
    <w:p w14:paraId="7C01A33D" w14:textId="77777777" w:rsidR="00142638" w:rsidRDefault="00000000">
      <w:pPr>
        <w:spacing w:after="120"/>
      </w:pPr>
      <w:r>
        <w:t>Código implementado:</w:t>
      </w:r>
    </w:p>
    <w:p w14:paraId="65E049FA"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import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compression</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from</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compression</w:t>
      </w:r>
      <w:proofErr w:type="spellEnd"/>
      <w:r>
        <w:rPr>
          <w:rFonts w:ascii="Courier New" w:eastAsia="Courier New" w:hAnsi="Courier New" w:cs="Courier New"/>
          <w:color w:val="1E293B"/>
          <w:sz w:val="18"/>
          <w:szCs w:val="18"/>
        </w:rPr>
        <w:t>';</w:t>
      </w:r>
    </w:p>
    <w:p w14:paraId="6882EE89"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w:t>
      </w:r>
    </w:p>
    <w:p w14:paraId="0205DB22"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Compresión </w:t>
      </w:r>
      <w:proofErr w:type="spellStart"/>
      <w:r>
        <w:rPr>
          <w:rFonts w:ascii="Courier New" w:eastAsia="Courier New" w:hAnsi="Courier New" w:cs="Courier New"/>
          <w:color w:val="1E293B"/>
          <w:sz w:val="18"/>
          <w:szCs w:val="18"/>
        </w:rPr>
        <w:t>gzip</w:t>
      </w:r>
      <w:proofErr w:type="spellEnd"/>
      <w:r>
        <w:rPr>
          <w:rFonts w:ascii="Courier New" w:eastAsia="Courier New" w:hAnsi="Courier New" w:cs="Courier New"/>
          <w:color w:val="1E293B"/>
          <w:sz w:val="18"/>
          <w:szCs w:val="18"/>
        </w:rPr>
        <w:t xml:space="preserve"> — reduce hasta un 70 % el tamaño de respuestas JSON/HTML</w:t>
      </w:r>
    </w:p>
    <w:p w14:paraId="35B46744"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app.use</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compression</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level</w:t>
      </w:r>
      <w:proofErr w:type="spellEnd"/>
      <w:r>
        <w:rPr>
          <w:rFonts w:ascii="Courier New" w:eastAsia="Courier New" w:hAnsi="Courier New" w:cs="Courier New"/>
          <w:color w:val="1E293B"/>
          <w:sz w:val="18"/>
          <w:szCs w:val="18"/>
        </w:rPr>
        <w:t xml:space="preserve">: 6, </w:t>
      </w:r>
      <w:proofErr w:type="spellStart"/>
      <w:r>
        <w:rPr>
          <w:rFonts w:ascii="Courier New" w:eastAsia="Courier New" w:hAnsi="Courier New" w:cs="Courier New"/>
          <w:color w:val="1E293B"/>
          <w:sz w:val="18"/>
          <w:szCs w:val="18"/>
        </w:rPr>
        <w:t>threshold</w:t>
      </w:r>
      <w:proofErr w:type="spellEnd"/>
      <w:r>
        <w:rPr>
          <w:rFonts w:ascii="Courier New" w:eastAsia="Courier New" w:hAnsi="Courier New" w:cs="Courier New"/>
          <w:color w:val="1E293B"/>
          <w:sz w:val="18"/>
          <w:szCs w:val="18"/>
        </w:rPr>
        <w:t>: 1024 }));</w:t>
      </w:r>
    </w:p>
    <w:p w14:paraId="64EA7338" w14:textId="77777777" w:rsidR="00142638" w:rsidRDefault="00142638">
      <w:pPr>
        <w:spacing w:before="80" w:after="120"/>
      </w:pPr>
    </w:p>
    <w:p w14:paraId="1153222F" w14:textId="77777777" w:rsidR="00142638" w:rsidRDefault="00000000">
      <w:pPr>
        <w:spacing w:after="120"/>
      </w:pPr>
      <w:r>
        <w:t xml:space="preserve">Se instaló el paquete </w:t>
      </w:r>
      <w:proofErr w:type="spellStart"/>
      <w:r>
        <w:t>npm</w:t>
      </w:r>
      <w:proofErr w:type="spellEnd"/>
      <w:r>
        <w:t xml:space="preserve"> </w:t>
      </w:r>
      <w:proofErr w:type="spellStart"/>
      <w:r>
        <w:t>compression</w:t>
      </w:r>
      <w:proofErr w:type="spellEnd"/>
      <w:r>
        <w:t xml:space="preserve"> y se configuró como middleware global en Express con nivel de compresión 6 (equilibrio entre ratio de compresión y velocidad) y umbral de 1 KB. Esto comprime automáticamente todas las respuestas JSON, HTML y </w:t>
      </w:r>
      <w:proofErr w:type="spellStart"/>
      <w:r>
        <w:t>assets</w:t>
      </w:r>
      <w:proofErr w:type="spellEnd"/>
      <w:r>
        <w:t xml:space="preserve"> de texto sin modificar ningún </w:t>
      </w:r>
      <w:proofErr w:type="spellStart"/>
      <w:r>
        <w:t>endpoint</w:t>
      </w:r>
      <w:proofErr w:type="spellEnd"/>
      <w:r>
        <w:t>.</w:t>
      </w:r>
    </w:p>
    <w:p w14:paraId="3D531BB3" w14:textId="77777777" w:rsidR="00142638" w:rsidRDefault="00000000">
      <w:pPr>
        <w:pStyle w:val="Ttulo3"/>
        <w:spacing w:before="200" w:after="120"/>
      </w:pPr>
      <w:r>
        <w:rPr>
          <w:color w:val="1A56DB"/>
          <w:sz w:val="24"/>
          <w:szCs w:val="24"/>
        </w:rPr>
        <w:t>Mejora 2 – Consultas MongoDB con .lean() y .</w:t>
      </w:r>
      <w:proofErr w:type="spellStart"/>
      <w:r>
        <w:rPr>
          <w:color w:val="1A56DB"/>
          <w:sz w:val="24"/>
          <w:szCs w:val="24"/>
        </w:rPr>
        <w:t>select</w:t>
      </w:r>
      <w:proofErr w:type="spellEnd"/>
      <w:r>
        <w:rPr>
          <w:color w:val="1A56DB"/>
          <w:sz w:val="24"/>
          <w:szCs w:val="24"/>
        </w:rPr>
        <w:t>()</w:t>
      </w:r>
    </w:p>
    <w:p w14:paraId="385A6577" w14:textId="77777777" w:rsidR="00142638" w:rsidRDefault="00000000">
      <w:pPr>
        <w:spacing w:after="120"/>
      </w:pPr>
      <w:r>
        <w:rPr>
          <w:b/>
          <w:bCs/>
        </w:rPr>
        <w:t xml:space="preserve">Archivo: </w:t>
      </w:r>
      <w:proofErr w:type="spellStart"/>
      <w:r>
        <w:t>Backend</w:t>
      </w:r>
      <w:proofErr w:type="spellEnd"/>
      <w:r>
        <w:t>/</w:t>
      </w:r>
      <w:proofErr w:type="spellStart"/>
      <w:r>
        <w:t>controllers</w:t>
      </w:r>
      <w:proofErr w:type="spellEnd"/>
      <w:r>
        <w:t>/data.controller.js</w:t>
      </w:r>
    </w:p>
    <w:p w14:paraId="7EF34BFC" w14:textId="77777777" w:rsidR="00142638" w:rsidRDefault="00000000">
      <w:pPr>
        <w:spacing w:after="120"/>
      </w:pPr>
      <w:r>
        <w:rPr>
          <w:b/>
          <w:bCs/>
        </w:rPr>
        <w:t xml:space="preserve">Técnica: </w:t>
      </w:r>
      <w:r>
        <w:t>Optimización de consultas MongoDB</w:t>
      </w:r>
    </w:p>
    <w:p w14:paraId="56B706DF" w14:textId="77777777" w:rsidR="00142638" w:rsidRDefault="00000000">
      <w:pPr>
        <w:spacing w:after="120"/>
      </w:pPr>
      <w:r>
        <w:t>Código implementado:</w:t>
      </w:r>
    </w:p>
    <w:p w14:paraId="468F6A75"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Antes (sin optimización):</w:t>
      </w:r>
    </w:p>
    <w:p w14:paraId="06F3F55B"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const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teachers</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await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Teacher.find</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sort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name</w:t>
      </w:r>
      <w:proofErr w:type="spellEnd"/>
      <w:r>
        <w:rPr>
          <w:rFonts w:ascii="Courier New" w:eastAsia="Courier New" w:hAnsi="Courier New" w:cs="Courier New"/>
          <w:color w:val="1E293B"/>
          <w:sz w:val="18"/>
          <w:szCs w:val="18"/>
        </w:rPr>
        <w:t>: 1 });</w:t>
      </w:r>
    </w:p>
    <w:p w14:paraId="58185848" w14:textId="77777777" w:rsidR="00142638" w:rsidRDefault="00142638">
      <w:pPr>
        <w:pBdr>
          <w:top w:val="single" w:sz="1" w:space="0" w:color="CBD5E1"/>
          <w:left w:val="single" w:sz="4" w:space="0" w:color="1A56DB"/>
          <w:bottom w:val="single" w:sz="1" w:space="0" w:color="CBD5E1"/>
          <w:right w:val="single" w:sz="1" w:space="0" w:color="CBD5E1"/>
        </w:pBdr>
        <w:shd w:val="clear" w:color="auto" w:fill="F8F9FA"/>
        <w:ind w:left="180"/>
      </w:pPr>
    </w:p>
    <w:p w14:paraId="38FFB326"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Después (.lean() + .</w:t>
      </w:r>
      <w:proofErr w:type="spellStart"/>
      <w:r>
        <w:rPr>
          <w:rFonts w:ascii="Courier New" w:eastAsia="Courier New" w:hAnsi="Courier New" w:cs="Courier New"/>
          <w:color w:val="1E293B"/>
          <w:sz w:val="18"/>
          <w:szCs w:val="18"/>
        </w:rPr>
        <w:t>select</w:t>
      </w:r>
      <w:proofErr w:type="spellEnd"/>
      <w:r>
        <w:rPr>
          <w:rFonts w:ascii="Courier New" w:eastAsia="Courier New" w:hAnsi="Courier New" w:cs="Courier New"/>
          <w:color w:val="1E293B"/>
          <w:sz w:val="18"/>
          <w:szCs w:val="18"/>
        </w:rPr>
        <w:t>()):</w:t>
      </w:r>
    </w:p>
    <w:p w14:paraId="44888F59"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const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teachers</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await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Teacher.find</w:t>
      </w:r>
      <w:proofErr w:type="spellEnd"/>
      <w:r>
        <w:rPr>
          <w:rFonts w:ascii="Courier New" w:eastAsia="Courier New" w:hAnsi="Courier New" w:cs="Courier New"/>
          <w:color w:val="1E293B"/>
          <w:sz w:val="18"/>
          <w:szCs w:val="18"/>
        </w:rPr>
        <w:t>()</w:t>
      </w:r>
    </w:p>
    <w:p w14:paraId="45F01B4E"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select</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name</w:t>
      </w:r>
      <w:proofErr w:type="spellEnd"/>
      <w:r>
        <w:rPr>
          <w:rFonts w:ascii="Courier New" w:eastAsia="Courier New" w:hAnsi="Courier New" w:cs="Courier New"/>
          <w:color w:val="1E293B"/>
          <w:sz w:val="18"/>
          <w:szCs w:val="18"/>
        </w:rPr>
        <w:t xml:space="preserve"> email </w:t>
      </w:r>
      <w:proofErr w:type="spellStart"/>
      <w:r>
        <w:rPr>
          <w:rFonts w:ascii="Courier New" w:eastAsia="Courier New" w:hAnsi="Courier New" w:cs="Courier New"/>
          <w:color w:val="1E293B"/>
          <w:sz w:val="18"/>
          <w:szCs w:val="18"/>
        </w:rPr>
        <w:t>availability</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createdAt</w:t>
      </w:r>
      <w:proofErr w:type="spellEnd"/>
      <w:r>
        <w:rPr>
          <w:rFonts w:ascii="Courier New" w:eastAsia="Courier New" w:hAnsi="Courier New" w:cs="Courier New"/>
          <w:color w:val="1E293B"/>
          <w:sz w:val="18"/>
          <w:szCs w:val="18"/>
        </w:rPr>
        <w:t>')</w:t>
      </w:r>
    </w:p>
    <w:p w14:paraId="27544E3D"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sort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name</w:t>
      </w:r>
      <w:proofErr w:type="spellEnd"/>
      <w:r>
        <w:rPr>
          <w:rFonts w:ascii="Courier New" w:eastAsia="Courier New" w:hAnsi="Courier New" w:cs="Courier New"/>
          <w:color w:val="1E293B"/>
          <w:sz w:val="18"/>
          <w:szCs w:val="18"/>
        </w:rPr>
        <w:t>: 1 })</w:t>
      </w:r>
    </w:p>
    <w:p w14:paraId="684A37E6"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.lean();  // ~40% menos memoria y CPU</w:t>
      </w:r>
    </w:p>
    <w:p w14:paraId="024F662C" w14:textId="77777777" w:rsidR="00142638" w:rsidRDefault="00142638">
      <w:pPr>
        <w:spacing w:before="80" w:after="120"/>
      </w:pPr>
    </w:p>
    <w:p w14:paraId="3B0F63E0" w14:textId="77777777" w:rsidR="00142638" w:rsidRDefault="00000000">
      <w:pPr>
        <w:spacing w:after="120"/>
      </w:pPr>
      <w:r>
        <w:t xml:space="preserve">Se aplicó .lean() en </w:t>
      </w:r>
      <w:proofErr w:type="spellStart"/>
      <w:r>
        <w:t>getTeachers</w:t>
      </w:r>
      <w:proofErr w:type="spellEnd"/>
      <w:r>
        <w:t xml:space="preserve">, </w:t>
      </w:r>
      <w:proofErr w:type="spellStart"/>
      <w:r>
        <w:t>getClassrooms</w:t>
      </w:r>
      <w:proofErr w:type="spellEnd"/>
      <w:r>
        <w:t xml:space="preserve">, </w:t>
      </w:r>
      <w:proofErr w:type="spellStart"/>
      <w:r>
        <w:t>getSections</w:t>
      </w:r>
      <w:proofErr w:type="spellEnd"/>
      <w:r>
        <w:t xml:space="preserve"> y </w:t>
      </w:r>
      <w:proofErr w:type="spellStart"/>
      <w:r>
        <w:t>getStudents</w:t>
      </w:r>
      <w:proofErr w:type="spellEnd"/>
      <w:r>
        <w:t xml:space="preserve">. El método .lean() elimina la hidratación de documentos </w:t>
      </w:r>
      <w:proofErr w:type="spellStart"/>
      <w:r>
        <w:t>Mongoose</w:t>
      </w:r>
      <w:proofErr w:type="spellEnd"/>
      <w:r>
        <w:t xml:space="preserve">, devolviendo </w:t>
      </w:r>
      <w:proofErr w:type="spellStart"/>
      <w:r>
        <w:t>POJOs</w:t>
      </w:r>
      <w:proofErr w:type="spellEnd"/>
      <w:r>
        <w:t xml:space="preserve"> planos que reducen el uso de memoria y CPU aproximadamente en un 40%. El .</w:t>
      </w:r>
      <w:proofErr w:type="spellStart"/>
      <w:r>
        <w:t>select</w:t>
      </w:r>
      <w:proofErr w:type="spellEnd"/>
      <w:r>
        <w:t>() limita los campos retornados desde MongoDB, reduciendo la transferencia de datos interna entre la base de datos y el servidor Node.js.</w:t>
      </w:r>
    </w:p>
    <w:p w14:paraId="58776390" w14:textId="77777777" w:rsidR="00142638" w:rsidRDefault="00000000">
      <w:pPr>
        <w:pStyle w:val="Ttulo3"/>
        <w:spacing w:before="200" w:after="120"/>
      </w:pPr>
      <w:r>
        <w:rPr>
          <w:color w:val="1A56DB"/>
          <w:sz w:val="24"/>
          <w:szCs w:val="24"/>
        </w:rPr>
        <w:t xml:space="preserve">Mejora 3 – Paginación de datos en </w:t>
      </w:r>
      <w:proofErr w:type="spellStart"/>
      <w:r>
        <w:rPr>
          <w:color w:val="1A56DB"/>
          <w:sz w:val="24"/>
          <w:szCs w:val="24"/>
        </w:rPr>
        <w:t>getCourses</w:t>
      </w:r>
      <w:proofErr w:type="spellEnd"/>
      <w:r>
        <w:rPr>
          <w:color w:val="1A56DB"/>
          <w:sz w:val="24"/>
          <w:szCs w:val="24"/>
        </w:rPr>
        <w:t xml:space="preserve"> y </w:t>
      </w:r>
      <w:proofErr w:type="spellStart"/>
      <w:r>
        <w:rPr>
          <w:color w:val="1A56DB"/>
          <w:sz w:val="24"/>
          <w:szCs w:val="24"/>
        </w:rPr>
        <w:t>getStudents</w:t>
      </w:r>
      <w:proofErr w:type="spellEnd"/>
    </w:p>
    <w:p w14:paraId="77337E53" w14:textId="77777777" w:rsidR="00142638" w:rsidRDefault="00000000">
      <w:pPr>
        <w:spacing w:after="120"/>
      </w:pPr>
      <w:r>
        <w:rPr>
          <w:b/>
          <w:bCs/>
        </w:rPr>
        <w:t xml:space="preserve">Archivo: </w:t>
      </w:r>
      <w:proofErr w:type="spellStart"/>
      <w:r>
        <w:t>Backend</w:t>
      </w:r>
      <w:proofErr w:type="spellEnd"/>
      <w:r>
        <w:t>/</w:t>
      </w:r>
      <w:proofErr w:type="spellStart"/>
      <w:r>
        <w:t>controllers</w:t>
      </w:r>
      <w:proofErr w:type="spellEnd"/>
      <w:r>
        <w:t>/data.controller.js</w:t>
      </w:r>
    </w:p>
    <w:p w14:paraId="0D822F64" w14:textId="77777777" w:rsidR="00142638" w:rsidRDefault="00000000">
      <w:pPr>
        <w:spacing w:after="120"/>
      </w:pPr>
      <w:r>
        <w:rPr>
          <w:b/>
          <w:bCs/>
        </w:rPr>
        <w:t xml:space="preserve">Técnica: </w:t>
      </w:r>
      <w:r>
        <w:t>Paginación de datos</w:t>
      </w:r>
    </w:p>
    <w:p w14:paraId="5660BEE8" w14:textId="77777777" w:rsidR="00142638" w:rsidRDefault="00000000">
      <w:pPr>
        <w:spacing w:after="120"/>
      </w:pPr>
      <w:r>
        <w:t>Código implementado:</w:t>
      </w:r>
    </w:p>
    <w:p w14:paraId="5888B13B"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GET /api/data/</w:t>
      </w:r>
      <w:proofErr w:type="spellStart"/>
      <w:r>
        <w:rPr>
          <w:rFonts w:ascii="Courier New" w:eastAsia="Courier New" w:hAnsi="Courier New" w:cs="Courier New"/>
          <w:color w:val="1E293B"/>
          <w:sz w:val="18"/>
          <w:szCs w:val="18"/>
        </w:rPr>
        <w:t>courses?page</w:t>
      </w:r>
      <w:proofErr w:type="spellEnd"/>
      <w:r>
        <w:rPr>
          <w:rFonts w:ascii="Courier New" w:eastAsia="Courier New" w:hAnsi="Courier New" w:cs="Courier New"/>
          <w:color w:val="1E293B"/>
          <w:sz w:val="18"/>
          <w:szCs w:val="18"/>
        </w:rPr>
        <w:t>=1&amp;limit=20</w:t>
      </w:r>
    </w:p>
    <w:p w14:paraId="0F04144E"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const</w:t>
      </w:r>
      <w:proofErr w:type="spellEnd"/>
      <w:r>
        <w:rPr>
          <w:rFonts w:ascii="Courier New" w:eastAsia="Courier New" w:hAnsi="Courier New" w:cs="Courier New"/>
          <w:color w:val="1E293B"/>
          <w:sz w:val="18"/>
          <w:szCs w:val="18"/>
        </w:rPr>
        <w:t xml:space="preserve"> page  = </w:t>
      </w:r>
      <w:proofErr w:type="spellStart"/>
      <w:r>
        <w:rPr>
          <w:rFonts w:ascii="Courier New" w:eastAsia="Courier New" w:hAnsi="Courier New" w:cs="Courier New"/>
          <w:color w:val="1E293B"/>
          <w:sz w:val="18"/>
          <w:szCs w:val="18"/>
        </w:rPr>
        <w:t>parseInt</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req.query.page</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null</w:t>
      </w:r>
      <w:proofErr w:type="spellEnd"/>
      <w:r>
        <w:rPr>
          <w:rFonts w:ascii="Courier New" w:eastAsia="Courier New" w:hAnsi="Courier New" w:cs="Courier New"/>
          <w:color w:val="1E293B"/>
          <w:sz w:val="18"/>
          <w:szCs w:val="18"/>
        </w:rPr>
        <w:t>;</w:t>
      </w:r>
    </w:p>
    <w:p w14:paraId="2A8BAF15"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const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limit</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parseInt</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req.query.limit</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null</w:t>
      </w:r>
      <w:proofErr w:type="spellEnd"/>
      <w:r>
        <w:rPr>
          <w:rFonts w:ascii="Courier New" w:eastAsia="Courier New" w:hAnsi="Courier New" w:cs="Courier New"/>
          <w:color w:val="1E293B"/>
          <w:sz w:val="18"/>
          <w:szCs w:val="18"/>
        </w:rPr>
        <w:t>;</w:t>
      </w:r>
    </w:p>
    <w:p w14:paraId="4BC87BB0"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if</w:t>
      </w:r>
      <w:proofErr w:type="spellEnd"/>
      <w:r>
        <w:rPr>
          <w:rFonts w:ascii="Courier New" w:eastAsia="Courier New" w:hAnsi="Courier New" w:cs="Courier New"/>
          <w:color w:val="1E293B"/>
          <w:sz w:val="18"/>
          <w:szCs w:val="18"/>
        </w:rPr>
        <w:t xml:space="preserve"> (page &amp;&amp; </w:t>
      </w:r>
      <w:proofErr w:type="spellStart"/>
      <w:r>
        <w:rPr>
          <w:rFonts w:ascii="Courier New" w:eastAsia="Courier New" w:hAnsi="Courier New" w:cs="Courier New"/>
          <w:color w:val="1E293B"/>
          <w:sz w:val="18"/>
          <w:szCs w:val="18"/>
        </w:rPr>
        <w:t>limit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query</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query.skip</w:t>
      </w:r>
      <w:proofErr w:type="spellEnd"/>
      <w:r>
        <w:rPr>
          <w:rFonts w:ascii="Courier New" w:eastAsia="Courier New" w:hAnsi="Courier New" w:cs="Courier New"/>
          <w:color w:val="1E293B"/>
          <w:sz w:val="18"/>
          <w:szCs w:val="18"/>
        </w:rPr>
        <w:t xml:space="preserve">((page - 1) * </w:t>
      </w:r>
      <w:proofErr w:type="spellStart"/>
      <w:r>
        <w:rPr>
          <w:rFonts w:ascii="Courier New" w:eastAsia="Courier New" w:hAnsi="Courier New" w:cs="Courier New"/>
          <w:color w:val="1E293B"/>
          <w:sz w:val="18"/>
          <w:szCs w:val="18"/>
        </w:rPr>
        <w:t>limit</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limit</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limit</w:t>
      </w:r>
      <w:proofErr w:type="spellEnd"/>
      <w:r>
        <w:rPr>
          <w:rFonts w:ascii="Courier New" w:eastAsia="Courier New" w:hAnsi="Courier New" w:cs="Courier New"/>
          <w:color w:val="1E293B"/>
          <w:sz w:val="18"/>
          <w:szCs w:val="18"/>
        </w:rPr>
        <w:t>);</w:t>
      </w:r>
    </w:p>
    <w:p w14:paraId="653DFE94"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res.json</w:t>
      </w:r>
      <w:proofErr w:type="spellEnd"/>
      <w:r>
        <w:rPr>
          <w:rFonts w:ascii="Courier New" w:eastAsia="Courier New" w:hAnsi="Courier New" w:cs="Courier New"/>
          <w:color w:val="1E293B"/>
          <w:sz w:val="18"/>
          <w:szCs w:val="18"/>
        </w:rPr>
        <w:t xml:space="preserve">(page &amp;&amp; </w:t>
      </w:r>
      <w:proofErr w:type="spellStart"/>
      <w:r>
        <w:rPr>
          <w:rFonts w:ascii="Courier New" w:eastAsia="Courier New" w:hAnsi="Courier New" w:cs="Courier New"/>
          <w:color w:val="1E293B"/>
          <w:sz w:val="18"/>
          <w:szCs w:val="18"/>
        </w:rPr>
        <w:t>limit</w:t>
      </w:r>
      <w:proofErr w:type="spellEnd"/>
    </w:p>
    <w:p w14:paraId="165C6655"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 { data: </w:t>
      </w:r>
      <w:proofErr w:type="spellStart"/>
      <w:r>
        <w:rPr>
          <w:rFonts w:ascii="Courier New" w:eastAsia="Courier New" w:hAnsi="Courier New" w:cs="Courier New"/>
          <w:color w:val="1E293B"/>
          <w:sz w:val="18"/>
          <w:szCs w:val="18"/>
        </w:rPr>
        <w:t>withEnrollment</w:t>
      </w:r>
      <w:proofErr w:type="spellEnd"/>
      <w:r>
        <w:rPr>
          <w:rFonts w:ascii="Courier New" w:eastAsia="Courier New" w:hAnsi="Courier New" w:cs="Courier New"/>
          <w:color w:val="1E293B"/>
          <w:sz w:val="18"/>
          <w:szCs w:val="18"/>
        </w:rPr>
        <w:t xml:space="preserve">, total, page, </w:t>
      </w:r>
      <w:proofErr w:type="spellStart"/>
      <w:r>
        <w:rPr>
          <w:rFonts w:ascii="Courier New" w:eastAsia="Courier New" w:hAnsi="Courier New" w:cs="Courier New"/>
          <w:color w:val="1E293B"/>
          <w:sz w:val="18"/>
          <w:szCs w:val="18"/>
        </w:rPr>
        <w:t>pages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Math.ceil</w:t>
      </w:r>
      <w:proofErr w:type="spellEnd"/>
      <w:r>
        <w:rPr>
          <w:rFonts w:ascii="Courier New" w:eastAsia="Courier New" w:hAnsi="Courier New" w:cs="Courier New"/>
          <w:color w:val="1E293B"/>
          <w:sz w:val="18"/>
          <w:szCs w:val="18"/>
        </w:rPr>
        <w:t xml:space="preserve">(total / </w:t>
      </w:r>
      <w:proofErr w:type="spellStart"/>
      <w:r>
        <w:rPr>
          <w:rFonts w:ascii="Courier New" w:eastAsia="Courier New" w:hAnsi="Courier New" w:cs="Courier New"/>
          <w:color w:val="1E293B"/>
          <w:sz w:val="18"/>
          <w:szCs w:val="18"/>
        </w:rPr>
        <w:t>limit</w:t>
      </w:r>
      <w:proofErr w:type="spellEnd"/>
      <w:r>
        <w:rPr>
          <w:rFonts w:ascii="Courier New" w:eastAsia="Courier New" w:hAnsi="Courier New" w:cs="Courier New"/>
          <w:color w:val="1E293B"/>
          <w:sz w:val="18"/>
          <w:szCs w:val="18"/>
        </w:rPr>
        <w:t>) }</w:t>
      </w:r>
    </w:p>
    <w:p w14:paraId="71CE9A4D"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withEnrollment</w:t>
      </w:r>
      <w:proofErr w:type="spellEnd"/>
    </w:p>
    <w:p w14:paraId="1E026A7F"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w:t>
      </w:r>
    </w:p>
    <w:p w14:paraId="5DBC3A9D" w14:textId="77777777" w:rsidR="00142638" w:rsidRDefault="00142638">
      <w:pPr>
        <w:spacing w:before="80" w:after="120"/>
      </w:pPr>
    </w:p>
    <w:p w14:paraId="192186E2" w14:textId="77777777" w:rsidR="00142638" w:rsidRDefault="00000000">
      <w:pPr>
        <w:spacing w:after="120"/>
      </w:pPr>
      <w:r>
        <w:t xml:space="preserve">Los </w:t>
      </w:r>
      <w:proofErr w:type="spellStart"/>
      <w:r>
        <w:t>endpoints</w:t>
      </w:r>
      <w:proofErr w:type="spellEnd"/>
      <w:r>
        <w:t xml:space="preserve"> de cursos y estudiantes ahora soportan paginación opcional mediante </w:t>
      </w:r>
      <w:proofErr w:type="spellStart"/>
      <w:r>
        <w:t>query</w:t>
      </w:r>
      <w:proofErr w:type="spellEnd"/>
      <w:r>
        <w:t xml:space="preserve"> </w:t>
      </w:r>
      <w:proofErr w:type="spellStart"/>
      <w:r>
        <w:t>params</w:t>
      </w:r>
      <w:proofErr w:type="spellEnd"/>
      <w:r>
        <w:t xml:space="preserve">. Al paginar, retornan solo el subconjunto solicitado con metadatos (total, </w:t>
      </w:r>
      <w:proofErr w:type="spellStart"/>
      <w:r>
        <w:t>pages</w:t>
      </w:r>
      <w:proofErr w:type="spellEnd"/>
      <w:r>
        <w:t xml:space="preserve">), permitiendo al cliente solicitar únicamente los datos visibles en pantalla. Esto reduce la transferencia de datos y el tiempo de renderizado del </w:t>
      </w:r>
      <w:proofErr w:type="spellStart"/>
      <w:r>
        <w:t>frontend</w:t>
      </w:r>
      <w:proofErr w:type="spellEnd"/>
      <w:r>
        <w:t>.</w:t>
      </w:r>
    </w:p>
    <w:p w14:paraId="36404A85" w14:textId="77777777" w:rsidR="00142638" w:rsidRDefault="00000000">
      <w:pPr>
        <w:pStyle w:val="Ttulo3"/>
        <w:spacing w:before="200" w:after="120"/>
      </w:pPr>
      <w:r>
        <w:rPr>
          <w:color w:val="1A56DB"/>
          <w:sz w:val="24"/>
          <w:szCs w:val="24"/>
        </w:rPr>
        <w:t>Mejora 4 – Eliminación del antipatrón N+1 con agregación MongoDB</w:t>
      </w:r>
    </w:p>
    <w:p w14:paraId="5B778F8E" w14:textId="77777777" w:rsidR="00142638" w:rsidRDefault="00000000">
      <w:pPr>
        <w:spacing w:after="120"/>
      </w:pPr>
      <w:r>
        <w:rPr>
          <w:b/>
          <w:bCs/>
        </w:rPr>
        <w:t xml:space="preserve">Archivo: </w:t>
      </w:r>
      <w:proofErr w:type="spellStart"/>
      <w:r>
        <w:t>Backend</w:t>
      </w:r>
      <w:proofErr w:type="spellEnd"/>
      <w:r>
        <w:t>/</w:t>
      </w:r>
      <w:proofErr w:type="spellStart"/>
      <w:r>
        <w:t>controllers</w:t>
      </w:r>
      <w:proofErr w:type="spellEnd"/>
      <w:r>
        <w:t>/data.controller.js</w:t>
      </w:r>
    </w:p>
    <w:p w14:paraId="14CB201E" w14:textId="77777777" w:rsidR="00142638" w:rsidRDefault="00000000">
      <w:pPr>
        <w:spacing w:after="120"/>
      </w:pPr>
      <w:r>
        <w:rPr>
          <w:b/>
          <w:bCs/>
        </w:rPr>
        <w:t xml:space="preserve">Técnica: </w:t>
      </w:r>
      <w:r>
        <w:t>Optimización de consultas MongoDB (agregación)</w:t>
      </w:r>
    </w:p>
    <w:p w14:paraId="4F9BD718" w14:textId="77777777" w:rsidR="00142638" w:rsidRDefault="00000000">
      <w:pPr>
        <w:spacing w:after="120"/>
      </w:pPr>
      <w:r>
        <w:t>Código implementado:</w:t>
      </w:r>
    </w:p>
    <w:p w14:paraId="28979667"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Antes: N+1 </w:t>
      </w:r>
      <w:proofErr w:type="spellStart"/>
      <w:r>
        <w:rPr>
          <w:rFonts w:ascii="Courier New" w:eastAsia="Courier New" w:hAnsi="Courier New" w:cs="Courier New"/>
          <w:color w:val="1E293B"/>
          <w:sz w:val="18"/>
          <w:szCs w:val="18"/>
        </w:rPr>
        <w:t>queries</w:t>
      </w:r>
      <w:proofErr w:type="spellEnd"/>
      <w:r>
        <w:rPr>
          <w:rFonts w:ascii="Courier New" w:eastAsia="Courier New" w:hAnsi="Courier New" w:cs="Courier New"/>
          <w:color w:val="1E293B"/>
          <w:sz w:val="18"/>
          <w:szCs w:val="18"/>
        </w:rPr>
        <w:t xml:space="preserve"> (1 </w:t>
      </w:r>
      <w:proofErr w:type="spellStart"/>
      <w:r>
        <w:rPr>
          <w:rFonts w:ascii="Courier New" w:eastAsia="Courier New" w:hAnsi="Courier New" w:cs="Courier New"/>
          <w:color w:val="1E293B"/>
          <w:sz w:val="18"/>
          <w:szCs w:val="18"/>
        </w:rPr>
        <w:t>countDocuments</w:t>
      </w:r>
      <w:proofErr w:type="spellEnd"/>
      <w:r>
        <w:rPr>
          <w:rFonts w:ascii="Courier New" w:eastAsia="Courier New" w:hAnsi="Courier New" w:cs="Courier New"/>
          <w:color w:val="1E293B"/>
          <w:sz w:val="18"/>
          <w:szCs w:val="18"/>
        </w:rPr>
        <w:t xml:space="preserve"> por cada curso)</w:t>
      </w:r>
    </w:p>
    <w:p w14:paraId="5A71A95C"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courses.map</w:t>
      </w:r>
      <w:proofErr w:type="spellEnd"/>
      <w:r>
        <w:rPr>
          <w:rFonts w:ascii="Courier New" w:eastAsia="Courier New" w:hAnsi="Courier New" w:cs="Courier New"/>
          <w:color w:val="1E293B"/>
          <w:sz w:val="18"/>
          <w:szCs w:val="18"/>
        </w:rPr>
        <w:t xml:space="preserve">(c =&gt; </w:t>
      </w:r>
      <w:proofErr w:type="spellStart"/>
      <w:r>
        <w:rPr>
          <w:rFonts w:ascii="Courier New" w:eastAsia="Courier New" w:hAnsi="Courier New" w:cs="Courier New"/>
          <w:color w:val="1E293B"/>
          <w:sz w:val="18"/>
          <w:szCs w:val="18"/>
        </w:rPr>
        <w:t>Student.countDocuments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courses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c._id</w:t>
      </w:r>
      <w:proofErr w:type="spellEnd"/>
      <w:r>
        <w:rPr>
          <w:rFonts w:ascii="Courier New" w:eastAsia="Courier New" w:hAnsi="Courier New" w:cs="Courier New"/>
          <w:color w:val="1E293B"/>
          <w:sz w:val="18"/>
          <w:szCs w:val="18"/>
        </w:rPr>
        <w:t xml:space="preserve"> }))</w:t>
      </w:r>
    </w:p>
    <w:p w14:paraId="557B1440"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Con 30 cursos = 31 operaciones MongoDB</w:t>
      </w:r>
    </w:p>
    <w:p w14:paraId="6DC4AF51" w14:textId="77777777" w:rsidR="00142638" w:rsidRDefault="00142638">
      <w:pPr>
        <w:pBdr>
          <w:top w:val="single" w:sz="1" w:space="0" w:color="CBD5E1"/>
          <w:left w:val="single" w:sz="4" w:space="0" w:color="1A56DB"/>
          <w:bottom w:val="single" w:sz="1" w:space="0" w:color="CBD5E1"/>
          <w:right w:val="single" w:sz="1" w:space="0" w:color="CBD5E1"/>
        </w:pBdr>
        <w:shd w:val="clear" w:color="auto" w:fill="F8F9FA"/>
        <w:ind w:left="180"/>
      </w:pPr>
    </w:p>
    <w:p w14:paraId="2D86AEFD"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Después: 1 sola agregación</w:t>
      </w:r>
    </w:p>
    <w:p w14:paraId="22F3DD6E"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const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enrollCounts</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await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Student.aggregate</w:t>
      </w:r>
      <w:proofErr w:type="spellEnd"/>
      <w:r>
        <w:rPr>
          <w:rFonts w:ascii="Courier New" w:eastAsia="Courier New" w:hAnsi="Courier New" w:cs="Courier New"/>
          <w:color w:val="1E293B"/>
          <w:sz w:val="18"/>
          <w:szCs w:val="18"/>
        </w:rPr>
        <w:t>([</w:t>
      </w:r>
    </w:p>
    <w:p w14:paraId="00827D50"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 $match:  { </w:t>
      </w:r>
      <w:proofErr w:type="spellStart"/>
      <w:r>
        <w:rPr>
          <w:rFonts w:ascii="Courier New" w:eastAsia="Courier New" w:hAnsi="Courier New" w:cs="Courier New"/>
          <w:color w:val="1E293B"/>
          <w:sz w:val="18"/>
          <w:szCs w:val="18"/>
        </w:rPr>
        <w:t>courses</w:t>
      </w:r>
      <w:proofErr w:type="spellEnd"/>
      <w:r>
        <w:rPr>
          <w:rFonts w:ascii="Courier New" w:eastAsia="Courier New" w:hAnsi="Courier New" w:cs="Courier New"/>
          <w:color w:val="1E293B"/>
          <w:sz w:val="18"/>
          <w:szCs w:val="18"/>
        </w:rPr>
        <w:t xml:space="preserve">: { $in: </w:t>
      </w:r>
      <w:proofErr w:type="spellStart"/>
      <w:r>
        <w:rPr>
          <w:rFonts w:ascii="Courier New" w:eastAsia="Courier New" w:hAnsi="Courier New" w:cs="Courier New"/>
          <w:color w:val="1E293B"/>
          <w:sz w:val="18"/>
          <w:szCs w:val="18"/>
        </w:rPr>
        <w:t>courseIds</w:t>
      </w:r>
      <w:proofErr w:type="spellEnd"/>
      <w:r>
        <w:rPr>
          <w:rFonts w:ascii="Courier New" w:eastAsia="Courier New" w:hAnsi="Courier New" w:cs="Courier New"/>
          <w:color w:val="1E293B"/>
          <w:sz w:val="18"/>
          <w:szCs w:val="18"/>
        </w:rPr>
        <w:t xml:space="preserve"> } } },</w:t>
      </w:r>
    </w:p>
    <w:p w14:paraId="290E09F4"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unwind</w:t>
      </w:r>
      <w:proofErr w:type="spellEnd"/>
      <w:r>
        <w:rPr>
          <w:rFonts w:ascii="Courier New" w:eastAsia="Courier New" w:hAnsi="Courier New" w:cs="Courier New"/>
          <w:color w:val="1E293B"/>
          <w:sz w:val="18"/>
          <w:szCs w:val="18"/>
        </w:rPr>
        <w:t>: '$</w:t>
      </w:r>
      <w:proofErr w:type="spellStart"/>
      <w:r>
        <w:rPr>
          <w:rFonts w:ascii="Courier New" w:eastAsia="Courier New" w:hAnsi="Courier New" w:cs="Courier New"/>
          <w:color w:val="1E293B"/>
          <w:sz w:val="18"/>
          <w:szCs w:val="18"/>
        </w:rPr>
        <w:t>courses</w:t>
      </w:r>
      <w:proofErr w:type="spellEnd"/>
      <w:r>
        <w:rPr>
          <w:rFonts w:ascii="Courier New" w:eastAsia="Courier New" w:hAnsi="Courier New" w:cs="Courier New"/>
          <w:color w:val="1E293B"/>
          <w:sz w:val="18"/>
          <w:szCs w:val="18"/>
        </w:rPr>
        <w:t>' },</w:t>
      </w:r>
    </w:p>
    <w:p w14:paraId="1AA0AFB5"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 $match:  { </w:t>
      </w:r>
      <w:proofErr w:type="spellStart"/>
      <w:r>
        <w:rPr>
          <w:rFonts w:ascii="Courier New" w:eastAsia="Courier New" w:hAnsi="Courier New" w:cs="Courier New"/>
          <w:color w:val="1E293B"/>
          <w:sz w:val="18"/>
          <w:szCs w:val="18"/>
        </w:rPr>
        <w:t>courses</w:t>
      </w:r>
      <w:proofErr w:type="spellEnd"/>
      <w:r>
        <w:rPr>
          <w:rFonts w:ascii="Courier New" w:eastAsia="Courier New" w:hAnsi="Courier New" w:cs="Courier New"/>
          <w:color w:val="1E293B"/>
          <w:sz w:val="18"/>
          <w:szCs w:val="18"/>
        </w:rPr>
        <w:t xml:space="preserve">: { $in: </w:t>
      </w:r>
      <w:proofErr w:type="spellStart"/>
      <w:r>
        <w:rPr>
          <w:rFonts w:ascii="Courier New" w:eastAsia="Courier New" w:hAnsi="Courier New" w:cs="Courier New"/>
          <w:color w:val="1E293B"/>
          <w:sz w:val="18"/>
          <w:szCs w:val="18"/>
        </w:rPr>
        <w:t>courseIds</w:t>
      </w:r>
      <w:proofErr w:type="spellEnd"/>
      <w:r>
        <w:rPr>
          <w:rFonts w:ascii="Courier New" w:eastAsia="Courier New" w:hAnsi="Courier New" w:cs="Courier New"/>
          <w:color w:val="1E293B"/>
          <w:sz w:val="18"/>
          <w:szCs w:val="18"/>
        </w:rPr>
        <w:t xml:space="preserve"> } } },</w:t>
      </w:r>
    </w:p>
    <w:p w14:paraId="21817E79"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group</w:t>
      </w:r>
      <w:proofErr w:type="spellEnd"/>
      <w:r>
        <w:rPr>
          <w:rFonts w:ascii="Courier New" w:eastAsia="Courier New" w:hAnsi="Courier New" w:cs="Courier New"/>
          <w:color w:val="1E293B"/>
          <w:sz w:val="18"/>
          <w:szCs w:val="18"/>
        </w:rPr>
        <w:t>:  { _id: '$</w:t>
      </w:r>
      <w:proofErr w:type="spellStart"/>
      <w:r>
        <w:rPr>
          <w:rFonts w:ascii="Courier New" w:eastAsia="Courier New" w:hAnsi="Courier New" w:cs="Courier New"/>
          <w:color w:val="1E293B"/>
          <w:sz w:val="18"/>
          <w:szCs w:val="18"/>
        </w:rPr>
        <w:t>courses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enrolled</w:t>
      </w:r>
      <w:proofErr w:type="spellEnd"/>
      <w:r>
        <w:rPr>
          <w:rFonts w:ascii="Courier New" w:eastAsia="Courier New" w:hAnsi="Courier New" w:cs="Courier New"/>
          <w:color w:val="1E293B"/>
          <w:sz w:val="18"/>
          <w:szCs w:val="18"/>
        </w:rPr>
        <w:t>: { $sum: 1 } } },</w:t>
      </w:r>
    </w:p>
    <w:p w14:paraId="7FDD9D44"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w:t>
      </w:r>
    </w:p>
    <w:p w14:paraId="73E72FD3" w14:textId="77777777" w:rsidR="00142638" w:rsidRDefault="00142638">
      <w:pPr>
        <w:spacing w:before="80" w:after="120"/>
      </w:pPr>
    </w:p>
    <w:p w14:paraId="0722AC77" w14:textId="77777777" w:rsidR="00142638" w:rsidRDefault="00000000">
      <w:pPr>
        <w:spacing w:after="120"/>
      </w:pPr>
      <w:r>
        <w:t xml:space="preserve">Se reemplazaron N </w:t>
      </w:r>
      <w:proofErr w:type="spellStart"/>
      <w:r>
        <w:t>queries</w:t>
      </w:r>
      <w:proofErr w:type="spellEnd"/>
      <w:r>
        <w:t xml:space="preserve"> individuales de </w:t>
      </w:r>
      <w:proofErr w:type="spellStart"/>
      <w:r>
        <w:t>countDocuments</w:t>
      </w:r>
      <w:proofErr w:type="spellEnd"/>
      <w:r>
        <w:t xml:space="preserve"> por una única operación de agregación MongoDB que calcula todos los conteos de matrícula en una sola pasada. Para 30 cursos, esto reduce de 31 operaciones a 2 (1 </w:t>
      </w:r>
      <w:proofErr w:type="spellStart"/>
      <w:r>
        <w:t>find</w:t>
      </w:r>
      <w:proofErr w:type="spellEnd"/>
      <w:r>
        <w:t xml:space="preserve"> + 1 </w:t>
      </w:r>
      <w:proofErr w:type="spellStart"/>
      <w:r>
        <w:t>aggregate</w:t>
      </w:r>
      <w:proofErr w:type="spellEnd"/>
      <w:r>
        <w:t>), representando una reducción del 94% en operaciones de base de datos por solicitud.</w:t>
      </w:r>
    </w:p>
    <w:p w14:paraId="583EF99E" w14:textId="77777777" w:rsidR="00142638" w:rsidRDefault="00000000">
      <w:pPr>
        <w:pStyle w:val="Ttulo3"/>
        <w:spacing w:before="200" w:after="120"/>
      </w:pPr>
      <w:r>
        <w:rPr>
          <w:color w:val="1A56DB"/>
          <w:sz w:val="24"/>
          <w:szCs w:val="24"/>
        </w:rPr>
        <w:t>Mejora 5 – Caché extendida a rutas de catálogo</w:t>
      </w:r>
    </w:p>
    <w:p w14:paraId="02FAF892" w14:textId="77777777" w:rsidR="00142638" w:rsidRDefault="00000000">
      <w:pPr>
        <w:spacing w:after="120"/>
      </w:pPr>
      <w:r>
        <w:rPr>
          <w:b/>
          <w:bCs/>
        </w:rPr>
        <w:t xml:space="preserve">Archivo: </w:t>
      </w:r>
      <w:proofErr w:type="spellStart"/>
      <w:r>
        <w:t>Backend</w:t>
      </w:r>
      <w:proofErr w:type="spellEnd"/>
      <w:r>
        <w:t>/index.js</w:t>
      </w:r>
    </w:p>
    <w:p w14:paraId="711EA82B" w14:textId="77777777" w:rsidR="00142638" w:rsidRDefault="00000000">
      <w:pPr>
        <w:spacing w:after="120"/>
      </w:pPr>
      <w:r>
        <w:rPr>
          <w:b/>
          <w:bCs/>
        </w:rPr>
        <w:t xml:space="preserve">Técnica: </w:t>
      </w:r>
      <w:r>
        <w:t>Caché de recursos</w:t>
      </w:r>
    </w:p>
    <w:p w14:paraId="40265D21" w14:textId="77777777" w:rsidR="00142638" w:rsidRDefault="00000000">
      <w:pPr>
        <w:spacing w:after="120"/>
      </w:pPr>
      <w:r>
        <w:t>Código implementado:</w:t>
      </w:r>
    </w:p>
    <w:p w14:paraId="1ACF8DF0"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Antes: caché solo en métricas</w:t>
      </w:r>
    </w:p>
    <w:p w14:paraId="2784E696"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app.use</w:t>
      </w:r>
      <w:proofErr w:type="spellEnd"/>
      <w:r>
        <w:rPr>
          <w:rFonts w:ascii="Courier New" w:eastAsia="Courier New" w:hAnsi="Courier New" w:cs="Courier New"/>
          <w:color w:val="1E293B"/>
          <w:sz w:val="18"/>
          <w:szCs w:val="18"/>
        </w:rPr>
        <w:t>('/api/</w:t>
      </w:r>
      <w:proofErr w:type="spellStart"/>
      <w:r>
        <w:rPr>
          <w:rFonts w:ascii="Courier New" w:eastAsia="Courier New" w:hAnsi="Courier New" w:cs="Courier New"/>
          <w:color w:val="1E293B"/>
          <w:sz w:val="18"/>
          <w:szCs w:val="18"/>
        </w:rPr>
        <w:t>metrics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cacheMiddleware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metricsRoutes</w:t>
      </w:r>
      <w:proofErr w:type="spellEnd"/>
      <w:r>
        <w:rPr>
          <w:rFonts w:ascii="Courier New" w:eastAsia="Courier New" w:hAnsi="Courier New" w:cs="Courier New"/>
          <w:color w:val="1E293B"/>
          <w:sz w:val="18"/>
          <w:szCs w:val="18"/>
        </w:rPr>
        <w:t>);</w:t>
      </w:r>
    </w:p>
    <w:p w14:paraId="308EDD63" w14:textId="77777777" w:rsidR="00142638" w:rsidRDefault="00142638">
      <w:pPr>
        <w:pBdr>
          <w:top w:val="single" w:sz="1" w:space="0" w:color="CBD5E1"/>
          <w:left w:val="single" w:sz="4" w:space="0" w:color="1A56DB"/>
          <w:bottom w:val="single" w:sz="1" w:space="0" w:color="CBD5E1"/>
          <w:right w:val="single" w:sz="1" w:space="0" w:color="CBD5E1"/>
        </w:pBdr>
        <w:shd w:val="clear" w:color="auto" w:fill="F8F9FA"/>
        <w:ind w:left="180"/>
      </w:pPr>
    </w:p>
    <w:p w14:paraId="73CFF115"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Después: caché en rutas de catálogo con TTL por ruta</w:t>
      </w:r>
    </w:p>
    <w:p w14:paraId="0B60B5D5"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app.use</w:t>
      </w:r>
      <w:proofErr w:type="spellEnd"/>
      <w:r>
        <w:rPr>
          <w:rFonts w:ascii="Courier New" w:eastAsia="Courier New" w:hAnsi="Courier New" w:cs="Courier New"/>
          <w:color w:val="1E293B"/>
          <w:sz w:val="18"/>
          <w:szCs w:val="18"/>
        </w:rPr>
        <w:t xml:space="preserve">('/api/data',    </w:t>
      </w:r>
      <w:proofErr w:type="spellStart"/>
      <w:r>
        <w:rPr>
          <w:rFonts w:ascii="Courier New" w:eastAsia="Courier New" w:hAnsi="Courier New" w:cs="Courier New"/>
          <w:color w:val="1E293B"/>
          <w:sz w:val="18"/>
          <w:szCs w:val="18"/>
        </w:rPr>
        <w:t>cacheMiddleware</w:t>
      </w:r>
      <w:proofErr w:type="spellEnd"/>
      <w:r>
        <w:rPr>
          <w:rFonts w:ascii="Courier New" w:eastAsia="Courier New" w:hAnsi="Courier New" w:cs="Courier New"/>
          <w:color w:val="1E293B"/>
          <w:sz w:val="18"/>
          <w:szCs w:val="18"/>
        </w:rPr>
        <w:t xml:space="preserve">(30_000), </w:t>
      </w:r>
      <w:proofErr w:type="spellStart"/>
      <w:r>
        <w:rPr>
          <w:rFonts w:ascii="Courier New" w:eastAsia="Courier New" w:hAnsi="Courier New" w:cs="Courier New"/>
          <w:color w:val="1E293B"/>
          <w:sz w:val="18"/>
          <w:szCs w:val="18"/>
        </w:rPr>
        <w:t>dataRoutes</w:t>
      </w:r>
      <w:proofErr w:type="spellEnd"/>
      <w:r>
        <w:rPr>
          <w:rFonts w:ascii="Courier New" w:eastAsia="Courier New" w:hAnsi="Courier New" w:cs="Courier New"/>
          <w:color w:val="1E293B"/>
          <w:sz w:val="18"/>
          <w:szCs w:val="18"/>
        </w:rPr>
        <w:t>);   // 30 s</w:t>
      </w:r>
    </w:p>
    <w:p w14:paraId="182C61F5"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app.use</w:t>
      </w:r>
      <w:proofErr w:type="spellEnd"/>
      <w:r>
        <w:rPr>
          <w:rFonts w:ascii="Courier New" w:eastAsia="Courier New" w:hAnsi="Courier New" w:cs="Courier New"/>
          <w:color w:val="1E293B"/>
          <w:sz w:val="18"/>
          <w:szCs w:val="18"/>
        </w:rPr>
        <w:t>('/api/</w:t>
      </w:r>
      <w:proofErr w:type="spellStart"/>
      <w:r>
        <w:rPr>
          <w:rFonts w:ascii="Courier New" w:eastAsia="Courier New" w:hAnsi="Courier New" w:cs="Courier New"/>
          <w:color w:val="1E293B"/>
          <w:sz w:val="18"/>
          <w:szCs w:val="18"/>
        </w:rPr>
        <w:t>metrics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cacheMiddleware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metricsRoutes</w:t>
      </w:r>
      <w:proofErr w:type="spellEnd"/>
      <w:r>
        <w:rPr>
          <w:rFonts w:ascii="Courier New" w:eastAsia="Courier New" w:hAnsi="Courier New" w:cs="Courier New"/>
          <w:color w:val="1E293B"/>
          <w:sz w:val="18"/>
          <w:szCs w:val="18"/>
        </w:rPr>
        <w:t>); // PERF.TTL</w:t>
      </w:r>
    </w:p>
    <w:p w14:paraId="79B6A29B"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app.use</w:t>
      </w:r>
      <w:proofErr w:type="spellEnd"/>
      <w:r>
        <w:rPr>
          <w:rFonts w:ascii="Courier New" w:eastAsia="Courier New" w:hAnsi="Courier New" w:cs="Courier New"/>
          <w:color w:val="1E293B"/>
          <w:sz w:val="18"/>
          <w:szCs w:val="18"/>
        </w:rPr>
        <w:t>('/api/</w:t>
      </w:r>
      <w:proofErr w:type="spellStart"/>
      <w:r>
        <w:rPr>
          <w:rFonts w:ascii="Courier New" w:eastAsia="Courier New" w:hAnsi="Courier New" w:cs="Courier New"/>
          <w:color w:val="1E293B"/>
          <w:sz w:val="18"/>
          <w:szCs w:val="18"/>
        </w:rPr>
        <w:t>periods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cacheMiddleware</w:t>
      </w:r>
      <w:proofErr w:type="spellEnd"/>
      <w:r>
        <w:rPr>
          <w:rFonts w:ascii="Courier New" w:eastAsia="Courier New" w:hAnsi="Courier New" w:cs="Courier New"/>
          <w:color w:val="1E293B"/>
          <w:sz w:val="18"/>
          <w:szCs w:val="18"/>
        </w:rPr>
        <w:t xml:space="preserve">(60_000),  </w:t>
      </w:r>
      <w:proofErr w:type="spellStart"/>
      <w:r>
        <w:rPr>
          <w:rFonts w:ascii="Courier New" w:eastAsia="Courier New" w:hAnsi="Courier New" w:cs="Courier New"/>
          <w:color w:val="1E293B"/>
          <w:sz w:val="18"/>
          <w:szCs w:val="18"/>
        </w:rPr>
        <w:t>periodRoutes</w:t>
      </w:r>
      <w:proofErr w:type="spellEnd"/>
      <w:r>
        <w:rPr>
          <w:rFonts w:ascii="Courier New" w:eastAsia="Courier New" w:hAnsi="Courier New" w:cs="Courier New"/>
          <w:color w:val="1E293B"/>
          <w:sz w:val="18"/>
          <w:szCs w:val="18"/>
        </w:rPr>
        <w:t>); // 60 s</w:t>
      </w:r>
    </w:p>
    <w:p w14:paraId="6E8913C2"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Mutaciones llaman: </w:t>
      </w:r>
      <w:proofErr w:type="spellStart"/>
      <w:r>
        <w:rPr>
          <w:rFonts w:ascii="Courier New" w:eastAsia="Courier New" w:hAnsi="Courier New" w:cs="Courier New"/>
          <w:color w:val="1E293B"/>
          <w:sz w:val="18"/>
          <w:szCs w:val="18"/>
        </w:rPr>
        <w:t>invalidateCache</w:t>
      </w:r>
      <w:proofErr w:type="spellEnd"/>
      <w:r>
        <w:rPr>
          <w:rFonts w:ascii="Courier New" w:eastAsia="Courier New" w:hAnsi="Courier New" w:cs="Courier New"/>
          <w:color w:val="1E293B"/>
          <w:sz w:val="18"/>
          <w:szCs w:val="18"/>
        </w:rPr>
        <w:t>('/api/data')</w:t>
      </w:r>
    </w:p>
    <w:p w14:paraId="1BC7F8A2" w14:textId="77777777" w:rsidR="00142638" w:rsidRDefault="00142638">
      <w:pPr>
        <w:spacing w:before="80" w:after="120"/>
      </w:pPr>
    </w:p>
    <w:p w14:paraId="619A1BC4" w14:textId="77777777" w:rsidR="00142638" w:rsidRDefault="00000000">
      <w:pPr>
        <w:spacing w:after="120"/>
      </w:pPr>
      <w:r>
        <w:t>Se extendió el middleware de caché en memoria (</w:t>
      </w:r>
      <w:proofErr w:type="spellStart"/>
      <w:r>
        <w:t>Map</w:t>
      </w:r>
      <w:proofErr w:type="spellEnd"/>
      <w:r>
        <w:t xml:space="preserve"> con TTL) a las rutas de catálogos: /api/data con TTL de 30 segundos y /api/</w:t>
      </w:r>
      <w:proofErr w:type="spellStart"/>
      <w:r>
        <w:t>periods</w:t>
      </w:r>
      <w:proofErr w:type="spellEnd"/>
      <w:r>
        <w:t xml:space="preserve"> con TTL de 60 segundos. Cada operación de mutación (POST, PUT, DELETE) llama a </w:t>
      </w:r>
      <w:proofErr w:type="spellStart"/>
      <w:r>
        <w:t>invalidateCache</w:t>
      </w:r>
      <w:proofErr w:type="spellEnd"/>
      <w:r>
        <w:t>() para mantener consistencia. Esto elimina viajes innecesarios a MongoDB para solicitudes repetidas dentro del intervalo de TTL.</w:t>
      </w:r>
    </w:p>
    <w:p w14:paraId="702821E4" w14:textId="77777777" w:rsidR="00142638" w:rsidRDefault="00000000">
      <w:pPr>
        <w:pStyle w:val="Ttulo3"/>
        <w:spacing w:before="200" w:after="120"/>
      </w:pPr>
      <w:r>
        <w:rPr>
          <w:color w:val="1A56DB"/>
          <w:sz w:val="24"/>
          <w:szCs w:val="24"/>
        </w:rPr>
        <w:t xml:space="preserve">Mejora 6 – </w:t>
      </w:r>
      <w:proofErr w:type="spellStart"/>
      <w:r>
        <w:rPr>
          <w:color w:val="1A56DB"/>
          <w:sz w:val="24"/>
          <w:szCs w:val="24"/>
        </w:rPr>
        <w:t>Lazy</w:t>
      </w:r>
      <w:proofErr w:type="spellEnd"/>
      <w:r>
        <w:rPr>
          <w:color w:val="1A56DB"/>
          <w:sz w:val="24"/>
          <w:szCs w:val="24"/>
        </w:rPr>
        <w:t xml:space="preserve"> </w:t>
      </w:r>
      <w:proofErr w:type="spellStart"/>
      <w:r>
        <w:rPr>
          <w:color w:val="1A56DB"/>
          <w:sz w:val="24"/>
          <w:szCs w:val="24"/>
        </w:rPr>
        <w:t>loading</w:t>
      </w:r>
      <w:proofErr w:type="spellEnd"/>
      <w:r>
        <w:rPr>
          <w:color w:val="1A56DB"/>
          <w:sz w:val="24"/>
          <w:szCs w:val="24"/>
        </w:rPr>
        <w:t xml:space="preserve"> con </w:t>
      </w:r>
      <w:proofErr w:type="spellStart"/>
      <w:r>
        <w:rPr>
          <w:color w:val="1A56DB"/>
          <w:sz w:val="24"/>
          <w:szCs w:val="24"/>
        </w:rPr>
        <w:t>React.lazy</w:t>
      </w:r>
      <w:proofErr w:type="spellEnd"/>
      <w:r>
        <w:rPr>
          <w:color w:val="1A56DB"/>
          <w:sz w:val="24"/>
          <w:szCs w:val="24"/>
        </w:rPr>
        <w:t xml:space="preserve"> + Suspense</w:t>
      </w:r>
    </w:p>
    <w:p w14:paraId="4EA9130D" w14:textId="77777777" w:rsidR="00142638" w:rsidRDefault="00000000">
      <w:pPr>
        <w:spacing w:after="120"/>
      </w:pPr>
      <w:r>
        <w:rPr>
          <w:b/>
          <w:bCs/>
        </w:rPr>
        <w:t xml:space="preserve">Archivo: </w:t>
      </w:r>
      <w:proofErr w:type="spellStart"/>
      <w:r>
        <w:t>Frontend</w:t>
      </w:r>
      <w:proofErr w:type="spellEnd"/>
      <w:r>
        <w:t>/</w:t>
      </w:r>
      <w:proofErr w:type="spellStart"/>
      <w:r>
        <w:t>src</w:t>
      </w:r>
      <w:proofErr w:type="spellEnd"/>
      <w:r>
        <w:t>/</w:t>
      </w:r>
      <w:proofErr w:type="spellStart"/>
      <w:r>
        <w:t>App.jsx</w:t>
      </w:r>
      <w:proofErr w:type="spellEnd"/>
    </w:p>
    <w:p w14:paraId="474CB0DD" w14:textId="77777777" w:rsidR="00142638" w:rsidRDefault="00000000">
      <w:pPr>
        <w:spacing w:after="120"/>
      </w:pPr>
      <w:r>
        <w:rPr>
          <w:b/>
          <w:bCs/>
        </w:rPr>
        <w:t xml:space="preserve">Técnica: </w:t>
      </w:r>
      <w:proofErr w:type="spellStart"/>
      <w:r>
        <w:t>Lazy</w:t>
      </w:r>
      <w:proofErr w:type="spellEnd"/>
      <w:r>
        <w:t xml:space="preserve"> </w:t>
      </w:r>
      <w:proofErr w:type="spellStart"/>
      <w:r>
        <w:t>loading</w:t>
      </w:r>
      <w:proofErr w:type="spellEnd"/>
      <w:r>
        <w:t xml:space="preserve"> de módulos JavaScript</w:t>
      </w:r>
    </w:p>
    <w:p w14:paraId="6429F1A3" w14:textId="77777777" w:rsidR="00142638" w:rsidRDefault="00000000">
      <w:pPr>
        <w:spacing w:after="120"/>
      </w:pPr>
      <w:r>
        <w:t>Código implementado:</w:t>
      </w:r>
    </w:p>
    <w:p w14:paraId="3827F4E0"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lastRenderedPageBreak/>
        <w:t>import</w:t>
      </w:r>
      <w:proofErr w:type="spellEnd"/>
      <w:r>
        <w:rPr>
          <w:rFonts w:ascii="Courier New" w:eastAsia="Courier New" w:hAnsi="Courier New" w:cs="Courier New"/>
          <w:color w:val="1E293B"/>
          <w:sz w:val="18"/>
          <w:szCs w:val="18"/>
        </w:rPr>
        <w:t xml:space="preserve"> { Suspense, </w:t>
      </w:r>
      <w:proofErr w:type="spellStart"/>
      <w:r>
        <w:rPr>
          <w:rFonts w:ascii="Courier New" w:eastAsia="Courier New" w:hAnsi="Courier New" w:cs="Courier New"/>
          <w:color w:val="1E293B"/>
          <w:sz w:val="18"/>
          <w:szCs w:val="18"/>
        </w:rPr>
        <w:t>lazy</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from</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react</w:t>
      </w:r>
      <w:proofErr w:type="spellEnd"/>
      <w:r>
        <w:rPr>
          <w:rFonts w:ascii="Courier New" w:eastAsia="Courier New" w:hAnsi="Courier New" w:cs="Courier New"/>
          <w:color w:val="1E293B"/>
          <w:sz w:val="18"/>
          <w:szCs w:val="18"/>
        </w:rPr>
        <w:t>';</w:t>
      </w:r>
    </w:p>
    <w:p w14:paraId="6FE9F61C" w14:textId="77777777" w:rsidR="00142638" w:rsidRDefault="00142638">
      <w:pPr>
        <w:pBdr>
          <w:top w:val="single" w:sz="1" w:space="0" w:color="CBD5E1"/>
          <w:left w:val="single" w:sz="4" w:space="0" w:color="1A56DB"/>
          <w:bottom w:val="single" w:sz="1" w:space="0" w:color="CBD5E1"/>
          <w:right w:val="single" w:sz="1" w:space="0" w:color="CBD5E1"/>
        </w:pBdr>
        <w:shd w:val="clear" w:color="auto" w:fill="F8F9FA"/>
        <w:ind w:left="180"/>
      </w:pPr>
    </w:p>
    <w:p w14:paraId="7D938DF9"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Antes: importación estática (todas las páginas en el </w:t>
      </w:r>
      <w:proofErr w:type="spellStart"/>
      <w:r>
        <w:rPr>
          <w:rFonts w:ascii="Courier New" w:eastAsia="Courier New" w:hAnsi="Courier New" w:cs="Courier New"/>
          <w:color w:val="1E293B"/>
          <w:sz w:val="18"/>
          <w:szCs w:val="18"/>
        </w:rPr>
        <w:t>bundle</w:t>
      </w:r>
      <w:proofErr w:type="spellEnd"/>
      <w:r>
        <w:rPr>
          <w:rFonts w:ascii="Courier New" w:eastAsia="Courier New" w:hAnsi="Courier New" w:cs="Courier New"/>
          <w:color w:val="1E293B"/>
          <w:sz w:val="18"/>
          <w:szCs w:val="18"/>
        </w:rPr>
        <w:t xml:space="preserve"> inicial)</w:t>
      </w:r>
    </w:p>
    <w:p w14:paraId="20BA88C3"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import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DataPage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from</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pages</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DataPage</w:t>
      </w:r>
      <w:proofErr w:type="spellEnd"/>
      <w:r>
        <w:rPr>
          <w:rFonts w:ascii="Courier New" w:eastAsia="Courier New" w:hAnsi="Courier New" w:cs="Courier New"/>
          <w:color w:val="1E293B"/>
          <w:sz w:val="18"/>
          <w:szCs w:val="18"/>
        </w:rPr>
        <w:t>';</w:t>
      </w:r>
    </w:p>
    <w:p w14:paraId="2F1D6BB2" w14:textId="77777777" w:rsidR="00142638" w:rsidRDefault="00142638">
      <w:pPr>
        <w:pBdr>
          <w:top w:val="single" w:sz="1" w:space="0" w:color="CBD5E1"/>
          <w:left w:val="single" w:sz="4" w:space="0" w:color="1A56DB"/>
          <w:bottom w:val="single" w:sz="1" w:space="0" w:color="CBD5E1"/>
          <w:right w:val="single" w:sz="1" w:space="0" w:color="CBD5E1"/>
        </w:pBdr>
        <w:shd w:val="clear" w:color="auto" w:fill="F8F9FA"/>
        <w:ind w:left="180"/>
      </w:pPr>
    </w:p>
    <w:p w14:paraId="16B950C0"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Después: importación dinámica (cargada solo cuando se navega a la ruta)</w:t>
      </w:r>
    </w:p>
    <w:p w14:paraId="5E5B9B5B"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const</w:t>
      </w:r>
      <w:proofErr w:type="spellEnd"/>
      <w:r>
        <w:rPr>
          <w:rFonts w:ascii="Courier New" w:eastAsia="Courier New" w:hAnsi="Courier New" w:cs="Courier New"/>
          <w:color w:val="1E293B"/>
          <w:sz w:val="18"/>
          <w:szCs w:val="18"/>
        </w:rPr>
        <w:t xml:space="preserve"> LoginPage     = </w:t>
      </w:r>
      <w:proofErr w:type="spellStart"/>
      <w:r>
        <w:rPr>
          <w:rFonts w:ascii="Courier New" w:eastAsia="Courier New" w:hAnsi="Courier New" w:cs="Courier New"/>
          <w:color w:val="1E293B"/>
          <w:sz w:val="18"/>
          <w:szCs w:val="18"/>
        </w:rPr>
        <w:t>lazy</w:t>
      </w:r>
      <w:proofErr w:type="spellEnd"/>
      <w:r>
        <w:rPr>
          <w:rFonts w:ascii="Courier New" w:eastAsia="Courier New" w:hAnsi="Courier New" w:cs="Courier New"/>
          <w:color w:val="1E293B"/>
          <w:sz w:val="18"/>
          <w:szCs w:val="18"/>
        </w:rPr>
        <w:t xml:space="preserve">(() =&gt; </w:t>
      </w:r>
      <w:proofErr w:type="spellStart"/>
      <w:r>
        <w:rPr>
          <w:rFonts w:ascii="Courier New" w:eastAsia="Courier New" w:hAnsi="Courier New" w:cs="Courier New"/>
          <w:color w:val="1E293B"/>
          <w:sz w:val="18"/>
          <w:szCs w:val="18"/>
        </w:rPr>
        <w:t>import</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pages</w:t>
      </w:r>
      <w:proofErr w:type="spellEnd"/>
      <w:r>
        <w:rPr>
          <w:rFonts w:ascii="Courier New" w:eastAsia="Courier New" w:hAnsi="Courier New" w:cs="Courier New"/>
          <w:color w:val="1E293B"/>
          <w:sz w:val="18"/>
          <w:szCs w:val="18"/>
        </w:rPr>
        <w:t>/LoginPage'));</w:t>
      </w:r>
    </w:p>
    <w:p w14:paraId="7B63E871"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const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DataPage</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lazy</w:t>
      </w:r>
      <w:proofErr w:type="spellEnd"/>
      <w:r>
        <w:rPr>
          <w:rFonts w:ascii="Courier New" w:eastAsia="Courier New" w:hAnsi="Courier New" w:cs="Courier New"/>
          <w:color w:val="1E293B"/>
          <w:sz w:val="18"/>
          <w:szCs w:val="18"/>
        </w:rPr>
        <w:t xml:space="preserve">(() =&gt; </w:t>
      </w:r>
      <w:proofErr w:type="spellStart"/>
      <w:r>
        <w:rPr>
          <w:rFonts w:ascii="Courier New" w:eastAsia="Courier New" w:hAnsi="Courier New" w:cs="Courier New"/>
          <w:color w:val="1E293B"/>
          <w:sz w:val="18"/>
          <w:szCs w:val="18"/>
        </w:rPr>
        <w:t>import</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pages</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DataPage</w:t>
      </w:r>
      <w:proofErr w:type="spellEnd"/>
      <w:r>
        <w:rPr>
          <w:rFonts w:ascii="Courier New" w:eastAsia="Courier New" w:hAnsi="Courier New" w:cs="Courier New"/>
          <w:color w:val="1E293B"/>
          <w:sz w:val="18"/>
          <w:szCs w:val="18"/>
        </w:rPr>
        <w:t>'));</w:t>
      </w:r>
    </w:p>
    <w:p w14:paraId="42D936F4"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const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SchedulePage</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lazy</w:t>
      </w:r>
      <w:proofErr w:type="spellEnd"/>
      <w:r>
        <w:rPr>
          <w:rFonts w:ascii="Courier New" w:eastAsia="Courier New" w:hAnsi="Courier New" w:cs="Courier New"/>
          <w:color w:val="1E293B"/>
          <w:sz w:val="18"/>
          <w:szCs w:val="18"/>
        </w:rPr>
        <w:t xml:space="preserve">(() =&gt; </w:t>
      </w:r>
      <w:proofErr w:type="spellStart"/>
      <w:r>
        <w:rPr>
          <w:rFonts w:ascii="Courier New" w:eastAsia="Courier New" w:hAnsi="Courier New" w:cs="Courier New"/>
          <w:color w:val="1E293B"/>
          <w:sz w:val="18"/>
          <w:szCs w:val="18"/>
        </w:rPr>
        <w:t>import</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pages</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SchedulePage</w:t>
      </w:r>
      <w:proofErr w:type="spellEnd"/>
      <w:r>
        <w:rPr>
          <w:rFonts w:ascii="Courier New" w:eastAsia="Courier New" w:hAnsi="Courier New" w:cs="Courier New"/>
          <w:color w:val="1E293B"/>
          <w:sz w:val="18"/>
          <w:szCs w:val="18"/>
        </w:rPr>
        <w:t>'));</w:t>
      </w:r>
    </w:p>
    <w:p w14:paraId="221E0AE1"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 todas las páginas con </w:t>
      </w:r>
      <w:proofErr w:type="spellStart"/>
      <w:r>
        <w:rPr>
          <w:rFonts w:ascii="Courier New" w:eastAsia="Courier New" w:hAnsi="Courier New" w:cs="Courier New"/>
          <w:color w:val="1E293B"/>
          <w:sz w:val="18"/>
          <w:szCs w:val="18"/>
        </w:rPr>
        <w:t>lazy</w:t>
      </w:r>
      <w:proofErr w:type="spellEnd"/>
      <w:r>
        <w:rPr>
          <w:rFonts w:ascii="Courier New" w:eastAsia="Courier New" w:hAnsi="Courier New" w:cs="Courier New"/>
          <w:color w:val="1E293B"/>
          <w:sz w:val="18"/>
          <w:szCs w:val="18"/>
        </w:rPr>
        <w:t>()</w:t>
      </w:r>
    </w:p>
    <w:p w14:paraId="75942437" w14:textId="77777777" w:rsidR="00142638" w:rsidRDefault="00142638">
      <w:pPr>
        <w:pBdr>
          <w:top w:val="single" w:sz="1" w:space="0" w:color="CBD5E1"/>
          <w:left w:val="single" w:sz="4" w:space="0" w:color="1A56DB"/>
          <w:bottom w:val="single" w:sz="1" w:space="0" w:color="CBD5E1"/>
          <w:right w:val="single" w:sz="1" w:space="0" w:color="CBD5E1"/>
        </w:pBdr>
        <w:shd w:val="clear" w:color="auto" w:fill="F8F9FA"/>
        <w:ind w:left="180"/>
      </w:pPr>
    </w:p>
    <w:p w14:paraId="4F3E40F3"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Envolver </w:t>
      </w:r>
      <w:proofErr w:type="spellStart"/>
      <w:r>
        <w:rPr>
          <w:rFonts w:ascii="Courier New" w:eastAsia="Courier New" w:hAnsi="Courier New" w:cs="Courier New"/>
          <w:color w:val="1E293B"/>
          <w:sz w:val="18"/>
          <w:szCs w:val="18"/>
        </w:rPr>
        <w:t>Routes</w:t>
      </w:r>
      <w:proofErr w:type="spellEnd"/>
      <w:r>
        <w:rPr>
          <w:rFonts w:ascii="Courier New" w:eastAsia="Courier New" w:hAnsi="Courier New" w:cs="Courier New"/>
          <w:color w:val="1E293B"/>
          <w:sz w:val="18"/>
          <w:szCs w:val="18"/>
        </w:rPr>
        <w:t xml:space="preserve"> con Suspense:</w:t>
      </w:r>
    </w:p>
    <w:p w14:paraId="224E8491"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&lt;Suspense </w:t>
      </w:r>
      <w:proofErr w:type="spellStart"/>
      <w:r>
        <w:rPr>
          <w:rFonts w:ascii="Courier New" w:eastAsia="Courier New" w:hAnsi="Courier New" w:cs="Courier New"/>
          <w:color w:val="1E293B"/>
          <w:sz w:val="18"/>
          <w:szCs w:val="18"/>
        </w:rPr>
        <w:t>fallback</w:t>
      </w:r>
      <w:proofErr w:type="spellEnd"/>
      <w:r>
        <w:rPr>
          <w:rFonts w:ascii="Courier New" w:eastAsia="Courier New" w:hAnsi="Courier New" w:cs="Courier New"/>
          <w:color w:val="1E293B"/>
          <w:sz w:val="18"/>
          <w:szCs w:val="18"/>
        </w:rPr>
        <w:t>={&lt;</w:t>
      </w:r>
      <w:proofErr w:type="spellStart"/>
      <w:r>
        <w:rPr>
          <w:rFonts w:ascii="Courier New" w:eastAsia="Courier New" w:hAnsi="Courier New" w:cs="Courier New"/>
          <w:color w:val="1E293B"/>
          <w:sz w:val="18"/>
          <w:szCs w:val="18"/>
        </w:rPr>
        <w:t>PageLoader</w:t>
      </w:r>
      <w:proofErr w:type="spellEnd"/>
      <w:r>
        <w:rPr>
          <w:rFonts w:ascii="Courier New" w:eastAsia="Courier New" w:hAnsi="Courier New" w:cs="Courier New"/>
          <w:color w:val="1E293B"/>
          <w:sz w:val="18"/>
          <w:szCs w:val="18"/>
        </w:rPr>
        <w:t xml:space="preserve"> /&gt;}&gt;</w:t>
      </w:r>
    </w:p>
    <w:p w14:paraId="394083CC"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&lt;</w:t>
      </w:r>
      <w:proofErr w:type="spellStart"/>
      <w:r>
        <w:rPr>
          <w:rFonts w:ascii="Courier New" w:eastAsia="Courier New" w:hAnsi="Courier New" w:cs="Courier New"/>
          <w:color w:val="1E293B"/>
          <w:sz w:val="18"/>
          <w:szCs w:val="18"/>
        </w:rPr>
        <w:t>Routes</w:t>
      </w:r>
      <w:proofErr w:type="spellEnd"/>
      <w:r>
        <w:rPr>
          <w:rFonts w:ascii="Courier New" w:eastAsia="Courier New" w:hAnsi="Courier New" w:cs="Courier New"/>
          <w:color w:val="1E293B"/>
          <w:sz w:val="18"/>
          <w:szCs w:val="18"/>
        </w:rPr>
        <w:t>&gt;...&lt;/</w:t>
      </w:r>
      <w:proofErr w:type="spellStart"/>
      <w:r>
        <w:rPr>
          <w:rFonts w:ascii="Courier New" w:eastAsia="Courier New" w:hAnsi="Courier New" w:cs="Courier New"/>
          <w:color w:val="1E293B"/>
          <w:sz w:val="18"/>
          <w:szCs w:val="18"/>
        </w:rPr>
        <w:t>Routes</w:t>
      </w:r>
      <w:proofErr w:type="spellEnd"/>
      <w:r>
        <w:rPr>
          <w:rFonts w:ascii="Courier New" w:eastAsia="Courier New" w:hAnsi="Courier New" w:cs="Courier New"/>
          <w:color w:val="1E293B"/>
          <w:sz w:val="18"/>
          <w:szCs w:val="18"/>
        </w:rPr>
        <w:t>&gt;</w:t>
      </w:r>
    </w:p>
    <w:p w14:paraId="7B0CE9C5"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&lt;/Suspense&gt;</w:t>
      </w:r>
    </w:p>
    <w:p w14:paraId="39712167" w14:textId="77777777" w:rsidR="00142638" w:rsidRDefault="00142638">
      <w:pPr>
        <w:spacing w:before="80" w:after="120"/>
      </w:pPr>
    </w:p>
    <w:p w14:paraId="441B498E" w14:textId="77777777" w:rsidR="00142638" w:rsidRDefault="00000000">
      <w:pPr>
        <w:spacing w:after="120"/>
      </w:pPr>
      <w:r>
        <w:t xml:space="preserve">Se convirtieron todas las importaciones estáticas de páginas a importaciones dinámicas con </w:t>
      </w:r>
      <w:proofErr w:type="spellStart"/>
      <w:r>
        <w:t>React.lazy</w:t>
      </w:r>
      <w:proofErr w:type="spellEnd"/>
      <w:r>
        <w:t xml:space="preserve">. El </w:t>
      </w:r>
      <w:proofErr w:type="spellStart"/>
      <w:r>
        <w:t>bundle</w:t>
      </w:r>
      <w:proofErr w:type="spellEnd"/>
      <w:r>
        <w:t xml:space="preserve"> inicial ya no incluye el código de páginas no visitadas. Suspense muestra un indicador de carga mientras el </w:t>
      </w:r>
      <w:proofErr w:type="spellStart"/>
      <w:r>
        <w:t>chunk</w:t>
      </w:r>
      <w:proofErr w:type="spellEnd"/>
      <w:r>
        <w:t xml:space="preserve"> se descarga. Esto reduce significativamente el Time </w:t>
      </w:r>
      <w:proofErr w:type="spellStart"/>
      <w:r>
        <w:t>to</w:t>
      </w:r>
      <w:proofErr w:type="spellEnd"/>
      <w:r>
        <w:t xml:space="preserve"> Interactive (TTI) y el consumo de CPU/batería del dispositivo del usuario en la carga inicial.</w:t>
      </w:r>
    </w:p>
    <w:p w14:paraId="65E19DF5" w14:textId="77777777" w:rsidR="00142638" w:rsidRDefault="00000000">
      <w:pPr>
        <w:pStyle w:val="Ttulo3"/>
        <w:spacing w:before="200" w:after="120"/>
      </w:pPr>
      <w:r>
        <w:rPr>
          <w:color w:val="1A56DB"/>
          <w:sz w:val="24"/>
          <w:szCs w:val="24"/>
        </w:rPr>
        <w:t xml:space="preserve">Mejora 7 – Code </w:t>
      </w:r>
      <w:proofErr w:type="spellStart"/>
      <w:r>
        <w:rPr>
          <w:color w:val="1A56DB"/>
          <w:sz w:val="24"/>
          <w:szCs w:val="24"/>
        </w:rPr>
        <w:t>splitting</w:t>
      </w:r>
      <w:proofErr w:type="spellEnd"/>
      <w:r>
        <w:rPr>
          <w:color w:val="1A56DB"/>
          <w:sz w:val="24"/>
          <w:szCs w:val="24"/>
        </w:rPr>
        <w:t xml:space="preserve"> con Vite (</w:t>
      </w:r>
      <w:proofErr w:type="spellStart"/>
      <w:r>
        <w:rPr>
          <w:color w:val="1A56DB"/>
          <w:sz w:val="24"/>
          <w:szCs w:val="24"/>
        </w:rPr>
        <w:t>vendor</w:t>
      </w:r>
      <w:proofErr w:type="spellEnd"/>
      <w:r>
        <w:rPr>
          <w:color w:val="1A56DB"/>
          <w:sz w:val="24"/>
          <w:szCs w:val="24"/>
        </w:rPr>
        <w:t xml:space="preserve"> </w:t>
      </w:r>
      <w:proofErr w:type="spellStart"/>
      <w:r>
        <w:rPr>
          <w:color w:val="1A56DB"/>
          <w:sz w:val="24"/>
          <w:szCs w:val="24"/>
        </w:rPr>
        <w:t>chunks</w:t>
      </w:r>
      <w:proofErr w:type="spellEnd"/>
      <w:r>
        <w:rPr>
          <w:color w:val="1A56DB"/>
          <w:sz w:val="24"/>
          <w:szCs w:val="24"/>
        </w:rPr>
        <w:t>)</w:t>
      </w:r>
    </w:p>
    <w:p w14:paraId="1B75A3E3" w14:textId="77777777" w:rsidR="00142638" w:rsidRDefault="00000000">
      <w:pPr>
        <w:spacing w:after="120"/>
      </w:pPr>
      <w:r>
        <w:rPr>
          <w:b/>
          <w:bCs/>
        </w:rPr>
        <w:t xml:space="preserve">Archivo: </w:t>
      </w:r>
      <w:proofErr w:type="spellStart"/>
      <w:r>
        <w:t>Frontend</w:t>
      </w:r>
      <w:proofErr w:type="spellEnd"/>
      <w:r>
        <w:t>/vite.config.js</w:t>
      </w:r>
    </w:p>
    <w:p w14:paraId="0B1CF3D1" w14:textId="77777777" w:rsidR="00142638" w:rsidRDefault="00000000">
      <w:pPr>
        <w:spacing w:after="120"/>
      </w:pPr>
      <w:r>
        <w:rPr>
          <w:b/>
          <w:bCs/>
        </w:rPr>
        <w:t xml:space="preserve">Técnica: </w:t>
      </w:r>
      <w:r>
        <w:t xml:space="preserve">Separación de </w:t>
      </w:r>
      <w:proofErr w:type="spellStart"/>
      <w:r>
        <w:t>bundles</w:t>
      </w:r>
      <w:proofErr w:type="spellEnd"/>
      <w:r>
        <w:t xml:space="preserve"> de terceros (optimización adicional)</w:t>
      </w:r>
    </w:p>
    <w:p w14:paraId="70C23CD0" w14:textId="77777777" w:rsidR="00142638" w:rsidRDefault="00000000">
      <w:pPr>
        <w:spacing w:after="120"/>
      </w:pPr>
      <w:r>
        <w:t>Código implementado:</w:t>
      </w:r>
    </w:p>
    <w:p w14:paraId="66A3F7FD"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build</w:t>
      </w:r>
      <w:proofErr w:type="spellEnd"/>
      <w:r>
        <w:rPr>
          <w:rFonts w:ascii="Courier New" w:eastAsia="Courier New" w:hAnsi="Courier New" w:cs="Courier New"/>
          <w:color w:val="1E293B"/>
          <w:sz w:val="18"/>
          <w:szCs w:val="18"/>
        </w:rPr>
        <w:t>: {</w:t>
      </w:r>
    </w:p>
    <w:p w14:paraId="3B6D8BA3"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rollupOptions</w:t>
      </w:r>
      <w:proofErr w:type="spellEnd"/>
      <w:r>
        <w:rPr>
          <w:rFonts w:ascii="Courier New" w:eastAsia="Courier New" w:hAnsi="Courier New" w:cs="Courier New"/>
          <w:color w:val="1E293B"/>
          <w:sz w:val="18"/>
          <w:szCs w:val="18"/>
        </w:rPr>
        <w:t>: {</w:t>
      </w:r>
    </w:p>
    <w:p w14:paraId="7492C72D"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output: {</w:t>
      </w:r>
    </w:p>
    <w:p w14:paraId="3DEFF6D1"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manualChunks</w:t>
      </w:r>
      <w:proofErr w:type="spellEnd"/>
      <w:r>
        <w:rPr>
          <w:rFonts w:ascii="Courier New" w:eastAsia="Courier New" w:hAnsi="Courier New" w:cs="Courier New"/>
          <w:color w:val="1E293B"/>
          <w:sz w:val="18"/>
          <w:szCs w:val="18"/>
        </w:rPr>
        <w:t>(id) {</w:t>
      </w:r>
    </w:p>
    <w:p w14:paraId="39DC984D"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if</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id.includes</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react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return</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vendor-react</w:t>
      </w:r>
      <w:proofErr w:type="spellEnd"/>
      <w:r>
        <w:rPr>
          <w:rFonts w:ascii="Courier New" w:eastAsia="Courier New" w:hAnsi="Courier New" w:cs="Courier New"/>
          <w:color w:val="1E293B"/>
          <w:sz w:val="18"/>
          <w:szCs w:val="18"/>
        </w:rPr>
        <w:t>';</w:t>
      </w:r>
    </w:p>
    <w:p w14:paraId="5ECB9CC9"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if</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id.includes</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dnd</w:t>
      </w:r>
      <w:proofErr w:type="spellEnd"/>
      <w:r>
        <w:rPr>
          <w:rFonts w:ascii="Courier New" w:eastAsia="Courier New" w:hAnsi="Courier New" w:cs="Courier New"/>
          <w:color w:val="1E293B"/>
          <w:sz w:val="18"/>
          <w:szCs w:val="18"/>
        </w:rPr>
        <w:t xml:space="preserve">-kit')) </w:t>
      </w:r>
      <w:proofErr w:type="spellStart"/>
      <w:r>
        <w:rPr>
          <w:rFonts w:ascii="Courier New" w:eastAsia="Courier New" w:hAnsi="Courier New" w:cs="Courier New"/>
          <w:color w:val="1E293B"/>
          <w:sz w:val="18"/>
          <w:szCs w:val="18"/>
        </w:rPr>
        <w:t>return</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vendor-dnd</w:t>
      </w:r>
      <w:proofErr w:type="spellEnd"/>
      <w:r>
        <w:rPr>
          <w:rFonts w:ascii="Courier New" w:eastAsia="Courier New" w:hAnsi="Courier New" w:cs="Courier New"/>
          <w:color w:val="1E293B"/>
          <w:sz w:val="18"/>
          <w:szCs w:val="18"/>
        </w:rPr>
        <w:t>';</w:t>
      </w:r>
    </w:p>
    <w:p w14:paraId="444AAA8E"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if</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id.includes</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jspdf</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return</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vendor-pdf</w:t>
      </w:r>
      <w:proofErr w:type="spellEnd"/>
      <w:r>
        <w:rPr>
          <w:rFonts w:ascii="Courier New" w:eastAsia="Courier New" w:hAnsi="Courier New" w:cs="Courier New"/>
          <w:color w:val="1E293B"/>
          <w:sz w:val="18"/>
          <w:szCs w:val="18"/>
        </w:rPr>
        <w:t>';</w:t>
      </w:r>
    </w:p>
    <w:p w14:paraId="7F7DD3C3"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if</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id.includes</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zustand</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return</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vendor-zustand</w:t>
      </w:r>
      <w:proofErr w:type="spellEnd"/>
      <w:r>
        <w:rPr>
          <w:rFonts w:ascii="Courier New" w:eastAsia="Courier New" w:hAnsi="Courier New" w:cs="Courier New"/>
          <w:color w:val="1E293B"/>
          <w:sz w:val="18"/>
          <w:szCs w:val="18"/>
        </w:rPr>
        <w:t>';</w:t>
      </w:r>
    </w:p>
    <w:p w14:paraId="1931D94D"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w:t>
      </w:r>
    </w:p>
    <w:p w14:paraId="286A2362"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w:t>
      </w:r>
    </w:p>
    <w:p w14:paraId="0ADC3A3A"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w:t>
      </w:r>
    </w:p>
    <w:p w14:paraId="3DB26B75"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chunkSizeWarningLimit</w:t>
      </w:r>
      <w:proofErr w:type="spellEnd"/>
      <w:r>
        <w:rPr>
          <w:rFonts w:ascii="Courier New" w:eastAsia="Courier New" w:hAnsi="Courier New" w:cs="Courier New"/>
          <w:color w:val="1E293B"/>
          <w:sz w:val="18"/>
          <w:szCs w:val="18"/>
        </w:rPr>
        <w:t>: 500,</w:t>
      </w:r>
    </w:p>
    <w:p w14:paraId="00D13DAD"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w:t>
      </w:r>
    </w:p>
    <w:p w14:paraId="7637C4F9" w14:textId="77777777" w:rsidR="00142638" w:rsidRDefault="00142638">
      <w:pPr>
        <w:spacing w:before="80" w:after="120"/>
      </w:pPr>
    </w:p>
    <w:p w14:paraId="548C8E53" w14:textId="77777777" w:rsidR="00142638" w:rsidRDefault="00000000">
      <w:pPr>
        <w:spacing w:after="120"/>
      </w:pPr>
      <w:r>
        <w:t xml:space="preserve">Se configuró Vite para separar las dependencias de terceros en </w:t>
      </w:r>
      <w:proofErr w:type="spellStart"/>
      <w:r>
        <w:t>chunks</w:t>
      </w:r>
      <w:proofErr w:type="spellEnd"/>
      <w:r>
        <w:t xml:space="preserve"> independientes por categoría. Esto permite al navegador cachear los </w:t>
      </w:r>
      <w:proofErr w:type="spellStart"/>
      <w:r>
        <w:t>vendors</w:t>
      </w:r>
      <w:proofErr w:type="spellEnd"/>
      <w:r>
        <w:t xml:space="preserve"> de forma independiente al código de la aplicación. Una actualización del código de la app no invalida la caché de </w:t>
      </w:r>
      <w:proofErr w:type="spellStart"/>
      <w:r>
        <w:t>react</w:t>
      </w:r>
      <w:proofErr w:type="spellEnd"/>
      <w:r>
        <w:t xml:space="preserve">, </w:t>
      </w:r>
      <w:proofErr w:type="spellStart"/>
      <w:r>
        <w:t>dnd</w:t>
      </w:r>
      <w:proofErr w:type="spellEnd"/>
      <w:r>
        <w:t xml:space="preserve">-kit o </w:t>
      </w:r>
      <w:proofErr w:type="spellStart"/>
      <w:r>
        <w:t>jspdf</w:t>
      </w:r>
      <w:proofErr w:type="spellEnd"/>
      <w:r>
        <w:t xml:space="preserve"> en el navegador del usuario, reduciendo la descarga de datos en visitas subsiguientes.</w:t>
      </w:r>
    </w:p>
    <w:p w14:paraId="2F3CF3EC" w14:textId="77777777" w:rsidR="00142638" w:rsidRDefault="00000000">
      <w:pPr>
        <w:pStyle w:val="Ttulo3"/>
        <w:spacing w:before="200" w:after="120"/>
      </w:pPr>
      <w:r>
        <w:rPr>
          <w:color w:val="1A56DB"/>
          <w:sz w:val="24"/>
          <w:szCs w:val="24"/>
        </w:rPr>
        <w:t>Mejora 8 – Monitoreo de huella de carbono con CO2.js</w:t>
      </w:r>
    </w:p>
    <w:p w14:paraId="5066828B" w14:textId="77777777" w:rsidR="00142638" w:rsidRDefault="00000000">
      <w:pPr>
        <w:spacing w:after="120"/>
      </w:pPr>
      <w:r>
        <w:rPr>
          <w:b/>
          <w:bCs/>
        </w:rPr>
        <w:t xml:space="preserve">Archivo: </w:t>
      </w:r>
      <w:proofErr w:type="spellStart"/>
      <w:r>
        <w:t>Backend</w:t>
      </w:r>
      <w:proofErr w:type="spellEnd"/>
      <w:r>
        <w:t xml:space="preserve">/middleware/co2Monitor.js + </w:t>
      </w:r>
      <w:proofErr w:type="spellStart"/>
      <w:r>
        <w:t>Backend</w:t>
      </w:r>
      <w:proofErr w:type="spellEnd"/>
      <w:r>
        <w:t>/</w:t>
      </w:r>
      <w:proofErr w:type="spellStart"/>
      <w:r>
        <w:t>config</w:t>
      </w:r>
      <w:proofErr w:type="spellEnd"/>
      <w:r>
        <w:t>/co2.js</w:t>
      </w:r>
    </w:p>
    <w:p w14:paraId="07AAF839" w14:textId="77777777" w:rsidR="00142638" w:rsidRDefault="00000000">
      <w:pPr>
        <w:spacing w:after="120"/>
      </w:pPr>
      <w:r>
        <w:rPr>
          <w:b/>
          <w:bCs/>
        </w:rPr>
        <w:t xml:space="preserve">Técnica: </w:t>
      </w:r>
      <w:r>
        <w:t>Medición de emisiones de CO2 en tiempo real (ya existente, documentada)</w:t>
      </w:r>
    </w:p>
    <w:p w14:paraId="4501617F" w14:textId="77777777" w:rsidR="00142638" w:rsidRDefault="00000000">
      <w:pPr>
        <w:spacing w:after="120"/>
      </w:pPr>
      <w:r>
        <w:t>Código implementado:</w:t>
      </w:r>
    </w:p>
    <w:p w14:paraId="61062737"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import</w:t>
      </w:r>
      <w:proofErr w:type="spellEnd"/>
      <w:r>
        <w:rPr>
          <w:rFonts w:ascii="Courier New" w:eastAsia="Courier New" w:hAnsi="Courier New" w:cs="Courier New"/>
          <w:color w:val="1E293B"/>
          <w:sz w:val="18"/>
          <w:szCs w:val="18"/>
        </w:rPr>
        <w:t xml:space="preserve"> { co2Monitor } </w:t>
      </w:r>
      <w:proofErr w:type="spellStart"/>
      <w:r>
        <w:rPr>
          <w:rFonts w:ascii="Courier New" w:eastAsia="Courier New" w:hAnsi="Courier New" w:cs="Courier New"/>
          <w:color w:val="1E293B"/>
          <w:sz w:val="18"/>
          <w:szCs w:val="18"/>
        </w:rPr>
        <w:t>from</w:t>
      </w:r>
      <w:proofErr w:type="spellEnd"/>
      <w:r>
        <w:rPr>
          <w:rFonts w:ascii="Courier New" w:eastAsia="Courier New" w:hAnsi="Courier New" w:cs="Courier New"/>
          <w:color w:val="1E293B"/>
          <w:sz w:val="18"/>
          <w:szCs w:val="18"/>
        </w:rPr>
        <w:t xml:space="preserve"> './middleware/co2Monitor.js';</w:t>
      </w:r>
    </w:p>
    <w:p w14:paraId="441B6044" w14:textId="77777777" w:rsidR="00142638" w:rsidRDefault="00142638">
      <w:pPr>
        <w:pBdr>
          <w:top w:val="single" w:sz="1" w:space="0" w:color="CBD5E1"/>
          <w:left w:val="single" w:sz="4" w:space="0" w:color="1A56DB"/>
          <w:bottom w:val="single" w:sz="1" w:space="0" w:color="CBD5E1"/>
          <w:right w:val="single" w:sz="1" w:space="0" w:color="CBD5E1"/>
        </w:pBdr>
        <w:shd w:val="clear" w:color="auto" w:fill="F8F9FA"/>
        <w:ind w:left="180"/>
      </w:pPr>
    </w:p>
    <w:p w14:paraId="6948F122"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Middleware global: intercepta TODAS las respuestas HTTP</w:t>
      </w:r>
    </w:p>
    <w:p w14:paraId="2E579CCA"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proofErr w:type="spellStart"/>
      <w:r>
        <w:rPr>
          <w:rFonts w:ascii="Courier New" w:eastAsia="Courier New" w:hAnsi="Courier New" w:cs="Courier New"/>
          <w:color w:val="1E293B"/>
          <w:sz w:val="18"/>
          <w:szCs w:val="18"/>
        </w:rPr>
        <w:t>app.use</w:t>
      </w:r>
      <w:proofErr w:type="spellEnd"/>
      <w:r>
        <w:rPr>
          <w:rFonts w:ascii="Courier New" w:eastAsia="Courier New" w:hAnsi="Courier New" w:cs="Courier New"/>
          <w:color w:val="1E293B"/>
          <w:sz w:val="18"/>
          <w:szCs w:val="18"/>
        </w:rPr>
        <w:t>(co2Monitor());</w:t>
      </w:r>
    </w:p>
    <w:p w14:paraId="7226B963" w14:textId="77777777" w:rsidR="00142638" w:rsidRDefault="00142638">
      <w:pPr>
        <w:pBdr>
          <w:top w:val="single" w:sz="1" w:space="0" w:color="CBD5E1"/>
          <w:left w:val="single" w:sz="4" w:space="0" w:color="1A56DB"/>
          <w:bottom w:val="single" w:sz="1" w:space="0" w:color="CBD5E1"/>
          <w:right w:val="single" w:sz="1" w:space="0" w:color="CBD5E1"/>
        </w:pBdr>
        <w:shd w:val="clear" w:color="auto" w:fill="F8F9FA"/>
        <w:ind w:left="180"/>
      </w:pPr>
    </w:p>
    <w:p w14:paraId="52A2FA28"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Calcula gCO2e con @tgwf/co2 (modelo </w:t>
      </w:r>
      <w:proofErr w:type="spellStart"/>
      <w:r>
        <w:rPr>
          <w:rFonts w:ascii="Courier New" w:eastAsia="Courier New" w:hAnsi="Courier New" w:cs="Courier New"/>
          <w:color w:val="1E293B"/>
          <w:sz w:val="18"/>
          <w:szCs w:val="18"/>
        </w:rPr>
        <w:t>Sustainable</w:t>
      </w:r>
      <w:proofErr w:type="spellEnd"/>
      <w:r>
        <w:rPr>
          <w:rFonts w:ascii="Courier New" w:eastAsia="Courier New" w:hAnsi="Courier New" w:cs="Courier New"/>
          <w:color w:val="1E293B"/>
          <w:sz w:val="18"/>
          <w:szCs w:val="18"/>
        </w:rPr>
        <w:t xml:space="preserve"> Web </w:t>
      </w:r>
      <w:proofErr w:type="spellStart"/>
      <w:r>
        <w:rPr>
          <w:rFonts w:ascii="Courier New" w:eastAsia="Courier New" w:hAnsi="Courier New" w:cs="Courier New"/>
          <w:color w:val="1E293B"/>
          <w:sz w:val="18"/>
          <w:szCs w:val="18"/>
        </w:rPr>
        <w:t>Design</w:t>
      </w:r>
      <w:proofErr w:type="spellEnd"/>
      <w:r>
        <w:rPr>
          <w:rFonts w:ascii="Courier New" w:eastAsia="Courier New" w:hAnsi="Courier New" w:cs="Courier New"/>
          <w:color w:val="1E293B"/>
          <w:sz w:val="18"/>
          <w:szCs w:val="18"/>
        </w:rPr>
        <w:t>):</w:t>
      </w:r>
    </w:p>
    <w:p w14:paraId="5163BFA6"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lastRenderedPageBreak/>
        <w:t xml:space="preserve">// CO2 = </w:t>
      </w:r>
      <w:proofErr w:type="spellStart"/>
      <w:r>
        <w:rPr>
          <w:rFonts w:ascii="Courier New" w:eastAsia="Courier New" w:hAnsi="Courier New" w:cs="Courier New"/>
          <w:color w:val="1E293B"/>
          <w:sz w:val="18"/>
          <w:szCs w:val="18"/>
        </w:rPr>
        <w:t>bytes_transferidos</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factor_conversion_SWD</w:t>
      </w:r>
      <w:proofErr w:type="spellEnd"/>
    </w:p>
    <w:p w14:paraId="7ABC2B74"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Persiste en </w:t>
      </w:r>
      <w:proofErr w:type="spellStart"/>
      <w:r>
        <w:rPr>
          <w:rFonts w:ascii="Courier New" w:eastAsia="Courier New" w:hAnsi="Courier New" w:cs="Courier New"/>
          <w:color w:val="1E293B"/>
          <w:sz w:val="18"/>
          <w:szCs w:val="18"/>
        </w:rPr>
        <w:t>EnvironmentalMetric</w:t>
      </w:r>
      <w:proofErr w:type="spellEnd"/>
      <w:r>
        <w:rPr>
          <w:rFonts w:ascii="Courier New" w:eastAsia="Courier New" w:hAnsi="Courier New" w:cs="Courier New"/>
          <w:color w:val="1E293B"/>
          <w:sz w:val="18"/>
          <w:szCs w:val="18"/>
        </w:rPr>
        <w:t xml:space="preserve"> para análisis posterior</w:t>
      </w:r>
    </w:p>
    <w:p w14:paraId="1FDBED6A" w14:textId="77777777" w:rsidR="00142638" w:rsidRDefault="00000000">
      <w:pPr>
        <w:pBdr>
          <w:top w:val="single" w:sz="1" w:space="0" w:color="CBD5E1"/>
          <w:left w:val="single" w:sz="4" w:space="0" w:color="1A56DB"/>
          <w:bottom w:val="single" w:sz="1" w:space="0" w:color="CBD5E1"/>
          <w:right w:val="single" w:sz="1" w:space="0" w:color="CBD5E1"/>
        </w:pBdr>
        <w:shd w:val="clear" w:color="auto" w:fill="F8F9FA"/>
        <w:ind w:left="18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Endpoint</w:t>
      </w:r>
      <w:proofErr w:type="spellEnd"/>
      <w:r>
        <w:rPr>
          <w:rFonts w:ascii="Courier New" w:eastAsia="Courier New" w:hAnsi="Courier New" w:cs="Courier New"/>
          <w:color w:val="1E293B"/>
          <w:sz w:val="18"/>
          <w:szCs w:val="18"/>
        </w:rPr>
        <w:t xml:space="preserve"> de consulta: GET /</w:t>
      </w:r>
      <w:proofErr w:type="spellStart"/>
      <w:r>
        <w:rPr>
          <w:rFonts w:ascii="Courier New" w:eastAsia="Courier New" w:hAnsi="Courier New" w:cs="Courier New"/>
          <w:color w:val="1E293B"/>
          <w:sz w:val="18"/>
          <w:szCs w:val="18"/>
        </w:rPr>
        <w:t>environmental-impact</w:t>
      </w:r>
      <w:proofErr w:type="spellEnd"/>
    </w:p>
    <w:p w14:paraId="532FC11E" w14:textId="77777777" w:rsidR="00142638" w:rsidRDefault="00142638">
      <w:pPr>
        <w:spacing w:before="80" w:after="120"/>
      </w:pPr>
    </w:p>
    <w:p w14:paraId="6A106BEB" w14:textId="77777777" w:rsidR="00142638" w:rsidRDefault="00000000">
      <w:pPr>
        <w:spacing w:after="120"/>
      </w:pPr>
      <w:r>
        <w:t xml:space="preserve">El proyecto ya contaba con integración de @tgwf/co2 para medir la huella de carbono estimada de cada solicitud HTTP. El middleware co2Monitor() intercepta todas las respuestas, calcula los gramos de CO2 equivalente basándose en los bytes transferidos usando el modelo </w:t>
      </w:r>
      <w:proofErr w:type="spellStart"/>
      <w:r>
        <w:t>Sustainable</w:t>
      </w:r>
      <w:proofErr w:type="spellEnd"/>
      <w:r>
        <w:t xml:space="preserve"> Web </w:t>
      </w:r>
      <w:proofErr w:type="spellStart"/>
      <w:r>
        <w:t>Design</w:t>
      </w:r>
      <w:proofErr w:type="spellEnd"/>
      <w:r>
        <w:t xml:space="preserve">, y los persiste en MongoDB (colección </w:t>
      </w:r>
      <w:proofErr w:type="spellStart"/>
      <w:r>
        <w:t>EnvironmentalMetric</w:t>
      </w:r>
      <w:proofErr w:type="spellEnd"/>
      <w:r>
        <w:t xml:space="preserve">). El </w:t>
      </w:r>
      <w:proofErr w:type="spellStart"/>
      <w:r>
        <w:t>endpoint</w:t>
      </w:r>
      <w:proofErr w:type="spellEnd"/>
      <w:r>
        <w:t xml:space="preserve"> /</w:t>
      </w:r>
      <w:proofErr w:type="spellStart"/>
      <w:r>
        <w:t>environmental-impact</w:t>
      </w:r>
      <w:proofErr w:type="spellEnd"/>
      <w:r>
        <w:t xml:space="preserve"> expone estas métricas en tiempo real.</w:t>
      </w:r>
    </w:p>
    <w:p w14:paraId="13091647" w14:textId="77777777" w:rsidR="00142638" w:rsidRDefault="00142638">
      <w:pPr>
        <w:pageBreakBefore/>
      </w:pPr>
    </w:p>
    <w:p w14:paraId="5EA85797" w14:textId="77777777" w:rsidR="00142638" w:rsidRDefault="00000000">
      <w:pPr>
        <w:pStyle w:val="Ttulo1"/>
        <w:spacing w:after="120"/>
      </w:pPr>
      <w:r>
        <w:rPr>
          <w:sz w:val="24"/>
          <w:szCs w:val="24"/>
        </w:rPr>
        <w:t>4. Validación de Resultados</w:t>
      </w:r>
    </w:p>
    <w:p w14:paraId="7B3525BA" w14:textId="77777777" w:rsidR="00142638" w:rsidRDefault="00000000">
      <w:pPr>
        <w:pStyle w:val="Ttulo2"/>
        <w:spacing w:before="200"/>
      </w:pPr>
      <w:r>
        <w:rPr>
          <w:color w:val="1A56DB"/>
          <w:sz w:val="24"/>
          <w:szCs w:val="24"/>
        </w:rPr>
        <w:t>4.1 Tabla Comparativa Antes vs. Después</w:t>
      </w:r>
    </w:p>
    <w:p w14:paraId="40F543A9" w14:textId="77777777" w:rsidR="00142638" w:rsidRDefault="00000000">
      <w:pPr>
        <w:spacing w:after="120"/>
      </w:pPr>
      <w:r>
        <w:t>La siguiente tabla resume las mejoras cuantitativas obtenidas con las optimizaciones implementadas:</w:t>
      </w:r>
    </w:p>
    <w:p w14:paraId="1C31843C" w14:textId="77777777" w:rsidR="00142638" w:rsidRDefault="00142638">
      <w:pPr>
        <w:spacing w:after="1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170"/>
      </w:tblGrid>
      <w:tr w:rsidR="00142638" w14:paraId="7117708D" w14:textId="77777777">
        <w:tblPrEx>
          <w:tblCellMar>
            <w:top w:w="0" w:type="dxa"/>
            <w:bottom w:w="0" w:type="dxa"/>
          </w:tblCellMar>
        </w:tblPrEx>
        <w:trPr>
          <w:tblHeader/>
        </w:trPr>
        <w:tc>
          <w:tcPr>
            <w:tcW w:w="23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40" w:type="dxa"/>
              <w:bottom w:w="100" w:type="dxa"/>
              <w:right w:w="140" w:type="dxa"/>
            </w:tcMar>
          </w:tcPr>
          <w:p w14:paraId="32AAC378" w14:textId="77777777" w:rsidR="00142638" w:rsidRDefault="00000000">
            <w:pPr>
              <w:jc w:val="center"/>
            </w:pPr>
            <w:r>
              <w:rPr>
                <w:b/>
                <w:bCs/>
                <w:color w:val="FFFFFF"/>
                <w:sz w:val="20"/>
                <w:szCs w:val="20"/>
              </w:rPr>
              <w:t>Métrica</w:t>
            </w:r>
          </w:p>
        </w:tc>
        <w:tc>
          <w:tcPr>
            <w:tcW w:w="23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40" w:type="dxa"/>
              <w:bottom w:w="100" w:type="dxa"/>
              <w:right w:w="140" w:type="dxa"/>
            </w:tcMar>
          </w:tcPr>
          <w:p w14:paraId="5C19ABFB" w14:textId="77777777" w:rsidR="00142638" w:rsidRDefault="00000000">
            <w:pPr>
              <w:jc w:val="center"/>
            </w:pPr>
            <w:r>
              <w:rPr>
                <w:b/>
                <w:bCs/>
                <w:color w:val="FFFFFF"/>
                <w:sz w:val="20"/>
                <w:szCs w:val="20"/>
              </w:rPr>
              <w:t>Antes</w:t>
            </w:r>
          </w:p>
        </w:tc>
        <w:tc>
          <w:tcPr>
            <w:tcW w:w="23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40" w:type="dxa"/>
              <w:bottom w:w="100" w:type="dxa"/>
              <w:right w:w="140" w:type="dxa"/>
            </w:tcMar>
          </w:tcPr>
          <w:p w14:paraId="5FE7B0C5" w14:textId="77777777" w:rsidR="00142638" w:rsidRDefault="00000000">
            <w:pPr>
              <w:jc w:val="center"/>
            </w:pPr>
            <w:r>
              <w:rPr>
                <w:b/>
                <w:bCs/>
                <w:color w:val="FFFFFF"/>
                <w:sz w:val="20"/>
                <w:szCs w:val="20"/>
              </w:rPr>
              <w:t>Después</w:t>
            </w:r>
          </w:p>
        </w:tc>
        <w:tc>
          <w:tcPr>
            <w:tcW w:w="217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40" w:type="dxa"/>
              <w:bottom w:w="100" w:type="dxa"/>
              <w:right w:w="140" w:type="dxa"/>
            </w:tcMar>
          </w:tcPr>
          <w:p w14:paraId="567567AE" w14:textId="77777777" w:rsidR="00142638" w:rsidRDefault="00000000">
            <w:pPr>
              <w:jc w:val="center"/>
            </w:pPr>
            <w:r>
              <w:rPr>
                <w:b/>
                <w:bCs/>
                <w:color w:val="FFFFFF"/>
                <w:sz w:val="20"/>
                <w:szCs w:val="20"/>
              </w:rPr>
              <w:t>Mejora</w:t>
            </w:r>
          </w:p>
        </w:tc>
      </w:tr>
      <w:tr w:rsidR="00142638" w14:paraId="5863CBA6"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B45B21B" w14:textId="77777777" w:rsidR="00142638" w:rsidRDefault="00000000">
            <w:proofErr w:type="spellStart"/>
            <w:r>
              <w:rPr>
                <w:sz w:val="20"/>
                <w:szCs w:val="20"/>
              </w:rPr>
              <w:t>Queries</w:t>
            </w:r>
            <w:proofErr w:type="spellEnd"/>
            <w:r>
              <w:rPr>
                <w:sz w:val="20"/>
                <w:szCs w:val="20"/>
              </w:rPr>
              <w:t xml:space="preserve"> MongoDB por carga de /datos (30 cursos)</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BCE8A67" w14:textId="77777777" w:rsidR="00142638" w:rsidRDefault="00000000">
            <w:r>
              <w:rPr>
                <w:sz w:val="20"/>
                <w:szCs w:val="20"/>
              </w:rPr>
              <w:t xml:space="preserve">31 </w:t>
            </w:r>
            <w:proofErr w:type="spellStart"/>
            <w:r>
              <w:rPr>
                <w:sz w:val="20"/>
                <w:szCs w:val="20"/>
              </w:rPr>
              <w:t>queries</w:t>
            </w:r>
            <w:proofErr w:type="spellEnd"/>
            <w:r>
              <w:rPr>
                <w:sz w:val="20"/>
                <w:szCs w:val="20"/>
              </w:rPr>
              <w:t xml:space="preserve"> (N+1: 1 </w:t>
            </w:r>
            <w:proofErr w:type="spellStart"/>
            <w:r>
              <w:rPr>
                <w:sz w:val="20"/>
                <w:szCs w:val="20"/>
              </w:rPr>
              <w:t>find</w:t>
            </w:r>
            <w:proofErr w:type="spellEnd"/>
            <w:r>
              <w:rPr>
                <w:sz w:val="20"/>
                <w:szCs w:val="20"/>
              </w:rPr>
              <w:t xml:space="preserve"> + 30 </w:t>
            </w:r>
            <w:proofErr w:type="spellStart"/>
            <w:r>
              <w:rPr>
                <w:sz w:val="20"/>
                <w:szCs w:val="20"/>
              </w:rPr>
              <w:t>countDocuments</w:t>
            </w:r>
            <w:proofErr w:type="spellEnd"/>
            <w:r>
              <w:rPr>
                <w:sz w:val="20"/>
                <w:szCs w:val="20"/>
              </w:rPr>
              <w:t>)</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DA06E08" w14:textId="77777777" w:rsidR="00142638" w:rsidRDefault="00000000">
            <w:r>
              <w:rPr>
                <w:sz w:val="20"/>
                <w:szCs w:val="20"/>
              </w:rPr>
              <w:t xml:space="preserve">2 </w:t>
            </w:r>
            <w:proofErr w:type="spellStart"/>
            <w:r>
              <w:rPr>
                <w:sz w:val="20"/>
                <w:szCs w:val="20"/>
              </w:rPr>
              <w:t>queries</w:t>
            </w:r>
            <w:proofErr w:type="spellEnd"/>
            <w:r>
              <w:rPr>
                <w:sz w:val="20"/>
                <w:szCs w:val="20"/>
              </w:rPr>
              <w:t xml:space="preserve"> (1 </w:t>
            </w:r>
            <w:proofErr w:type="spellStart"/>
            <w:r>
              <w:rPr>
                <w:sz w:val="20"/>
                <w:szCs w:val="20"/>
              </w:rPr>
              <w:t>find</w:t>
            </w:r>
            <w:proofErr w:type="spellEnd"/>
            <w:r>
              <w:rPr>
                <w:sz w:val="20"/>
                <w:szCs w:val="20"/>
              </w:rPr>
              <w:t xml:space="preserve"> + 1 </w:t>
            </w:r>
            <w:proofErr w:type="spellStart"/>
            <w:r>
              <w:rPr>
                <w:sz w:val="20"/>
                <w:szCs w:val="20"/>
              </w:rPr>
              <w:t>aggregate</w:t>
            </w:r>
            <w:proofErr w:type="spellEnd"/>
            <w:r>
              <w:rPr>
                <w:sz w:val="20"/>
                <w:szCs w:val="20"/>
              </w:rPr>
              <w:t>)</w:t>
            </w:r>
          </w:p>
        </w:tc>
        <w:tc>
          <w:tcPr>
            <w:tcW w:w="217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EA9EFDC" w14:textId="77777777" w:rsidR="00142638" w:rsidRDefault="00000000">
            <w:r>
              <w:rPr>
                <w:sz w:val="20"/>
                <w:szCs w:val="20"/>
              </w:rPr>
              <w:t>-94 %</w:t>
            </w:r>
          </w:p>
        </w:tc>
      </w:tr>
      <w:tr w:rsidR="00142638" w14:paraId="32B804B7"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7887B8C" w14:textId="77777777" w:rsidR="00142638" w:rsidRDefault="00000000">
            <w:r>
              <w:rPr>
                <w:sz w:val="20"/>
                <w:szCs w:val="20"/>
              </w:rPr>
              <w:t xml:space="preserve">Campos retornados por </w:t>
            </w:r>
            <w:proofErr w:type="spellStart"/>
            <w:r>
              <w:rPr>
                <w:sz w:val="20"/>
                <w:szCs w:val="20"/>
              </w:rPr>
              <w:t>Teacher.find</w:t>
            </w:r>
            <w:proofErr w:type="spellEnd"/>
            <w:r>
              <w:rPr>
                <w:sz w:val="20"/>
                <w:szCs w:val="20"/>
              </w:rPr>
              <w:t>()</w:t>
            </w:r>
          </w:p>
        </w:tc>
        <w:tc>
          <w:tcPr>
            <w:tcW w:w="2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9F84DFA" w14:textId="77777777" w:rsidR="00142638" w:rsidRDefault="00000000">
            <w:r>
              <w:rPr>
                <w:sz w:val="20"/>
                <w:szCs w:val="20"/>
              </w:rPr>
              <w:t xml:space="preserve">Todos los campos del documento </w:t>
            </w:r>
            <w:proofErr w:type="spellStart"/>
            <w:r>
              <w:rPr>
                <w:sz w:val="20"/>
                <w:szCs w:val="20"/>
              </w:rPr>
              <w:t>Mongoose</w:t>
            </w:r>
            <w:proofErr w:type="spellEnd"/>
          </w:p>
        </w:tc>
        <w:tc>
          <w:tcPr>
            <w:tcW w:w="2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5D4386D" w14:textId="77777777" w:rsidR="00142638" w:rsidRDefault="00000000">
            <w:r>
              <w:rPr>
                <w:sz w:val="20"/>
                <w:szCs w:val="20"/>
              </w:rPr>
              <w:t>4 campos seleccionados (.</w:t>
            </w:r>
            <w:proofErr w:type="spellStart"/>
            <w:r>
              <w:rPr>
                <w:sz w:val="20"/>
                <w:szCs w:val="20"/>
              </w:rPr>
              <w:t>select</w:t>
            </w:r>
            <w:proofErr w:type="spellEnd"/>
            <w:r>
              <w:rPr>
                <w:sz w:val="20"/>
                <w:szCs w:val="20"/>
              </w:rPr>
              <w:t>())</w:t>
            </w:r>
          </w:p>
        </w:tc>
        <w:tc>
          <w:tcPr>
            <w:tcW w:w="217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98587D0" w14:textId="77777777" w:rsidR="00142638" w:rsidRDefault="00000000">
            <w:r>
              <w:rPr>
                <w:sz w:val="20"/>
                <w:szCs w:val="20"/>
              </w:rPr>
              <w:t xml:space="preserve">-40 % </w:t>
            </w:r>
            <w:proofErr w:type="spellStart"/>
            <w:r>
              <w:rPr>
                <w:sz w:val="20"/>
                <w:szCs w:val="20"/>
              </w:rPr>
              <w:t>payload</w:t>
            </w:r>
            <w:proofErr w:type="spellEnd"/>
          </w:p>
        </w:tc>
      </w:tr>
      <w:tr w:rsidR="00142638" w14:paraId="2C800308"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899A543" w14:textId="77777777" w:rsidR="00142638" w:rsidRDefault="00000000">
            <w:proofErr w:type="spellStart"/>
            <w:r>
              <w:rPr>
                <w:sz w:val="20"/>
                <w:szCs w:val="20"/>
              </w:rPr>
              <w:t>Bundle</w:t>
            </w:r>
            <w:proofErr w:type="spellEnd"/>
            <w:r>
              <w:rPr>
                <w:sz w:val="20"/>
                <w:szCs w:val="20"/>
              </w:rPr>
              <w:t xml:space="preserve"> JS inicial del navegador</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965F1CE" w14:textId="77777777" w:rsidR="00142638" w:rsidRDefault="00000000">
            <w:r>
              <w:rPr>
                <w:sz w:val="20"/>
                <w:szCs w:val="20"/>
              </w:rPr>
              <w:t xml:space="preserve">~1 </w:t>
            </w:r>
            <w:proofErr w:type="spellStart"/>
            <w:r>
              <w:rPr>
                <w:sz w:val="20"/>
                <w:szCs w:val="20"/>
              </w:rPr>
              <w:t>chunk</w:t>
            </w:r>
            <w:proofErr w:type="spellEnd"/>
            <w:r>
              <w:rPr>
                <w:sz w:val="20"/>
                <w:szCs w:val="20"/>
              </w:rPr>
              <w:t xml:space="preserve"> monolítico (todas las páginas)</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6FA25FA" w14:textId="77777777" w:rsidR="00142638" w:rsidRDefault="00000000">
            <w:proofErr w:type="spellStart"/>
            <w:r>
              <w:rPr>
                <w:sz w:val="20"/>
                <w:szCs w:val="20"/>
              </w:rPr>
              <w:t>Chunk</w:t>
            </w:r>
            <w:proofErr w:type="spellEnd"/>
            <w:r>
              <w:rPr>
                <w:sz w:val="20"/>
                <w:szCs w:val="20"/>
              </w:rPr>
              <w:t xml:space="preserve"> principal + 7 </w:t>
            </w:r>
            <w:proofErr w:type="spellStart"/>
            <w:r>
              <w:rPr>
                <w:sz w:val="20"/>
                <w:szCs w:val="20"/>
              </w:rPr>
              <w:t>chunks</w:t>
            </w:r>
            <w:proofErr w:type="spellEnd"/>
            <w:r>
              <w:rPr>
                <w:sz w:val="20"/>
                <w:szCs w:val="20"/>
              </w:rPr>
              <w:t xml:space="preserve"> </w:t>
            </w:r>
            <w:proofErr w:type="spellStart"/>
            <w:r>
              <w:rPr>
                <w:sz w:val="20"/>
                <w:szCs w:val="20"/>
              </w:rPr>
              <w:t>lazy</w:t>
            </w:r>
            <w:proofErr w:type="spellEnd"/>
            <w:r>
              <w:rPr>
                <w:sz w:val="20"/>
                <w:szCs w:val="20"/>
              </w:rPr>
              <w:t xml:space="preserve"> por página</w:t>
            </w:r>
          </w:p>
        </w:tc>
        <w:tc>
          <w:tcPr>
            <w:tcW w:w="217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58FE639" w14:textId="77777777" w:rsidR="00142638" w:rsidRDefault="00000000">
            <w:proofErr w:type="spellStart"/>
            <w:r>
              <w:rPr>
                <w:sz w:val="20"/>
                <w:szCs w:val="20"/>
              </w:rPr>
              <w:t>Bundle</w:t>
            </w:r>
            <w:proofErr w:type="spellEnd"/>
            <w:r>
              <w:rPr>
                <w:sz w:val="20"/>
                <w:szCs w:val="20"/>
              </w:rPr>
              <w:t xml:space="preserve"> inicial ~60 % menor</w:t>
            </w:r>
          </w:p>
        </w:tc>
      </w:tr>
      <w:tr w:rsidR="00142638" w14:paraId="2B98A767"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6011A28" w14:textId="77777777" w:rsidR="00142638" w:rsidRDefault="00000000">
            <w:proofErr w:type="spellStart"/>
            <w:r>
              <w:rPr>
                <w:sz w:val="20"/>
                <w:szCs w:val="20"/>
              </w:rPr>
              <w:t>Chunks</w:t>
            </w:r>
            <w:proofErr w:type="spellEnd"/>
            <w:r>
              <w:rPr>
                <w:sz w:val="20"/>
                <w:szCs w:val="20"/>
              </w:rPr>
              <w:t xml:space="preserve"> </w:t>
            </w:r>
            <w:proofErr w:type="spellStart"/>
            <w:r>
              <w:rPr>
                <w:sz w:val="20"/>
                <w:szCs w:val="20"/>
              </w:rPr>
              <w:t>vendor</w:t>
            </w:r>
            <w:proofErr w:type="spellEnd"/>
            <w:r>
              <w:rPr>
                <w:sz w:val="20"/>
                <w:szCs w:val="20"/>
              </w:rPr>
              <w:t xml:space="preserve"> en caché del navegador</w:t>
            </w:r>
          </w:p>
        </w:tc>
        <w:tc>
          <w:tcPr>
            <w:tcW w:w="2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355389D" w14:textId="77777777" w:rsidR="00142638" w:rsidRDefault="00000000">
            <w:r>
              <w:rPr>
                <w:sz w:val="20"/>
                <w:szCs w:val="20"/>
              </w:rPr>
              <w:t xml:space="preserve">1 </w:t>
            </w:r>
            <w:proofErr w:type="spellStart"/>
            <w:r>
              <w:rPr>
                <w:sz w:val="20"/>
                <w:szCs w:val="20"/>
              </w:rPr>
              <w:t>bundle</w:t>
            </w:r>
            <w:proofErr w:type="spellEnd"/>
            <w:r>
              <w:rPr>
                <w:sz w:val="20"/>
                <w:szCs w:val="20"/>
              </w:rPr>
              <w:t xml:space="preserve"> mixto </w:t>
            </w:r>
            <w:proofErr w:type="spellStart"/>
            <w:r>
              <w:rPr>
                <w:sz w:val="20"/>
                <w:szCs w:val="20"/>
              </w:rPr>
              <w:t>app+vendors</w:t>
            </w:r>
            <w:proofErr w:type="spellEnd"/>
          </w:p>
        </w:tc>
        <w:tc>
          <w:tcPr>
            <w:tcW w:w="2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6769AED5" w14:textId="77777777" w:rsidR="00142638" w:rsidRDefault="00000000">
            <w:r>
              <w:rPr>
                <w:sz w:val="20"/>
                <w:szCs w:val="20"/>
              </w:rPr>
              <w:t xml:space="preserve">4 </w:t>
            </w:r>
            <w:proofErr w:type="spellStart"/>
            <w:r>
              <w:rPr>
                <w:sz w:val="20"/>
                <w:szCs w:val="20"/>
              </w:rPr>
              <w:t>chunks</w:t>
            </w:r>
            <w:proofErr w:type="spellEnd"/>
            <w:r>
              <w:rPr>
                <w:sz w:val="20"/>
                <w:szCs w:val="20"/>
              </w:rPr>
              <w:t xml:space="preserve"> separados (</w:t>
            </w:r>
            <w:proofErr w:type="spellStart"/>
            <w:r>
              <w:rPr>
                <w:sz w:val="20"/>
                <w:szCs w:val="20"/>
              </w:rPr>
              <w:t>react</w:t>
            </w:r>
            <w:proofErr w:type="spellEnd"/>
            <w:r>
              <w:rPr>
                <w:sz w:val="20"/>
                <w:szCs w:val="20"/>
              </w:rPr>
              <w:t xml:space="preserve">, </w:t>
            </w:r>
            <w:proofErr w:type="spellStart"/>
            <w:r>
              <w:rPr>
                <w:sz w:val="20"/>
                <w:szCs w:val="20"/>
              </w:rPr>
              <w:t>dnd</w:t>
            </w:r>
            <w:proofErr w:type="spellEnd"/>
            <w:r>
              <w:rPr>
                <w:sz w:val="20"/>
                <w:szCs w:val="20"/>
              </w:rPr>
              <w:t xml:space="preserve">, </w:t>
            </w:r>
            <w:proofErr w:type="spellStart"/>
            <w:r>
              <w:rPr>
                <w:sz w:val="20"/>
                <w:szCs w:val="20"/>
              </w:rPr>
              <w:t>pdf</w:t>
            </w:r>
            <w:proofErr w:type="spellEnd"/>
            <w:r>
              <w:rPr>
                <w:sz w:val="20"/>
                <w:szCs w:val="20"/>
              </w:rPr>
              <w:t xml:space="preserve">, </w:t>
            </w:r>
            <w:proofErr w:type="spellStart"/>
            <w:r>
              <w:rPr>
                <w:sz w:val="20"/>
                <w:szCs w:val="20"/>
              </w:rPr>
              <w:t>zustand</w:t>
            </w:r>
            <w:proofErr w:type="spellEnd"/>
            <w:r>
              <w:rPr>
                <w:sz w:val="20"/>
                <w:szCs w:val="20"/>
              </w:rPr>
              <w:t>)</w:t>
            </w:r>
          </w:p>
        </w:tc>
        <w:tc>
          <w:tcPr>
            <w:tcW w:w="217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C650C60" w14:textId="77777777" w:rsidR="00142638" w:rsidRDefault="00000000">
            <w:r>
              <w:rPr>
                <w:sz w:val="20"/>
                <w:szCs w:val="20"/>
              </w:rPr>
              <w:t xml:space="preserve">Caché de </w:t>
            </w:r>
            <w:proofErr w:type="spellStart"/>
            <w:r>
              <w:rPr>
                <w:sz w:val="20"/>
                <w:szCs w:val="20"/>
              </w:rPr>
              <w:t>vendor</w:t>
            </w:r>
            <w:proofErr w:type="spellEnd"/>
            <w:r>
              <w:rPr>
                <w:sz w:val="20"/>
                <w:szCs w:val="20"/>
              </w:rPr>
              <w:t xml:space="preserve"> independiente</w:t>
            </w:r>
          </w:p>
        </w:tc>
      </w:tr>
      <w:tr w:rsidR="00142638" w14:paraId="7B74F415"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A5ADCCF" w14:textId="77777777" w:rsidR="00142638" w:rsidRDefault="00000000">
            <w:r>
              <w:rPr>
                <w:sz w:val="20"/>
                <w:szCs w:val="20"/>
              </w:rPr>
              <w:t>Respuestas HTTP comprimidas</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AD5A221" w14:textId="77777777" w:rsidR="00142638" w:rsidRDefault="00000000">
            <w:r>
              <w:rPr>
                <w:sz w:val="20"/>
                <w:szCs w:val="20"/>
              </w:rPr>
              <w:t>Sin compresión (JSON raw)</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0B996EA" w14:textId="77777777" w:rsidR="00142638" w:rsidRDefault="00000000">
            <w:proofErr w:type="spellStart"/>
            <w:r>
              <w:rPr>
                <w:sz w:val="20"/>
                <w:szCs w:val="20"/>
              </w:rPr>
              <w:t>gzip</w:t>
            </w:r>
            <w:proofErr w:type="spellEnd"/>
            <w:r>
              <w:rPr>
                <w:sz w:val="20"/>
                <w:szCs w:val="20"/>
              </w:rPr>
              <w:t xml:space="preserve"> nivel 6 (umbral 1 KB)</w:t>
            </w:r>
          </w:p>
        </w:tc>
        <w:tc>
          <w:tcPr>
            <w:tcW w:w="217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ADF816C" w14:textId="77777777" w:rsidR="00142638" w:rsidRDefault="00000000">
            <w:r>
              <w:rPr>
                <w:sz w:val="20"/>
                <w:szCs w:val="20"/>
              </w:rPr>
              <w:t>~70 % reducción de bytes</w:t>
            </w:r>
          </w:p>
        </w:tc>
      </w:tr>
      <w:tr w:rsidR="00142638" w14:paraId="1B74184E"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0C4C064" w14:textId="77777777" w:rsidR="00142638" w:rsidRDefault="00000000">
            <w:proofErr w:type="spellStart"/>
            <w:r>
              <w:rPr>
                <w:sz w:val="20"/>
                <w:szCs w:val="20"/>
              </w:rPr>
              <w:t>Endpoints</w:t>
            </w:r>
            <w:proofErr w:type="spellEnd"/>
            <w:r>
              <w:rPr>
                <w:sz w:val="20"/>
                <w:szCs w:val="20"/>
              </w:rPr>
              <w:t xml:space="preserve"> cubiertos por caché</w:t>
            </w:r>
          </w:p>
        </w:tc>
        <w:tc>
          <w:tcPr>
            <w:tcW w:w="2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715926C" w14:textId="77777777" w:rsidR="00142638" w:rsidRDefault="00000000">
            <w:r>
              <w:rPr>
                <w:sz w:val="20"/>
                <w:szCs w:val="20"/>
              </w:rPr>
              <w:t>1 ruta (/api/</w:t>
            </w:r>
            <w:proofErr w:type="spellStart"/>
            <w:r>
              <w:rPr>
                <w:sz w:val="20"/>
                <w:szCs w:val="20"/>
              </w:rPr>
              <w:t>metrics</w:t>
            </w:r>
            <w:proofErr w:type="spellEnd"/>
            <w:r>
              <w:rPr>
                <w:sz w:val="20"/>
                <w:szCs w:val="20"/>
              </w:rPr>
              <w:t>)</w:t>
            </w:r>
          </w:p>
        </w:tc>
        <w:tc>
          <w:tcPr>
            <w:tcW w:w="2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19F07C3" w14:textId="77777777" w:rsidR="00142638" w:rsidRDefault="00000000">
            <w:r>
              <w:rPr>
                <w:sz w:val="20"/>
                <w:szCs w:val="20"/>
              </w:rPr>
              <w:t>3 rutas (/api/</w:t>
            </w:r>
            <w:proofErr w:type="spellStart"/>
            <w:r>
              <w:rPr>
                <w:sz w:val="20"/>
                <w:szCs w:val="20"/>
              </w:rPr>
              <w:t>metrics</w:t>
            </w:r>
            <w:proofErr w:type="spellEnd"/>
            <w:r>
              <w:rPr>
                <w:sz w:val="20"/>
                <w:szCs w:val="20"/>
              </w:rPr>
              <w:t>, /api/data, /api/</w:t>
            </w:r>
            <w:proofErr w:type="spellStart"/>
            <w:r>
              <w:rPr>
                <w:sz w:val="20"/>
                <w:szCs w:val="20"/>
              </w:rPr>
              <w:t>periods</w:t>
            </w:r>
            <w:proofErr w:type="spellEnd"/>
            <w:r>
              <w:rPr>
                <w:sz w:val="20"/>
                <w:szCs w:val="20"/>
              </w:rPr>
              <w:t>)</w:t>
            </w:r>
          </w:p>
        </w:tc>
        <w:tc>
          <w:tcPr>
            <w:tcW w:w="217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CF9851A" w14:textId="77777777" w:rsidR="00142638" w:rsidRDefault="00000000">
            <w:r>
              <w:rPr>
                <w:sz w:val="20"/>
                <w:szCs w:val="20"/>
              </w:rPr>
              <w:t>3× más cobertura de caché</w:t>
            </w:r>
          </w:p>
        </w:tc>
      </w:tr>
      <w:tr w:rsidR="00142638" w14:paraId="57415308" w14:textId="77777777">
        <w:tblPrEx>
          <w:tblCellMar>
            <w:top w:w="0" w:type="dxa"/>
            <w:bottom w:w="0" w:type="dxa"/>
          </w:tblCellMar>
        </w:tblPrEx>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FD52FD1" w14:textId="77777777" w:rsidR="00142638" w:rsidRDefault="00000000">
            <w:r>
              <w:rPr>
                <w:sz w:val="20"/>
                <w:szCs w:val="20"/>
              </w:rPr>
              <w:t>Tiempo GET /api/data (2da llamada)</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09849B4" w14:textId="77777777" w:rsidR="00142638" w:rsidRDefault="00000000">
            <w:r>
              <w:rPr>
                <w:sz w:val="20"/>
                <w:szCs w:val="20"/>
              </w:rPr>
              <w:t xml:space="preserve">~80-120 ms (MongoDB </w:t>
            </w:r>
            <w:proofErr w:type="spellStart"/>
            <w:r>
              <w:rPr>
                <w:sz w:val="20"/>
                <w:szCs w:val="20"/>
              </w:rPr>
              <w:t>query</w:t>
            </w:r>
            <w:proofErr w:type="spellEnd"/>
            <w:r>
              <w:rPr>
                <w:sz w:val="20"/>
                <w:szCs w:val="20"/>
              </w:rPr>
              <w:t>)</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D5063FF" w14:textId="77777777" w:rsidR="00142638" w:rsidRDefault="00000000">
            <w:r>
              <w:rPr>
                <w:sz w:val="20"/>
                <w:szCs w:val="20"/>
              </w:rPr>
              <w:t>&lt;1 ms (caché en memoria)</w:t>
            </w:r>
          </w:p>
        </w:tc>
        <w:tc>
          <w:tcPr>
            <w:tcW w:w="217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018ECCE" w14:textId="77777777" w:rsidR="00142638" w:rsidRDefault="00000000">
            <w:r>
              <w:rPr>
                <w:sz w:val="20"/>
                <w:szCs w:val="20"/>
              </w:rPr>
              <w:t>&gt;99 % reducción</w:t>
            </w:r>
          </w:p>
        </w:tc>
      </w:tr>
    </w:tbl>
    <w:p w14:paraId="001B3C98" w14:textId="77777777" w:rsidR="00142638" w:rsidRDefault="00142638">
      <w:pPr>
        <w:spacing w:after="200"/>
      </w:pPr>
    </w:p>
    <w:p w14:paraId="2FF03670" w14:textId="77777777" w:rsidR="00142638" w:rsidRDefault="00000000">
      <w:pPr>
        <w:pStyle w:val="Ttulo2"/>
        <w:spacing w:before="200"/>
      </w:pPr>
      <w:r>
        <w:rPr>
          <w:color w:val="1A56DB"/>
          <w:sz w:val="24"/>
          <w:szCs w:val="24"/>
        </w:rPr>
        <w:t xml:space="preserve">4.2 Resultados del </w:t>
      </w:r>
      <w:proofErr w:type="spellStart"/>
      <w:r>
        <w:rPr>
          <w:color w:val="1A56DB"/>
          <w:sz w:val="24"/>
          <w:szCs w:val="24"/>
        </w:rPr>
        <w:t>Build</w:t>
      </w:r>
      <w:proofErr w:type="spellEnd"/>
      <w:r>
        <w:rPr>
          <w:color w:val="1A56DB"/>
          <w:sz w:val="24"/>
          <w:szCs w:val="24"/>
        </w:rPr>
        <w:t xml:space="preserve"> de Vite (evidencia cuantitativa)</w:t>
      </w:r>
    </w:p>
    <w:p w14:paraId="2D652867" w14:textId="77777777" w:rsidR="00142638" w:rsidRDefault="00000000">
      <w:pPr>
        <w:spacing w:after="120"/>
      </w:pPr>
      <w:r>
        <w:t xml:space="preserve">La salida del comando </w:t>
      </w:r>
      <w:proofErr w:type="spellStart"/>
      <w:r>
        <w:t>npm</w:t>
      </w:r>
      <w:proofErr w:type="spellEnd"/>
      <w:r>
        <w:t xml:space="preserve"> run </w:t>
      </w:r>
      <w:proofErr w:type="spellStart"/>
      <w:r>
        <w:t>build</w:t>
      </w:r>
      <w:proofErr w:type="spellEnd"/>
      <w:r>
        <w:t xml:space="preserve"> confirma la generación de </w:t>
      </w:r>
      <w:proofErr w:type="spellStart"/>
      <w:r>
        <w:t>chunks</w:t>
      </w:r>
      <w:proofErr w:type="spellEnd"/>
      <w:r>
        <w:t xml:space="preserve"> independientes con </w:t>
      </w:r>
      <w:proofErr w:type="spellStart"/>
      <w:r>
        <w:t>lazy</w:t>
      </w:r>
      <w:proofErr w:type="spellEnd"/>
      <w:r>
        <w:t xml:space="preserve"> </w:t>
      </w:r>
      <w:proofErr w:type="spellStart"/>
      <w:r>
        <w:t>loading</w:t>
      </w:r>
      <w:proofErr w:type="spellEnd"/>
      <w:r>
        <w:t xml:space="preserve"> y </w:t>
      </w:r>
      <w:proofErr w:type="spellStart"/>
      <w:r>
        <w:t>code</w:t>
      </w:r>
      <w:proofErr w:type="spellEnd"/>
      <w:r>
        <w:t xml:space="preserve"> </w:t>
      </w:r>
      <w:proofErr w:type="spellStart"/>
      <w:r>
        <w:t>splitting</w:t>
      </w:r>
      <w:proofErr w:type="spellEnd"/>
      <w:r>
        <w:t xml:space="preserve">. Los </w:t>
      </w:r>
      <w:proofErr w:type="spellStart"/>
      <w:r>
        <w:t>vendors</w:t>
      </w:r>
      <w:proofErr w:type="spellEnd"/>
      <w:r>
        <w:t xml:space="preserve"> quedan separados del código de la aplicación:</w:t>
      </w:r>
    </w:p>
    <w:p w14:paraId="1CCBC4BF" w14:textId="77777777" w:rsidR="00142638" w:rsidRDefault="00142638">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600"/>
        <w:gridCol w:w="1800"/>
        <w:gridCol w:w="1870"/>
      </w:tblGrid>
      <w:tr w:rsidR="00142638" w14:paraId="1A80BDE6"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40" w:type="dxa"/>
              <w:bottom w:w="100" w:type="dxa"/>
              <w:right w:w="140" w:type="dxa"/>
            </w:tcMar>
          </w:tcPr>
          <w:p w14:paraId="5047983F" w14:textId="77777777" w:rsidR="00142638" w:rsidRDefault="00000000">
            <w:pPr>
              <w:jc w:val="center"/>
            </w:pPr>
            <w:proofErr w:type="spellStart"/>
            <w:r>
              <w:rPr>
                <w:b/>
                <w:bCs/>
                <w:color w:val="FFFFFF"/>
                <w:sz w:val="20"/>
                <w:szCs w:val="20"/>
              </w:rPr>
              <w:t>Chunk</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40" w:type="dxa"/>
              <w:bottom w:w="100" w:type="dxa"/>
              <w:right w:w="140" w:type="dxa"/>
            </w:tcMar>
          </w:tcPr>
          <w:p w14:paraId="65A87FF4" w14:textId="77777777" w:rsidR="00142638" w:rsidRDefault="00000000">
            <w:pPr>
              <w:jc w:val="center"/>
            </w:pPr>
            <w:r>
              <w:rPr>
                <w:b/>
                <w:bCs/>
                <w:color w:val="FFFFFF"/>
                <w:sz w:val="20"/>
                <w:szCs w:val="20"/>
              </w:rPr>
              <w:t>Tamaño</w:t>
            </w:r>
          </w:p>
        </w:tc>
        <w:tc>
          <w:tcPr>
            <w:tcW w:w="16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40" w:type="dxa"/>
              <w:bottom w:w="100" w:type="dxa"/>
              <w:right w:w="140" w:type="dxa"/>
            </w:tcMar>
          </w:tcPr>
          <w:p w14:paraId="0C419008" w14:textId="77777777" w:rsidR="00142638" w:rsidRDefault="00000000">
            <w:pPr>
              <w:jc w:val="center"/>
            </w:pPr>
            <w:proofErr w:type="spellStart"/>
            <w:r>
              <w:rPr>
                <w:b/>
                <w:bCs/>
                <w:color w:val="FFFFFF"/>
                <w:sz w:val="20"/>
                <w:szCs w:val="20"/>
              </w:rPr>
              <w:t>gzip</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40" w:type="dxa"/>
              <w:bottom w:w="100" w:type="dxa"/>
              <w:right w:w="140" w:type="dxa"/>
            </w:tcMar>
          </w:tcPr>
          <w:p w14:paraId="4A3F34F5" w14:textId="77777777" w:rsidR="00142638" w:rsidRDefault="00000000">
            <w:pPr>
              <w:jc w:val="center"/>
            </w:pPr>
            <w:r>
              <w:rPr>
                <w:b/>
                <w:bCs/>
                <w:color w:val="FFFFFF"/>
                <w:sz w:val="20"/>
                <w:szCs w:val="20"/>
              </w:rPr>
              <w:t>Contenido</w:t>
            </w:r>
          </w:p>
        </w:tc>
        <w:tc>
          <w:tcPr>
            <w:tcW w:w="187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40" w:type="dxa"/>
              <w:bottom w:w="100" w:type="dxa"/>
              <w:right w:w="140" w:type="dxa"/>
            </w:tcMar>
          </w:tcPr>
          <w:p w14:paraId="75DF81BA" w14:textId="77777777" w:rsidR="00142638" w:rsidRDefault="00000000">
            <w:pPr>
              <w:jc w:val="center"/>
            </w:pPr>
            <w:r>
              <w:rPr>
                <w:b/>
                <w:bCs/>
                <w:color w:val="FFFFFF"/>
                <w:sz w:val="20"/>
                <w:szCs w:val="20"/>
              </w:rPr>
              <w:t>Estrategia</w:t>
            </w:r>
          </w:p>
        </w:tc>
      </w:tr>
      <w:tr w:rsidR="00142638" w14:paraId="7DA81FB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801E7CF" w14:textId="77777777" w:rsidR="00142638" w:rsidRDefault="00000000">
            <w:proofErr w:type="spellStart"/>
            <w:r>
              <w:rPr>
                <w:sz w:val="20"/>
                <w:szCs w:val="20"/>
              </w:rPr>
              <w:t>vendor-pdf</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C26E66F" w14:textId="77777777" w:rsidR="00142638" w:rsidRDefault="00000000">
            <w:r>
              <w:rPr>
                <w:sz w:val="20"/>
                <w:szCs w:val="20"/>
              </w:rPr>
              <w:t>430.47 kB</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B63224A" w14:textId="77777777" w:rsidR="00142638" w:rsidRDefault="00000000">
            <w:r>
              <w:rPr>
                <w:sz w:val="20"/>
                <w:szCs w:val="20"/>
              </w:rPr>
              <w:t>139.41 kB</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527554A" w14:textId="77777777" w:rsidR="00142638" w:rsidRDefault="00000000">
            <w:r>
              <w:rPr>
                <w:sz w:val="20"/>
                <w:szCs w:val="20"/>
              </w:rPr>
              <w:t xml:space="preserve">Dependencias </w:t>
            </w:r>
            <w:proofErr w:type="spellStart"/>
            <w:r>
              <w:rPr>
                <w:sz w:val="20"/>
                <w:szCs w:val="20"/>
              </w:rPr>
              <w:t>jsPDF</w:t>
            </w:r>
            <w:proofErr w:type="spellEnd"/>
            <w:r>
              <w:rPr>
                <w:sz w:val="20"/>
                <w:szCs w:val="20"/>
              </w:rPr>
              <w:t>/</w:t>
            </w:r>
            <w:proofErr w:type="spellStart"/>
            <w:r>
              <w:rPr>
                <w:sz w:val="20"/>
                <w:szCs w:val="20"/>
              </w:rPr>
              <w:t>autotable</w:t>
            </w:r>
            <w:proofErr w:type="spellEnd"/>
          </w:p>
        </w:tc>
        <w:tc>
          <w:tcPr>
            <w:tcW w:w="187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0FFBAA5" w14:textId="77777777" w:rsidR="00142638" w:rsidRDefault="00000000">
            <w:r>
              <w:rPr>
                <w:sz w:val="20"/>
                <w:szCs w:val="20"/>
              </w:rPr>
              <w:t>Cargado solo en /evidencias</w:t>
            </w:r>
          </w:p>
        </w:tc>
      </w:tr>
      <w:tr w:rsidR="00142638" w14:paraId="25E943A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5D565CE" w14:textId="77777777" w:rsidR="00142638" w:rsidRDefault="00000000">
            <w:proofErr w:type="spellStart"/>
            <w:r>
              <w:rPr>
                <w:sz w:val="20"/>
                <w:szCs w:val="20"/>
              </w:rPr>
              <w:t>vendor-react</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56AF5DD6" w14:textId="77777777" w:rsidR="00142638" w:rsidRDefault="00000000">
            <w:r>
              <w:rPr>
                <w:sz w:val="20"/>
                <w:szCs w:val="20"/>
              </w:rPr>
              <w:t>219.42 kB</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0AFB7F5" w14:textId="77777777" w:rsidR="00142638" w:rsidRDefault="00000000">
            <w:r>
              <w:rPr>
                <w:sz w:val="20"/>
                <w:szCs w:val="20"/>
              </w:rPr>
              <w:t>70.41 kB</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030E3FC" w14:textId="77777777" w:rsidR="00142638" w:rsidRDefault="00000000">
            <w:proofErr w:type="spellStart"/>
            <w:r>
              <w:rPr>
                <w:sz w:val="20"/>
                <w:szCs w:val="20"/>
              </w:rPr>
              <w:t>React</w:t>
            </w:r>
            <w:proofErr w:type="spellEnd"/>
            <w:r>
              <w:rPr>
                <w:sz w:val="20"/>
                <w:szCs w:val="20"/>
              </w:rPr>
              <w:t xml:space="preserve">, </w:t>
            </w:r>
            <w:proofErr w:type="spellStart"/>
            <w:r>
              <w:rPr>
                <w:sz w:val="20"/>
                <w:szCs w:val="20"/>
              </w:rPr>
              <w:t>React</w:t>
            </w:r>
            <w:proofErr w:type="spellEnd"/>
            <w:r>
              <w:rPr>
                <w:sz w:val="20"/>
                <w:szCs w:val="20"/>
              </w:rPr>
              <w:t xml:space="preserve">-DOM, </w:t>
            </w:r>
            <w:proofErr w:type="spellStart"/>
            <w:r>
              <w:rPr>
                <w:sz w:val="20"/>
                <w:szCs w:val="20"/>
              </w:rPr>
              <w:t>React-Router</w:t>
            </w:r>
            <w:proofErr w:type="spellEnd"/>
          </w:p>
        </w:tc>
        <w:tc>
          <w:tcPr>
            <w:tcW w:w="187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EA6F3F1" w14:textId="77777777" w:rsidR="00142638" w:rsidRDefault="00000000">
            <w:proofErr w:type="spellStart"/>
            <w:r>
              <w:rPr>
                <w:sz w:val="20"/>
                <w:szCs w:val="20"/>
              </w:rPr>
              <w:t>Chunk</w:t>
            </w:r>
            <w:proofErr w:type="spellEnd"/>
            <w:r>
              <w:rPr>
                <w:sz w:val="20"/>
                <w:szCs w:val="20"/>
              </w:rPr>
              <w:t xml:space="preserve"> base de la aplicación</w:t>
            </w:r>
          </w:p>
        </w:tc>
      </w:tr>
      <w:tr w:rsidR="00142638" w14:paraId="7A479DF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0D48AF4" w14:textId="77777777" w:rsidR="00142638" w:rsidRDefault="00000000">
            <w:proofErr w:type="spellStart"/>
            <w:r>
              <w:rPr>
                <w:sz w:val="20"/>
                <w:szCs w:val="20"/>
              </w:rPr>
              <w:t>vendor-dnd</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4E351BC" w14:textId="77777777" w:rsidR="00142638" w:rsidRDefault="00000000">
            <w:r>
              <w:rPr>
                <w:sz w:val="20"/>
                <w:szCs w:val="20"/>
              </w:rPr>
              <w:t>51.96 kB</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FC381BF" w14:textId="77777777" w:rsidR="00142638" w:rsidRDefault="00000000">
            <w:r>
              <w:rPr>
                <w:sz w:val="20"/>
                <w:szCs w:val="20"/>
              </w:rPr>
              <w:t>17.10 kB</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A5569B6" w14:textId="77777777" w:rsidR="00142638" w:rsidRDefault="00000000">
            <w:r>
              <w:rPr>
                <w:sz w:val="20"/>
                <w:szCs w:val="20"/>
              </w:rPr>
              <w:t>@dnd-kit (drag-and-</w:t>
            </w:r>
            <w:proofErr w:type="spellStart"/>
            <w:r>
              <w:rPr>
                <w:sz w:val="20"/>
                <w:szCs w:val="20"/>
              </w:rPr>
              <w:t>drop</w:t>
            </w:r>
            <w:proofErr w:type="spellEnd"/>
            <w:r>
              <w:rPr>
                <w:sz w:val="20"/>
                <w:szCs w:val="20"/>
              </w:rPr>
              <w:t>)</w:t>
            </w:r>
          </w:p>
        </w:tc>
        <w:tc>
          <w:tcPr>
            <w:tcW w:w="187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9C51F1E" w14:textId="77777777" w:rsidR="00142638" w:rsidRDefault="00000000">
            <w:r>
              <w:rPr>
                <w:sz w:val="20"/>
                <w:szCs w:val="20"/>
              </w:rPr>
              <w:t>Cargado solo en /horario</w:t>
            </w:r>
          </w:p>
        </w:tc>
      </w:tr>
      <w:tr w:rsidR="00142638" w14:paraId="3CFA525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884AF74" w14:textId="77777777" w:rsidR="00142638" w:rsidRDefault="00000000">
            <w:proofErr w:type="spellStart"/>
            <w:r>
              <w:rPr>
                <w:sz w:val="20"/>
                <w:szCs w:val="20"/>
              </w:rPr>
              <w:t>SchedulePage</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54BC5FE" w14:textId="77777777" w:rsidR="00142638" w:rsidRDefault="00000000">
            <w:r>
              <w:rPr>
                <w:sz w:val="20"/>
                <w:szCs w:val="20"/>
              </w:rPr>
              <w:t>14.16 kB</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6F75460" w14:textId="77777777" w:rsidR="00142638" w:rsidRDefault="00000000">
            <w:r>
              <w:rPr>
                <w:sz w:val="20"/>
                <w:szCs w:val="20"/>
              </w:rPr>
              <w:t>4.74 kB</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96CBC12" w14:textId="77777777" w:rsidR="00142638" w:rsidRDefault="00000000">
            <w:r>
              <w:rPr>
                <w:sz w:val="20"/>
                <w:szCs w:val="20"/>
              </w:rPr>
              <w:t>Página de horario (</w:t>
            </w:r>
            <w:proofErr w:type="spellStart"/>
            <w:r>
              <w:rPr>
                <w:sz w:val="20"/>
                <w:szCs w:val="20"/>
              </w:rPr>
              <w:t>lazy</w:t>
            </w:r>
            <w:proofErr w:type="spellEnd"/>
            <w:r>
              <w:rPr>
                <w:sz w:val="20"/>
                <w:szCs w:val="20"/>
              </w:rPr>
              <w:t>)</w:t>
            </w:r>
          </w:p>
        </w:tc>
        <w:tc>
          <w:tcPr>
            <w:tcW w:w="187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B77C62B" w14:textId="77777777" w:rsidR="00142638" w:rsidRDefault="00000000">
            <w:r>
              <w:rPr>
                <w:sz w:val="20"/>
                <w:szCs w:val="20"/>
              </w:rPr>
              <w:t>Solo al acceder a /horario</w:t>
            </w:r>
          </w:p>
        </w:tc>
      </w:tr>
      <w:tr w:rsidR="00142638" w14:paraId="388FFAF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6A358AAD" w14:textId="77777777" w:rsidR="00142638" w:rsidRDefault="00000000">
            <w:proofErr w:type="spellStart"/>
            <w:r>
              <w:rPr>
                <w:sz w:val="20"/>
                <w:szCs w:val="20"/>
              </w:rPr>
              <w:t>DataPage</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315FC18" w14:textId="77777777" w:rsidR="00142638" w:rsidRDefault="00000000">
            <w:r>
              <w:rPr>
                <w:sz w:val="20"/>
                <w:szCs w:val="20"/>
              </w:rPr>
              <w:t>26.09 kB</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D74F81E" w14:textId="77777777" w:rsidR="00142638" w:rsidRDefault="00000000">
            <w:r>
              <w:rPr>
                <w:sz w:val="20"/>
                <w:szCs w:val="20"/>
              </w:rPr>
              <w:t>5.35 kB</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2B5F50BF" w14:textId="77777777" w:rsidR="00142638" w:rsidRDefault="00000000">
            <w:r>
              <w:rPr>
                <w:sz w:val="20"/>
                <w:szCs w:val="20"/>
              </w:rPr>
              <w:t>Página de datos (</w:t>
            </w:r>
            <w:proofErr w:type="spellStart"/>
            <w:r>
              <w:rPr>
                <w:sz w:val="20"/>
                <w:szCs w:val="20"/>
              </w:rPr>
              <w:t>lazy</w:t>
            </w:r>
            <w:proofErr w:type="spellEnd"/>
            <w:r>
              <w:rPr>
                <w:sz w:val="20"/>
                <w:szCs w:val="20"/>
              </w:rPr>
              <w:t>)</w:t>
            </w:r>
          </w:p>
        </w:tc>
        <w:tc>
          <w:tcPr>
            <w:tcW w:w="187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2A96B8F" w14:textId="77777777" w:rsidR="00142638" w:rsidRDefault="00000000">
            <w:r>
              <w:rPr>
                <w:sz w:val="20"/>
                <w:szCs w:val="20"/>
              </w:rPr>
              <w:t>Solo al acceder a /datos</w:t>
            </w:r>
          </w:p>
        </w:tc>
      </w:tr>
      <w:tr w:rsidR="00142638" w14:paraId="20D6FDC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69B50B7" w14:textId="77777777" w:rsidR="00142638" w:rsidRDefault="00000000">
            <w:r>
              <w:rPr>
                <w:sz w:val="20"/>
                <w:szCs w:val="20"/>
              </w:rPr>
              <w:lastRenderedPageBreak/>
              <w:t>LoginPage</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0F744072" w14:textId="77777777" w:rsidR="00142638" w:rsidRDefault="00000000">
            <w:r>
              <w:rPr>
                <w:sz w:val="20"/>
                <w:szCs w:val="20"/>
              </w:rPr>
              <w:t>7.87 kB</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79D8FF39" w14:textId="77777777" w:rsidR="00142638" w:rsidRDefault="00000000">
            <w:r>
              <w:rPr>
                <w:sz w:val="20"/>
                <w:szCs w:val="20"/>
              </w:rPr>
              <w:t>2.75 kB</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4C41530" w14:textId="77777777" w:rsidR="00142638" w:rsidRDefault="00000000">
            <w:r>
              <w:rPr>
                <w:sz w:val="20"/>
                <w:szCs w:val="20"/>
              </w:rPr>
              <w:t xml:space="preserve">Página de </w:t>
            </w:r>
            <w:proofErr w:type="spellStart"/>
            <w:r>
              <w:rPr>
                <w:sz w:val="20"/>
                <w:szCs w:val="20"/>
              </w:rPr>
              <w:t>login</w:t>
            </w:r>
            <w:proofErr w:type="spellEnd"/>
            <w:r>
              <w:rPr>
                <w:sz w:val="20"/>
                <w:szCs w:val="20"/>
              </w:rPr>
              <w:t xml:space="preserve"> (</w:t>
            </w:r>
            <w:proofErr w:type="spellStart"/>
            <w:r>
              <w:rPr>
                <w:sz w:val="20"/>
                <w:szCs w:val="20"/>
              </w:rPr>
              <w:t>lazy</w:t>
            </w:r>
            <w:proofErr w:type="spellEnd"/>
            <w:r>
              <w:rPr>
                <w:sz w:val="20"/>
                <w:szCs w:val="20"/>
              </w:rPr>
              <w:t>)</w:t>
            </w:r>
          </w:p>
        </w:tc>
        <w:tc>
          <w:tcPr>
            <w:tcW w:w="187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16D8012" w14:textId="77777777" w:rsidR="00142638" w:rsidRDefault="00000000">
            <w:r>
              <w:rPr>
                <w:sz w:val="20"/>
                <w:szCs w:val="20"/>
              </w:rPr>
              <w:t>Carga inicial para no-</w:t>
            </w:r>
            <w:proofErr w:type="spellStart"/>
            <w:r>
              <w:rPr>
                <w:sz w:val="20"/>
                <w:szCs w:val="20"/>
              </w:rPr>
              <w:t>auth</w:t>
            </w:r>
            <w:proofErr w:type="spellEnd"/>
          </w:p>
        </w:tc>
      </w:tr>
    </w:tbl>
    <w:p w14:paraId="72D23020" w14:textId="77777777" w:rsidR="00142638" w:rsidRDefault="00142638">
      <w:pPr>
        <w:spacing w:after="160"/>
      </w:pPr>
    </w:p>
    <w:p w14:paraId="048D395C" w14:textId="77777777" w:rsidR="00142638" w:rsidRDefault="00000000">
      <w:pPr>
        <w:spacing w:after="120"/>
      </w:pPr>
      <w:r>
        <w:t xml:space="preserve">Los </w:t>
      </w:r>
      <w:proofErr w:type="spellStart"/>
      <w:r>
        <w:t>chunks</w:t>
      </w:r>
      <w:proofErr w:type="spellEnd"/>
      <w:r>
        <w:t xml:space="preserve"> de páginas (</w:t>
      </w:r>
      <w:proofErr w:type="spellStart"/>
      <w:r>
        <w:t>SchedulePage</w:t>
      </w:r>
      <w:proofErr w:type="spellEnd"/>
      <w:r>
        <w:t xml:space="preserve">, </w:t>
      </w:r>
      <w:proofErr w:type="spellStart"/>
      <w:r>
        <w:t>DataPage</w:t>
      </w:r>
      <w:proofErr w:type="spellEnd"/>
      <w:r>
        <w:t xml:space="preserve">, LoginPage, etc.) son cargados bajo demanda por el navegador, solo cuando el usuario navega a la ruta correspondiente. El </w:t>
      </w:r>
      <w:proofErr w:type="spellStart"/>
      <w:r>
        <w:t>chunk</w:t>
      </w:r>
      <w:proofErr w:type="spellEnd"/>
      <w:r>
        <w:t xml:space="preserve"> de </w:t>
      </w:r>
      <w:proofErr w:type="spellStart"/>
      <w:r>
        <w:t>login</w:t>
      </w:r>
      <w:proofErr w:type="spellEnd"/>
      <w:r>
        <w:t xml:space="preserve"> es el único cargado en la visita inicial para usuarios no autenticados.</w:t>
      </w:r>
    </w:p>
    <w:p w14:paraId="38DE2A1B" w14:textId="77777777" w:rsidR="00142638" w:rsidRDefault="00000000">
      <w:pPr>
        <w:pStyle w:val="Ttulo2"/>
        <w:spacing w:before="200"/>
      </w:pPr>
      <w:r>
        <w:rPr>
          <w:color w:val="1A56DB"/>
          <w:sz w:val="24"/>
          <w:szCs w:val="24"/>
        </w:rPr>
        <w:t>4.3 Medición de CO2 con CO2.js</w:t>
      </w:r>
    </w:p>
    <w:p w14:paraId="3E0223AD" w14:textId="77777777" w:rsidR="00142638" w:rsidRDefault="00000000">
      <w:pPr>
        <w:spacing w:after="120"/>
      </w:pPr>
      <w:r>
        <w:t xml:space="preserve">El </w:t>
      </w:r>
      <w:proofErr w:type="spellStart"/>
      <w:r>
        <w:t>endpoint</w:t>
      </w:r>
      <w:proofErr w:type="spellEnd"/>
      <w:r>
        <w:t xml:space="preserve"> GET /</w:t>
      </w:r>
      <w:proofErr w:type="spellStart"/>
      <w:r>
        <w:t>environmental-impact</w:t>
      </w:r>
      <w:proofErr w:type="spellEnd"/>
      <w:r>
        <w:t xml:space="preserve"> retorna métricas acumuladas de CO2 calculadas con @tgwf/co2 usando el modelo </w:t>
      </w:r>
      <w:proofErr w:type="spellStart"/>
      <w:r>
        <w:t>Sustainable</w:t>
      </w:r>
      <w:proofErr w:type="spellEnd"/>
      <w:r>
        <w:t xml:space="preserve"> Web </w:t>
      </w:r>
      <w:proofErr w:type="spellStart"/>
      <w:r>
        <w:t>Design</w:t>
      </w:r>
      <w:proofErr w:type="spellEnd"/>
      <w:r>
        <w:t xml:space="preserve"> (SWD). Cada solicitud HTTP queda registrada con su estimación en gramos de CO2 equivalente (gCO2e). Con la compresión </w:t>
      </w:r>
      <w:proofErr w:type="spellStart"/>
      <w:r>
        <w:t>gzip</w:t>
      </w:r>
      <w:proofErr w:type="spellEnd"/>
      <w:r>
        <w:t xml:space="preserve"> activa, el volumen de bytes transferidos se reduce ~70%, lo que reduce proporcionalmente la huella de carbono medida por CO2.js en cada </w:t>
      </w:r>
      <w:proofErr w:type="spellStart"/>
      <w:r>
        <w:t>request</w:t>
      </w:r>
      <w:proofErr w:type="spellEnd"/>
      <w:r>
        <w:t xml:space="preserve"> comprimido.</w:t>
      </w:r>
    </w:p>
    <w:p w14:paraId="731F83D4" w14:textId="77777777" w:rsidR="00142638" w:rsidRDefault="00142638">
      <w:pPr>
        <w:pageBreakBefore/>
      </w:pPr>
    </w:p>
    <w:p w14:paraId="1B115002" w14:textId="77777777" w:rsidR="00142638" w:rsidRDefault="00000000">
      <w:pPr>
        <w:pStyle w:val="Ttulo1"/>
        <w:spacing w:after="120"/>
      </w:pPr>
      <w:r>
        <w:rPr>
          <w:sz w:val="24"/>
          <w:szCs w:val="24"/>
        </w:rPr>
        <w:t>5. Contribución a la Sostenibilidad del Software</w:t>
      </w:r>
    </w:p>
    <w:p w14:paraId="0237171A" w14:textId="77777777" w:rsidR="00142638" w:rsidRDefault="00000000">
      <w:pPr>
        <w:spacing w:after="120"/>
      </w:pPr>
      <w:r>
        <w:t>Las optimizaciones implementadas contribuyen a la sostenibilidad del software en tres dimensiones: eficiencia energética del servidor, reducción de carga computacional y menor consumo en dispositivos de usuario.</w:t>
      </w:r>
    </w:p>
    <w:p w14:paraId="167DE0AB" w14:textId="77777777" w:rsidR="00142638" w:rsidRDefault="00000000">
      <w:pPr>
        <w:pStyle w:val="Ttulo2"/>
        <w:spacing w:before="200"/>
      </w:pPr>
      <w:r>
        <w:rPr>
          <w:color w:val="1A56DB"/>
          <w:sz w:val="24"/>
          <w:szCs w:val="24"/>
        </w:rPr>
        <w:t>5.1 Eficiencia energética en la infraestructura de red</w:t>
      </w:r>
    </w:p>
    <w:p w14:paraId="7620B7A4" w14:textId="77777777" w:rsidR="00142638" w:rsidRDefault="00000000">
      <w:pPr>
        <w:spacing w:after="120"/>
      </w:pPr>
      <w:r>
        <w:t xml:space="preserve">La compresión </w:t>
      </w:r>
      <w:proofErr w:type="spellStart"/>
      <w:r>
        <w:t>gzip</w:t>
      </w:r>
      <w:proofErr w:type="spellEnd"/>
      <w:r>
        <w:t xml:space="preserve"> reduce el volumen de datos transferidos en aproximadamente un 70% para respuestas JSON. Según el modelo SWD de CO2.js, la red representa el 14% del consumo total de energía de una aplicación web. Reducir un 70% de ese segmento equivale a aproximadamente un 10% de ahorro energético total por solicitud, reflejado directamente en la huella de carbono medida por el middleware co2Monitor.</w:t>
      </w:r>
    </w:p>
    <w:p w14:paraId="60321646" w14:textId="77777777" w:rsidR="00142638" w:rsidRDefault="00000000">
      <w:pPr>
        <w:pStyle w:val="Ttulo2"/>
        <w:spacing w:before="200"/>
      </w:pPr>
      <w:r>
        <w:rPr>
          <w:color w:val="1A56DB"/>
          <w:sz w:val="24"/>
          <w:szCs w:val="24"/>
        </w:rPr>
        <w:t>5.2 Reducción de carga computacional en el servidor</w:t>
      </w:r>
    </w:p>
    <w:p w14:paraId="7C8D5378" w14:textId="77777777" w:rsidR="00142638" w:rsidRDefault="00000000">
      <w:pPr>
        <w:spacing w:after="120"/>
      </w:pPr>
      <w:r>
        <w:t xml:space="preserve">La eliminación del antipatrón N+1 reduce las operaciones de MongoDB de 31 a 2 por solicitud al </w:t>
      </w:r>
      <w:proofErr w:type="spellStart"/>
      <w:r>
        <w:t>endpoint</w:t>
      </w:r>
      <w:proofErr w:type="spellEnd"/>
      <w:r>
        <w:t xml:space="preserve"> de cursos (-94%). El uso de .lean() elimina la hidratación de objetos </w:t>
      </w:r>
      <w:proofErr w:type="spellStart"/>
      <w:r>
        <w:t>Mongoose</w:t>
      </w:r>
      <w:proofErr w:type="spellEnd"/>
      <w:r>
        <w:t xml:space="preserve"> en todas las consultas GET (~40% menos uso de CPU/RAM). Menos operaciones de base de datos y menos procesamiento en el servidor Node.js se traducen directamente en menor consumo eléctrico del servidor.</w:t>
      </w:r>
    </w:p>
    <w:p w14:paraId="54C80CD7" w14:textId="77777777" w:rsidR="00142638" w:rsidRDefault="00000000">
      <w:pPr>
        <w:pStyle w:val="Ttulo2"/>
        <w:spacing w:before="200"/>
      </w:pPr>
      <w:r>
        <w:rPr>
          <w:color w:val="1A56DB"/>
          <w:sz w:val="24"/>
          <w:szCs w:val="24"/>
        </w:rPr>
        <w:t>5.3 Menor consumo en dispositivos del usuario final</w:t>
      </w:r>
    </w:p>
    <w:p w14:paraId="19A183D4" w14:textId="77777777" w:rsidR="00142638" w:rsidRDefault="00000000">
      <w:pPr>
        <w:spacing w:after="120"/>
      </w:pPr>
      <w:r>
        <w:t xml:space="preserve">El </w:t>
      </w:r>
      <w:proofErr w:type="spellStart"/>
      <w:r>
        <w:t>lazy</w:t>
      </w:r>
      <w:proofErr w:type="spellEnd"/>
      <w:r>
        <w:t xml:space="preserve"> </w:t>
      </w:r>
      <w:proofErr w:type="spellStart"/>
      <w:r>
        <w:t>loading</w:t>
      </w:r>
      <w:proofErr w:type="spellEnd"/>
      <w:r>
        <w:t xml:space="preserve"> reduce el JavaScript </w:t>
      </w:r>
      <w:proofErr w:type="spellStart"/>
      <w:r>
        <w:t>parseado</w:t>
      </w:r>
      <w:proofErr w:type="spellEnd"/>
      <w:r>
        <w:t xml:space="preserve"> por el navegador en la carga inicial. Según investigaciones de Google, 1 MB de JavaScript consume aproximadamente 3.4x más tiempo de CPU que 1 MB de imágenes al ser </w:t>
      </w:r>
      <w:proofErr w:type="spellStart"/>
      <w:r>
        <w:t>parseado</w:t>
      </w:r>
      <w:proofErr w:type="spellEnd"/>
      <w:r>
        <w:t xml:space="preserve"> y compilado. El </w:t>
      </w:r>
      <w:proofErr w:type="spellStart"/>
      <w:r>
        <w:t>code</w:t>
      </w:r>
      <w:proofErr w:type="spellEnd"/>
      <w:r>
        <w:t xml:space="preserve"> </w:t>
      </w:r>
      <w:proofErr w:type="spellStart"/>
      <w:r>
        <w:t>splitting</w:t>
      </w:r>
      <w:proofErr w:type="spellEnd"/>
      <w:r>
        <w:t xml:space="preserve"> con </w:t>
      </w:r>
      <w:proofErr w:type="spellStart"/>
      <w:r>
        <w:t>chunks</w:t>
      </w:r>
      <w:proofErr w:type="spellEnd"/>
      <w:r>
        <w:t xml:space="preserve"> de </w:t>
      </w:r>
      <w:proofErr w:type="spellStart"/>
      <w:r>
        <w:t>vendor</w:t>
      </w:r>
      <w:proofErr w:type="spellEnd"/>
      <w:r>
        <w:t xml:space="preserve"> independientes aprovecha la caché del navegador en visitas repetidas: si el usuario visita el sitio dos veces, los </w:t>
      </w:r>
      <w:proofErr w:type="spellStart"/>
      <w:r>
        <w:t>chunks</w:t>
      </w:r>
      <w:proofErr w:type="spellEnd"/>
      <w:r>
        <w:t xml:space="preserve"> de </w:t>
      </w:r>
      <w:proofErr w:type="spellStart"/>
      <w:r>
        <w:t>vendor</w:t>
      </w:r>
      <w:proofErr w:type="spellEnd"/>
      <w:r>
        <w:t xml:space="preserve"> (</w:t>
      </w:r>
      <w:proofErr w:type="spellStart"/>
      <w:r>
        <w:t>react</w:t>
      </w:r>
      <w:proofErr w:type="spellEnd"/>
      <w:r>
        <w:t xml:space="preserve">, </w:t>
      </w:r>
      <w:proofErr w:type="spellStart"/>
      <w:r>
        <w:t>dnd</w:t>
      </w:r>
      <w:proofErr w:type="spellEnd"/>
      <w:r>
        <w:t xml:space="preserve">-kit, </w:t>
      </w:r>
      <w:proofErr w:type="spellStart"/>
      <w:r>
        <w:t>jspdf</w:t>
      </w:r>
      <w:proofErr w:type="spellEnd"/>
      <w:r>
        <w:t>) no se descargan nuevamente, ahorrando ancho de banda y batería.</w:t>
      </w:r>
    </w:p>
    <w:p w14:paraId="644B08D2" w14:textId="77777777" w:rsidR="00142638" w:rsidRDefault="00000000">
      <w:pPr>
        <w:pStyle w:val="Ttulo2"/>
        <w:spacing w:before="200"/>
      </w:pPr>
      <w:r>
        <w:rPr>
          <w:color w:val="1A56DB"/>
          <w:sz w:val="24"/>
          <w:szCs w:val="24"/>
        </w:rPr>
        <w:t>5.4 Trazabilidad ambiental continua</w:t>
      </w:r>
    </w:p>
    <w:p w14:paraId="2D9E51F5" w14:textId="77777777" w:rsidR="00142638" w:rsidRDefault="00000000">
      <w:pPr>
        <w:spacing w:after="120"/>
      </w:pPr>
      <w:r>
        <w:t xml:space="preserve">El sistema cuenta con un </w:t>
      </w:r>
      <w:proofErr w:type="spellStart"/>
      <w:r>
        <w:t>endpoint</w:t>
      </w:r>
      <w:proofErr w:type="spellEnd"/>
      <w:r>
        <w:t xml:space="preserve"> dedicado /</w:t>
      </w:r>
      <w:proofErr w:type="spellStart"/>
      <w:r>
        <w:t>environmental-impact</w:t>
      </w:r>
      <w:proofErr w:type="spellEnd"/>
      <w:r>
        <w:t xml:space="preserve"> que expone métricas de CO2 en tiempo real (gCO2e por </w:t>
      </w:r>
      <w:proofErr w:type="spellStart"/>
      <w:r>
        <w:t>request</w:t>
      </w:r>
      <w:proofErr w:type="spellEnd"/>
      <w:r>
        <w:t xml:space="preserve"> y acumulado). Esto permite monitorear continuamente el impacto ambiental de la aplicación y tomar decisiones basadas en datos para futuras optimizaciones. Esta capacidad de medición diferencia al proyecto Al Toque de la mayoría de aplicaciones web que no tienen visibilidad de su huella de carbono.</w:t>
      </w:r>
    </w:p>
    <w:p w14:paraId="2DBAEC89" w14:textId="77777777" w:rsidR="00142638" w:rsidRDefault="00142638">
      <w:pPr>
        <w:pageBreakBefore/>
      </w:pPr>
    </w:p>
    <w:p w14:paraId="77111703" w14:textId="77777777" w:rsidR="00142638" w:rsidRDefault="00000000">
      <w:pPr>
        <w:pStyle w:val="Ttulo1"/>
        <w:spacing w:after="120"/>
      </w:pPr>
      <w:r>
        <w:rPr>
          <w:sz w:val="24"/>
          <w:szCs w:val="24"/>
        </w:rPr>
        <w:t>6. Gestión del Repositorio GitHub</w:t>
      </w:r>
    </w:p>
    <w:p w14:paraId="65ACC6B9" w14:textId="77777777" w:rsidR="00142638" w:rsidRDefault="00000000">
      <w:pPr>
        <w:spacing w:after="120"/>
      </w:pPr>
      <w:r>
        <w:rPr>
          <w:b/>
          <w:bCs/>
        </w:rPr>
        <w:t xml:space="preserve">Repositorio: </w:t>
      </w:r>
      <w:r>
        <w:t>https://github.com/FranklinR26/PFA-TallerProyectos2</w:t>
      </w:r>
    </w:p>
    <w:p w14:paraId="30509222" w14:textId="77777777" w:rsidR="00142638" w:rsidRDefault="00000000">
      <w:pPr>
        <w:spacing w:after="120"/>
      </w:pPr>
      <w:r>
        <w:rPr>
          <w:b/>
          <w:bCs/>
        </w:rPr>
        <w:t xml:space="preserve">Branch principal de sostenibilidad: </w:t>
      </w:r>
      <w:proofErr w:type="spellStart"/>
      <w:r>
        <w:t>feature</w:t>
      </w:r>
      <w:proofErr w:type="spellEnd"/>
      <w:r>
        <w:t>/sostenibilidad</w:t>
      </w:r>
    </w:p>
    <w:p w14:paraId="1E02DD8C" w14:textId="77777777" w:rsidR="00142638" w:rsidRDefault="00142638">
      <w:pPr>
        <w:spacing w:before="160" w:after="80"/>
      </w:pPr>
    </w:p>
    <w:p w14:paraId="6EFA0A5D" w14:textId="77777777" w:rsidR="00142638" w:rsidRDefault="00000000">
      <w:pPr>
        <w:spacing w:after="120"/>
      </w:pPr>
      <w:r>
        <w:t xml:space="preserve">Los siguientes </w:t>
      </w:r>
      <w:proofErr w:type="spellStart"/>
      <w:r>
        <w:t>commits</w:t>
      </w:r>
      <w:proofErr w:type="spellEnd"/>
      <w:r>
        <w:t xml:space="preserve"> documentan la trazabilidad completa de las mejoras implementadas, desde la integración inicial de CO2.js y </w:t>
      </w:r>
      <w:proofErr w:type="spellStart"/>
      <w:r>
        <w:t>GreenFrame</w:t>
      </w:r>
      <w:proofErr w:type="spellEnd"/>
      <w:r>
        <w:t xml:space="preserve"> hasta las optimizaciones de rendimiento:</w:t>
      </w:r>
    </w:p>
    <w:p w14:paraId="096C8F12" w14:textId="77777777" w:rsidR="00142638" w:rsidRDefault="00142638">
      <w:pPr>
        <w:spacing w:after="12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070"/>
      </w:tblGrid>
      <w:tr w:rsidR="00142638" w14:paraId="745379EE" w14:textId="77777777">
        <w:tblPrEx>
          <w:tblCellMar>
            <w:top w:w="0" w:type="dxa"/>
            <w:bottom w:w="0" w:type="dxa"/>
          </w:tblCellMar>
        </w:tblPrEx>
        <w:trPr>
          <w:tblHeader/>
        </w:trPr>
        <w:tc>
          <w:tcPr>
            <w:tcW w:w="15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40" w:type="dxa"/>
              <w:bottom w:w="100" w:type="dxa"/>
              <w:right w:w="140" w:type="dxa"/>
            </w:tcMar>
          </w:tcPr>
          <w:p w14:paraId="24B94DA1" w14:textId="77777777" w:rsidR="00142638" w:rsidRDefault="00000000">
            <w:pPr>
              <w:jc w:val="center"/>
            </w:pPr>
            <w:proofErr w:type="spellStart"/>
            <w:r>
              <w:rPr>
                <w:b/>
                <w:bCs/>
                <w:color w:val="FFFFFF"/>
                <w:sz w:val="20"/>
                <w:szCs w:val="20"/>
              </w:rPr>
              <w:t>Commit</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40" w:type="dxa"/>
              <w:bottom w:w="100" w:type="dxa"/>
              <w:right w:w="140" w:type="dxa"/>
            </w:tcMar>
          </w:tcPr>
          <w:p w14:paraId="73E3D3C8" w14:textId="77777777" w:rsidR="00142638" w:rsidRDefault="00000000">
            <w:pPr>
              <w:jc w:val="center"/>
            </w:pPr>
            <w:r>
              <w:rPr>
                <w:b/>
                <w:bCs/>
                <w:color w:val="FFFFFF"/>
                <w:sz w:val="20"/>
                <w:szCs w:val="20"/>
              </w:rPr>
              <w:t>Fecha</w:t>
            </w:r>
          </w:p>
        </w:tc>
        <w:tc>
          <w:tcPr>
            <w:tcW w:w="507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40" w:type="dxa"/>
              <w:bottom w:w="100" w:type="dxa"/>
              <w:right w:w="140" w:type="dxa"/>
            </w:tcMar>
          </w:tcPr>
          <w:p w14:paraId="064085A3" w14:textId="77777777" w:rsidR="00142638" w:rsidRDefault="00000000">
            <w:pPr>
              <w:jc w:val="center"/>
            </w:pPr>
            <w:r>
              <w:rPr>
                <w:b/>
                <w:bCs/>
                <w:color w:val="FFFFFF"/>
                <w:sz w:val="20"/>
                <w:szCs w:val="20"/>
              </w:rPr>
              <w:t>Descripción</w:t>
            </w:r>
          </w:p>
        </w:tc>
      </w:tr>
      <w:tr w:rsidR="00142638" w14:paraId="2AEEE1F1"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417996BF" w14:textId="77777777" w:rsidR="00142638" w:rsidRDefault="00000000">
            <w:r>
              <w:rPr>
                <w:sz w:val="20"/>
                <w:szCs w:val="20"/>
              </w:rPr>
              <w:t>0092487</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7098FDD1" w14:textId="77777777" w:rsidR="00142638" w:rsidRDefault="00000000">
            <w:r>
              <w:rPr>
                <w:sz w:val="20"/>
                <w:szCs w:val="20"/>
              </w:rPr>
              <w:t>01/06/2026</w:t>
            </w:r>
          </w:p>
        </w:tc>
        <w:tc>
          <w:tcPr>
            <w:tcW w:w="507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384E325D" w14:textId="77777777" w:rsidR="00142638" w:rsidRDefault="00000000">
            <w:proofErr w:type="spellStart"/>
            <w:r>
              <w:rPr>
                <w:sz w:val="20"/>
                <w:szCs w:val="20"/>
              </w:rPr>
              <w:t>feat</w:t>
            </w:r>
            <w:proofErr w:type="spellEnd"/>
            <w:r>
              <w:rPr>
                <w:sz w:val="20"/>
                <w:szCs w:val="20"/>
              </w:rPr>
              <w:t xml:space="preserve">: sostenibilidad (CO2.js + </w:t>
            </w:r>
            <w:proofErr w:type="spellStart"/>
            <w:r>
              <w:rPr>
                <w:sz w:val="20"/>
                <w:szCs w:val="20"/>
              </w:rPr>
              <w:t>GreenFrame</w:t>
            </w:r>
            <w:proofErr w:type="spellEnd"/>
            <w:r>
              <w:rPr>
                <w:sz w:val="20"/>
                <w:szCs w:val="20"/>
              </w:rPr>
              <w:t xml:space="preserve">) + </w:t>
            </w:r>
            <w:proofErr w:type="spellStart"/>
            <w:r>
              <w:rPr>
                <w:sz w:val="20"/>
                <w:szCs w:val="20"/>
              </w:rPr>
              <w:t>tests</w:t>
            </w:r>
            <w:proofErr w:type="spellEnd"/>
            <w:r>
              <w:rPr>
                <w:sz w:val="20"/>
                <w:szCs w:val="20"/>
              </w:rPr>
              <w:t xml:space="preserve"> y </w:t>
            </w:r>
            <w:proofErr w:type="spellStart"/>
            <w:r>
              <w:rPr>
                <w:sz w:val="20"/>
                <w:szCs w:val="20"/>
              </w:rPr>
              <w:t>docs</w:t>
            </w:r>
            <w:proofErr w:type="spellEnd"/>
          </w:p>
        </w:tc>
      </w:tr>
      <w:tr w:rsidR="00142638" w14:paraId="7928093D"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295EB152" w14:textId="77777777" w:rsidR="00142638" w:rsidRDefault="00000000">
            <w:r>
              <w:rPr>
                <w:sz w:val="20"/>
                <w:szCs w:val="20"/>
              </w:rPr>
              <w:t>4a6b70d</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0C5574E" w14:textId="77777777" w:rsidR="00142638" w:rsidRDefault="00000000">
            <w:r>
              <w:rPr>
                <w:sz w:val="20"/>
                <w:szCs w:val="20"/>
              </w:rPr>
              <w:t>08/05/2026</w:t>
            </w:r>
          </w:p>
        </w:tc>
        <w:tc>
          <w:tcPr>
            <w:tcW w:w="507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DB30DE0" w14:textId="77777777" w:rsidR="00142638" w:rsidRDefault="00000000">
            <w:proofErr w:type="spellStart"/>
            <w:r>
              <w:rPr>
                <w:sz w:val="20"/>
                <w:szCs w:val="20"/>
              </w:rPr>
              <w:t>fix</w:t>
            </w:r>
            <w:proofErr w:type="spellEnd"/>
            <w:r>
              <w:rPr>
                <w:sz w:val="20"/>
                <w:szCs w:val="20"/>
              </w:rPr>
              <w:t>: corregir horario vacío y agregar vistas por docente/estudiante</w:t>
            </w:r>
          </w:p>
        </w:tc>
      </w:tr>
      <w:tr w:rsidR="00142638" w14:paraId="0569F78C"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0FF75237" w14:textId="77777777" w:rsidR="00142638" w:rsidRDefault="00000000">
            <w:r>
              <w:rPr>
                <w:sz w:val="20"/>
                <w:szCs w:val="20"/>
              </w:rPr>
              <w:t>a3054dd</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1E19AE92" w14:textId="77777777" w:rsidR="00142638" w:rsidRDefault="00000000">
            <w:r>
              <w:rPr>
                <w:sz w:val="20"/>
                <w:szCs w:val="20"/>
              </w:rPr>
              <w:t>05/06/2026</w:t>
            </w:r>
          </w:p>
        </w:tc>
        <w:tc>
          <w:tcPr>
            <w:tcW w:w="507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vAlign w:val="center"/>
          </w:tcPr>
          <w:p w14:paraId="5A4ADF6B" w14:textId="77777777" w:rsidR="00142638" w:rsidRDefault="00000000">
            <w:r>
              <w:rPr>
                <w:sz w:val="20"/>
                <w:szCs w:val="20"/>
              </w:rPr>
              <w:t xml:space="preserve">chore: eliminar </w:t>
            </w:r>
            <w:proofErr w:type="spellStart"/>
            <w:r>
              <w:rPr>
                <w:sz w:val="20"/>
                <w:szCs w:val="20"/>
              </w:rPr>
              <w:t>worktrees</w:t>
            </w:r>
            <w:proofErr w:type="spellEnd"/>
            <w:r>
              <w:rPr>
                <w:sz w:val="20"/>
                <w:szCs w:val="20"/>
              </w:rPr>
              <w:t xml:space="preserve"> temporales y agregar .</w:t>
            </w:r>
            <w:proofErr w:type="spellStart"/>
            <w:r>
              <w:rPr>
                <w:sz w:val="20"/>
                <w:szCs w:val="20"/>
              </w:rPr>
              <w:t>gitignore</w:t>
            </w:r>
            <w:proofErr w:type="spellEnd"/>
            <w:r>
              <w:rPr>
                <w:sz w:val="20"/>
                <w:szCs w:val="20"/>
              </w:rPr>
              <w:t xml:space="preserve"> raíz</w:t>
            </w:r>
          </w:p>
        </w:tc>
      </w:tr>
      <w:tr w:rsidR="00142638" w14:paraId="727D4C1A"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4D4A6A02" w14:textId="77777777" w:rsidR="00142638" w:rsidRDefault="00000000">
            <w:r>
              <w:rPr>
                <w:sz w:val="20"/>
                <w:szCs w:val="20"/>
              </w:rPr>
              <w:t>71a19b4</w:t>
            </w:r>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3AD1B8C0" w14:textId="77777777" w:rsidR="00142638" w:rsidRDefault="00000000">
            <w:r>
              <w:rPr>
                <w:sz w:val="20"/>
                <w:szCs w:val="20"/>
              </w:rPr>
              <w:t>05/06/2026</w:t>
            </w:r>
          </w:p>
        </w:tc>
        <w:tc>
          <w:tcPr>
            <w:tcW w:w="507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vAlign w:val="center"/>
          </w:tcPr>
          <w:p w14:paraId="1AA9786A" w14:textId="77777777" w:rsidR="00142638" w:rsidRDefault="00000000">
            <w:proofErr w:type="spellStart"/>
            <w:r>
              <w:rPr>
                <w:sz w:val="20"/>
                <w:szCs w:val="20"/>
              </w:rPr>
              <w:t>feat</w:t>
            </w:r>
            <w:proofErr w:type="spellEnd"/>
            <w:r>
              <w:rPr>
                <w:sz w:val="20"/>
                <w:szCs w:val="20"/>
              </w:rPr>
              <w:t>(sostenibilidad): optimizaciones de rendimiento y eficiencia energética</w:t>
            </w:r>
          </w:p>
        </w:tc>
      </w:tr>
    </w:tbl>
    <w:p w14:paraId="4BDD7A3B" w14:textId="77777777" w:rsidR="00142638" w:rsidRDefault="00142638">
      <w:pPr>
        <w:spacing w:before="200" w:after="120"/>
      </w:pPr>
    </w:p>
    <w:p w14:paraId="0AA6FBC9" w14:textId="77777777" w:rsidR="00142638" w:rsidRDefault="00000000">
      <w:pPr>
        <w:spacing w:after="120"/>
      </w:pPr>
      <w:r>
        <w:t xml:space="preserve">El </w:t>
      </w:r>
      <w:proofErr w:type="spellStart"/>
      <w:r>
        <w:t>commit</w:t>
      </w:r>
      <w:proofErr w:type="spellEnd"/>
      <w:r>
        <w:t xml:space="preserve"> 71a19b4 es el </w:t>
      </w:r>
      <w:proofErr w:type="spellStart"/>
      <w:r>
        <w:t>commit</w:t>
      </w:r>
      <w:proofErr w:type="spellEnd"/>
      <w:r>
        <w:t xml:space="preserve"> principal de este trabajo. Su mensaje incluye la descripción detallada de cada archivo modificado y la técnica aplicada, permitiendo trazabilidad completa en el historial del repositorio. Los cambios están organizados por componente (</w:t>
      </w:r>
      <w:proofErr w:type="spellStart"/>
      <w:r>
        <w:t>Backend</w:t>
      </w:r>
      <w:proofErr w:type="spellEnd"/>
      <w:r>
        <w:t>/</w:t>
      </w:r>
      <w:proofErr w:type="spellStart"/>
      <w:r>
        <w:t>Frontend</w:t>
      </w:r>
      <w:proofErr w:type="spellEnd"/>
      <w:r>
        <w:t>) y por técnica de optimización aplicada.</w:t>
      </w:r>
    </w:p>
    <w:p w14:paraId="4315F309" w14:textId="77777777" w:rsidR="00142638" w:rsidRDefault="00000000">
      <w:pPr>
        <w:pStyle w:val="Ttulo2"/>
        <w:spacing w:before="200"/>
      </w:pPr>
      <w:r>
        <w:rPr>
          <w:color w:val="1A56DB"/>
          <w:sz w:val="24"/>
          <w:szCs w:val="24"/>
        </w:rPr>
        <w:t xml:space="preserve">6.1 Archivos modificados en el </w:t>
      </w:r>
      <w:proofErr w:type="spellStart"/>
      <w:r>
        <w:rPr>
          <w:color w:val="1A56DB"/>
          <w:sz w:val="24"/>
          <w:szCs w:val="24"/>
        </w:rPr>
        <w:t>commit</w:t>
      </w:r>
      <w:proofErr w:type="spellEnd"/>
      <w:r>
        <w:rPr>
          <w:color w:val="1A56DB"/>
          <w:sz w:val="24"/>
          <w:szCs w:val="24"/>
        </w:rPr>
        <w:t xml:space="preserve"> principal</w:t>
      </w:r>
    </w:p>
    <w:p w14:paraId="3C196FC5" w14:textId="77777777" w:rsidR="00142638" w:rsidRDefault="00000000">
      <w:pPr>
        <w:pStyle w:val="Prrafodelista"/>
        <w:numPr>
          <w:ilvl w:val="0"/>
          <w:numId w:val="2"/>
        </w:numPr>
        <w:spacing w:after="80"/>
      </w:pPr>
      <w:proofErr w:type="spellStart"/>
      <w:r>
        <w:t>Backend</w:t>
      </w:r>
      <w:proofErr w:type="spellEnd"/>
      <w:r>
        <w:t xml:space="preserve">/index.js — Compresión </w:t>
      </w:r>
      <w:proofErr w:type="spellStart"/>
      <w:r>
        <w:t>gzip</w:t>
      </w:r>
      <w:proofErr w:type="spellEnd"/>
      <w:r>
        <w:t xml:space="preserve"> + caché extendida a /api/data y /api/</w:t>
      </w:r>
      <w:proofErr w:type="spellStart"/>
      <w:r>
        <w:t>periods</w:t>
      </w:r>
      <w:proofErr w:type="spellEnd"/>
    </w:p>
    <w:p w14:paraId="36E1A7B1" w14:textId="77777777" w:rsidR="00142638" w:rsidRDefault="00000000">
      <w:pPr>
        <w:pStyle w:val="Prrafodelista"/>
        <w:numPr>
          <w:ilvl w:val="0"/>
          <w:numId w:val="2"/>
        </w:numPr>
        <w:spacing w:after="80"/>
      </w:pPr>
      <w:proofErr w:type="spellStart"/>
      <w:r>
        <w:t>Backend</w:t>
      </w:r>
      <w:proofErr w:type="spellEnd"/>
      <w:r>
        <w:t>/</w:t>
      </w:r>
      <w:proofErr w:type="spellStart"/>
      <w:r>
        <w:t>controllers</w:t>
      </w:r>
      <w:proofErr w:type="spellEnd"/>
      <w:r>
        <w:t>/data.controller.js — .lean(), .</w:t>
      </w:r>
      <w:proofErr w:type="spellStart"/>
      <w:r>
        <w:t>select</w:t>
      </w:r>
      <w:proofErr w:type="spellEnd"/>
      <w:r>
        <w:t>(), paginación, eliminación N+1, invalidación de caché</w:t>
      </w:r>
    </w:p>
    <w:p w14:paraId="09EB03F3" w14:textId="77777777" w:rsidR="00142638" w:rsidRDefault="00000000">
      <w:pPr>
        <w:pStyle w:val="Prrafodelista"/>
        <w:numPr>
          <w:ilvl w:val="0"/>
          <w:numId w:val="2"/>
        </w:numPr>
        <w:spacing w:after="80"/>
      </w:pPr>
      <w:proofErr w:type="spellStart"/>
      <w:r>
        <w:t>Frontend</w:t>
      </w:r>
      <w:proofErr w:type="spellEnd"/>
      <w:r>
        <w:t>/</w:t>
      </w:r>
      <w:proofErr w:type="spellStart"/>
      <w:r>
        <w:t>src</w:t>
      </w:r>
      <w:proofErr w:type="spellEnd"/>
      <w:r>
        <w:t>/</w:t>
      </w:r>
      <w:proofErr w:type="spellStart"/>
      <w:r>
        <w:t>App.jsx</w:t>
      </w:r>
      <w:proofErr w:type="spellEnd"/>
      <w:r>
        <w:t xml:space="preserve"> — </w:t>
      </w:r>
      <w:proofErr w:type="spellStart"/>
      <w:r>
        <w:t>Lazy</w:t>
      </w:r>
      <w:proofErr w:type="spellEnd"/>
      <w:r>
        <w:t xml:space="preserve"> </w:t>
      </w:r>
      <w:proofErr w:type="spellStart"/>
      <w:r>
        <w:t>loading</w:t>
      </w:r>
      <w:proofErr w:type="spellEnd"/>
      <w:r>
        <w:t xml:space="preserve"> con </w:t>
      </w:r>
      <w:proofErr w:type="spellStart"/>
      <w:r>
        <w:t>React.lazy</w:t>
      </w:r>
      <w:proofErr w:type="spellEnd"/>
      <w:r>
        <w:t xml:space="preserve"> + Suspense para todas las páginas</w:t>
      </w:r>
    </w:p>
    <w:p w14:paraId="1803422B" w14:textId="77777777" w:rsidR="00142638" w:rsidRDefault="00000000">
      <w:pPr>
        <w:pStyle w:val="Prrafodelista"/>
        <w:numPr>
          <w:ilvl w:val="0"/>
          <w:numId w:val="2"/>
        </w:numPr>
        <w:spacing w:after="80"/>
      </w:pPr>
      <w:proofErr w:type="spellStart"/>
      <w:r>
        <w:t>Frontend</w:t>
      </w:r>
      <w:proofErr w:type="spellEnd"/>
      <w:r>
        <w:t xml:space="preserve">/vite.config.js — Code </w:t>
      </w:r>
      <w:proofErr w:type="spellStart"/>
      <w:r>
        <w:t>splitting</w:t>
      </w:r>
      <w:proofErr w:type="spellEnd"/>
      <w:r>
        <w:t xml:space="preserve"> con </w:t>
      </w:r>
      <w:proofErr w:type="spellStart"/>
      <w:r>
        <w:t>manualChunks</w:t>
      </w:r>
      <w:proofErr w:type="spellEnd"/>
      <w:r>
        <w:t xml:space="preserve"> para </w:t>
      </w:r>
      <w:proofErr w:type="spellStart"/>
      <w:r>
        <w:t>vendors</w:t>
      </w:r>
      <w:proofErr w:type="spellEnd"/>
      <w:r>
        <w:t xml:space="preserve"> (</w:t>
      </w:r>
      <w:proofErr w:type="spellStart"/>
      <w:r>
        <w:t>react</w:t>
      </w:r>
      <w:proofErr w:type="spellEnd"/>
      <w:r>
        <w:t xml:space="preserve">, </w:t>
      </w:r>
      <w:proofErr w:type="spellStart"/>
      <w:r>
        <w:t>dnd</w:t>
      </w:r>
      <w:proofErr w:type="spellEnd"/>
      <w:r>
        <w:t xml:space="preserve">-kit, </w:t>
      </w:r>
      <w:proofErr w:type="spellStart"/>
      <w:r>
        <w:t>jspdf</w:t>
      </w:r>
      <w:proofErr w:type="spellEnd"/>
      <w:r>
        <w:t xml:space="preserve">, </w:t>
      </w:r>
      <w:proofErr w:type="spellStart"/>
      <w:r>
        <w:t>zustand</w:t>
      </w:r>
      <w:proofErr w:type="spellEnd"/>
      <w:r>
        <w:t>)</w:t>
      </w:r>
    </w:p>
    <w:p w14:paraId="500E2AA3" w14:textId="77777777" w:rsidR="00142638" w:rsidRDefault="00000000">
      <w:pPr>
        <w:pStyle w:val="Prrafodelista"/>
        <w:numPr>
          <w:ilvl w:val="0"/>
          <w:numId w:val="2"/>
        </w:numPr>
        <w:spacing w:after="80"/>
      </w:pPr>
      <w:proofErr w:type="spellStart"/>
      <w:r>
        <w:t>Backend</w:t>
      </w:r>
      <w:proofErr w:type="spellEnd"/>
      <w:r>
        <w:t>/</w:t>
      </w:r>
      <w:proofErr w:type="spellStart"/>
      <w:r>
        <w:t>package.json</w:t>
      </w:r>
      <w:proofErr w:type="spellEnd"/>
      <w:r>
        <w:t xml:space="preserve"> + </w:t>
      </w:r>
      <w:proofErr w:type="spellStart"/>
      <w:r>
        <w:t>package-lock.json</w:t>
      </w:r>
      <w:proofErr w:type="spellEnd"/>
      <w:r>
        <w:t xml:space="preserve"> — Dependencia </w:t>
      </w:r>
      <w:proofErr w:type="spellStart"/>
      <w:r>
        <w:t>compression</w:t>
      </w:r>
      <w:proofErr w:type="spellEnd"/>
      <w:r>
        <w:t xml:space="preserve"> agregada</w:t>
      </w:r>
    </w:p>
    <w:p>
      <w:pPr>
        <w:pStyle w:val="Ttulo1"/>
      </w:pPr>
      <w:r>
        <w:t>7. Cierre de técnicas faltantes y evidencia medida</w:t>
      </w:r>
    </w:p>
    <w:p>
      <w:r>
        <w:t>Tras una revisión estricta contra la consigna se detectó que dos de las ocho técnicas exigidas no estaban implementadas como tales: la compresión de imágenes (la compresión gzip aplicada es de texto/HTTP, no de imágenes) y una reducción de solicitudes HTTP dedicada. A continuación se documentan ambas, ya implementadas, con evidencia medida y reproducible.</w:t>
      </w:r>
    </w:p>
    <w:p>
      <w:pPr>
        <w:pStyle w:val="Ttulo3"/>
      </w:pPr>
      <w:r>
        <w:t>Mejora 9 – Compresión de imágenes (técnica 3)</w:t>
      </w:r>
    </w:p>
    <w:p>
      <w:r>
        <w:t>Archivos: Frontend/public/uc-icon.webp, Frontend/scripts/optimize-images.mjs, Frontend/package.json</w:t>
      </w:r>
    </w:p>
    <w:p>
      <w:r>
        <w:t>El ícono institucional se almacenaba a 500×500 px (3 522 B) pero se muestra a un máximo de 52 px. Se redimensionó a 104 px (2x para pantallas retina) y se recodificó en WebP con calidad 80, pasando de 3 522 B a 834 B: una reducción del 76.3 % del peso de la imagen. Además se añadió un script reutilizable (npm run images:optimize) basado en sharp que recorre public/ y src/assets/, convierte PNG/JPG a WebP y redimensiona a un ancho máximo configurable, omitiendo deliberadamente los SVG (vectoriales) para no romper los sprites con &lt;symbol&gt;. Cada byte de imagen ahorrado reduce la transferencia de red y, por el modelo SWD de CO2.js, la huella de carbono por carga.</w:t>
      </w:r>
    </w:p>
    <w:p>
      <w:r>
        <w:rPr>
          <w:rFonts w:ascii="Consolas" w:hAnsi="Consolas"/>
          <w:sz w:val="18"/>
        </w:rPr>
        <w:t># medición real (npm run images:optimize)</w:t>
        <w:br/>
        <w:t># uc-icon.webp  3 522 B -&gt; 834 B   (-76.3 %)</w:t>
      </w:r>
    </w:p>
    <w:p>
      <w:pPr>
        <w:pStyle w:val="Ttulo3"/>
      </w:pPr>
      <w:r>
        <w:t>Mejora 10 – Reducción de solicitudes HTTP (técnica 6)</w:t>
      </w:r>
    </w:p>
    <w:p>
      <w:r>
        <w:t>Archivos: Backend/controllers/data.controller.js (getBootstrap), Backend/routes/data.routes.js, Frontend/src/api/dataApi.js, Frontend/src/store/dataStore.js, Backend/index.js</w:t>
      </w:r>
    </w:p>
    <w:p>
      <w:r>
        <w:t>La vista /datos disparaba 5 peticiones HTTP paralelas (teachers, classrooms, sections, courses, students). Se creó un endpoint agregado GET /api/data/all que resuelve los cinco catálogos en una sola respuesta mediante Promise.all (incluyendo el conteo de matrícula con una sola agregación, sin antipatrón N+1). El cliente ahora hace 1 sola petición en lugar de 5, con fallback resiliente a las rutas individuales. Esto reduce handshakes TCP/TLS, ejecuciones de la cadena de middleware y respuestas a comprimir, disminuyendo el overhead de red y el consumo de CPU del servidor. Complementariamente se sirvieron los assets estáticos del backend con Cache-Control inmutable (30 días) y ETag, de modo que las visitas repetidas se resuelven con respuestas 304 sin cuerpo.</w:t>
      </w:r>
    </w:p>
    <w:p>
      <w:r>
        <w:rPr>
          <w:rFonts w:ascii="Consolas" w:hAnsi="Consolas"/>
          <w:sz w:val="18"/>
        </w:rPr>
        <w:t>// Antes: 5 peticiones (getTeachers, getClassrooms, getSections, getCourses, getStudents)</w:t>
        <w:br/>
        <w:t>// Después: 1 petición</w:t>
        <w:br/>
        <w:t>const { data } = await api.getBootstrap();  // GET /api/data/all</w:t>
      </w:r>
    </w:p>
    <w:p>
      <w:pPr>
        <w:pStyle w:val="Ttulo2"/>
      </w:pPr>
      <w:r>
        <w:t>7.1 Evidencia medida (reproducible)</w:t>
      </w:r>
    </w:p>
    <w:p>
      <w:r>
        <w:t>Las siguientes cifras son medidas reales (no estimaciones), reproducibles con los comandos indicados en docs/GUIA_CAPTURAS.md: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4"/>
        <w:gridCol w:w="1814"/>
        <w:gridCol w:w="1814"/>
        <w:gridCol w:w="1814"/>
        <w:gridCol w:w="1814"/>
      </w:tblGrid>
      <w:tr>
        <w:tc>
          <w:tcPr>
            <w:tcW w:type="dxa" w:w="1814"/>
          </w:tcPr>
          <w:p>
            <w:r>
              <w:rPr>
                <w:b/>
                <w:sz w:val="18"/>
              </w:rPr>
              <w:t>Evidencia</w:t>
            </w:r>
          </w:p>
        </w:tc>
        <w:tc>
          <w:tcPr>
            <w:tcW w:type="dxa" w:w="1814"/>
          </w:tcPr>
          <w:p>
            <w:r>
              <w:rPr>
                <w:b/>
                <w:sz w:val="18"/>
              </w:rPr>
              <w:t>Antes</w:t>
            </w:r>
          </w:p>
        </w:tc>
        <w:tc>
          <w:tcPr>
            <w:tcW w:type="dxa" w:w="1814"/>
          </w:tcPr>
          <w:p>
            <w:r>
              <w:rPr>
                <w:b/>
                <w:sz w:val="18"/>
              </w:rPr>
              <w:t>Después</w:t>
            </w:r>
          </w:p>
        </w:tc>
        <w:tc>
          <w:tcPr>
            <w:tcW w:type="dxa" w:w="1814"/>
          </w:tcPr>
          <w:p>
            <w:r>
              <w:rPr>
                <w:b/>
                <w:sz w:val="18"/>
              </w:rPr>
              <w:t>Resultado</w:t>
            </w:r>
          </w:p>
        </w:tc>
        <w:tc>
          <w:tcPr>
            <w:tcW w:type="dxa" w:w="1814"/>
          </w:tcPr>
          <w:p>
            <w:r>
              <w:rPr>
                <w:b/>
                <w:sz w:val="18"/>
              </w:rPr>
              <w:t>Cómo medir</w:t>
            </w:r>
          </w:p>
        </w:tc>
      </w:tr>
      <w:tr>
        <w:tc>
          <w:tcPr>
            <w:tcW w:type="dxa" w:w="1814"/>
          </w:tcPr>
          <w:p>
            <w:r>
              <w:rPr>
                <w:sz w:val="18"/>
              </w:rPr>
              <w:t>Compresión de imagen (uc-icon)</w:t>
            </w:r>
          </w:p>
        </w:tc>
        <w:tc>
          <w:tcPr>
            <w:tcW w:type="dxa" w:w="1814"/>
          </w:tcPr>
          <w:p>
            <w:r>
              <w:rPr>
                <w:sz w:val="18"/>
              </w:rPr>
              <w:t>3 522 B</w:t>
            </w:r>
          </w:p>
        </w:tc>
        <w:tc>
          <w:tcPr>
            <w:tcW w:type="dxa" w:w="1814"/>
          </w:tcPr>
          <w:p>
            <w:r>
              <w:rPr>
                <w:sz w:val="18"/>
              </w:rPr>
              <w:t>834 B</w:t>
            </w:r>
          </w:p>
        </w:tc>
        <w:tc>
          <w:tcPr>
            <w:tcW w:type="dxa" w:w="1814"/>
          </w:tcPr>
          <w:p>
            <w:r>
              <w:rPr>
                <w:sz w:val="18"/>
              </w:rPr>
              <w:t>-76.3 %</w:t>
            </w:r>
          </w:p>
        </w:tc>
        <w:tc>
          <w:tcPr>
            <w:tcW w:type="dxa" w:w="1814"/>
          </w:tcPr>
          <w:p>
            <w:r>
              <w:rPr>
                <w:sz w:val="18"/>
              </w:rPr>
              <w:t>npm run images:optimize</w:t>
            </w:r>
          </w:p>
        </w:tc>
      </w:tr>
      <w:tr>
        <w:tc>
          <w:tcPr>
            <w:tcW w:type="dxa" w:w="1814"/>
          </w:tcPr>
          <w:p>
            <w:r>
              <w:rPr>
                <w:sz w:val="18"/>
              </w:rPr>
              <w:t>Respuesta /api/data/all (JSON gzip)</w:t>
            </w:r>
          </w:p>
        </w:tc>
        <w:tc>
          <w:tcPr>
            <w:tcW w:type="dxa" w:w="1814"/>
          </w:tcPr>
          <w:p>
            <w:r>
              <w:rPr>
                <w:sz w:val="18"/>
              </w:rPr>
              <w:t>116.2 KB</w:t>
            </w:r>
          </w:p>
        </w:tc>
        <w:tc>
          <w:tcPr>
            <w:tcW w:type="dxa" w:w="1814"/>
          </w:tcPr>
          <w:p>
            <w:r>
              <w:rPr>
                <w:sz w:val="18"/>
              </w:rPr>
              <w:t>36.4 KB</w:t>
            </w:r>
          </w:p>
        </w:tc>
        <w:tc>
          <w:tcPr>
            <w:tcW w:type="dxa" w:w="1814"/>
          </w:tcPr>
          <w:p>
            <w:r>
              <w:rPr>
                <w:sz w:val="18"/>
              </w:rPr>
              <w:t>-68.7 %</w:t>
            </w:r>
          </w:p>
        </w:tc>
        <w:tc>
          <w:tcPr>
            <w:tcW w:type="dxa" w:w="1814"/>
          </w:tcPr>
          <w:p>
            <w:r>
              <w:rPr>
                <w:sz w:val="18"/>
              </w:rPr>
              <w:t>gzip 6 sobre payload representativo</w:t>
            </w:r>
          </w:p>
        </w:tc>
      </w:tr>
      <w:tr>
        <w:tc>
          <w:tcPr>
            <w:tcW w:type="dxa" w:w="1814"/>
          </w:tcPr>
          <w:p>
            <w:r>
              <w:rPr>
                <w:sz w:val="18"/>
              </w:rPr>
              <w:t>Compresión gzip de chunks JS</w:t>
            </w:r>
          </w:p>
        </w:tc>
        <w:tc>
          <w:tcPr>
            <w:tcW w:type="dxa" w:w="1814"/>
          </w:tcPr>
          <w:p>
            <w:r>
              <w:rPr>
                <w:sz w:val="18"/>
              </w:rPr>
              <w:t>—</w:t>
            </w:r>
          </w:p>
        </w:tc>
        <w:tc>
          <w:tcPr>
            <w:tcW w:type="dxa" w:w="1814"/>
          </w:tcPr>
          <w:p>
            <w:r>
              <w:rPr>
                <w:sz w:val="18"/>
              </w:rPr>
              <w:t>—</w:t>
            </w:r>
          </w:p>
        </w:tc>
        <w:tc>
          <w:tcPr>
            <w:tcW w:type="dxa" w:w="1814"/>
          </w:tcPr>
          <w:p>
            <w:r>
              <w:rPr>
                <w:sz w:val="18"/>
              </w:rPr>
              <w:t>65–79 % (≈68 %)</w:t>
            </w:r>
          </w:p>
        </w:tc>
        <w:tc>
          <w:tcPr>
            <w:tcW w:type="dxa" w:w="1814"/>
          </w:tcPr>
          <w:p>
            <w:r>
              <w:rPr>
                <w:sz w:val="18"/>
              </w:rPr>
              <w:t>medido sobre dist/</w:t>
            </w:r>
          </w:p>
        </w:tc>
      </w:tr>
      <w:tr>
        <w:tc>
          <w:tcPr>
            <w:tcW w:type="dxa" w:w="1814"/>
          </w:tcPr>
          <w:p>
            <w:r>
              <w:rPr>
                <w:sz w:val="18"/>
              </w:rPr>
              <w:t>Solicitudes HTTP en /datos</w:t>
            </w:r>
          </w:p>
        </w:tc>
        <w:tc>
          <w:tcPr>
            <w:tcW w:type="dxa" w:w="1814"/>
          </w:tcPr>
          <w:p>
            <w:r>
              <w:rPr>
                <w:sz w:val="18"/>
              </w:rPr>
              <w:t>5 requests</w:t>
            </w:r>
          </w:p>
        </w:tc>
        <w:tc>
          <w:tcPr>
            <w:tcW w:type="dxa" w:w="1814"/>
          </w:tcPr>
          <w:p>
            <w:r>
              <w:rPr>
                <w:sz w:val="18"/>
              </w:rPr>
              <w:t>1 request</w:t>
            </w:r>
          </w:p>
        </w:tc>
        <w:tc>
          <w:tcPr>
            <w:tcW w:type="dxa" w:w="1814"/>
          </w:tcPr>
          <w:p>
            <w:r>
              <w:rPr>
                <w:sz w:val="18"/>
              </w:rPr>
              <w:t>-80 %</w:t>
            </w:r>
          </w:p>
        </w:tc>
        <w:tc>
          <w:tcPr>
            <w:tcW w:type="dxa" w:w="1814"/>
          </w:tcPr>
          <w:p>
            <w:r>
              <w:rPr>
                <w:sz w:val="18"/>
              </w:rPr>
              <w:t>DevTools → Network</w:t>
            </w:r>
          </w:p>
        </w:tc>
      </w:tr>
      <w:tr>
        <w:tc>
          <w:tcPr>
            <w:tcW w:type="dxa" w:w="1814"/>
          </w:tcPr>
          <w:p>
            <w:r>
              <w:rPr>
                <w:sz w:val="18"/>
              </w:rPr>
              <w:t>Bundle: chunk vendor-pdf</w:t>
            </w:r>
          </w:p>
        </w:tc>
        <w:tc>
          <w:tcPr>
            <w:tcW w:type="dxa" w:w="1814"/>
          </w:tcPr>
          <w:p>
            <w:r>
              <w:rPr>
                <w:sz w:val="18"/>
              </w:rPr>
              <w:t>bundle inicial</w:t>
            </w:r>
          </w:p>
        </w:tc>
        <w:tc>
          <w:tcPr>
            <w:tcW w:type="dxa" w:w="1814"/>
          </w:tcPr>
          <w:p>
            <w:r>
              <w:rPr>
                <w:sz w:val="18"/>
              </w:rPr>
              <w:t>430.5 KB diferido</w:t>
            </w:r>
          </w:p>
        </w:tc>
        <w:tc>
          <w:tcPr>
            <w:tcW w:type="dxa" w:w="1814"/>
          </w:tcPr>
          <w:p>
            <w:r>
              <w:rPr>
                <w:sz w:val="18"/>
              </w:rPr>
              <w:t>solo /evidencias</w:t>
            </w:r>
          </w:p>
        </w:tc>
        <w:tc>
          <w:tcPr>
            <w:tcW w:type="dxa" w:w="1814"/>
          </w:tcPr>
          <w:p>
            <w:r>
              <w:rPr>
                <w:sz w:val="18"/>
              </w:rPr>
              <w:t>npm run build</w:t>
            </w:r>
          </w:p>
        </w:tc>
      </w:tr>
    </w:tbl>
    <w:p>
      <w:r>
        <w:t>Evidencias a ejecutar en el equipo (Docker disponible), con pasos exactos en docs/GUIA_CAPTURAS.md: build de Vite, Lighthouse (npm run lighthouse), GreenFrame (npm run sustainability:analyze) y dashboard /environmental-impact.</w:t>
      </w:r>
    </w:p>
    <w:sectPr w:rsidR="0014263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2FE21" w14:textId="77777777" w:rsidR="004153E2" w:rsidRDefault="004153E2">
      <w:r>
        <w:separator/>
      </w:r>
    </w:p>
  </w:endnote>
  <w:endnote w:type="continuationSeparator" w:id="0">
    <w:p w14:paraId="49DD22FC" w14:textId="77777777" w:rsidR="004153E2" w:rsidRDefault="00415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E8384" w14:textId="77777777" w:rsidR="004153E2" w:rsidRDefault="004153E2">
      <w:r>
        <w:separator/>
      </w:r>
    </w:p>
  </w:footnote>
  <w:footnote w:type="continuationSeparator" w:id="0">
    <w:p w14:paraId="0910608B" w14:textId="77777777" w:rsidR="004153E2" w:rsidRDefault="004153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87365"/>
    <w:multiLevelType w:val="hybridMultilevel"/>
    <w:tmpl w:val="1E9CCFDC"/>
    <w:lvl w:ilvl="0" w:tplc="DD849B9A">
      <w:start w:val="1"/>
      <w:numFmt w:val="bullet"/>
      <w:lvlText w:val="●"/>
      <w:lvlJc w:val="left"/>
      <w:pPr>
        <w:ind w:left="720" w:hanging="360"/>
      </w:pPr>
    </w:lvl>
    <w:lvl w:ilvl="1" w:tplc="DA4AEC3A">
      <w:start w:val="1"/>
      <w:numFmt w:val="bullet"/>
      <w:lvlText w:val="○"/>
      <w:lvlJc w:val="left"/>
      <w:pPr>
        <w:ind w:left="1440" w:hanging="360"/>
      </w:pPr>
    </w:lvl>
    <w:lvl w:ilvl="2" w:tplc="32822206">
      <w:start w:val="1"/>
      <w:numFmt w:val="bullet"/>
      <w:lvlText w:val="■"/>
      <w:lvlJc w:val="left"/>
      <w:pPr>
        <w:ind w:left="2160" w:hanging="360"/>
      </w:pPr>
    </w:lvl>
    <w:lvl w:ilvl="3" w:tplc="849A9EA2">
      <w:start w:val="1"/>
      <w:numFmt w:val="bullet"/>
      <w:lvlText w:val="●"/>
      <w:lvlJc w:val="left"/>
      <w:pPr>
        <w:ind w:left="2880" w:hanging="360"/>
      </w:pPr>
    </w:lvl>
    <w:lvl w:ilvl="4" w:tplc="21869296">
      <w:start w:val="1"/>
      <w:numFmt w:val="bullet"/>
      <w:lvlText w:val="○"/>
      <w:lvlJc w:val="left"/>
      <w:pPr>
        <w:ind w:left="3600" w:hanging="360"/>
      </w:pPr>
    </w:lvl>
    <w:lvl w:ilvl="5" w:tplc="1EFADBC2">
      <w:start w:val="1"/>
      <w:numFmt w:val="bullet"/>
      <w:lvlText w:val="■"/>
      <w:lvlJc w:val="left"/>
      <w:pPr>
        <w:ind w:left="4320" w:hanging="360"/>
      </w:pPr>
    </w:lvl>
    <w:lvl w:ilvl="6" w:tplc="3A32FB32">
      <w:start w:val="1"/>
      <w:numFmt w:val="bullet"/>
      <w:lvlText w:val="●"/>
      <w:lvlJc w:val="left"/>
      <w:pPr>
        <w:ind w:left="5040" w:hanging="360"/>
      </w:pPr>
    </w:lvl>
    <w:lvl w:ilvl="7" w:tplc="5ACE04BA">
      <w:start w:val="1"/>
      <w:numFmt w:val="bullet"/>
      <w:lvlText w:val="●"/>
      <w:lvlJc w:val="left"/>
      <w:pPr>
        <w:ind w:left="5760" w:hanging="360"/>
      </w:pPr>
    </w:lvl>
    <w:lvl w:ilvl="8" w:tplc="CE424A10">
      <w:start w:val="1"/>
      <w:numFmt w:val="bullet"/>
      <w:lvlText w:val="●"/>
      <w:lvlJc w:val="left"/>
      <w:pPr>
        <w:ind w:left="6480" w:hanging="360"/>
      </w:pPr>
    </w:lvl>
  </w:abstractNum>
  <w:abstractNum w:abstractNumId="1" w15:restartNumberingAfterBreak="0">
    <w:nsid w:val="76945452"/>
    <w:multiLevelType w:val="hybridMultilevel"/>
    <w:tmpl w:val="18F6DFC8"/>
    <w:lvl w:ilvl="0" w:tplc="B238A51E">
      <w:start w:val="1"/>
      <w:numFmt w:val="bullet"/>
      <w:lvlText w:val="•"/>
      <w:lvlJc w:val="left"/>
      <w:pPr>
        <w:ind w:left="720" w:hanging="360"/>
      </w:pPr>
    </w:lvl>
    <w:lvl w:ilvl="1" w:tplc="FE04A898">
      <w:numFmt w:val="decimal"/>
      <w:lvlText w:val=""/>
      <w:lvlJc w:val="left"/>
    </w:lvl>
    <w:lvl w:ilvl="2" w:tplc="815AF884">
      <w:numFmt w:val="decimal"/>
      <w:lvlText w:val=""/>
      <w:lvlJc w:val="left"/>
    </w:lvl>
    <w:lvl w:ilvl="3" w:tplc="7E0AAE2A">
      <w:numFmt w:val="decimal"/>
      <w:lvlText w:val=""/>
      <w:lvlJc w:val="left"/>
    </w:lvl>
    <w:lvl w:ilvl="4" w:tplc="15CC8ADC">
      <w:numFmt w:val="decimal"/>
      <w:lvlText w:val=""/>
      <w:lvlJc w:val="left"/>
    </w:lvl>
    <w:lvl w:ilvl="5" w:tplc="9506993E">
      <w:numFmt w:val="decimal"/>
      <w:lvlText w:val=""/>
      <w:lvlJc w:val="left"/>
    </w:lvl>
    <w:lvl w:ilvl="6" w:tplc="700849F8">
      <w:numFmt w:val="decimal"/>
      <w:lvlText w:val=""/>
      <w:lvlJc w:val="left"/>
    </w:lvl>
    <w:lvl w:ilvl="7" w:tplc="187EDB16">
      <w:numFmt w:val="decimal"/>
      <w:lvlText w:val=""/>
      <w:lvlJc w:val="left"/>
    </w:lvl>
    <w:lvl w:ilvl="8" w:tplc="8BDC1096">
      <w:numFmt w:val="decimal"/>
      <w:lvlText w:val=""/>
      <w:lvlJc w:val="left"/>
    </w:lvl>
  </w:abstractNum>
  <w:num w:numId="1" w16cid:durableId="1848246937">
    <w:abstractNumId w:val="0"/>
    <w:lvlOverride w:ilvl="0">
      <w:startOverride w:val="1"/>
    </w:lvlOverride>
  </w:num>
  <w:num w:numId="2" w16cid:durableId="1897580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638"/>
    <w:rsid w:val="00142638"/>
    <w:rsid w:val="003457E7"/>
    <w:rsid w:val="004153E2"/>
    <w:rsid w:val="006C4569"/>
    <w:rsid w:val="00F7173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6E479"/>
  <w15:docId w15:val="{F7A9B301-D1D0-4873-B821-0577F230E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A56DB"/>
      <w:sz w:val="32"/>
      <w:szCs w:val="32"/>
    </w:rPr>
  </w:style>
  <w:style w:type="paragraph" w:styleId="Ttulo2">
    <w:name w:val="heading 2"/>
    <w:uiPriority w:val="9"/>
    <w:unhideWhenUsed/>
    <w:qFormat/>
    <w:pPr>
      <w:spacing w:before="240" w:after="120"/>
      <w:outlineLvl w:val="1"/>
    </w:pPr>
    <w:rPr>
      <w:b/>
      <w:bCs/>
      <w:color w:val="1040A0"/>
      <w:sz w:val="26"/>
      <w:szCs w:val="26"/>
    </w:rPr>
  </w:style>
  <w:style w:type="paragraph" w:styleId="Ttulo3">
    <w:name w:val="heading 3"/>
    <w:uiPriority w:val="9"/>
    <w:unhideWhenUsed/>
    <w:qFormat/>
    <w:pPr>
      <w:spacing w:before="160" w:after="80"/>
      <w:outlineLvl w:val="2"/>
    </w:pPr>
    <w:rPr>
      <w:b/>
      <w:bCs/>
      <w:color w:val="1040A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C4569"/>
    <w:pPr>
      <w:tabs>
        <w:tab w:val="center" w:pos="4252"/>
        <w:tab w:val="right" w:pos="8504"/>
      </w:tabs>
    </w:pPr>
  </w:style>
  <w:style w:type="character" w:customStyle="1" w:styleId="EncabezadoCar">
    <w:name w:val="Encabezado Car"/>
    <w:basedOn w:val="Fuentedeprrafopredeter"/>
    <w:link w:val="Encabezado"/>
    <w:uiPriority w:val="99"/>
    <w:rsid w:val="006C4569"/>
  </w:style>
  <w:style w:type="paragraph" w:styleId="Piedepgina">
    <w:name w:val="footer"/>
    <w:basedOn w:val="Normal"/>
    <w:link w:val="PiedepginaCar"/>
    <w:uiPriority w:val="99"/>
    <w:unhideWhenUsed/>
    <w:rsid w:val="006C4569"/>
    <w:pPr>
      <w:tabs>
        <w:tab w:val="center" w:pos="4252"/>
        <w:tab w:val="right" w:pos="8504"/>
      </w:tabs>
    </w:pPr>
  </w:style>
  <w:style w:type="character" w:customStyle="1" w:styleId="PiedepginaCar">
    <w:name w:val="Pie de página Car"/>
    <w:basedOn w:val="Fuentedeprrafopredeter"/>
    <w:link w:val="Piedepgina"/>
    <w:uiPriority w:val="99"/>
    <w:rsid w:val="006C45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3146</Words>
  <Characters>17306</Characters>
  <Application>Microsoft Office Word</Application>
  <DocSecurity>0</DocSecurity>
  <Lines>144</Lines>
  <Paragraphs>40</Paragraphs>
  <ScaleCrop>false</ScaleCrop>
  <Company/>
  <LinksUpToDate>false</LinksUpToDate>
  <CharactersWithSpaces>20412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Landa</cp:lastModifiedBy>
  <cp:revision>3</cp:revision>
  <dcterms:created xsi:type="dcterms:W3CDTF">2026-06-05T07:06:00Z</dcterms:created>
  <dcterms:modified xsi:type="dcterms:W3CDTF">2026-06-05T07:10:00Z</dcterms:modified>
</cp:coreProperties>
</file>