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55" w:rsidRDefault="00DB5255" w:rsidP="00DB5255">
      <w:pPr>
        <w:pStyle w:val="Normaalweb"/>
        <w:spacing w:before="0" w:beforeAutospacing="0" w:after="0" w:afterAutospacing="0" w:line="302" w:lineRule="atLeast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Pieter Spierenburg (1948) promoveerde aan de Universiteit van Amsterdam in 1978 en was van 1977 tot 2013 werkzaam aan de Erasmus Universiteit Rotterdam, </w:t>
      </w:r>
      <w:proofErr w:type="spellStart"/>
      <w:r>
        <w:rPr>
          <w:rFonts w:ascii="Calibri" w:hAnsi="Calibri"/>
          <w:color w:val="000000"/>
          <w:sz w:val="22"/>
          <w:szCs w:val="22"/>
        </w:rPr>
        <w:t>laatstelĳk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als </w:t>
      </w:r>
      <w:proofErr w:type="spellStart"/>
      <w:r>
        <w:rPr>
          <w:rFonts w:ascii="Calibri" w:hAnsi="Calibri"/>
          <w:color w:val="000000"/>
          <w:sz w:val="22"/>
          <w:szCs w:val="22"/>
        </w:rPr>
        <w:t>bĳzonder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hoogleraar Historische Criminologie. </w:t>
      </w:r>
      <w:proofErr w:type="spellStart"/>
      <w:r>
        <w:rPr>
          <w:rFonts w:ascii="Calibri" w:hAnsi="Calibri"/>
          <w:color w:val="000000"/>
          <w:sz w:val="22"/>
          <w:szCs w:val="22"/>
        </w:rPr>
        <w:t>Hĳ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vervulde gasthoogleraarschappen aan </w:t>
      </w:r>
      <w:proofErr w:type="spellStart"/>
      <w:r>
        <w:rPr>
          <w:rFonts w:ascii="Calibri" w:hAnsi="Calibri"/>
          <w:color w:val="000000"/>
          <w:sz w:val="22"/>
          <w:szCs w:val="22"/>
        </w:rPr>
        <w:t>Carnegie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Mellon University (2001) en de University of California, Berkeley (2006). Sinds september 2013 is </w:t>
      </w:r>
      <w:proofErr w:type="spellStart"/>
      <w:r>
        <w:rPr>
          <w:rFonts w:ascii="Calibri" w:hAnsi="Calibri"/>
          <w:color w:val="000000"/>
          <w:sz w:val="22"/>
          <w:szCs w:val="22"/>
        </w:rPr>
        <w:t>hĳ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verbonden aan het NIOD als programmaleider van het programma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Four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Centuries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of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Labor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Camps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Hĳ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publiceerde tal van artikelen en een aantal boeken op het terrein van de geschiedenis van misdaad en straf alsmede dat van de mentaliteits- en cultuurgeschiedenis. </w:t>
      </w:r>
      <w:proofErr w:type="spellStart"/>
      <w:r>
        <w:rPr>
          <w:rFonts w:ascii="Calibri" w:hAnsi="Calibri"/>
          <w:color w:val="000000"/>
          <w:sz w:val="22"/>
          <w:szCs w:val="22"/>
        </w:rPr>
        <w:t>Zĳn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meest recente boek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Violence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and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Punishment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Civilizing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the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Body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through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Time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color w:val="000000"/>
          <w:sz w:val="22"/>
          <w:szCs w:val="22"/>
        </w:rPr>
        <w:t>Polity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2012). </w:t>
      </w:r>
      <w:proofErr w:type="spellStart"/>
      <w:r>
        <w:rPr>
          <w:rFonts w:ascii="Calibri" w:hAnsi="Calibri"/>
          <w:color w:val="000000"/>
          <w:sz w:val="22"/>
          <w:szCs w:val="22"/>
        </w:rPr>
        <w:t>Zĳn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huidige interesse gaat uit naar mondiale geschiedenis, in het </w:t>
      </w:r>
      <w:proofErr w:type="spellStart"/>
      <w:r>
        <w:rPr>
          <w:rFonts w:ascii="Calibri" w:hAnsi="Calibri"/>
          <w:color w:val="000000"/>
          <w:sz w:val="22"/>
          <w:szCs w:val="22"/>
        </w:rPr>
        <w:t>bĳzonder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die van moord en genocide.</w:t>
      </w:r>
    </w:p>
    <w:p w:rsidR="00DB5255" w:rsidRDefault="00DB5255" w:rsidP="00DB5255">
      <w:pPr>
        <w:pStyle w:val="Normaalweb"/>
        <w:spacing w:before="0" w:beforeAutospacing="0" w:after="0" w:afterAutospacing="0" w:line="302" w:lineRule="atLeast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Zwaar"/>
          <w:rFonts w:ascii="inherit" w:hAnsi="inherit"/>
          <w:color w:val="000000"/>
          <w:sz w:val="22"/>
          <w:szCs w:val="22"/>
          <w:bdr w:val="none" w:sz="0" w:space="0" w:color="auto" w:frame="1"/>
        </w:rPr>
        <w:t>Proefschrift:</w:t>
      </w: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Judicial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Violence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in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the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Dutch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Republic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Corporal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Punishment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Executions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and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>Torture</w:t>
      </w:r>
      <w:proofErr w:type="spellEnd"/>
      <w:r>
        <w:rPr>
          <w:rStyle w:val="Nadruk"/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in Amsterdam, 1650 1750</w:t>
      </w:r>
      <w:r>
        <w:rPr>
          <w:rFonts w:ascii="Calibri" w:hAnsi="Calibri"/>
          <w:color w:val="000000"/>
          <w:sz w:val="22"/>
          <w:szCs w:val="22"/>
        </w:rPr>
        <w:t>(Amsterdam: 1978). </w:t>
      </w:r>
    </w:p>
    <w:p w:rsidR="000864DD" w:rsidRDefault="000864DD">
      <w:bookmarkStart w:id="0" w:name="_GoBack"/>
      <w:bookmarkEnd w:id="0"/>
    </w:p>
    <w:sectPr w:rsidR="00086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55"/>
    <w:rsid w:val="000864DD"/>
    <w:rsid w:val="00D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1E7E2-F8D9-451D-BB03-010EFB8B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B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DB5255"/>
  </w:style>
  <w:style w:type="character" w:styleId="Nadruk">
    <w:name w:val="Emphasis"/>
    <w:basedOn w:val="Standaardalinea-lettertype"/>
    <w:uiPriority w:val="20"/>
    <w:qFormat/>
    <w:rsid w:val="00DB5255"/>
    <w:rPr>
      <w:i/>
      <w:iCs/>
    </w:rPr>
  </w:style>
  <w:style w:type="character" w:styleId="Zwaar">
    <w:name w:val="Strong"/>
    <w:basedOn w:val="Standaardalinea-lettertype"/>
    <w:uiPriority w:val="22"/>
    <w:qFormat/>
    <w:rsid w:val="00DB5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2015-09-06T19:58:00Z</dcterms:created>
  <dcterms:modified xsi:type="dcterms:W3CDTF">2015-09-06T20:00:00Z</dcterms:modified>
</cp:coreProperties>
</file>