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BC5A" w14:textId="14BF971F" w:rsidR="00C951DB" w:rsidRPr="00C951DB" w:rsidRDefault="00C951DB" w:rsidP="00C951DB">
      <w:pPr>
        <w:spacing w:after="0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890EAA" wp14:editId="7EAC166B">
            <wp:simplePos x="0" y="0"/>
            <wp:positionH relativeFrom="column">
              <wp:posOffset>4137853</wp:posOffset>
            </wp:positionH>
            <wp:positionV relativeFrom="paragraph">
              <wp:posOffset>-4749</wp:posOffset>
            </wp:positionV>
            <wp:extent cx="2296665" cy="894522"/>
            <wp:effectExtent l="0" t="0" r="8890" b="1270"/>
            <wp:wrapNone/>
            <wp:docPr id="1841008501" name="Imagen 1" descr="Infomarción Académica - ES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marción Académica - ESI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665" cy="89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951DB">
        <w:rPr>
          <w:rFonts w:ascii="Arial" w:hAnsi="Arial" w:cs="Arial"/>
          <w:b/>
          <w:bCs/>
        </w:rPr>
        <w:t xml:space="preserve">Universidad Galileo Guatemala </w:t>
      </w:r>
    </w:p>
    <w:p w14:paraId="5EAFAB73" w14:textId="1272F73A" w:rsidR="00C951DB" w:rsidRPr="00C951DB" w:rsidRDefault="00C951DB" w:rsidP="00C951DB">
      <w:pPr>
        <w:spacing w:after="0"/>
        <w:rPr>
          <w:rFonts w:ascii="Arial" w:hAnsi="Arial" w:cs="Arial"/>
          <w:b/>
          <w:bCs/>
        </w:rPr>
      </w:pPr>
      <w:r w:rsidRPr="00C951DB">
        <w:rPr>
          <w:rFonts w:ascii="Arial" w:hAnsi="Arial" w:cs="Arial"/>
          <w:b/>
          <w:bCs/>
        </w:rPr>
        <w:t xml:space="preserve">Ing. Erwin Gonzales </w:t>
      </w:r>
    </w:p>
    <w:p w14:paraId="075D4AF8" w14:textId="30A6C496" w:rsidR="00C951DB" w:rsidRPr="00C951DB" w:rsidRDefault="00C951DB" w:rsidP="00C951DB">
      <w:pPr>
        <w:spacing w:after="0"/>
        <w:rPr>
          <w:rFonts w:ascii="Arial" w:hAnsi="Arial" w:cs="Arial"/>
          <w:b/>
          <w:bCs/>
        </w:rPr>
      </w:pPr>
      <w:r w:rsidRPr="00C951DB">
        <w:rPr>
          <w:rFonts w:ascii="Arial" w:hAnsi="Arial" w:cs="Arial"/>
          <w:b/>
          <w:bCs/>
        </w:rPr>
        <w:t xml:space="preserve">Introducción a la programación de computadoras </w:t>
      </w:r>
    </w:p>
    <w:p w14:paraId="40B23195" w14:textId="442A4AC9" w:rsidR="00C951DB" w:rsidRPr="00C951DB" w:rsidRDefault="00C951DB" w:rsidP="00C951DB">
      <w:pPr>
        <w:spacing w:after="0"/>
        <w:rPr>
          <w:rFonts w:ascii="Arial" w:hAnsi="Arial" w:cs="Arial"/>
          <w:b/>
          <w:bCs/>
        </w:rPr>
      </w:pPr>
      <w:r w:rsidRPr="00C951DB">
        <w:rPr>
          <w:rFonts w:ascii="Arial" w:hAnsi="Arial" w:cs="Arial"/>
          <w:b/>
          <w:bCs/>
        </w:rPr>
        <w:t xml:space="preserve">Primer semestre </w:t>
      </w:r>
    </w:p>
    <w:p w14:paraId="65473BFE" w14:textId="3979E7D5" w:rsidR="00C951DB" w:rsidRDefault="00C951DB"/>
    <w:p w14:paraId="6912AF78" w14:textId="77777777" w:rsidR="00C951DB" w:rsidRDefault="00C951DB"/>
    <w:p w14:paraId="0F3ECA2A" w14:textId="77777777" w:rsidR="00C951DB" w:rsidRDefault="00C951DB"/>
    <w:p w14:paraId="4B4348B4" w14:textId="77777777" w:rsidR="00C951DB" w:rsidRDefault="00C951DB"/>
    <w:p w14:paraId="5D50DE50" w14:textId="77777777" w:rsidR="00C951DB" w:rsidRDefault="00C951DB"/>
    <w:p w14:paraId="3E37F1C3" w14:textId="77777777" w:rsidR="00C951DB" w:rsidRDefault="00C951DB"/>
    <w:p w14:paraId="2CF20A87" w14:textId="77777777" w:rsidR="00C951DB" w:rsidRDefault="00C951DB"/>
    <w:p w14:paraId="4D412B30" w14:textId="77777777" w:rsidR="00C951DB" w:rsidRDefault="00C951DB"/>
    <w:p w14:paraId="42F14E3A" w14:textId="2F0641BF" w:rsidR="00C951DB" w:rsidRDefault="00C951DB" w:rsidP="00C951D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951DB">
        <w:rPr>
          <w:rFonts w:ascii="Arial" w:hAnsi="Arial" w:cs="Arial"/>
          <w:b/>
          <w:bCs/>
          <w:sz w:val="40"/>
          <w:szCs w:val="40"/>
        </w:rPr>
        <w:t>Actividad No.</w:t>
      </w:r>
      <w:r w:rsidR="00091BD3">
        <w:rPr>
          <w:rFonts w:ascii="Arial" w:hAnsi="Arial" w:cs="Arial"/>
          <w:b/>
          <w:bCs/>
          <w:sz w:val="40"/>
          <w:szCs w:val="40"/>
        </w:rPr>
        <w:t>4</w:t>
      </w:r>
      <w:r w:rsidRPr="00C951DB">
        <w:rPr>
          <w:rFonts w:ascii="Arial" w:hAnsi="Arial" w:cs="Arial"/>
          <w:b/>
          <w:bCs/>
          <w:sz w:val="40"/>
          <w:szCs w:val="40"/>
        </w:rPr>
        <w:t xml:space="preserve"> </w:t>
      </w:r>
    </w:p>
    <w:p w14:paraId="32DBE165" w14:textId="77777777" w:rsidR="00C951DB" w:rsidRDefault="00C951DB" w:rsidP="00C951DB">
      <w:pPr>
        <w:rPr>
          <w:rFonts w:ascii="Arial" w:hAnsi="Arial" w:cs="Arial"/>
          <w:b/>
          <w:bCs/>
          <w:sz w:val="40"/>
          <w:szCs w:val="40"/>
        </w:rPr>
      </w:pPr>
    </w:p>
    <w:p w14:paraId="3C693F9E" w14:textId="2CBA588E" w:rsidR="00C951DB" w:rsidRDefault="00C951DB" w:rsidP="00C951DB">
      <w:pPr>
        <w:tabs>
          <w:tab w:val="left" w:pos="5982"/>
        </w:tabs>
        <w:rPr>
          <w:rFonts w:ascii="Arial" w:hAnsi="Arial" w:cs="Arial"/>
        </w:rPr>
      </w:pPr>
      <w:r>
        <w:rPr>
          <w:rFonts w:ascii="Arial" w:hAnsi="Arial" w:cs="Arial"/>
          <w:sz w:val="40"/>
          <w:szCs w:val="40"/>
        </w:rPr>
        <w:tab/>
      </w:r>
    </w:p>
    <w:p w14:paraId="603A6192" w14:textId="77777777" w:rsidR="00C951DB" w:rsidRDefault="00C951DB" w:rsidP="00C951DB">
      <w:pPr>
        <w:tabs>
          <w:tab w:val="left" w:pos="5982"/>
        </w:tabs>
        <w:rPr>
          <w:rFonts w:ascii="Arial" w:hAnsi="Arial" w:cs="Arial"/>
        </w:rPr>
      </w:pPr>
    </w:p>
    <w:p w14:paraId="271D0A6B" w14:textId="77777777" w:rsidR="00C951DB" w:rsidRDefault="00C951DB" w:rsidP="00C951DB">
      <w:pPr>
        <w:tabs>
          <w:tab w:val="left" w:pos="5982"/>
        </w:tabs>
        <w:rPr>
          <w:rFonts w:ascii="Arial" w:hAnsi="Arial" w:cs="Arial"/>
        </w:rPr>
      </w:pPr>
    </w:p>
    <w:p w14:paraId="56E8D3C0" w14:textId="77777777" w:rsidR="00C951DB" w:rsidRDefault="00C951DB" w:rsidP="00C951DB">
      <w:pPr>
        <w:tabs>
          <w:tab w:val="left" w:pos="5982"/>
        </w:tabs>
        <w:rPr>
          <w:rFonts w:ascii="Arial" w:hAnsi="Arial" w:cs="Arial"/>
        </w:rPr>
      </w:pPr>
    </w:p>
    <w:p w14:paraId="357C3480" w14:textId="77777777" w:rsidR="00C951DB" w:rsidRDefault="00C951DB" w:rsidP="00C951DB">
      <w:pPr>
        <w:tabs>
          <w:tab w:val="left" w:pos="5982"/>
        </w:tabs>
        <w:rPr>
          <w:rFonts w:ascii="Arial" w:hAnsi="Arial" w:cs="Arial"/>
        </w:rPr>
      </w:pPr>
    </w:p>
    <w:p w14:paraId="33D2B768" w14:textId="77777777" w:rsidR="00C951DB" w:rsidRDefault="00C951DB" w:rsidP="00C951DB">
      <w:pPr>
        <w:tabs>
          <w:tab w:val="left" w:pos="5982"/>
        </w:tabs>
        <w:rPr>
          <w:rFonts w:ascii="Arial" w:hAnsi="Arial" w:cs="Arial"/>
        </w:rPr>
      </w:pPr>
    </w:p>
    <w:p w14:paraId="780F60F7" w14:textId="2BC8804A" w:rsidR="00C951DB" w:rsidRDefault="00C951DB" w:rsidP="006C479E">
      <w:pPr>
        <w:tabs>
          <w:tab w:val="left" w:pos="5982"/>
        </w:tabs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                                                              </w:t>
      </w:r>
      <w:r w:rsidRPr="00C951DB">
        <w:rPr>
          <w:rFonts w:ascii="Arial" w:hAnsi="Arial" w:cs="Arial"/>
          <w:b/>
          <w:bCs/>
        </w:rPr>
        <w:t xml:space="preserve">Franklin Daniel Crisostomo Damian </w:t>
      </w:r>
    </w:p>
    <w:p w14:paraId="673EFCB0" w14:textId="3CD29ADF" w:rsidR="00C951DB" w:rsidRDefault="006C479E" w:rsidP="006C479E">
      <w:pPr>
        <w:tabs>
          <w:tab w:val="left" w:pos="5982"/>
        </w:tabs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</w:t>
      </w:r>
      <w:r w:rsidR="00C951DB">
        <w:rPr>
          <w:rFonts w:ascii="Arial" w:hAnsi="Arial" w:cs="Arial"/>
          <w:b/>
          <w:bCs/>
        </w:rPr>
        <w:t xml:space="preserve">Carne: </w:t>
      </w:r>
      <w:r>
        <w:rPr>
          <w:rFonts w:ascii="Arial" w:hAnsi="Arial" w:cs="Arial"/>
          <w:b/>
          <w:bCs/>
        </w:rPr>
        <w:t>26000112</w:t>
      </w:r>
    </w:p>
    <w:p w14:paraId="7D5A6CC4" w14:textId="77777777" w:rsidR="006C479E" w:rsidRDefault="006C479E" w:rsidP="006C479E">
      <w:pPr>
        <w:tabs>
          <w:tab w:val="left" w:pos="5982"/>
        </w:tabs>
        <w:jc w:val="right"/>
        <w:rPr>
          <w:rFonts w:ascii="Arial" w:hAnsi="Arial" w:cs="Arial"/>
          <w:b/>
          <w:bCs/>
        </w:rPr>
      </w:pPr>
    </w:p>
    <w:p w14:paraId="06F3A3E9" w14:textId="77777777" w:rsidR="006C479E" w:rsidRDefault="006C479E" w:rsidP="006C479E">
      <w:pPr>
        <w:tabs>
          <w:tab w:val="left" w:pos="5982"/>
        </w:tabs>
        <w:jc w:val="right"/>
        <w:rPr>
          <w:rFonts w:ascii="Arial" w:hAnsi="Arial" w:cs="Arial"/>
          <w:b/>
          <w:bCs/>
        </w:rPr>
      </w:pPr>
    </w:p>
    <w:p w14:paraId="7CBC0BB8" w14:textId="77777777" w:rsidR="006C479E" w:rsidRDefault="006C479E" w:rsidP="006C479E">
      <w:pPr>
        <w:tabs>
          <w:tab w:val="left" w:pos="5982"/>
        </w:tabs>
        <w:jc w:val="right"/>
        <w:rPr>
          <w:rFonts w:ascii="Arial" w:hAnsi="Arial" w:cs="Arial"/>
          <w:b/>
          <w:bCs/>
        </w:rPr>
      </w:pPr>
    </w:p>
    <w:p w14:paraId="7411AE2E" w14:textId="77777777" w:rsidR="006C479E" w:rsidRDefault="006C479E" w:rsidP="006C479E">
      <w:pPr>
        <w:tabs>
          <w:tab w:val="left" w:pos="5982"/>
        </w:tabs>
        <w:jc w:val="center"/>
        <w:rPr>
          <w:rFonts w:ascii="Arial" w:hAnsi="Arial" w:cs="Arial"/>
          <w:b/>
          <w:bCs/>
        </w:rPr>
      </w:pPr>
    </w:p>
    <w:p w14:paraId="086146D1" w14:textId="75EE4A79" w:rsidR="006C479E" w:rsidRDefault="006C479E" w:rsidP="006C479E">
      <w:pPr>
        <w:tabs>
          <w:tab w:val="left" w:pos="5982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Guatemala febrero de 2026</w:t>
      </w:r>
    </w:p>
    <w:p w14:paraId="4E8BC5C3" w14:textId="2199666D" w:rsidR="00395A2E" w:rsidRDefault="00395A2E" w:rsidP="006C479E">
      <w:pPr>
        <w:tabs>
          <w:tab w:val="left" w:pos="5982"/>
        </w:tabs>
        <w:jc w:val="center"/>
        <w:rPr>
          <w:rFonts w:ascii="Arial" w:hAnsi="Arial" w:cs="Arial"/>
          <w:b/>
          <w:bCs/>
        </w:rPr>
      </w:pPr>
    </w:p>
    <w:p w14:paraId="7C358A10" w14:textId="04F93082" w:rsidR="00EC6D1C" w:rsidRPr="00EC6D1C" w:rsidRDefault="00EC6D1C" w:rsidP="00EC6D1C">
      <w:pPr>
        <w:rPr>
          <w:b/>
          <w:bCs/>
        </w:rPr>
      </w:pPr>
      <w:r>
        <w:tab/>
      </w:r>
      <w:r w:rsidRPr="00EC6D1C">
        <w:rPr>
          <w:b/>
          <w:bCs/>
        </w:rPr>
        <w:t xml:space="preserve">Análisis del problema </w:t>
      </w:r>
    </w:p>
    <w:p w14:paraId="2CFE8A30" w14:textId="77777777" w:rsidR="00EC6D1C" w:rsidRPr="00EC6D1C" w:rsidRDefault="00EC6D1C" w:rsidP="00EC6D1C">
      <w:r w:rsidRPr="00EC6D1C">
        <w:t>La empresa de seguros TK-U necesita automatizar el proceso de cotización, ya que actualmente lo realizan manualmente y esto limita la cantidad de cotizaciones diarias.</w:t>
      </w:r>
    </w:p>
    <w:p w14:paraId="3C082F60" w14:textId="77777777" w:rsidR="00EC6D1C" w:rsidRPr="00EC6D1C" w:rsidRDefault="00EC6D1C" w:rsidP="00EC6D1C">
      <w:r w:rsidRPr="00EC6D1C">
        <w:t xml:space="preserve">El problema consiste en desarrollar un programa que calcule automáticamente el precio final de una cotización de seguro partiendo de un </w:t>
      </w:r>
      <w:r w:rsidRPr="00EC6D1C">
        <w:rPr>
          <w:b/>
          <w:bCs/>
        </w:rPr>
        <w:t>precio base</w:t>
      </w:r>
      <w:r w:rsidRPr="00EC6D1C">
        <w:t xml:space="preserve">, al cual se le aplican </w:t>
      </w:r>
      <w:r w:rsidRPr="00EC6D1C">
        <w:rPr>
          <w:b/>
          <w:bCs/>
        </w:rPr>
        <w:t>recargos adicionales</w:t>
      </w:r>
      <w:r w:rsidRPr="00EC6D1C">
        <w:t xml:space="preserve"> dependiendo de ciertas condiciones del asegurado.</w:t>
      </w:r>
    </w:p>
    <w:p w14:paraId="210E4AD9" w14:textId="631BF5FD" w:rsidR="00EC6D1C" w:rsidRPr="00EC6D1C" w:rsidRDefault="00EC6D1C" w:rsidP="00EC6D1C">
      <w:pPr>
        <w:rPr>
          <w:b/>
          <w:bCs/>
        </w:rPr>
      </w:pPr>
      <w:r w:rsidRPr="00EC6D1C">
        <w:rPr>
          <w:b/>
          <w:bCs/>
        </w:rPr>
        <w:t>Condiciones que afectan la cotización</w:t>
      </w:r>
    </w:p>
    <w:p w14:paraId="3C5A198F" w14:textId="77777777" w:rsidR="00EC6D1C" w:rsidRPr="00EC6D1C" w:rsidRDefault="00EC6D1C" w:rsidP="00EC6D1C">
      <w:pPr>
        <w:rPr>
          <w:b/>
          <w:bCs/>
        </w:rPr>
      </w:pPr>
      <w:r w:rsidRPr="00EC6D1C">
        <w:rPr>
          <w:b/>
          <w:bCs/>
        </w:rPr>
        <w:t>1. Mayoría de edad</w:t>
      </w:r>
    </w:p>
    <w:p w14:paraId="1B3064FF" w14:textId="32190334" w:rsidR="00EC6D1C" w:rsidRPr="00EC6D1C" w:rsidRDefault="00EC6D1C" w:rsidP="00EC6D1C">
      <w:r w:rsidRPr="00EC6D1C">
        <w:t xml:space="preserve">El asegurado debe ser </w:t>
      </w:r>
      <w:r w:rsidRPr="00EC6D1C">
        <w:rPr>
          <w:b/>
          <w:bCs/>
        </w:rPr>
        <w:t>mayor de 18 años</w:t>
      </w:r>
      <w:r w:rsidRPr="00EC6D1C">
        <w:t>.</w:t>
      </w:r>
      <w:r w:rsidRPr="00EC6D1C">
        <w:br/>
        <w:t>Si no cumple esta condición, no se puede realizar la cotización.</w:t>
      </w:r>
    </w:p>
    <w:p w14:paraId="2A9F551E" w14:textId="77777777" w:rsidR="00EC6D1C" w:rsidRPr="00EC6D1C" w:rsidRDefault="00EC6D1C" w:rsidP="00EC6D1C">
      <w:pPr>
        <w:rPr>
          <w:b/>
          <w:bCs/>
        </w:rPr>
      </w:pPr>
      <w:r w:rsidRPr="00EC6D1C">
        <w:rPr>
          <w:b/>
          <w:bCs/>
        </w:rPr>
        <w:t>2. Recargo según edad del asegurado</w:t>
      </w:r>
    </w:p>
    <w:p w14:paraId="3D912881" w14:textId="77777777" w:rsidR="00EC6D1C" w:rsidRPr="00EC6D1C" w:rsidRDefault="00EC6D1C" w:rsidP="00EC6D1C">
      <w:r w:rsidRPr="00EC6D1C">
        <w:t>El recargo depende del rango de edad:</w:t>
      </w:r>
    </w:p>
    <w:p w14:paraId="04CBB715" w14:textId="77777777" w:rsidR="00EC6D1C" w:rsidRPr="00EC6D1C" w:rsidRDefault="00EC6D1C" w:rsidP="00EC6D1C">
      <w:pPr>
        <w:numPr>
          <w:ilvl w:val="0"/>
          <w:numId w:val="32"/>
        </w:numPr>
      </w:pPr>
      <w:r w:rsidRPr="00EC6D1C">
        <w:rPr>
          <w:b/>
          <w:bCs/>
        </w:rPr>
        <w:t>18 a 24 años</w:t>
      </w:r>
      <w:r w:rsidRPr="00EC6D1C">
        <w:t xml:space="preserve"> → 10% del precio base</w:t>
      </w:r>
    </w:p>
    <w:p w14:paraId="163B486B" w14:textId="77777777" w:rsidR="00EC6D1C" w:rsidRPr="00EC6D1C" w:rsidRDefault="00EC6D1C" w:rsidP="00EC6D1C">
      <w:pPr>
        <w:numPr>
          <w:ilvl w:val="0"/>
          <w:numId w:val="32"/>
        </w:numPr>
      </w:pPr>
      <w:r w:rsidRPr="00EC6D1C">
        <w:rPr>
          <w:b/>
          <w:bCs/>
        </w:rPr>
        <w:t>25 a 49 años</w:t>
      </w:r>
      <w:r w:rsidRPr="00EC6D1C">
        <w:t xml:space="preserve"> → 20% del precio base</w:t>
      </w:r>
    </w:p>
    <w:p w14:paraId="7B55F5A7" w14:textId="77777777" w:rsidR="00EC6D1C" w:rsidRPr="00EC6D1C" w:rsidRDefault="00EC6D1C" w:rsidP="00EC6D1C">
      <w:pPr>
        <w:numPr>
          <w:ilvl w:val="0"/>
          <w:numId w:val="32"/>
        </w:numPr>
      </w:pPr>
      <w:r w:rsidRPr="00EC6D1C">
        <w:rPr>
          <w:b/>
          <w:bCs/>
        </w:rPr>
        <w:t>50 años o más</w:t>
      </w:r>
      <w:r w:rsidRPr="00EC6D1C">
        <w:t xml:space="preserve"> → 30% del precio base</w:t>
      </w:r>
    </w:p>
    <w:p w14:paraId="32CB1892" w14:textId="2A42FB03" w:rsidR="00EC6D1C" w:rsidRPr="00EC6D1C" w:rsidRDefault="00EC6D1C" w:rsidP="00EC6D1C">
      <w:r w:rsidRPr="00EC6D1C">
        <w:t>Este recargo se aplica únicamente si es mayor de edad.</w:t>
      </w:r>
    </w:p>
    <w:p w14:paraId="347A780D" w14:textId="77777777" w:rsidR="00EC6D1C" w:rsidRPr="00EC6D1C" w:rsidRDefault="00EC6D1C" w:rsidP="00EC6D1C">
      <w:pPr>
        <w:rPr>
          <w:b/>
          <w:bCs/>
        </w:rPr>
      </w:pPr>
      <w:r w:rsidRPr="00EC6D1C">
        <w:rPr>
          <w:b/>
          <w:bCs/>
        </w:rPr>
        <w:t>3. Recargo por cónyuge</w:t>
      </w:r>
    </w:p>
    <w:p w14:paraId="595C4A7C" w14:textId="77777777" w:rsidR="00EC6D1C" w:rsidRPr="00EC6D1C" w:rsidRDefault="00EC6D1C" w:rsidP="00EC6D1C">
      <w:r w:rsidRPr="00EC6D1C">
        <w:t>Si el asegurado está casado:</w:t>
      </w:r>
    </w:p>
    <w:p w14:paraId="44A266FD" w14:textId="77777777" w:rsidR="00EC6D1C" w:rsidRPr="00EC6D1C" w:rsidRDefault="00EC6D1C" w:rsidP="00EC6D1C">
      <w:pPr>
        <w:numPr>
          <w:ilvl w:val="0"/>
          <w:numId w:val="33"/>
        </w:numPr>
      </w:pPr>
      <w:r w:rsidRPr="00EC6D1C">
        <w:t>Se debe solicitar la edad del cónyuge.</w:t>
      </w:r>
    </w:p>
    <w:p w14:paraId="2555DFFD" w14:textId="77777777" w:rsidR="00EC6D1C" w:rsidRPr="00EC6D1C" w:rsidRDefault="00EC6D1C" w:rsidP="00EC6D1C">
      <w:pPr>
        <w:numPr>
          <w:ilvl w:val="0"/>
          <w:numId w:val="33"/>
        </w:numPr>
      </w:pPr>
      <w:r w:rsidRPr="00EC6D1C">
        <w:t>Se aplica el mismo esquema de recargos por edad.</w:t>
      </w:r>
    </w:p>
    <w:p w14:paraId="6A7EABD9" w14:textId="77777777" w:rsidR="00EC6D1C" w:rsidRPr="00EC6D1C" w:rsidRDefault="00EC6D1C" w:rsidP="00EC6D1C">
      <w:pPr>
        <w:numPr>
          <w:ilvl w:val="0"/>
          <w:numId w:val="33"/>
        </w:numPr>
      </w:pPr>
      <w:r w:rsidRPr="00EC6D1C">
        <w:t xml:space="preserve">El recargo se calcula </w:t>
      </w:r>
      <w:r w:rsidRPr="00EC6D1C">
        <w:rPr>
          <w:b/>
          <w:bCs/>
        </w:rPr>
        <w:t>también sobre el precio base</w:t>
      </w:r>
      <w:r w:rsidRPr="00EC6D1C">
        <w:t>.</w:t>
      </w:r>
    </w:p>
    <w:p w14:paraId="709BDAE0" w14:textId="383F79FA" w:rsidR="00EC6D1C" w:rsidRPr="00EC6D1C" w:rsidRDefault="00EC6D1C" w:rsidP="00EC6D1C">
      <w:r w:rsidRPr="00EC6D1C">
        <w:t>Si no está casado → no se aplica este recargo.</w:t>
      </w:r>
    </w:p>
    <w:p w14:paraId="2628A48F" w14:textId="77777777" w:rsidR="00EC6D1C" w:rsidRPr="00EC6D1C" w:rsidRDefault="00EC6D1C" w:rsidP="00EC6D1C">
      <w:pPr>
        <w:rPr>
          <w:b/>
          <w:bCs/>
        </w:rPr>
      </w:pPr>
      <w:r w:rsidRPr="00EC6D1C">
        <w:rPr>
          <w:b/>
          <w:bCs/>
        </w:rPr>
        <w:t>4. Recargo por hijos</w:t>
      </w:r>
    </w:p>
    <w:p w14:paraId="003DCC0F" w14:textId="77777777" w:rsidR="00EC6D1C" w:rsidRPr="00EC6D1C" w:rsidRDefault="00EC6D1C" w:rsidP="00EC6D1C">
      <w:r w:rsidRPr="00EC6D1C">
        <w:t>Por cada hijo se aplica:</w:t>
      </w:r>
    </w:p>
    <w:p w14:paraId="5DCA0136" w14:textId="77777777" w:rsidR="00EC6D1C" w:rsidRPr="00EC6D1C" w:rsidRDefault="00EC6D1C" w:rsidP="00EC6D1C">
      <w:pPr>
        <w:numPr>
          <w:ilvl w:val="0"/>
          <w:numId w:val="34"/>
        </w:numPr>
      </w:pPr>
      <w:r w:rsidRPr="00EC6D1C">
        <w:rPr>
          <w:b/>
          <w:bCs/>
        </w:rPr>
        <w:t>20% del precio base por cada hijo</w:t>
      </w:r>
    </w:p>
    <w:p w14:paraId="299D6370" w14:textId="77777777" w:rsidR="00EC6D1C" w:rsidRPr="00EC6D1C" w:rsidRDefault="00EC6D1C" w:rsidP="00EC6D1C">
      <w:pPr>
        <w:numPr>
          <w:ilvl w:val="0"/>
          <w:numId w:val="34"/>
        </w:numPr>
      </w:pPr>
      <w:r w:rsidRPr="00EC6D1C">
        <w:t>No importa la edad de los hijos.</w:t>
      </w:r>
    </w:p>
    <w:p w14:paraId="16CE47A2" w14:textId="77777777" w:rsidR="003D13A6" w:rsidRDefault="00EC6D1C" w:rsidP="00EC6D1C">
      <w:r w:rsidRPr="00EC6D1C">
        <w:lastRenderedPageBreak/>
        <w:t>Ejemplo:</w:t>
      </w:r>
      <w:r w:rsidRPr="00EC6D1C">
        <w:br/>
        <w:t>Si tiene 2 hijos → 40% del precio base adicional.</w:t>
      </w:r>
    </w:p>
    <w:p w14:paraId="02414FAC" w14:textId="345E0ABA" w:rsidR="00EC6D1C" w:rsidRPr="00EC6D1C" w:rsidRDefault="00EC6D1C" w:rsidP="00EC6D1C">
      <w:r w:rsidRPr="00EC6D1C">
        <w:rPr>
          <w:b/>
          <w:bCs/>
        </w:rPr>
        <w:t xml:space="preserve"> Resumen del problema</w:t>
      </w:r>
    </w:p>
    <w:p w14:paraId="1E9A2578" w14:textId="77777777" w:rsidR="00EC6D1C" w:rsidRPr="00EC6D1C" w:rsidRDefault="00EC6D1C" w:rsidP="00EC6D1C">
      <w:r w:rsidRPr="00EC6D1C">
        <w:t>El sistema debe:</w:t>
      </w:r>
    </w:p>
    <w:p w14:paraId="1A9C37FA" w14:textId="77777777" w:rsidR="00EC6D1C" w:rsidRPr="00EC6D1C" w:rsidRDefault="00EC6D1C" w:rsidP="00EC6D1C">
      <w:pPr>
        <w:numPr>
          <w:ilvl w:val="0"/>
          <w:numId w:val="35"/>
        </w:numPr>
      </w:pPr>
      <w:r w:rsidRPr="00EC6D1C">
        <w:t>Validar que el asegurado sea mayor de edad.</w:t>
      </w:r>
    </w:p>
    <w:p w14:paraId="761C31F5" w14:textId="77777777" w:rsidR="00EC6D1C" w:rsidRPr="00EC6D1C" w:rsidRDefault="00EC6D1C" w:rsidP="00EC6D1C">
      <w:pPr>
        <w:numPr>
          <w:ilvl w:val="0"/>
          <w:numId w:val="35"/>
        </w:numPr>
      </w:pPr>
      <w:r w:rsidRPr="00EC6D1C">
        <w:t>Aplicar recargo por edad del asegurado.</w:t>
      </w:r>
    </w:p>
    <w:p w14:paraId="32B5706D" w14:textId="77777777" w:rsidR="00EC6D1C" w:rsidRPr="00EC6D1C" w:rsidRDefault="00EC6D1C" w:rsidP="00EC6D1C">
      <w:pPr>
        <w:numPr>
          <w:ilvl w:val="0"/>
          <w:numId w:val="35"/>
        </w:numPr>
      </w:pPr>
      <w:r w:rsidRPr="00EC6D1C">
        <w:t>Aplicar recargo por edad del cónyuge (si existe).</w:t>
      </w:r>
    </w:p>
    <w:p w14:paraId="75A6D924" w14:textId="77777777" w:rsidR="00EC6D1C" w:rsidRPr="00EC6D1C" w:rsidRDefault="00EC6D1C" w:rsidP="00EC6D1C">
      <w:pPr>
        <w:numPr>
          <w:ilvl w:val="0"/>
          <w:numId w:val="35"/>
        </w:numPr>
      </w:pPr>
      <w:r w:rsidRPr="00EC6D1C">
        <w:t>Aplicar recargo por cantidad de hijos.</w:t>
      </w:r>
    </w:p>
    <w:p w14:paraId="1CE5283A" w14:textId="77777777" w:rsidR="00EC6D1C" w:rsidRPr="00EC6D1C" w:rsidRDefault="00EC6D1C" w:rsidP="00EC6D1C">
      <w:pPr>
        <w:numPr>
          <w:ilvl w:val="0"/>
          <w:numId w:val="35"/>
        </w:numPr>
      </w:pPr>
      <w:r w:rsidRPr="00EC6D1C">
        <w:t>Sumar todos los recargos al precio base.</w:t>
      </w:r>
    </w:p>
    <w:p w14:paraId="1E44ED26" w14:textId="77777777" w:rsidR="00EC6D1C" w:rsidRPr="00EC6D1C" w:rsidRDefault="00EC6D1C" w:rsidP="00EC6D1C">
      <w:pPr>
        <w:numPr>
          <w:ilvl w:val="0"/>
          <w:numId w:val="35"/>
        </w:numPr>
      </w:pPr>
      <w:r w:rsidRPr="00EC6D1C">
        <w:t>Mostrar el total de la cotización.</w:t>
      </w:r>
    </w:p>
    <w:p w14:paraId="69A8F666" w14:textId="554A877F" w:rsidR="00395A2E" w:rsidRPr="00EC6D1C" w:rsidRDefault="00395A2E" w:rsidP="00EC6D1C">
      <w:pPr>
        <w:rPr>
          <w:rFonts w:ascii="Arial" w:hAnsi="Arial" w:cs="Arial"/>
        </w:rPr>
      </w:pPr>
    </w:p>
    <w:p w14:paraId="21FDB89B" w14:textId="041D92A0" w:rsidR="003109EF" w:rsidRDefault="003109EF" w:rsidP="006C479E">
      <w:pPr>
        <w:tabs>
          <w:tab w:val="left" w:pos="5982"/>
        </w:tabs>
        <w:jc w:val="center"/>
        <w:rPr>
          <w:rFonts w:ascii="Arial" w:hAnsi="Arial" w:cs="Arial"/>
          <w:b/>
          <w:bCs/>
        </w:rPr>
      </w:pPr>
    </w:p>
    <w:p w14:paraId="36FD571E" w14:textId="77777777" w:rsidR="007A4A12" w:rsidRDefault="007A4A12" w:rsidP="006C479E">
      <w:pPr>
        <w:tabs>
          <w:tab w:val="left" w:pos="5982"/>
        </w:tabs>
        <w:jc w:val="center"/>
        <w:rPr>
          <w:rFonts w:ascii="Arial" w:hAnsi="Arial" w:cs="Arial"/>
          <w:b/>
          <w:bCs/>
        </w:rPr>
      </w:pPr>
    </w:p>
    <w:p w14:paraId="556D4E30" w14:textId="7D8EAAB6" w:rsidR="000850B2" w:rsidRDefault="000850B2" w:rsidP="006C479E">
      <w:pPr>
        <w:tabs>
          <w:tab w:val="left" w:pos="5982"/>
        </w:tabs>
        <w:jc w:val="center"/>
        <w:rPr>
          <w:rFonts w:ascii="Arial" w:hAnsi="Arial" w:cs="Arial"/>
          <w:b/>
          <w:bCs/>
        </w:rPr>
      </w:pPr>
    </w:p>
    <w:sectPr w:rsidR="00085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9D7"/>
    <w:multiLevelType w:val="multilevel"/>
    <w:tmpl w:val="EEF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7E60"/>
    <w:multiLevelType w:val="multilevel"/>
    <w:tmpl w:val="041A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35DF1"/>
    <w:multiLevelType w:val="multilevel"/>
    <w:tmpl w:val="7CA6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57572"/>
    <w:multiLevelType w:val="multilevel"/>
    <w:tmpl w:val="D89C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9518D"/>
    <w:multiLevelType w:val="multilevel"/>
    <w:tmpl w:val="A9C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065B2"/>
    <w:multiLevelType w:val="multilevel"/>
    <w:tmpl w:val="441A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364DC"/>
    <w:multiLevelType w:val="multilevel"/>
    <w:tmpl w:val="1B3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86139"/>
    <w:multiLevelType w:val="hybridMultilevel"/>
    <w:tmpl w:val="0246B1B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97981"/>
    <w:multiLevelType w:val="multilevel"/>
    <w:tmpl w:val="3AD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87BFA"/>
    <w:multiLevelType w:val="hybridMultilevel"/>
    <w:tmpl w:val="E8F6E5EC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D5566"/>
    <w:multiLevelType w:val="multilevel"/>
    <w:tmpl w:val="043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F4CC8"/>
    <w:multiLevelType w:val="hybridMultilevel"/>
    <w:tmpl w:val="05A85D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B62BFF"/>
    <w:multiLevelType w:val="multilevel"/>
    <w:tmpl w:val="199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80F"/>
    <w:multiLevelType w:val="multilevel"/>
    <w:tmpl w:val="CAA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94132"/>
    <w:multiLevelType w:val="multilevel"/>
    <w:tmpl w:val="DD3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57419"/>
    <w:multiLevelType w:val="multilevel"/>
    <w:tmpl w:val="798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93F40"/>
    <w:multiLevelType w:val="multilevel"/>
    <w:tmpl w:val="814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606AB"/>
    <w:multiLevelType w:val="multilevel"/>
    <w:tmpl w:val="1F1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B5243"/>
    <w:multiLevelType w:val="multilevel"/>
    <w:tmpl w:val="493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F1706"/>
    <w:multiLevelType w:val="multilevel"/>
    <w:tmpl w:val="D2C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5581B"/>
    <w:multiLevelType w:val="multilevel"/>
    <w:tmpl w:val="A9E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2594B"/>
    <w:multiLevelType w:val="multilevel"/>
    <w:tmpl w:val="CB8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97CFD"/>
    <w:multiLevelType w:val="multilevel"/>
    <w:tmpl w:val="A70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7179C"/>
    <w:multiLevelType w:val="hybridMultilevel"/>
    <w:tmpl w:val="B4CA289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97962"/>
    <w:multiLevelType w:val="multilevel"/>
    <w:tmpl w:val="11B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C0FC1"/>
    <w:multiLevelType w:val="multilevel"/>
    <w:tmpl w:val="1210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153B8"/>
    <w:multiLevelType w:val="multilevel"/>
    <w:tmpl w:val="E2BE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61E39"/>
    <w:multiLevelType w:val="multilevel"/>
    <w:tmpl w:val="6BEC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906D2"/>
    <w:multiLevelType w:val="multilevel"/>
    <w:tmpl w:val="A1FC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C7B0C"/>
    <w:multiLevelType w:val="multilevel"/>
    <w:tmpl w:val="B9D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F5408"/>
    <w:multiLevelType w:val="multilevel"/>
    <w:tmpl w:val="F504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07A4C"/>
    <w:multiLevelType w:val="multilevel"/>
    <w:tmpl w:val="F19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C59BC"/>
    <w:multiLevelType w:val="multilevel"/>
    <w:tmpl w:val="B33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051AB"/>
    <w:multiLevelType w:val="multilevel"/>
    <w:tmpl w:val="C5B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D080D"/>
    <w:multiLevelType w:val="multilevel"/>
    <w:tmpl w:val="2F6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372096">
    <w:abstractNumId w:val="7"/>
  </w:num>
  <w:num w:numId="2" w16cid:durableId="305471234">
    <w:abstractNumId w:val="23"/>
  </w:num>
  <w:num w:numId="3" w16cid:durableId="1849907846">
    <w:abstractNumId w:val="1"/>
  </w:num>
  <w:num w:numId="4" w16cid:durableId="515192313">
    <w:abstractNumId w:val="2"/>
  </w:num>
  <w:num w:numId="5" w16cid:durableId="1807552801">
    <w:abstractNumId w:val="27"/>
  </w:num>
  <w:num w:numId="6" w16cid:durableId="1715764471">
    <w:abstractNumId w:val="28"/>
  </w:num>
  <w:num w:numId="7" w16cid:durableId="1806117108">
    <w:abstractNumId w:val="30"/>
  </w:num>
  <w:num w:numId="8" w16cid:durableId="309410920">
    <w:abstractNumId w:val="25"/>
  </w:num>
  <w:num w:numId="9" w16cid:durableId="1601638981">
    <w:abstractNumId w:val="11"/>
  </w:num>
  <w:num w:numId="10" w16cid:durableId="612130321">
    <w:abstractNumId w:val="9"/>
  </w:num>
  <w:num w:numId="11" w16cid:durableId="1342005611">
    <w:abstractNumId w:val="29"/>
  </w:num>
  <w:num w:numId="12" w16cid:durableId="1133669374">
    <w:abstractNumId w:val="3"/>
  </w:num>
  <w:num w:numId="13" w16cid:durableId="168183088">
    <w:abstractNumId w:val="20"/>
  </w:num>
  <w:num w:numId="14" w16cid:durableId="413740597">
    <w:abstractNumId w:val="31"/>
  </w:num>
  <w:num w:numId="15" w16cid:durableId="1799301295">
    <w:abstractNumId w:val="32"/>
  </w:num>
  <w:num w:numId="16" w16cid:durableId="60444890">
    <w:abstractNumId w:val="6"/>
  </w:num>
  <w:num w:numId="17" w16cid:durableId="2077514077">
    <w:abstractNumId w:val="0"/>
  </w:num>
  <w:num w:numId="18" w16cid:durableId="1083451886">
    <w:abstractNumId w:val="12"/>
  </w:num>
  <w:num w:numId="19" w16cid:durableId="423888592">
    <w:abstractNumId w:val="18"/>
  </w:num>
  <w:num w:numId="20" w16cid:durableId="246230597">
    <w:abstractNumId w:val="5"/>
  </w:num>
  <w:num w:numId="21" w16cid:durableId="998263606">
    <w:abstractNumId w:val="24"/>
  </w:num>
  <w:num w:numId="22" w16cid:durableId="1102142925">
    <w:abstractNumId w:val="10"/>
  </w:num>
  <w:num w:numId="23" w16cid:durableId="1464926220">
    <w:abstractNumId w:val="16"/>
  </w:num>
  <w:num w:numId="24" w16cid:durableId="1203445769">
    <w:abstractNumId w:val="4"/>
  </w:num>
  <w:num w:numId="25" w16cid:durableId="1969118390">
    <w:abstractNumId w:val="14"/>
  </w:num>
  <w:num w:numId="26" w16cid:durableId="1090155542">
    <w:abstractNumId w:val="34"/>
  </w:num>
  <w:num w:numId="27" w16cid:durableId="1529373634">
    <w:abstractNumId w:val="15"/>
  </w:num>
  <w:num w:numId="28" w16cid:durableId="685716725">
    <w:abstractNumId w:val="17"/>
  </w:num>
  <w:num w:numId="29" w16cid:durableId="968517035">
    <w:abstractNumId w:val="19"/>
  </w:num>
  <w:num w:numId="30" w16cid:durableId="1088161323">
    <w:abstractNumId w:val="8"/>
  </w:num>
  <w:num w:numId="31" w16cid:durableId="1034693342">
    <w:abstractNumId w:val="13"/>
  </w:num>
  <w:num w:numId="32" w16cid:durableId="1478569769">
    <w:abstractNumId w:val="22"/>
  </w:num>
  <w:num w:numId="33" w16cid:durableId="323094069">
    <w:abstractNumId w:val="33"/>
  </w:num>
  <w:num w:numId="34" w16cid:durableId="19209816">
    <w:abstractNumId w:val="21"/>
  </w:num>
  <w:num w:numId="35" w16cid:durableId="11876693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DB"/>
    <w:rsid w:val="00082308"/>
    <w:rsid w:val="000850B2"/>
    <w:rsid w:val="00091BD3"/>
    <w:rsid w:val="0020187C"/>
    <w:rsid w:val="003109EF"/>
    <w:rsid w:val="00395A2E"/>
    <w:rsid w:val="003D13A6"/>
    <w:rsid w:val="00491849"/>
    <w:rsid w:val="0054182F"/>
    <w:rsid w:val="00606561"/>
    <w:rsid w:val="006C479E"/>
    <w:rsid w:val="00704133"/>
    <w:rsid w:val="007A4A12"/>
    <w:rsid w:val="009C5FF6"/>
    <w:rsid w:val="00B0115B"/>
    <w:rsid w:val="00C951DB"/>
    <w:rsid w:val="00D8627E"/>
    <w:rsid w:val="00DA774A"/>
    <w:rsid w:val="00EC6D1C"/>
    <w:rsid w:val="00ED6156"/>
    <w:rsid w:val="00F1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9D6A8B"/>
  <w15:chartTrackingRefBased/>
  <w15:docId w15:val="{0249A2E6-63AB-4046-8535-78AD3C61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1D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4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ovalguatemala@outlook.com</dc:creator>
  <cp:keywords/>
  <dc:description/>
  <cp:lastModifiedBy>ovalguatemala@outlook.com</cp:lastModifiedBy>
  <cp:revision>2</cp:revision>
  <dcterms:created xsi:type="dcterms:W3CDTF">2026-02-17T04:07:00Z</dcterms:created>
  <dcterms:modified xsi:type="dcterms:W3CDTF">2026-02-17T04:07:00Z</dcterms:modified>
</cp:coreProperties>
</file>