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B3" w:rsidRDefault="00D45AAA" w:rsidP="00EB2257">
      <w:pPr>
        <w:pStyle w:val="1"/>
      </w:pPr>
      <w:bookmarkStart w:id="0" w:name="_Toc480752883"/>
      <w:bookmarkStart w:id="1" w:name="_Toc480753622"/>
      <w:r>
        <w:t>1</w:t>
      </w:r>
      <w:r w:rsidR="00087BB3">
        <w:t xml:space="preserve"> </w:t>
      </w:r>
      <w:r w:rsidR="00087BB3">
        <w:rPr>
          <w:rFonts w:hint="eastAsia"/>
        </w:rPr>
        <w:t>需求</w:t>
      </w:r>
      <w:bookmarkEnd w:id="0"/>
      <w:bookmarkEnd w:id="1"/>
      <w:r w:rsidR="00087BB3">
        <w:rPr>
          <w:rFonts w:hint="eastAsia"/>
        </w:rPr>
        <w:t>分析</w:t>
      </w:r>
      <w:bookmarkStart w:id="2" w:name="_GoBack"/>
      <w:bookmarkEnd w:id="2"/>
    </w:p>
    <w:p w:rsidR="00087BB3" w:rsidRPr="00EB2257" w:rsidRDefault="00087BB3" w:rsidP="00EB2257">
      <w:pPr>
        <w:pStyle w:val="1"/>
        <w:rPr>
          <w:sz w:val="32"/>
          <w:szCs w:val="32"/>
        </w:rPr>
      </w:pPr>
      <w:r w:rsidRPr="00EB2257">
        <w:rPr>
          <w:rFonts w:hint="eastAsia"/>
          <w:sz w:val="32"/>
          <w:szCs w:val="32"/>
        </w:rPr>
        <w:t xml:space="preserve">1.1 </w:t>
      </w:r>
      <w:r w:rsidRPr="00EB2257">
        <w:rPr>
          <w:rFonts w:hint="eastAsia"/>
          <w:sz w:val="32"/>
          <w:szCs w:val="32"/>
        </w:rPr>
        <w:t>需求描述</w:t>
      </w:r>
    </w:p>
    <w:p w:rsidR="00F05903" w:rsidRPr="00EB2257" w:rsidRDefault="00087BB3" w:rsidP="00F0590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的架构来看，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提供了相当充足的功能用于简化</w:t>
      </w:r>
      <w:r w:rsidRPr="00EB2257">
        <w:rPr>
          <w:rFonts w:asciiTheme="minorEastAsia" w:hAnsiTheme="minorEastAsia"/>
          <w:sz w:val="21"/>
          <w:szCs w:val="21"/>
        </w:rPr>
        <w:t>Java</w:t>
      </w:r>
      <w:r w:rsidRPr="00EB2257">
        <w:rPr>
          <w:rFonts w:asciiTheme="minorEastAsia" w:hAnsiTheme="minorEastAsia" w:hint="eastAsia"/>
          <w:sz w:val="21"/>
          <w:szCs w:val="21"/>
        </w:rPr>
        <w:t>开发。但从开发</w:t>
      </w:r>
      <w:r w:rsidR="00D17EB8" w:rsidRPr="00EB2257">
        <w:rPr>
          <w:rFonts w:asciiTheme="minorEastAsia" w:hAnsiTheme="minorEastAsia" w:hint="eastAsia"/>
          <w:sz w:val="21"/>
          <w:szCs w:val="21"/>
        </w:rPr>
        <w:t>过程</w:t>
      </w:r>
      <w:r w:rsidRPr="00EB2257">
        <w:rPr>
          <w:rFonts w:asciiTheme="minorEastAsia" w:hAnsiTheme="minorEastAsia" w:hint="eastAsia"/>
          <w:sz w:val="21"/>
          <w:szCs w:val="21"/>
        </w:rPr>
        <w:t>来看，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="00D17EB8" w:rsidRPr="00EB2257">
        <w:rPr>
          <w:rFonts w:asciiTheme="minorEastAsia" w:hAnsiTheme="minorEastAsia" w:hint="eastAsia"/>
          <w:sz w:val="21"/>
          <w:szCs w:val="21"/>
        </w:rPr>
        <w:t>尚有不足。</w:t>
      </w:r>
      <w:r w:rsidRPr="00EB2257">
        <w:rPr>
          <w:rFonts w:asciiTheme="minorEastAsia" w:hAnsiTheme="minorEastAsia" w:hint="eastAsia"/>
          <w:sz w:val="21"/>
          <w:szCs w:val="21"/>
        </w:rPr>
        <w:t>其中最为明显的地方在于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并未</w:t>
      </w:r>
      <w:r w:rsidR="009B3F17" w:rsidRPr="00EB2257">
        <w:rPr>
          <w:rFonts w:asciiTheme="minorEastAsia" w:hAnsiTheme="minorEastAsia" w:hint="eastAsia"/>
          <w:sz w:val="21"/>
          <w:szCs w:val="21"/>
        </w:rPr>
        <w:t>针对测试</w:t>
      </w:r>
      <w:r w:rsidRPr="00EB2257">
        <w:rPr>
          <w:rFonts w:asciiTheme="minorEastAsia" w:hAnsiTheme="minorEastAsia" w:hint="eastAsia"/>
          <w:sz w:val="21"/>
          <w:szCs w:val="21"/>
        </w:rPr>
        <w:t>提供解决方案。世界上不存在没有漏洞的系统，无一例外地</w:t>
      </w:r>
      <w:r w:rsidR="009B3F17" w:rsidRPr="00EB2257">
        <w:rPr>
          <w:rFonts w:asciiTheme="minorEastAsia" w:hAnsiTheme="minorEastAsia" w:hint="eastAsia"/>
          <w:sz w:val="21"/>
          <w:szCs w:val="21"/>
        </w:rPr>
        <w:t>都</w:t>
      </w:r>
      <w:r w:rsidRPr="00EB2257">
        <w:rPr>
          <w:rFonts w:asciiTheme="minorEastAsia" w:hAnsiTheme="minorEastAsia" w:hint="eastAsia"/>
          <w:sz w:val="21"/>
          <w:szCs w:val="21"/>
        </w:rPr>
        <w:t>会在运行时都会出现错误、异常以及其他非期待的运行结果。</w:t>
      </w:r>
      <w:r w:rsidR="009B3F17" w:rsidRPr="00EB2257">
        <w:rPr>
          <w:rFonts w:asciiTheme="minorEastAsia" w:hAnsiTheme="minorEastAsia" w:hint="eastAsia"/>
          <w:sz w:val="21"/>
          <w:szCs w:val="21"/>
        </w:rPr>
        <w:t>想要尽可能的减少运行时出现的问题，提前的测试是开发中必不可少的一环。软件测试</w:t>
      </w:r>
      <w:r w:rsidRPr="00EB2257">
        <w:rPr>
          <w:rFonts w:asciiTheme="minorEastAsia" w:hAnsiTheme="minorEastAsia" w:hint="eastAsia"/>
          <w:sz w:val="21"/>
          <w:szCs w:val="21"/>
        </w:rPr>
        <w:t>能够提前发现生产环境中可能出现的问题并提前处理，避免财产、生命的损失。</w:t>
      </w:r>
      <w:r w:rsidR="009B3F17" w:rsidRPr="00EB2257">
        <w:rPr>
          <w:rFonts w:asciiTheme="minorEastAsia" w:hAnsiTheme="minorEastAsia" w:hint="eastAsia"/>
          <w:sz w:val="21"/>
          <w:szCs w:val="21"/>
        </w:rPr>
        <w:t>根据软件工程和软件测试的规范，开发人员应先</w:t>
      </w:r>
      <w:r w:rsidRPr="00EB2257">
        <w:rPr>
          <w:rFonts w:asciiTheme="minorEastAsia" w:hAnsiTheme="minorEastAsia" w:hint="eastAsia"/>
          <w:sz w:val="21"/>
          <w:szCs w:val="21"/>
        </w:rPr>
        <w:t>进行单元测试。单元测试</w:t>
      </w:r>
      <w:r w:rsidR="009B3F17" w:rsidRPr="00EB2257">
        <w:rPr>
          <w:rFonts w:asciiTheme="minorEastAsia" w:hAnsiTheme="minorEastAsia" w:hint="eastAsia"/>
          <w:sz w:val="21"/>
          <w:szCs w:val="21"/>
        </w:rPr>
        <w:t>中的黑盒测试将测试用例的输入作为模块的输入，将预期结果与和模块输出相比较来判断模块</w:t>
      </w:r>
      <w:r w:rsidRPr="00EB2257">
        <w:rPr>
          <w:rFonts w:asciiTheme="minorEastAsia" w:hAnsiTheme="minorEastAsia" w:hint="eastAsia"/>
          <w:sz w:val="21"/>
          <w:szCs w:val="21"/>
        </w:rPr>
        <w:t>工作</w:t>
      </w:r>
      <w:r w:rsidR="009B3F17" w:rsidRPr="00EB2257">
        <w:rPr>
          <w:rFonts w:asciiTheme="minorEastAsia" w:hAnsiTheme="minorEastAsia" w:hint="eastAsia"/>
          <w:sz w:val="21"/>
          <w:szCs w:val="21"/>
        </w:rPr>
        <w:t>是否</w:t>
      </w:r>
      <w:r w:rsidR="00F05903" w:rsidRPr="00EB2257">
        <w:rPr>
          <w:rFonts w:asciiTheme="minorEastAsia" w:hAnsiTheme="minorEastAsia" w:hint="eastAsia"/>
          <w:sz w:val="21"/>
          <w:szCs w:val="21"/>
        </w:rPr>
        <w:t>正常。</w:t>
      </w:r>
    </w:p>
    <w:p w:rsidR="00087BB3" w:rsidRPr="00EB2257" w:rsidRDefault="00D5579E" w:rsidP="00F0590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人工对一整个系统的测试时非常耗时费力的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因此开发人员可以选用各种常用的测试框架对程序进行测试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  <w:r w:rsidR="00087BB3" w:rsidRPr="00EB2257">
        <w:rPr>
          <w:rFonts w:asciiTheme="minorEastAsia" w:hAnsiTheme="minorEastAsia"/>
          <w:sz w:val="21"/>
          <w:szCs w:val="21"/>
        </w:rPr>
        <w:t>JUnit</w:t>
      </w:r>
      <w:r w:rsidR="00087BB3" w:rsidRPr="00EB2257">
        <w:rPr>
          <w:rFonts w:asciiTheme="minorEastAsia" w:hAnsiTheme="minorEastAsia" w:hint="eastAsia"/>
          <w:sz w:val="21"/>
          <w:szCs w:val="21"/>
        </w:rPr>
        <w:t>是</w:t>
      </w:r>
      <w:r w:rsidR="00087BB3" w:rsidRPr="00EB2257">
        <w:rPr>
          <w:rFonts w:asciiTheme="minorEastAsia" w:hAnsiTheme="minorEastAsia"/>
          <w:sz w:val="21"/>
          <w:szCs w:val="21"/>
        </w:rPr>
        <w:t>Java</w:t>
      </w:r>
      <w:r w:rsidR="00087BB3" w:rsidRPr="00EB2257">
        <w:rPr>
          <w:rFonts w:asciiTheme="minorEastAsia" w:hAnsiTheme="minorEastAsia" w:hint="eastAsia"/>
          <w:sz w:val="21"/>
          <w:szCs w:val="21"/>
        </w:rPr>
        <w:t>语言中最为广泛使用和强力的测试框架，其能够</w:t>
      </w:r>
      <w:r w:rsidRPr="00EB2257">
        <w:rPr>
          <w:rFonts w:asciiTheme="minorEastAsia" w:hAnsiTheme="minorEastAsia" w:hint="eastAsia"/>
          <w:sz w:val="21"/>
          <w:szCs w:val="21"/>
        </w:rPr>
        <w:t>提供</w:t>
      </w:r>
      <w:r w:rsidR="00087BB3" w:rsidRPr="00EB2257">
        <w:rPr>
          <w:rFonts w:asciiTheme="minorEastAsia" w:hAnsiTheme="minorEastAsia"/>
          <w:sz w:val="21"/>
          <w:szCs w:val="21"/>
        </w:rPr>
        <w:t>Java</w:t>
      </w:r>
      <w:r w:rsidR="00087BB3" w:rsidRPr="00EB2257">
        <w:rPr>
          <w:rFonts w:asciiTheme="minorEastAsia" w:hAnsiTheme="minorEastAsia" w:hint="eastAsia"/>
          <w:sz w:val="21"/>
          <w:szCs w:val="21"/>
        </w:rPr>
        <w:t>运行必须的测试环境，并运行指定的待测试方法。</w:t>
      </w:r>
      <w:r w:rsidR="00087BB3" w:rsidRPr="00EB2257">
        <w:rPr>
          <w:rFonts w:asciiTheme="minorEastAsia" w:hAnsiTheme="minorEastAsia"/>
          <w:sz w:val="21"/>
          <w:szCs w:val="21"/>
        </w:rPr>
        <w:t>JUnit</w:t>
      </w:r>
      <w:r w:rsidR="00087BB3" w:rsidRPr="00EB2257">
        <w:rPr>
          <w:rFonts w:asciiTheme="minorEastAsia" w:hAnsiTheme="minorEastAsia" w:hint="eastAsia"/>
          <w:sz w:val="21"/>
          <w:szCs w:val="21"/>
        </w:rPr>
        <w:t>能够采用断言的方式判断预期结果是否与模块输出结果相同，并循环或批量对不同的方法进行测试。这给开发者测试提供了极大的便利。</w:t>
      </w:r>
    </w:p>
    <w:p w:rsidR="00087BB3" w:rsidRPr="00EB2257" w:rsidRDefault="00087BB3" w:rsidP="002D62EF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是基于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技术的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框架，其特性就在于开发者无需声明变量即可使用。但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必须在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框架完全启动才能生效，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无法自动生成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环境，因此无法对基于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框架编写的应用程序进行测试。这使得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开发的应用程序变得不安全，我们小组认为易用的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框架不应该有此缺陷，因此致力于完善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框架在测试方面的不足。</w:t>
      </w:r>
    </w:p>
    <w:p w:rsidR="00087BB3" w:rsidRPr="00EB2257" w:rsidRDefault="002D62EF" w:rsidP="00EB2257">
      <w:pPr>
        <w:pStyle w:val="1"/>
        <w:rPr>
          <w:sz w:val="32"/>
          <w:szCs w:val="32"/>
        </w:rPr>
      </w:pPr>
      <w:bookmarkStart w:id="3" w:name="_Toc480752885"/>
      <w:bookmarkStart w:id="4" w:name="_Toc480753624"/>
      <w:r w:rsidRPr="00EB2257">
        <w:rPr>
          <w:sz w:val="32"/>
          <w:szCs w:val="32"/>
        </w:rPr>
        <w:t xml:space="preserve">1.2 </w:t>
      </w:r>
      <w:r w:rsidR="00087BB3" w:rsidRPr="00EB2257">
        <w:rPr>
          <w:sz w:val="32"/>
          <w:szCs w:val="32"/>
        </w:rPr>
        <w:t>RUCM</w:t>
      </w:r>
      <w:r w:rsidR="00087BB3" w:rsidRPr="00EB2257">
        <w:rPr>
          <w:rFonts w:hint="eastAsia"/>
          <w:sz w:val="32"/>
          <w:szCs w:val="32"/>
        </w:rPr>
        <w:t>建模</w:t>
      </w:r>
      <w:bookmarkEnd w:id="3"/>
      <w:bookmarkEnd w:id="4"/>
    </w:p>
    <w:p w:rsidR="00087BB3" w:rsidRPr="00EB2257" w:rsidRDefault="00087BB3" w:rsidP="00087BB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测试不应该加重开发者的工作负担，因此借助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容器应该同样能够提供简单有效的测试方案。结合</w:t>
      </w:r>
      <w:r w:rsidRPr="00EB2257">
        <w:rPr>
          <w:rFonts w:asciiTheme="minorEastAsia" w:hAnsiTheme="minorEastAsia"/>
          <w:sz w:val="21"/>
          <w:szCs w:val="21"/>
        </w:rPr>
        <w:t>Spring</w:t>
      </w:r>
      <w:r w:rsidRPr="00EB2257">
        <w:rPr>
          <w:rFonts w:asciiTheme="minorEastAsia" w:hAnsiTheme="minorEastAsia" w:hint="eastAsia"/>
          <w:sz w:val="21"/>
          <w:szCs w:val="21"/>
        </w:rPr>
        <w:t>的测试方案，使用</w:t>
      </w:r>
      <w:r w:rsidRPr="00EB2257">
        <w:rPr>
          <w:rFonts w:asciiTheme="minorEastAsia" w:hAnsiTheme="minorEastAsia"/>
          <w:sz w:val="21"/>
          <w:szCs w:val="21"/>
        </w:rPr>
        <w:t>RUCM</w:t>
      </w:r>
      <w:r w:rsidRPr="00EB2257">
        <w:rPr>
          <w:rFonts w:asciiTheme="minorEastAsia" w:hAnsiTheme="minorEastAsia" w:hint="eastAsia"/>
          <w:sz w:val="21"/>
          <w:szCs w:val="21"/>
        </w:rPr>
        <w:t>描述测试用例的</w:t>
      </w:r>
      <w:r w:rsidR="002D62EF" w:rsidRPr="00EB2257">
        <w:rPr>
          <w:rFonts w:asciiTheme="minorEastAsia" w:hAnsiTheme="minorEastAsia" w:hint="eastAsia"/>
          <w:sz w:val="21"/>
          <w:szCs w:val="21"/>
        </w:rPr>
        <w:t>行为</w:t>
      </w:r>
      <w:r w:rsidRPr="00EB2257">
        <w:rPr>
          <w:rFonts w:asciiTheme="minorEastAsia" w:hAnsiTheme="minorEastAsia" w:hint="eastAsia"/>
          <w:sz w:val="21"/>
          <w:szCs w:val="21"/>
        </w:rPr>
        <w:t>模型如</w:t>
      </w:r>
      <w:r w:rsidRPr="00EB2257">
        <w:rPr>
          <w:rFonts w:asciiTheme="minorEastAsia" w:hAnsiTheme="minorEastAsia"/>
          <w:sz w:val="21"/>
          <w:szCs w:val="21"/>
        </w:rPr>
        <w:fldChar w:fldCharType="begin"/>
      </w:r>
      <w:r w:rsidRPr="00EB2257">
        <w:rPr>
          <w:rFonts w:asciiTheme="minorEastAsia" w:hAnsiTheme="minorEastAsia"/>
          <w:sz w:val="21"/>
          <w:szCs w:val="21"/>
        </w:rPr>
        <w:instrText xml:space="preserve"> REF _Ref480752086 \h </w:instrText>
      </w:r>
      <w:r w:rsidRPr="00EB2257">
        <w:rPr>
          <w:rFonts w:asciiTheme="minorEastAsia" w:hAnsiTheme="minorEastAsia"/>
          <w:sz w:val="21"/>
          <w:szCs w:val="21"/>
        </w:rPr>
      </w:r>
      <w:r w:rsidR="00EB2257" w:rsidRPr="00EB2257">
        <w:rPr>
          <w:rFonts w:asciiTheme="minorEastAsia" w:hAnsiTheme="minorEastAsia"/>
          <w:sz w:val="21"/>
          <w:szCs w:val="21"/>
        </w:rPr>
        <w:instrText xml:space="preserve"> \* MERGEFORMAT </w:instrText>
      </w:r>
      <w:r w:rsidRPr="00EB2257">
        <w:rPr>
          <w:rFonts w:asciiTheme="minorEastAsia" w:hAnsiTheme="minorEastAsia"/>
          <w:sz w:val="21"/>
          <w:szCs w:val="21"/>
        </w:rPr>
        <w:fldChar w:fldCharType="separate"/>
      </w:r>
      <w:r w:rsidR="00D45AAA" w:rsidRPr="00EB2257">
        <w:rPr>
          <w:rFonts w:asciiTheme="minorEastAsia" w:hAnsiTheme="minorEastAsia" w:hint="eastAsia"/>
          <w:sz w:val="21"/>
          <w:szCs w:val="21"/>
        </w:rPr>
        <w:t>图</w:t>
      </w:r>
      <w:r w:rsidR="00D45AAA" w:rsidRPr="00EB2257">
        <w:rPr>
          <w:rFonts w:asciiTheme="minorEastAsia" w:hAnsiTheme="minorEastAsia"/>
          <w:sz w:val="21"/>
          <w:szCs w:val="21"/>
        </w:rPr>
        <w:t xml:space="preserve"> </w:t>
      </w:r>
      <w:r w:rsidR="00D45AAA" w:rsidRPr="00EB2257">
        <w:rPr>
          <w:rFonts w:asciiTheme="minorEastAsia" w:hAnsiTheme="minorEastAsia"/>
          <w:noProof/>
          <w:sz w:val="21"/>
          <w:szCs w:val="21"/>
        </w:rPr>
        <w:t>1</w:t>
      </w:r>
      <w:r w:rsidRPr="00EB2257">
        <w:rPr>
          <w:rFonts w:asciiTheme="minorEastAsia" w:hAnsiTheme="minorEastAsia"/>
          <w:sz w:val="21"/>
          <w:szCs w:val="21"/>
        </w:rPr>
        <w:fldChar w:fldCharType="end"/>
      </w:r>
      <w:r w:rsidRPr="00EB2257">
        <w:rPr>
          <w:rFonts w:asciiTheme="minorEastAsia" w:hAnsiTheme="minorEastAsia" w:hint="eastAsia"/>
          <w:sz w:val="21"/>
          <w:szCs w:val="21"/>
        </w:rPr>
        <w:t>至</w:t>
      </w:r>
      <w:r w:rsidRPr="00EB2257">
        <w:rPr>
          <w:rFonts w:asciiTheme="minorEastAsia" w:hAnsiTheme="minorEastAsia"/>
          <w:sz w:val="21"/>
          <w:szCs w:val="21"/>
        </w:rPr>
        <w:fldChar w:fldCharType="begin"/>
      </w:r>
      <w:r w:rsidRPr="00EB2257">
        <w:rPr>
          <w:rFonts w:asciiTheme="minorEastAsia" w:hAnsiTheme="minorEastAsia"/>
          <w:sz w:val="21"/>
          <w:szCs w:val="21"/>
        </w:rPr>
        <w:instrText xml:space="preserve"> REF _Ref480752098 \h </w:instrText>
      </w:r>
      <w:r w:rsidRPr="00EB2257">
        <w:rPr>
          <w:rFonts w:asciiTheme="minorEastAsia" w:hAnsiTheme="minorEastAsia"/>
          <w:sz w:val="21"/>
          <w:szCs w:val="21"/>
        </w:rPr>
      </w:r>
      <w:r w:rsidR="00EB2257" w:rsidRPr="00EB2257">
        <w:rPr>
          <w:rFonts w:asciiTheme="minorEastAsia" w:hAnsiTheme="minorEastAsia"/>
          <w:sz w:val="21"/>
          <w:szCs w:val="21"/>
        </w:rPr>
        <w:instrText xml:space="preserve"> \* MERGEFORMAT </w:instrText>
      </w:r>
      <w:r w:rsidRPr="00EB2257">
        <w:rPr>
          <w:rFonts w:asciiTheme="minorEastAsia" w:hAnsiTheme="minorEastAsia"/>
          <w:sz w:val="21"/>
          <w:szCs w:val="21"/>
        </w:rPr>
        <w:fldChar w:fldCharType="separate"/>
      </w:r>
      <w:r w:rsidR="00D45AAA" w:rsidRPr="00EB2257">
        <w:rPr>
          <w:rFonts w:asciiTheme="minorEastAsia" w:hAnsiTheme="minorEastAsia" w:hint="eastAsia"/>
          <w:sz w:val="21"/>
          <w:szCs w:val="21"/>
        </w:rPr>
        <w:t>图</w:t>
      </w:r>
      <w:r w:rsidR="00D45AAA" w:rsidRPr="00EB2257">
        <w:rPr>
          <w:rFonts w:asciiTheme="minorEastAsia" w:hAnsiTheme="minorEastAsia"/>
          <w:sz w:val="21"/>
          <w:szCs w:val="21"/>
        </w:rPr>
        <w:t xml:space="preserve"> </w:t>
      </w:r>
      <w:r w:rsidR="00D45AAA" w:rsidRPr="00EB2257">
        <w:rPr>
          <w:rFonts w:asciiTheme="minorEastAsia" w:hAnsiTheme="minorEastAsia"/>
          <w:noProof/>
          <w:sz w:val="21"/>
          <w:szCs w:val="21"/>
        </w:rPr>
        <w:t>2</w:t>
      </w:r>
      <w:r w:rsidRPr="00EB2257">
        <w:rPr>
          <w:rFonts w:asciiTheme="minorEastAsia" w:hAnsiTheme="minorEastAsia"/>
          <w:sz w:val="21"/>
          <w:szCs w:val="21"/>
        </w:rPr>
        <w:fldChar w:fldCharType="end"/>
      </w:r>
      <w:r w:rsidRPr="00EB2257">
        <w:rPr>
          <w:rFonts w:asciiTheme="minorEastAsia" w:hAnsiTheme="minorEastAsia" w:hint="eastAsia"/>
          <w:sz w:val="21"/>
          <w:szCs w:val="21"/>
        </w:rPr>
        <w:t>所示：</w:t>
      </w:r>
    </w:p>
    <w:p w:rsidR="00087BB3" w:rsidRDefault="00D45AAA" w:rsidP="00087BB3">
      <w:pPr>
        <w:pStyle w:val="a5"/>
      </w:pPr>
      <w:r w:rsidRPr="00D45AAA">
        <w:rPr>
          <w:noProof/>
        </w:rPr>
        <w:lastRenderedPageBreak/>
        <w:drawing>
          <wp:inline distT="0" distB="0" distL="0" distR="0">
            <wp:extent cx="4876800" cy="7086600"/>
            <wp:effectExtent l="0" t="0" r="0" b="0"/>
            <wp:docPr id="1" name="图片 1" descr="C:\Users\OovEver\Documents\Tencent Files\457606663\Image\C2C\A]6(JK)E}HE9MV{5ZCYU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vEver\Documents\Tencent Files\457606663\Image\C2C\A]6(JK)E}HE9MV{5ZCYUS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B3" w:rsidRDefault="00087BB3" w:rsidP="00087BB3">
      <w:pPr>
        <w:pStyle w:val="a4"/>
        <w:ind w:firstLine="440"/>
      </w:pPr>
      <w:bookmarkStart w:id="5" w:name="_Ref480752086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D45AAA">
        <w:rPr>
          <w:noProof/>
        </w:rPr>
        <w:t>1</w:t>
      </w:r>
      <w:r>
        <w:fldChar w:fldCharType="end"/>
      </w:r>
      <w:bookmarkEnd w:id="5"/>
      <w:r>
        <w:rPr>
          <w:noProof/>
        </w:rPr>
        <w:t xml:space="preserve"> </w:t>
      </w:r>
      <w:r>
        <w:rPr>
          <w:rFonts w:hint="eastAsia"/>
          <w:noProof/>
        </w:rPr>
        <w:t>单元测试用例</w:t>
      </w:r>
      <w:r>
        <w:rPr>
          <w:noProof/>
        </w:rPr>
        <w:t>RUCM</w:t>
      </w:r>
      <w:r>
        <w:rPr>
          <w:rFonts w:hint="eastAsia"/>
          <w:noProof/>
        </w:rPr>
        <w:t>（</w:t>
      </w:r>
      <w:r>
        <w:rPr>
          <w:noProof/>
        </w:rPr>
        <w:t>a</w:t>
      </w:r>
      <w:r>
        <w:rPr>
          <w:rFonts w:hint="eastAsia"/>
          <w:noProof/>
        </w:rPr>
        <w:t>）</w:t>
      </w:r>
    </w:p>
    <w:p w:rsidR="00D45AAA" w:rsidRPr="00D45AAA" w:rsidRDefault="00D45AAA" w:rsidP="00D45AAA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5AAA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695700" cy="2159000"/>
            <wp:effectExtent l="0" t="0" r="0" b="0"/>
            <wp:docPr id="2" name="图片 2" descr="C:\Users\OovEver\Documents\Tencent Files\457606663\Image\C2C\E%BP6Z%7]84UL7}A75E7`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ovEver\Documents\Tencent Files\457606663\Image\C2C\E%BP6Z%7]84UL7}A75E7`C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B3" w:rsidRDefault="00087BB3" w:rsidP="00087BB3">
      <w:pPr>
        <w:pStyle w:val="a5"/>
      </w:pPr>
    </w:p>
    <w:p w:rsidR="00087BB3" w:rsidRDefault="00087BB3" w:rsidP="00087BB3">
      <w:pPr>
        <w:pStyle w:val="a4"/>
        <w:ind w:firstLine="440"/>
      </w:pPr>
      <w:bookmarkStart w:id="6" w:name="_Ref480752098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D45AAA">
        <w:rPr>
          <w:noProof/>
        </w:rPr>
        <w:t>2</w:t>
      </w:r>
      <w:r>
        <w:fldChar w:fldCharType="end"/>
      </w:r>
      <w:bookmarkEnd w:id="6"/>
      <w:r>
        <w:t xml:space="preserve">  </w:t>
      </w:r>
      <w:r>
        <w:rPr>
          <w:rFonts w:hint="eastAsia"/>
        </w:rPr>
        <w:t>单元测试用例</w:t>
      </w:r>
      <w:r>
        <w:t>RUCM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</w:p>
    <w:p w:rsidR="002D62EF" w:rsidRPr="00EB2257" w:rsidRDefault="002D62EF" w:rsidP="00EB2257">
      <w:pPr>
        <w:pStyle w:val="1"/>
        <w:rPr>
          <w:sz w:val="32"/>
          <w:szCs w:val="32"/>
        </w:rPr>
      </w:pPr>
      <w:bookmarkStart w:id="7" w:name="_Toc480752886"/>
      <w:bookmarkStart w:id="8" w:name="_Toc480753625"/>
      <w:r w:rsidRPr="00EB2257">
        <w:rPr>
          <w:rFonts w:hint="eastAsia"/>
          <w:sz w:val="32"/>
          <w:szCs w:val="32"/>
        </w:rPr>
        <w:t xml:space="preserve">1.3 </w:t>
      </w:r>
      <w:r w:rsidRPr="00EB2257">
        <w:rPr>
          <w:rFonts w:hint="eastAsia"/>
          <w:sz w:val="32"/>
          <w:szCs w:val="32"/>
        </w:rPr>
        <w:t>需求目标</w:t>
      </w:r>
    </w:p>
    <w:p w:rsidR="002D62EF" w:rsidRPr="00EB2257" w:rsidRDefault="002D62EF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根据需求描述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="00E0575B" w:rsidRPr="00EB2257">
        <w:rPr>
          <w:rFonts w:asciiTheme="minorEastAsia" w:hAnsiTheme="minorEastAsia"/>
          <w:sz w:val="21"/>
          <w:szCs w:val="21"/>
        </w:rPr>
        <w:t>小组计划给予Blade的基本结构设计一套测试组件</w:t>
      </w:r>
      <w:r w:rsidR="001F3CDB" w:rsidRPr="00EB2257">
        <w:rPr>
          <w:rFonts w:asciiTheme="minorEastAsia" w:hAnsiTheme="minorEastAsia"/>
          <w:sz w:val="21"/>
          <w:szCs w:val="21"/>
        </w:rPr>
        <w:t>BladeTest</w:t>
      </w:r>
      <w:r w:rsidR="00E0575B" w:rsidRPr="00EB2257">
        <w:rPr>
          <w:rFonts w:asciiTheme="minorEastAsia" w:hAnsiTheme="minorEastAsia" w:hint="eastAsia"/>
          <w:sz w:val="21"/>
          <w:szCs w:val="21"/>
        </w:rPr>
        <w:t>，期望能够满足开发人员的日常测试功能。</w:t>
      </w:r>
      <w:r w:rsidR="001F3CDB" w:rsidRPr="00EB2257">
        <w:rPr>
          <w:rFonts w:asciiTheme="minorEastAsia" w:hAnsiTheme="minorEastAsia" w:hint="eastAsia"/>
          <w:sz w:val="21"/>
          <w:szCs w:val="21"/>
        </w:rPr>
        <w:t>BladeTest应满足如下要求：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1）开发人员无需关心IoC容器细节，可在测试环境内直接使用IOC容器。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2）开发人员能够在测试环境内获取IOC容器内容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3）IOC容器在单元测试开始和结束时自动初始化</w:t>
      </w:r>
    </w:p>
    <w:p w:rsidR="001F3CDB" w:rsidRPr="00EB2257" w:rsidRDefault="001F3CDB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4）测试可以批量进行</w:t>
      </w:r>
    </w:p>
    <w:p w:rsidR="00732830" w:rsidRPr="00EB2257" w:rsidRDefault="00732830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5）尽可能减少与Blade的重复代码，保证同步更新的可能性</w:t>
      </w:r>
    </w:p>
    <w:p w:rsidR="00732830" w:rsidRPr="00EB2257" w:rsidRDefault="00732830" w:rsidP="002D62EF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6</w:t>
      </w:r>
      <w:r w:rsidR="001F3CDB" w:rsidRPr="00EB2257">
        <w:rPr>
          <w:rFonts w:asciiTheme="minorEastAsia" w:hAnsiTheme="minorEastAsia" w:hint="eastAsia"/>
          <w:sz w:val="21"/>
          <w:szCs w:val="21"/>
        </w:rPr>
        <w:t>）添加其他方便开发人员测试的功能并保证兼容性</w:t>
      </w:r>
    </w:p>
    <w:p w:rsidR="00732830" w:rsidRPr="00E0575B" w:rsidRDefault="00732830" w:rsidP="002D62EF"/>
    <w:p w:rsidR="002D62EF" w:rsidRDefault="002D62EF" w:rsidP="00EB2257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可行性分析</w:t>
      </w:r>
    </w:p>
    <w:p w:rsidR="002D62EF" w:rsidRPr="00EB2257" w:rsidRDefault="002D62EF" w:rsidP="002D62EF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作为一个Java语言开发的框架</w:t>
      </w:r>
      <w:r w:rsidRPr="00EB2257">
        <w:rPr>
          <w:rFonts w:asciiTheme="minorEastAsia" w:hAnsiTheme="minorEastAsia" w:hint="eastAsia"/>
          <w:sz w:val="21"/>
          <w:szCs w:val="21"/>
        </w:rPr>
        <w:t>，Blade本应能与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之间共同合作。但由于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容器的缺失，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与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之间无法正常的交互。小组认为手动在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运行时提供适合Blade使用的</w:t>
      </w:r>
      <w:r w:rsidRPr="00EB2257">
        <w:rPr>
          <w:rFonts w:asciiTheme="minorEastAsia" w:hAnsiTheme="minorEastAsia"/>
          <w:sz w:val="21"/>
          <w:szCs w:val="21"/>
        </w:rPr>
        <w:t>IOC容器</w:t>
      </w:r>
      <w:r w:rsidRPr="00EB2257">
        <w:rPr>
          <w:rFonts w:asciiTheme="minorEastAsia" w:hAnsiTheme="minorEastAsia" w:hint="eastAsia"/>
          <w:sz w:val="21"/>
          <w:szCs w:val="21"/>
        </w:rPr>
        <w:t>能够解决该问题。</w:t>
      </w:r>
    </w:p>
    <w:p w:rsidR="00732830" w:rsidRPr="00EB2257" w:rsidRDefault="002D62EF" w:rsidP="00732830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lastRenderedPageBreak/>
        <w:t>小组参考了Spring的Spring</w:t>
      </w:r>
      <w:r w:rsidRPr="00EB2257">
        <w:rPr>
          <w:rFonts w:asciiTheme="minorEastAsia" w:hAnsiTheme="minorEastAsia" w:hint="eastAsia"/>
          <w:sz w:val="21"/>
          <w:szCs w:val="21"/>
        </w:rPr>
        <w:t>是</w:t>
      </w:r>
      <w:r w:rsidRPr="00EB2257">
        <w:rPr>
          <w:rFonts w:asciiTheme="minorEastAsia" w:hAnsiTheme="minorEastAsia"/>
          <w:sz w:val="21"/>
          <w:szCs w:val="21"/>
        </w:rPr>
        <w:t>JavaWeb</w:t>
      </w:r>
      <w:r w:rsidRPr="00EB2257">
        <w:rPr>
          <w:rFonts w:asciiTheme="minorEastAsia" w:hAnsiTheme="minorEastAsia" w:hint="eastAsia"/>
          <w:sz w:val="21"/>
          <w:szCs w:val="21"/>
        </w:rPr>
        <w:t>框架的领头羊，其在</w:t>
      </w:r>
      <w:r w:rsidRPr="00EB2257">
        <w:rPr>
          <w:rFonts w:asciiTheme="minorEastAsia" w:hAnsiTheme="minorEastAsia"/>
          <w:sz w:val="21"/>
          <w:szCs w:val="21"/>
        </w:rPr>
        <w:t>SpringTest</w:t>
      </w:r>
      <w:r w:rsidRPr="00EB2257">
        <w:rPr>
          <w:rFonts w:asciiTheme="minorEastAsia" w:hAnsiTheme="minorEastAsia" w:hint="eastAsia"/>
          <w:sz w:val="21"/>
          <w:szCs w:val="21"/>
        </w:rPr>
        <w:t>子项目中提供了基于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的测试方案。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在运行之前会通过</w:t>
      </w:r>
      <w:r w:rsidRPr="00EB2257">
        <w:rPr>
          <w:rFonts w:asciiTheme="minorEastAsia" w:hAnsiTheme="minorEastAsia"/>
          <w:sz w:val="21"/>
          <w:szCs w:val="21"/>
        </w:rPr>
        <w:t>@RunWith</w:t>
      </w:r>
      <w:r w:rsidRPr="00EB2257">
        <w:rPr>
          <w:rFonts w:asciiTheme="minorEastAsia" w:hAnsiTheme="minorEastAsia" w:hint="eastAsia"/>
          <w:sz w:val="21"/>
          <w:szCs w:val="21"/>
        </w:rPr>
        <w:t>注解获取</w:t>
      </w:r>
      <w:r w:rsidRPr="00EB2257">
        <w:rPr>
          <w:rFonts w:asciiTheme="minorEastAsia" w:hAnsiTheme="minorEastAsia"/>
          <w:sz w:val="21"/>
          <w:szCs w:val="21"/>
        </w:rPr>
        <w:t>Spring</w:t>
      </w:r>
      <w:r w:rsidRPr="00EB2257">
        <w:rPr>
          <w:rFonts w:asciiTheme="minorEastAsia" w:hAnsiTheme="minorEastAsia" w:hint="eastAsia"/>
          <w:sz w:val="21"/>
          <w:szCs w:val="21"/>
        </w:rPr>
        <w:t>默认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容器，该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进针对测试类进行管理，足够支持待测试方法的运行和检查。因此小组认为这是一条可行的技术方案。</w:t>
      </w:r>
    </w:p>
    <w:p w:rsidR="00087BB3" w:rsidRPr="00EB2257" w:rsidRDefault="002D62EF" w:rsidP="00EB2257">
      <w:pPr>
        <w:pStyle w:val="1"/>
        <w:rPr>
          <w:sz w:val="32"/>
          <w:szCs w:val="32"/>
        </w:rPr>
      </w:pPr>
      <w:r w:rsidRPr="00EB2257">
        <w:rPr>
          <w:sz w:val="32"/>
          <w:szCs w:val="32"/>
        </w:rPr>
        <w:t>2</w:t>
      </w:r>
      <w:r w:rsidR="00087BB3" w:rsidRPr="00EB2257">
        <w:rPr>
          <w:sz w:val="32"/>
          <w:szCs w:val="32"/>
        </w:rPr>
        <w:t xml:space="preserve"> </w:t>
      </w:r>
      <w:r w:rsidR="00EB2257" w:rsidRPr="00EB2257">
        <w:rPr>
          <w:sz w:val="32"/>
          <w:szCs w:val="32"/>
        </w:rPr>
        <w:t>.1</w:t>
      </w:r>
      <w:r w:rsidR="00087BB3" w:rsidRPr="00EB2257">
        <w:rPr>
          <w:rFonts w:hint="eastAsia"/>
          <w:sz w:val="32"/>
          <w:szCs w:val="32"/>
        </w:rPr>
        <w:t>测试用例</w:t>
      </w:r>
      <w:bookmarkEnd w:id="7"/>
      <w:bookmarkEnd w:id="8"/>
      <w:r w:rsidRPr="00EB2257">
        <w:rPr>
          <w:rFonts w:hint="eastAsia"/>
          <w:sz w:val="32"/>
          <w:szCs w:val="32"/>
        </w:rPr>
        <w:t>类图</w:t>
      </w:r>
    </w:p>
    <w:p w:rsidR="00087BB3" w:rsidRPr="00EB2257" w:rsidRDefault="00087BB3" w:rsidP="00087BB3">
      <w:pPr>
        <w:ind w:firstLine="480"/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测试用例基于</w:t>
      </w:r>
      <w:r w:rsidRPr="00EB2257">
        <w:rPr>
          <w:rFonts w:asciiTheme="minorEastAsia" w:hAnsiTheme="minorEastAsia"/>
          <w:sz w:val="21"/>
          <w:szCs w:val="21"/>
        </w:rPr>
        <w:t>BladeTest</w:t>
      </w:r>
      <w:r w:rsidRPr="00EB2257">
        <w:rPr>
          <w:rFonts w:asciiTheme="minorEastAsia" w:hAnsiTheme="minorEastAsia" w:hint="eastAsia"/>
          <w:sz w:val="21"/>
          <w:szCs w:val="21"/>
        </w:rPr>
        <w:t>类提供前置的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容器初始化，并依赖</w:t>
      </w:r>
      <w:r w:rsidRPr="00EB2257">
        <w:rPr>
          <w:rFonts w:asciiTheme="minorEastAsia" w:hAnsiTheme="minorEastAsia"/>
          <w:sz w:val="21"/>
          <w:szCs w:val="21"/>
        </w:rPr>
        <w:t>Blade</w:t>
      </w:r>
      <w:r w:rsidRPr="00EB2257">
        <w:rPr>
          <w:rFonts w:asciiTheme="minorEastAsia" w:hAnsiTheme="minorEastAsia" w:hint="eastAsia"/>
          <w:sz w:val="21"/>
          <w:szCs w:val="21"/>
        </w:rPr>
        <w:t>的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组件进行执行。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提供了</w:t>
      </w:r>
      <w:r w:rsidRPr="00EB2257">
        <w:rPr>
          <w:rFonts w:asciiTheme="minorEastAsia" w:hAnsiTheme="minorEastAsia"/>
          <w:sz w:val="21"/>
          <w:szCs w:val="21"/>
        </w:rPr>
        <w:t>RunWith</w:t>
      </w:r>
      <w:r w:rsidRPr="00EB2257">
        <w:rPr>
          <w:rFonts w:asciiTheme="minorEastAsia" w:hAnsiTheme="minorEastAsia" w:hint="eastAsia"/>
          <w:sz w:val="21"/>
          <w:szCs w:val="21"/>
        </w:rPr>
        <w:t>接口，</w:t>
      </w:r>
      <w:r w:rsidRPr="00EB2257">
        <w:rPr>
          <w:rFonts w:asciiTheme="minorEastAsia" w:hAnsiTheme="minorEastAsia"/>
          <w:sz w:val="21"/>
          <w:szCs w:val="21"/>
        </w:rPr>
        <w:t>BladeTest</w:t>
      </w:r>
      <w:r w:rsidRPr="00EB2257">
        <w:rPr>
          <w:rFonts w:asciiTheme="minorEastAsia" w:hAnsiTheme="minorEastAsia" w:hint="eastAsia"/>
          <w:sz w:val="21"/>
          <w:szCs w:val="21"/>
        </w:rPr>
        <w:t>在实现了该接口后能够预加载</w:t>
      </w:r>
      <w:r w:rsidRPr="00EB2257">
        <w:rPr>
          <w:rFonts w:asciiTheme="minorEastAsia" w:hAnsiTheme="minorEastAsia"/>
          <w:sz w:val="21"/>
          <w:szCs w:val="21"/>
        </w:rPr>
        <w:t>JUnit</w:t>
      </w:r>
      <w:r w:rsidRPr="00EB2257">
        <w:rPr>
          <w:rFonts w:asciiTheme="minorEastAsia" w:hAnsiTheme="minorEastAsia" w:hint="eastAsia"/>
          <w:sz w:val="21"/>
          <w:szCs w:val="21"/>
        </w:rPr>
        <w:t>的环境，并提供</w:t>
      </w:r>
      <w:r w:rsidRPr="00EB2257">
        <w:rPr>
          <w:rFonts w:asciiTheme="minorEastAsia" w:hAnsiTheme="minorEastAsia"/>
          <w:sz w:val="21"/>
          <w:szCs w:val="21"/>
        </w:rPr>
        <w:t>IOC</w:t>
      </w:r>
      <w:r w:rsidRPr="00EB2257">
        <w:rPr>
          <w:rFonts w:asciiTheme="minorEastAsia" w:hAnsiTheme="minorEastAsia" w:hint="eastAsia"/>
          <w:sz w:val="21"/>
          <w:szCs w:val="21"/>
        </w:rPr>
        <w:t>容器的实现。绘制类图如</w:t>
      </w:r>
      <w:r w:rsidRPr="00EB2257">
        <w:rPr>
          <w:rFonts w:asciiTheme="minorEastAsia" w:hAnsiTheme="minorEastAsia"/>
          <w:sz w:val="21"/>
          <w:szCs w:val="21"/>
        </w:rPr>
        <w:fldChar w:fldCharType="begin"/>
      </w:r>
      <w:r w:rsidRPr="00EB2257">
        <w:rPr>
          <w:rFonts w:asciiTheme="minorEastAsia" w:hAnsiTheme="minorEastAsia"/>
          <w:sz w:val="21"/>
          <w:szCs w:val="21"/>
        </w:rPr>
        <w:instrText xml:space="preserve"> REF _Ref480752119 \h </w:instrText>
      </w:r>
      <w:r w:rsidRPr="00EB2257">
        <w:rPr>
          <w:rFonts w:asciiTheme="minorEastAsia" w:hAnsiTheme="minorEastAsia"/>
          <w:sz w:val="21"/>
          <w:szCs w:val="21"/>
        </w:rPr>
      </w:r>
      <w:r w:rsidR="00EB2257" w:rsidRPr="00EB2257">
        <w:rPr>
          <w:rFonts w:asciiTheme="minorEastAsia" w:hAnsiTheme="minorEastAsia"/>
          <w:sz w:val="21"/>
          <w:szCs w:val="21"/>
        </w:rPr>
        <w:instrText xml:space="preserve"> \* MERGEFORMAT </w:instrText>
      </w:r>
      <w:r w:rsidRPr="00EB2257">
        <w:rPr>
          <w:rFonts w:asciiTheme="minorEastAsia" w:hAnsiTheme="minorEastAsia"/>
          <w:sz w:val="21"/>
          <w:szCs w:val="21"/>
        </w:rPr>
        <w:fldChar w:fldCharType="separate"/>
      </w:r>
      <w:r w:rsidR="00D45AAA" w:rsidRPr="00EB2257">
        <w:rPr>
          <w:rFonts w:asciiTheme="minorEastAsia" w:hAnsiTheme="minorEastAsia" w:hint="eastAsia"/>
          <w:sz w:val="21"/>
          <w:szCs w:val="21"/>
        </w:rPr>
        <w:t>图</w:t>
      </w:r>
      <w:r w:rsidR="00D45AAA" w:rsidRPr="00EB2257">
        <w:rPr>
          <w:rFonts w:asciiTheme="minorEastAsia" w:hAnsiTheme="minorEastAsia"/>
          <w:sz w:val="21"/>
          <w:szCs w:val="21"/>
        </w:rPr>
        <w:t xml:space="preserve"> </w:t>
      </w:r>
      <w:r w:rsidR="00D45AAA" w:rsidRPr="00EB2257">
        <w:rPr>
          <w:rFonts w:asciiTheme="minorEastAsia" w:hAnsiTheme="minorEastAsia"/>
          <w:noProof/>
          <w:sz w:val="21"/>
          <w:szCs w:val="21"/>
        </w:rPr>
        <w:t>3</w:t>
      </w:r>
      <w:r w:rsidRPr="00EB2257">
        <w:rPr>
          <w:rFonts w:asciiTheme="minorEastAsia" w:hAnsiTheme="minorEastAsia"/>
          <w:sz w:val="21"/>
          <w:szCs w:val="21"/>
        </w:rPr>
        <w:fldChar w:fldCharType="end"/>
      </w:r>
      <w:r w:rsidRPr="00EB2257">
        <w:rPr>
          <w:rFonts w:asciiTheme="minorEastAsia" w:hAnsiTheme="minorEastAsia" w:hint="eastAsia"/>
          <w:sz w:val="21"/>
          <w:szCs w:val="21"/>
        </w:rPr>
        <w:t>所示。</w:t>
      </w:r>
    </w:p>
    <w:p w:rsidR="00087BB3" w:rsidRDefault="00087BB3" w:rsidP="00087BB3">
      <w:pPr>
        <w:pStyle w:val="a5"/>
      </w:pPr>
      <w:r>
        <w:rPr>
          <w:noProof/>
        </w:rPr>
        <w:drawing>
          <wp:inline distT="0" distB="0" distL="0" distR="0" wp14:anchorId="37A0ED70" wp14:editId="33C1ADBE">
            <wp:extent cx="5270500" cy="2819400"/>
            <wp:effectExtent l="0" t="0" r="12700" b="0"/>
            <wp:docPr id="20" name="图片 20" descr="\\Mac\Home\Desktop\Main的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\\Mac\Home\Desktop\Main的副本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11" w:rsidRDefault="00087BB3" w:rsidP="00577911">
      <w:pPr>
        <w:pStyle w:val="a4"/>
        <w:ind w:firstLine="440"/>
      </w:pPr>
      <w:bookmarkStart w:id="9" w:name="_Ref480752119"/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 w:rsidR="00D45AAA">
        <w:rPr>
          <w:noProof/>
        </w:rPr>
        <w:t>3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测试用例类图</w:t>
      </w:r>
    </w:p>
    <w:p w:rsidR="00C30EFE" w:rsidRDefault="00C30EFE" w:rsidP="00EB2257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模块划分</w:t>
      </w:r>
    </w:p>
    <w:p w:rsidR="00577911" w:rsidRPr="00EB2257" w:rsidRDefault="0057791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考虑到小组的工作是在JUnit和Blade之前添加连接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因此我们采用适配器模式进行开发</w:t>
      </w:r>
      <w:r w:rsidR="00BD1E61" w:rsidRPr="00EB2257">
        <w:rPr>
          <w:rFonts w:asciiTheme="minorEastAsia" w:hAnsiTheme="minorEastAsia" w:hint="eastAsia"/>
          <w:sz w:val="21"/>
          <w:szCs w:val="21"/>
        </w:rPr>
        <w:t>。因此划分模块如下：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1</w:t>
      </w:r>
      <w:r w:rsidRPr="00EB2257">
        <w:rPr>
          <w:rFonts w:asciiTheme="minorEastAsia" w:hAnsiTheme="minorEastAsia" w:hint="eastAsia"/>
          <w:sz w:val="21"/>
          <w:szCs w:val="21"/>
        </w:rPr>
        <w:t>）</w:t>
      </w:r>
      <w:r w:rsidRPr="00EB2257">
        <w:rPr>
          <w:rFonts w:asciiTheme="minorEastAsia" w:hAnsiTheme="minorEastAsia"/>
          <w:sz w:val="21"/>
          <w:szCs w:val="21"/>
        </w:rPr>
        <w:t>BladeTestIOC类是Blade框架的对象适配器</w:t>
      </w:r>
      <w:r w:rsidRPr="00EB2257">
        <w:rPr>
          <w:rFonts w:asciiTheme="minorEastAsia" w:hAnsiTheme="minorEastAsia" w:hint="eastAsia"/>
          <w:sz w:val="21"/>
          <w:szCs w:val="21"/>
        </w:rPr>
        <w:t>，</w:t>
      </w:r>
      <w:r w:rsidRPr="00EB2257">
        <w:rPr>
          <w:rFonts w:asciiTheme="minorEastAsia" w:hAnsiTheme="minorEastAsia"/>
          <w:sz w:val="21"/>
          <w:szCs w:val="21"/>
        </w:rPr>
        <w:t>能够提供初始化接口</w:t>
      </w:r>
      <w:r w:rsidRPr="00EB2257">
        <w:rPr>
          <w:rFonts w:asciiTheme="minorEastAsia" w:hAnsiTheme="minorEastAsia" w:hint="eastAsia"/>
          <w:sz w:val="21"/>
          <w:szCs w:val="21"/>
        </w:rPr>
        <w:t>、</w:t>
      </w:r>
      <w:r w:rsidRPr="00EB2257">
        <w:rPr>
          <w:rFonts w:asciiTheme="minorEastAsia" w:hAnsiTheme="minorEastAsia"/>
          <w:sz w:val="21"/>
          <w:szCs w:val="21"/>
        </w:rPr>
        <w:t>清零接口供JUnit调用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  <w:r w:rsidRPr="00EB2257">
        <w:rPr>
          <w:rFonts w:asciiTheme="minorEastAsia" w:hAnsiTheme="minorEastAsia"/>
          <w:sz w:val="21"/>
          <w:szCs w:val="21"/>
        </w:rPr>
        <w:t>保证JUnit无需知道Blade工作的细节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2）BladeTestIOC内部通过Blade框架的启动器对IOC容器进行初始化</w:t>
      </w:r>
      <w:r w:rsidRPr="00EB2257">
        <w:rPr>
          <w:rFonts w:asciiTheme="minorEastAsia" w:hAnsiTheme="minorEastAsia" w:hint="eastAsia"/>
          <w:sz w:val="21"/>
          <w:szCs w:val="21"/>
        </w:rPr>
        <w:t>。</w:t>
      </w:r>
    </w:p>
    <w:p w:rsidR="00BD1E61" w:rsidRPr="00EB2257" w:rsidRDefault="00BD1E61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lastRenderedPageBreak/>
        <w:t>3）BladeRunner4JUnit实现了IOC容器的初始化的清零，继承了JUnitRunner接口，能够向JUnit注入预操作。</w:t>
      </w:r>
    </w:p>
    <w:p w:rsidR="00FF55C4" w:rsidRPr="00EB2257" w:rsidRDefault="00FF55C4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4）BladeConfiguration注解，用于从BladeTest中获取配置参数（扫描包位置等）</w:t>
      </w:r>
    </w:p>
    <w:p w:rsidR="00C30EFE" w:rsidRPr="00EB2257" w:rsidRDefault="00C30EFE" w:rsidP="00EB2257">
      <w:pPr>
        <w:pStyle w:val="1"/>
      </w:pPr>
      <w:r w:rsidRPr="00EB2257">
        <w:rPr>
          <w:rFonts w:hint="eastAsia"/>
        </w:rPr>
        <w:t xml:space="preserve">7. </w:t>
      </w:r>
      <w:r w:rsidRPr="00EB2257">
        <w:rPr>
          <w:rFonts w:hint="eastAsia"/>
        </w:rPr>
        <w:t>测评</w:t>
      </w:r>
    </w:p>
    <w:p w:rsidR="00C30EFE" w:rsidRPr="00EB2257" w:rsidRDefault="00C30EFE" w:rsidP="00EB2257">
      <w:pPr>
        <w:pStyle w:val="1"/>
        <w:rPr>
          <w:sz w:val="32"/>
          <w:szCs w:val="32"/>
        </w:rPr>
      </w:pPr>
      <w:r w:rsidRPr="00EB2257">
        <w:rPr>
          <w:rFonts w:hint="eastAsia"/>
          <w:sz w:val="32"/>
          <w:szCs w:val="32"/>
        </w:rPr>
        <w:t xml:space="preserve">7.1 </w:t>
      </w:r>
      <w:r w:rsidRPr="00EB2257">
        <w:rPr>
          <w:rFonts w:hint="eastAsia"/>
          <w:sz w:val="32"/>
          <w:szCs w:val="32"/>
        </w:rPr>
        <w:t>测评需求</w:t>
      </w:r>
    </w:p>
    <w:p w:rsidR="00FF55C4" w:rsidRPr="00EB2257" w:rsidRDefault="00FF55C4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/>
          <w:sz w:val="21"/>
          <w:szCs w:val="21"/>
        </w:rPr>
        <w:t>测试需要对如下方面进行测试</w:t>
      </w:r>
      <w:r w:rsidRPr="00EB2257">
        <w:rPr>
          <w:rFonts w:asciiTheme="minorEastAsia" w:hAnsiTheme="minorEastAsia" w:hint="eastAsia"/>
          <w:sz w:val="21"/>
          <w:szCs w:val="21"/>
        </w:rPr>
        <w:t>：</w:t>
      </w:r>
    </w:p>
    <w:p w:rsidR="00FF55C4" w:rsidRPr="00EB2257" w:rsidRDefault="00FF55C4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1. 在</w:t>
      </w:r>
      <w:r w:rsidR="00920DAA" w:rsidRPr="00EB2257">
        <w:rPr>
          <w:rFonts w:asciiTheme="minorEastAsia" w:hAnsiTheme="minorEastAsia" w:hint="eastAsia"/>
          <w:sz w:val="21"/>
          <w:szCs w:val="21"/>
        </w:rPr>
        <w:t>引入BladeTest的Jar包后，JUnit可以通过BladeRunner</w:t>
      </w:r>
      <w:r w:rsidR="00920DAA" w:rsidRPr="00EB2257">
        <w:rPr>
          <w:rFonts w:asciiTheme="minorEastAsia" w:hAnsiTheme="minorEastAsia"/>
          <w:sz w:val="21"/>
          <w:szCs w:val="21"/>
        </w:rPr>
        <w:t>4JUnit运行</w:t>
      </w:r>
    </w:p>
    <w:p w:rsidR="00920DAA" w:rsidRPr="00EB2257" w:rsidRDefault="00920DAA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2. JUnit的测试方法中，能够获取IOC容器中的对象</w:t>
      </w:r>
    </w:p>
    <w:p w:rsidR="00920DAA" w:rsidRPr="00EB2257" w:rsidRDefault="00920DAA" w:rsidP="00C30EFE">
      <w:pPr>
        <w:rPr>
          <w:rFonts w:asciiTheme="minorEastAsia" w:hAnsiTheme="minorEastAsia"/>
          <w:sz w:val="21"/>
          <w:szCs w:val="21"/>
        </w:rPr>
      </w:pPr>
      <w:r w:rsidRPr="00EB2257">
        <w:rPr>
          <w:rFonts w:asciiTheme="minorEastAsia" w:hAnsiTheme="minorEastAsia" w:hint="eastAsia"/>
          <w:sz w:val="21"/>
          <w:szCs w:val="21"/>
        </w:rPr>
        <w:t>3. JUnit测试类中可以使用@Inject注解获取对象</w:t>
      </w:r>
    </w:p>
    <w:p w:rsidR="00C30EFE" w:rsidRPr="00EB2257" w:rsidRDefault="00C30EFE" w:rsidP="00EB2257">
      <w:pPr>
        <w:pStyle w:val="1"/>
        <w:rPr>
          <w:sz w:val="32"/>
          <w:szCs w:val="32"/>
        </w:rPr>
      </w:pPr>
      <w:r w:rsidRPr="00EB2257">
        <w:rPr>
          <w:rFonts w:hint="eastAsia"/>
          <w:sz w:val="32"/>
          <w:szCs w:val="32"/>
        </w:rPr>
        <w:t xml:space="preserve">7.2 </w:t>
      </w:r>
      <w:r w:rsidRPr="00EB2257">
        <w:rPr>
          <w:rFonts w:hint="eastAsia"/>
          <w:sz w:val="32"/>
          <w:szCs w:val="32"/>
        </w:rPr>
        <w:t>测试用例</w:t>
      </w:r>
    </w:p>
    <w:sectPr w:rsidR="00C30EFE" w:rsidRPr="00EB22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E6" w:rsidRDefault="00EB23E6" w:rsidP="00D45AAA">
      <w:pPr>
        <w:spacing w:after="0" w:line="240" w:lineRule="auto"/>
      </w:pPr>
      <w:r>
        <w:separator/>
      </w:r>
    </w:p>
  </w:endnote>
  <w:endnote w:type="continuationSeparator" w:id="0">
    <w:p w:rsidR="00EB23E6" w:rsidRDefault="00EB23E6" w:rsidP="00D4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E6" w:rsidRDefault="00EB23E6" w:rsidP="00D45AAA">
      <w:pPr>
        <w:spacing w:after="0" w:line="240" w:lineRule="auto"/>
      </w:pPr>
      <w:r>
        <w:separator/>
      </w:r>
    </w:p>
  </w:footnote>
  <w:footnote w:type="continuationSeparator" w:id="0">
    <w:p w:rsidR="00EB23E6" w:rsidRDefault="00EB23E6" w:rsidP="00D45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278B1"/>
    <w:multiLevelType w:val="hybridMultilevel"/>
    <w:tmpl w:val="FF12F876"/>
    <w:lvl w:ilvl="0" w:tplc="EA542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CC"/>
    <w:rsid w:val="00024F59"/>
    <w:rsid w:val="00087BB3"/>
    <w:rsid w:val="001F3CDB"/>
    <w:rsid w:val="002733EB"/>
    <w:rsid w:val="002D62EF"/>
    <w:rsid w:val="004C58E0"/>
    <w:rsid w:val="00577911"/>
    <w:rsid w:val="00732830"/>
    <w:rsid w:val="00920DAA"/>
    <w:rsid w:val="009B3F17"/>
    <w:rsid w:val="00AD64CD"/>
    <w:rsid w:val="00BD1E61"/>
    <w:rsid w:val="00C050CC"/>
    <w:rsid w:val="00C30EFE"/>
    <w:rsid w:val="00D17EB8"/>
    <w:rsid w:val="00D45AAA"/>
    <w:rsid w:val="00D5375B"/>
    <w:rsid w:val="00D5579E"/>
    <w:rsid w:val="00E0575B"/>
    <w:rsid w:val="00EB2257"/>
    <w:rsid w:val="00EB23E6"/>
    <w:rsid w:val="00F05903"/>
    <w:rsid w:val="00FA2EB1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7F84C"/>
  <w15:chartTrackingRefBased/>
  <w15:docId w15:val="{5355F4FA-4BCB-4BF2-BD84-903B553F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BB3"/>
    <w:pPr>
      <w:keepNext/>
      <w:keepLines/>
      <w:spacing w:before="120" w:after="120" w:line="480" w:lineRule="exact"/>
      <w:jc w:val="both"/>
      <w:outlineLvl w:val="1"/>
    </w:pPr>
    <w:rPr>
      <w:rFonts w:ascii="Times New Roman" w:eastAsia="宋体" w:hAnsi="Times New Roman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E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87BB3"/>
    <w:rPr>
      <w:rFonts w:ascii="Times New Roman" w:eastAsia="宋体" w:hAnsi="Times New Roman" w:cstheme="majorBidi"/>
      <w:b/>
      <w:bCs/>
      <w:kern w:val="2"/>
      <w:sz w:val="28"/>
      <w:szCs w:val="32"/>
    </w:rPr>
  </w:style>
  <w:style w:type="paragraph" w:styleId="a4">
    <w:name w:val="caption"/>
    <w:basedOn w:val="a"/>
    <w:next w:val="a"/>
    <w:uiPriority w:val="35"/>
    <w:unhideWhenUsed/>
    <w:qFormat/>
    <w:rsid w:val="00087BB3"/>
    <w:pPr>
      <w:widowControl w:val="0"/>
      <w:spacing w:after="0" w:line="360" w:lineRule="exact"/>
      <w:jc w:val="center"/>
    </w:pPr>
    <w:rPr>
      <w:rFonts w:ascii="Times New Roman" w:eastAsia="宋体" w:hAnsi="Times New Roman" w:cstheme="majorBidi"/>
      <w:kern w:val="2"/>
      <w:sz w:val="21"/>
      <w:szCs w:val="20"/>
    </w:rPr>
  </w:style>
  <w:style w:type="paragraph" w:customStyle="1" w:styleId="a5">
    <w:name w:val="图片"/>
    <w:basedOn w:val="a"/>
    <w:next w:val="a"/>
    <w:qFormat/>
    <w:rsid w:val="00087BB3"/>
    <w:pPr>
      <w:widowControl w:val="0"/>
      <w:spacing w:after="0" w:line="240" w:lineRule="auto"/>
      <w:jc w:val="center"/>
    </w:pPr>
    <w:rPr>
      <w:rFonts w:ascii="Times New Roman" w:eastAsia="宋体" w:hAnsi="Times New Roman"/>
      <w:kern w:val="2"/>
      <w:sz w:val="24"/>
    </w:rPr>
  </w:style>
  <w:style w:type="paragraph" w:styleId="a6">
    <w:name w:val="header"/>
    <w:basedOn w:val="a"/>
    <w:link w:val="a7"/>
    <w:uiPriority w:val="99"/>
    <w:unhideWhenUsed/>
    <w:rsid w:val="00D4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5A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5A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5A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2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2AEA-75B2-401C-82A4-56567AF5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17</cp:revision>
  <dcterms:created xsi:type="dcterms:W3CDTF">2017-05-03T09:21:00Z</dcterms:created>
  <dcterms:modified xsi:type="dcterms:W3CDTF">2017-05-03T15:48:00Z</dcterms:modified>
</cp:coreProperties>
</file>