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67B" w:rsidRPr="0067467B" w:rsidRDefault="0067467B" w:rsidP="0067467B">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sidRPr="0067467B">
        <w:rPr>
          <w:rFonts w:ascii="Times New Roman" w:eastAsia="Times New Roman" w:hAnsi="Times New Roman" w:cs="Times New Roman"/>
          <w:b/>
          <w:bCs/>
          <w:kern w:val="36"/>
          <w:sz w:val="48"/>
          <w:szCs w:val="48"/>
          <w:lang w:val="nl-NL"/>
        </w:rPr>
        <w:t>Doorstroomregeling nieuwe structuur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In de nieuwe structuur van het </w:t>
      </w:r>
      <w:r w:rsidRPr="0067467B">
        <w:rPr>
          <w:rFonts w:ascii="Times New Roman" w:eastAsia="Times New Roman" w:hAnsi="Times New Roman" w:cs="Times New Roman"/>
          <w:b/>
          <w:bCs/>
          <w:sz w:val="24"/>
          <w:szCs w:val="24"/>
          <w:lang w:val="nl-NL"/>
        </w:rPr>
        <w:t>Middelbaar beroepsonderwijs</w:t>
      </w:r>
      <w:r w:rsidRPr="0067467B">
        <w:rPr>
          <w:rFonts w:ascii="Times New Roman" w:eastAsia="Times New Roman" w:hAnsi="Times New Roman" w:cs="Times New Roman"/>
          <w:sz w:val="24"/>
          <w:szCs w:val="24"/>
          <w:lang w:val="nl-NL"/>
        </w:rPr>
        <w:t xml:space="preserve"> (MBO) zijn er </w:t>
      </w:r>
      <w:r w:rsidRPr="0067467B">
        <w:rPr>
          <w:rFonts w:ascii="Times New Roman" w:eastAsia="Times New Roman" w:hAnsi="Times New Roman" w:cs="Times New Roman"/>
          <w:b/>
          <w:bCs/>
          <w:sz w:val="24"/>
          <w:szCs w:val="24"/>
          <w:lang w:val="nl-NL"/>
        </w:rPr>
        <w:t>vijf (5) Afstudeerrichtingen te weten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1.MBO Economie(EC)</w:t>
      </w:r>
      <w:r w:rsidRPr="0067467B">
        <w:rPr>
          <w:rFonts w:ascii="Times New Roman" w:eastAsia="Times New Roman" w:hAnsi="Times New Roman" w:cs="Times New Roman"/>
          <w:sz w:val="24"/>
          <w:szCs w:val="24"/>
          <w:lang w:val="nl-NL"/>
        </w:rPr>
        <w:br/>
        <w:t>2.MBO Marketing (MA)</w:t>
      </w:r>
      <w:r w:rsidRPr="0067467B">
        <w:rPr>
          <w:rFonts w:ascii="Times New Roman" w:eastAsia="Times New Roman" w:hAnsi="Times New Roman" w:cs="Times New Roman"/>
          <w:sz w:val="24"/>
          <w:szCs w:val="24"/>
          <w:lang w:val="nl-NL"/>
        </w:rPr>
        <w:br/>
        <w:t>3.MBO Secretarieel (SE)</w:t>
      </w:r>
      <w:r w:rsidRPr="0067467B">
        <w:rPr>
          <w:rFonts w:ascii="Times New Roman" w:eastAsia="Times New Roman" w:hAnsi="Times New Roman" w:cs="Times New Roman"/>
          <w:sz w:val="24"/>
          <w:szCs w:val="24"/>
          <w:lang w:val="nl-NL"/>
        </w:rPr>
        <w:br/>
        <w:t>4.MBO Statistiek (ST)</w:t>
      </w:r>
      <w:r w:rsidRPr="0067467B">
        <w:rPr>
          <w:rFonts w:ascii="Times New Roman" w:eastAsia="Times New Roman" w:hAnsi="Times New Roman" w:cs="Times New Roman"/>
          <w:sz w:val="24"/>
          <w:szCs w:val="24"/>
          <w:lang w:val="nl-NL"/>
        </w:rPr>
        <w:br/>
        <w:t>5. MBO Toerisme (TO)</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In de nieuwe structuur is er sprake van leerling –gestuurde onderwijs. De student werkt zelfstandig</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En in een groep aan gevarieerde opdrachten en zoekt er relevante informatie bij met behulp van de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Nieuwste technologie. De leraar heeft hierbij een begeleidende rol (coach). Binnen deze nieuwe structuur wordt er per vak gewerkt met een modulair systeem ;Dat wil zeggen dat het leerprogramma per vak is het opgedeeld in drie modules . Elk module is een afgerond onderdeel van de leer stof voor het gehele schooljaar . Een schooljaar bestaat uit drie modules van elk (8) weken.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2.   Algemeen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2.1 Het modulair systeem.</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Uit onderzoek is gebleken dat modulair systeem leidt tot verbeterde studievoortgang en een verhoogde kans van slagen. Voorts is er meer interactie ,meer zelfwerkzaamheid, meer mogelijkheid tot samenwerken en een grotere mate van verantwoordelijkheid voor eigen studieresultaten bij de student. Dit systeem moet leiden tot een vlotte doorstroming, waardoor de studievoortgang niet in het geding komt.</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In elke module staat een onderwerp centraal met daaraan gekoppeld de leerstof. Een module duurt acht (8) weken en wordt direct afgesloten met een regulier schriftelijke toets en/of praktische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opdracht.</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Een student heeft een module succesvol afgerond indien hij/zij minimaal het cijfer 6.0 (ZES) heeft gescoord.</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2.2.     Stage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lastRenderedPageBreak/>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In de nieuwe structuur neemt de stage een belangrijke plaats in . Het doel van de stage is om de student die een beroepsopleiding volgt in staat te stellen hetgeen hij/zij geleerd heeft (kennis en vaardigheden) gedurende de duur van de opleiding gelijk toe te kunnen passen. Ook leert de student tijdens de stage welke beroepshouding van hem/haar verwacht wordt. Elke stage wordt afgerond met een opdracht.</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2.3. Simulatie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Een andere manier om hetgeen de student geleerd heeft aan de praktijk te kunnen toetsten is door de simulatie. Een definitie van simulatie is het nabootsen van een zo werkelijk mogelijk situatie. Dit gebeurt vaak door een model van die werkelijkheid op te zetten bijv. door op school in een daarvoor bestemd lokaal (simulatielokaal) een bedrijfje met een receptie , een administratie etc. na te bootsen. De student kan op school de opgedane kennis toepassen en op deze manier vraagstukken oplossen die zich in de werkelijkheid kunnen voordoen.</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2.4. Toetsmomenten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Er zijn in een schooljaar voor elke module </w:t>
      </w:r>
      <w:r w:rsidRPr="0067467B">
        <w:rPr>
          <w:rFonts w:ascii="Times New Roman" w:eastAsia="Times New Roman" w:hAnsi="Times New Roman" w:cs="Times New Roman"/>
          <w:i/>
          <w:iCs/>
          <w:sz w:val="24"/>
          <w:szCs w:val="24"/>
          <w:lang w:val="nl-NL"/>
        </w:rPr>
        <w:t>drie</w:t>
      </w:r>
      <w:r w:rsidRPr="0067467B">
        <w:rPr>
          <w:rFonts w:ascii="Times New Roman" w:eastAsia="Times New Roman" w:hAnsi="Times New Roman" w:cs="Times New Roman"/>
          <w:sz w:val="24"/>
          <w:szCs w:val="24"/>
          <w:lang w:val="nl-NL"/>
        </w:rPr>
        <w:t xml:space="preserve"> (3) </w:t>
      </w:r>
      <w:r w:rsidRPr="0067467B">
        <w:rPr>
          <w:rFonts w:ascii="Times New Roman" w:eastAsia="Times New Roman" w:hAnsi="Times New Roman" w:cs="Times New Roman"/>
          <w:i/>
          <w:iCs/>
          <w:sz w:val="24"/>
          <w:szCs w:val="24"/>
          <w:lang w:val="nl-NL"/>
        </w:rPr>
        <w:t>toetsmomenten namelijk:</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Toetsmoment 1 = Na de reguliere lessen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Toetsmoment 2 = later in het 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Toetsmoment 3 = aan het eind van het schooljaar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Het aanbieden van 3 toetsmomenten vergroot wel degelijk de succeskansen voor de student. Daarom wordt de student geadviseerd optimaal gebruik te maken van de geboden kansen.</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2.5. Intekenen voor de toets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De student wordt geacht voor elke toetsmoment in te tekenen voor deelname.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lastRenderedPageBreak/>
        <w:t>2.6. Afwezigheid</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In de nieuwe structuur is er </w:t>
      </w:r>
      <w:r w:rsidRPr="0067467B">
        <w:rPr>
          <w:rFonts w:ascii="Times New Roman" w:eastAsia="Times New Roman" w:hAnsi="Times New Roman" w:cs="Times New Roman"/>
          <w:b/>
          <w:bCs/>
          <w:sz w:val="24"/>
          <w:szCs w:val="24"/>
          <w:lang w:val="nl-NL"/>
        </w:rPr>
        <w:t>geen INHAAL</w:t>
      </w:r>
      <w:r w:rsidRPr="0067467B">
        <w:rPr>
          <w:rFonts w:ascii="Times New Roman" w:eastAsia="Times New Roman" w:hAnsi="Times New Roman" w:cs="Times New Roman"/>
          <w:sz w:val="24"/>
          <w:szCs w:val="24"/>
          <w:lang w:val="nl-NL"/>
        </w:rPr>
        <w:t xml:space="preserve">. De student die </w:t>
      </w:r>
      <w:r w:rsidRPr="0067467B">
        <w:rPr>
          <w:rFonts w:ascii="Times New Roman" w:eastAsia="Times New Roman" w:hAnsi="Times New Roman" w:cs="Times New Roman"/>
          <w:b/>
          <w:bCs/>
          <w:sz w:val="24"/>
          <w:szCs w:val="24"/>
          <w:lang w:val="nl-NL"/>
        </w:rPr>
        <w:t>niet</w:t>
      </w:r>
      <w:r w:rsidRPr="0067467B">
        <w:rPr>
          <w:rFonts w:ascii="Times New Roman" w:eastAsia="Times New Roman" w:hAnsi="Times New Roman" w:cs="Times New Roman"/>
          <w:sz w:val="24"/>
          <w:szCs w:val="24"/>
          <w:lang w:val="nl-NL"/>
        </w:rPr>
        <w:t xml:space="preserve"> heeft deelgenomen aan een toets word in de gelegenheid gesteld de module als nog te halen op de andere toetsmomenten met dien verstande dat het maximale aantal van drie (3) toetsmomenten gehandhaafd blijft.</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2.7. Toetsbriefje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Na elke behaalde module ontvangt de student een bewijsstuk van deelname in de vorm van een toetsbriefje, waarop het behaalde cijfer en het resultaat ( gehaald/</w:t>
      </w:r>
      <w:r w:rsidRPr="0067467B">
        <w:rPr>
          <w:rFonts w:ascii="Times New Roman" w:eastAsia="Times New Roman" w:hAnsi="Times New Roman" w:cs="Times New Roman"/>
          <w:strike/>
          <w:sz w:val="24"/>
          <w:szCs w:val="24"/>
          <w:lang w:val="nl-NL"/>
        </w:rPr>
        <w:t>niet gehaald)</w:t>
      </w:r>
      <w:r w:rsidRPr="0067467B">
        <w:rPr>
          <w:rFonts w:ascii="Times New Roman" w:eastAsia="Times New Roman" w:hAnsi="Times New Roman" w:cs="Times New Roman"/>
          <w:sz w:val="24"/>
          <w:szCs w:val="24"/>
          <w:lang w:val="nl-NL"/>
        </w:rPr>
        <w:t xml:space="preserve"> vermeld wordt. De student dient zijn/haar vordering zelf bij te houden en de toetsbriefjes zorgvuldig bewaren.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3. HET BASISJAAR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In totaal worden er in het basis jaar zeventien (17) vakken verzorgd (Bijlage 1) .Elk vak bestaat uit Drie (3) modules. Er zijn in totaal 51 modules.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3.1.   Stage: oriëntatie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In het basis jaar is er ook een praktisch gedeelte dat wil zeggen dat er stage wordt gelopen en wel in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vier (4) periodes van elk een (1) week . Deze stage is een oriëntatiestage of ook wel snuffelstage.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Het primaire doel van deze stage is het zich oriënteren op de beroepen die de opleiding aanbiedt; het </w:t>
      </w:r>
      <w:r w:rsidRPr="0067467B">
        <w:rPr>
          <w:rFonts w:ascii="Times New Roman" w:eastAsia="Times New Roman" w:hAnsi="Times New Roman" w:cs="Times New Roman"/>
          <w:b/>
          <w:bCs/>
          <w:sz w:val="24"/>
          <w:szCs w:val="24"/>
          <w:lang w:val="nl-NL"/>
        </w:rPr>
        <w:t xml:space="preserve">kennismaken met de stageplek c.q het stagebedrijf en het beroep waarin je na je studie mogelijk terechtkomt. </w:t>
      </w:r>
      <w:r w:rsidRPr="0067467B">
        <w:rPr>
          <w:rFonts w:ascii="Times New Roman" w:eastAsia="Times New Roman" w:hAnsi="Times New Roman" w:cs="Times New Roman"/>
          <w:sz w:val="24"/>
          <w:szCs w:val="24"/>
          <w:lang w:val="nl-NL"/>
        </w:rPr>
        <w:t>Deze stage kan eventueel helpen bij het kiezen van de afstudeerrichting en een passend beroep.</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3.2.   Doorstroming basisjaar naar tweede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Doorstroming naar het tweede leerjaar mag, indien de student voldoet aan de volgende voorwaarde:</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lastRenderedPageBreak/>
        <w:t xml:space="preserve">De student heeft alle 51 modules </w:t>
      </w:r>
      <w:r w:rsidRPr="0067467B">
        <w:rPr>
          <w:rFonts w:ascii="Times New Roman" w:eastAsia="Times New Roman" w:hAnsi="Times New Roman" w:cs="Times New Roman"/>
          <w:b/>
          <w:bCs/>
          <w:sz w:val="24"/>
          <w:szCs w:val="24"/>
          <w:lang w:val="nl-NL"/>
        </w:rPr>
        <w:t>maar tenminste 41 (80%)</w:t>
      </w:r>
      <w:r w:rsidRPr="0067467B">
        <w:rPr>
          <w:rFonts w:ascii="Times New Roman" w:eastAsia="Times New Roman" w:hAnsi="Times New Roman" w:cs="Times New Roman"/>
          <w:sz w:val="24"/>
          <w:szCs w:val="24"/>
          <w:lang w:val="nl-NL"/>
        </w:rPr>
        <w:t xml:space="preserve"> modules gehaald met minimaal een 6.0 (een zes).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xml:space="preserve">N.B:.   </w:t>
      </w:r>
      <w:r w:rsidRPr="0067467B">
        <w:rPr>
          <w:rFonts w:ascii="Times New Roman" w:eastAsia="Times New Roman" w:hAnsi="Times New Roman" w:cs="Times New Roman"/>
          <w:sz w:val="24"/>
          <w:szCs w:val="24"/>
          <w:lang w:val="nl-NL"/>
        </w:rPr>
        <w:t>De afronding van het aantal behaalde modules geschiedt als volgt:</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Gelijk of groter dan 0,5 naar </w:t>
      </w:r>
      <w:r w:rsidRPr="0067467B">
        <w:rPr>
          <w:rFonts w:ascii="Times New Roman" w:eastAsia="Times New Roman" w:hAnsi="Times New Roman" w:cs="Times New Roman"/>
          <w:b/>
          <w:bCs/>
          <w:sz w:val="24"/>
          <w:szCs w:val="24"/>
          <w:lang w:val="nl-NL"/>
        </w:rPr>
        <w:t>boven</w:t>
      </w:r>
      <w:r w:rsidRPr="0067467B">
        <w:rPr>
          <w:rFonts w:ascii="Times New Roman" w:eastAsia="Times New Roman" w:hAnsi="Times New Roman" w:cs="Times New Roman"/>
          <w:sz w:val="24"/>
          <w:szCs w:val="24"/>
          <w:lang w:val="nl-NL"/>
        </w:rPr>
        <w:t xml:space="preserve"> afronden.           Bv.   40,8 wordt 41</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Kleiner dan 0,5 naar </w:t>
      </w:r>
      <w:r w:rsidRPr="0067467B">
        <w:rPr>
          <w:rFonts w:ascii="Times New Roman" w:eastAsia="Times New Roman" w:hAnsi="Times New Roman" w:cs="Times New Roman"/>
          <w:b/>
          <w:bCs/>
          <w:sz w:val="24"/>
          <w:szCs w:val="24"/>
          <w:lang w:val="nl-NL"/>
        </w:rPr>
        <w:t>beneden</w:t>
      </w:r>
      <w:r w:rsidRPr="0067467B">
        <w:rPr>
          <w:rFonts w:ascii="Times New Roman" w:eastAsia="Times New Roman" w:hAnsi="Times New Roman" w:cs="Times New Roman"/>
          <w:sz w:val="24"/>
          <w:szCs w:val="24"/>
          <w:lang w:val="nl-NL"/>
        </w:rPr>
        <w:t xml:space="preserve"> afronden.                     Bv.   35,2 wordt 35</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3.3       Geen doorstroming naar tweede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De student die minder dan 41 modules heeft gehaald voldoet niet aan de norm en mag op basis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hiervan </w:t>
      </w:r>
      <w:r w:rsidRPr="0067467B">
        <w:rPr>
          <w:rFonts w:ascii="Times New Roman" w:eastAsia="Times New Roman" w:hAnsi="Times New Roman" w:cs="Times New Roman"/>
          <w:b/>
          <w:bCs/>
          <w:sz w:val="24"/>
          <w:szCs w:val="24"/>
          <w:lang w:val="nl-NL"/>
        </w:rPr>
        <w:t xml:space="preserve">NIET doorstromen. </w:t>
      </w:r>
      <w:r w:rsidRPr="0067467B">
        <w:rPr>
          <w:rFonts w:ascii="Times New Roman" w:eastAsia="Times New Roman" w:hAnsi="Times New Roman" w:cs="Times New Roman"/>
          <w:sz w:val="24"/>
          <w:szCs w:val="24"/>
          <w:lang w:val="nl-NL"/>
        </w:rPr>
        <w:t>De student heeft vrijstelling voor de behaalde vakken en dient de modules die hij/zij niet gehaald heeft opnieuw te volgen.</w:t>
      </w:r>
      <w:r w:rsidRPr="0067467B">
        <w:rPr>
          <w:rFonts w:ascii="Times New Roman" w:eastAsia="Times New Roman" w:hAnsi="Times New Roman" w:cs="Times New Roman"/>
          <w:sz w:val="24"/>
          <w:szCs w:val="24"/>
          <w:lang w:val="nl-NL"/>
        </w:rPr>
        <w:br/>
      </w:r>
      <w:r w:rsidRPr="0067467B">
        <w:rPr>
          <w:rFonts w:ascii="Times New Roman" w:eastAsia="Times New Roman" w:hAnsi="Times New Roman" w:cs="Times New Roman"/>
          <w:b/>
          <w:bCs/>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Bijlage 1               De vakken (17), hun codes en het aantal lesuren per vak basisjaar</w:t>
      </w:r>
    </w:p>
    <w:tbl>
      <w:tblPr>
        <w:tblW w:w="7035" w:type="dxa"/>
        <w:tblCellSpacing w:w="15" w:type="dxa"/>
        <w:tblCellMar>
          <w:top w:w="15" w:type="dxa"/>
          <w:left w:w="15" w:type="dxa"/>
          <w:bottom w:w="15" w:type="dxa"/>
          <w:right w:w="15" w:type="dxa"/>
        </w:tblCellMar>
        <w:tblLook w:val="04A0"/>
      </w:tblPr>
      <w:tblGrid>
        <w:gridCol w:w="659"/>
        <w:gridCol w:w="3087"/>
        <w:gridCol w:w="994"/>
        <w:gridCol w:w="945"/>
        <w:gridCol w:w="1350"/>
      </w:tblGrid>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No</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CODE</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Aantal lesuren</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Aantal modules</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01</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NE</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02</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EN</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03</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SP</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04</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Economie 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ECO 1</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05</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Economie 2</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ECO 2</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06</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BS</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07</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OV</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08</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CV</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09</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Sociale vaardigheden</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SV</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WI</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Maatschappijleer</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ML</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Esthetische Vorming</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EV</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Geschiedenis</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GS</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14</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AK</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15</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Informatie en Communicatie Technologie</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ICT</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16</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LO</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17</w:t>
            </w: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 (praktijk op school)</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SIM</w:t>
            </w: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6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1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13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51</w:t>
            </w: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Te behalen modules: 80% van 51 modules is gelijk aan 41 modules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p>
    <w:p w:rsidR="0067467B" w:rsidRPr="0067467B" w:rsidRDefault="0067467B" w:rsidP="0067467B">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sidRPr="0067467B">
        <w:rPr>
          <w:rFonts w:ascii="Times New Roman" w:eastAsia="Times New Roman" w:hAnsi="Times New Roman" w:cs="Times New Roman"/>
          <w:b/>
          <w:bCs/>
          <w:kern w:val="36"/>
          <w:sz w:val="48"/>
          <w:szCs w:val="48"/>
          <w:lang w:val="nl-NL"/>
        </w:rPr>
        <w:t>4. HET 2</w:t>
      </w:r>
      <w:r w:rsidRPr="0067467B">
        <w:rPr>
          <w:rFonts w:ascii="Times New Roman" w:eastAsia="Times New Roman" w:hAnsi="Times New Roman" w:cs="Times New Roman"/>
          <w:b/>
          <w:bCs/>
          <w:kern w:val="36"/>
          <w:sz w:val="48"/>
          <w:szCs w:val="48"/>
          <w:vertAlign w:val="superscript"/>
          <w:lang w:val="nl-NL"/>
        </w:rPr>
        <w:t>e</w:t>
      </w:r>
      <w:r w:rsidRPr="0067467B">
        <w:rPr>
          <w:rFonts w:ascii="Times New Roman" w:eastAsia="Times New Roman" w:hAnsi="Times New Roman" w:cs="Times New Roman"/>
          <w:b/>
          <w:bCs/>
          <w:kern w:val="36"/>
          <w:sz w:val="48"/>
          <w:szCs w:val="48"/>
          <w:lang w:val="nl-NL"/>
        </w:rPr>
        <w:t xml:space="preserve"> LEERJAAR</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4.1       Algemeen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In het tweede leerjaar van de gekozen afstudeerrichting bestaat elk vak uit </w:t>
      </w:r>
      <w:r w:rsidRPr="0067467B">
        <w:rPr>
          <w:rFonts w:ascii="Times New Roman" w:eastAsia="Times New Roman" w:hAnsi="Times New Roman" w:cs="Times New Roman"/>
          <w:sz w:val="24"/>
          <w:szCs w:val="24"/>
        </w:rPr>
        <w:t>ѐѐ</w:t>
      </w:r>
      <w:r w:rsidRPr="0067467B">
        <w:rPr>
          <w:rFonts w:ascii="Times New Roman" w:eastAsia="Times New Roman" w:hAnsi="Times New Roman" w:cs="Times New Roman"/>
          <w:sz w:val="24"/>
          <w:szCs w:val="24"/>
          <w:lang w:val="nl-NL"/>
        </w:rPr>
        <w:t xml:space="preserve">n of twee modules. Een module duurt acht weken en wordt afgesloten met een schriftelijke toets en/of een praktische opdracht. </w:t>
      </w:r>
      <w:r w:rsidRPr="0067467B">
        <w:rPr>
          <w:rFonts w:ascii="Times New Roman" w:eastAsia="Times New Roman" w:hAnsi="Times New Roman" w:cs="Times New Roman"/>
          <w:b/>
          <w:bCs/>
          <w:sz w:val="24"/>
          <w:szCs w:val="24"/>
          <w:lang w:val="nl-NL"/>
        </w:rPr>
        <w:t xml:space="preserve">Om een module te halen dient een leerling </w:t>
      </w:r>
      <w:r w:rsidRPr="0067467B">
        <w:rPr>
          <w:rFonts w:ascii="Times New Roman" w:eastAsia="Times New Roman" w:hAnsi="Times New Roman" w:cs="Times New Roman"/>
          <w:b/>
          <w:bCs/>
          <w:i/>
          <w:iCs/>
          <w:sz w:val="24"/>
          <w:szCs w:val="24"/>
          <w:lang w:val="nl-NL"/>
        </w:rPr>
        <w:t>tenminste het cijfer zes (6,0) te scoren.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4.2       Stage (Module 3)</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In het tweede leerjaar is er ook een praktisch gedeelte d.w.z. dat er stage wordt gelopen en wel twee (2) maanden. Het doel van deze stage is dat studenten de beroepsvaardigheden en de kennis die zij gedurende de opleiding hebben opgedaan toepassen in de praktijk. De stage zal afgesloten worden met een vakspecifieke eindopdracht. Tijdens de meeloopstage voer je onder begeleiding van een bedrijfsmentor beroep specifieke taken uit. Je leert de theoretische kennis in de praktijk te gebruiken. De meeloopstage is behaald indien je aan het eind met een </w:t>
      </w:r>
      <w:r w:rsidRPr="0067467B">
        <w:rPr>
          <w:rFonts w:ascii="Times New Roman" w:eastAsia="Times New Roman" w:hAnsi="Times New Roman" w:cs="Times New Roman"/>
          <w:b/>
          <w:bCs/>
          <w:sz w:val="24"/>
          <w:szCs w:val="24"/>
          <w:lang w:val="nl-NL"/>
        </w:rPr>
        <w:t xml:space="preserve">V </w:t>
      </w:r>
      <w:r w:rsidRPr="0067467B">
        <w:rPr>
          <w:rFonts w:ascii="Times New Roman" w:eastAsia="Times New Roman" w:hAnsi="Times New Roman" w:cs="Times New Roman"/>
          <w:sz w:val="24"/>
          <w:szCs w:val="24"/>
          <w:lang w:val="nl-NL"/>
        </w:rPr>
        <w:t xml:space="preserve">(voldoende) wordt beoordeeld. Is de beoordeling </w:t>
      </w:r>
      <w:r w:rsidRPr="0067467B">
        <w:rPr>
          <w:rFonts w:ascii="Times New Roman" w:eastAsia="Times New Roman" w:hAnsi="Times New Roman" w:cs="Times New Roman"/>
          <w:b/>
          <w:bCs/>
          <w:sz w:val="24"/>
          <w:szCs w:val="24"/>
          <w:lang w:val="nl-NL"/>
        </w:rPr>
        <w:t>O</w:t>
      </w:r>
      <w:r w:rsidRPr="0067467B">
        <w:rPr>
          <w:rFonts w:ascii="Times New Roman" w:eastAsia="Times New Roman" w:hAnsi="Times New Roman" w:cs="Times New Roman"/>
          <w:sz w:val="24"/>
          <w:szCs w:val="24"/>
          <w:lang w:val="nl-NL"/>
        </w:rPr>
        <w:t xml:space="preserve">(onvoldoende), dan zal je de meeloopstage in het jaar daarop opnieuw moeten volgen. </w:t>
      </w:r>
      <w:r w:rsidRPr="0067467B">
        <w:rPr>
          <w:rFonts w:ascii="Times New Roman" w:eastAsia="Times New Roman" w:hAnsi="Times New Roman" w:cs="Times New Roman"/>
          <w:b/>
          <w:bCs/>
          <w:sz w:val="24"/>
          <w:szCs w:val="24"/>
          <w:lang w:val="nl-NL"/>
        </w:rPr>
        <w:t xml:space="preserve">Je mag dan niet meedoen aan de stage voor het derde leerjaar alvorens de meeloopstage met een V afgerond te hebben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4.3       Doorstroming naar het derde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Doorstroming naar het volgende leerjaar mag, indien de student voldoet aan de </w:t>
      </w:r>
      <w:r w:rsidRPr="0067467B">
        <w:rPr>
          <w:rFonts w:ascii="Times New Roman" w:eastAsia="Times New Roman" w:hAnsi="Times New Roman" w:cs="Times New Roman"/>
          <w:b/>
          <w:bCs/>
          <w:sz w:val="24"/>
          <w:szCs w:val="24"/>
          <w:lang w:val="nl-NL"/>
        </w:rPr>
        <w:t>voorwaarde zoals gesteld in a:</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lastRenderedPageBreak/>
        <w:t xml:space="preserve">De student heeft alle modules maar tenminste 80% van het aantal modules van het </w:t>
      </w:r>
      <w:r w:rsidRPr="0067467B">
        <w:rPr>
          <w:rFonts w:ascii="Times New Roman" w:eastAsia="Times New Roman" w:hAnsi="Times New Roman" w:cs="Times New Roman"/>
          <w:b/>
          <w:bCs/>
          <w:sz w:val="24"/>
          <w:szCs w:val="24"/>
          <w:lang w:val="nl-NL"/>
        </w:rPr>
        <w:t>tweede leerjaar</w:t>
      </w:r>
      <w:r w:rsidRPr="0067467B">
        <w:rPr>
          <w:rFonts w:ascii="Times New Roman" w:eastAsia="Times New Roman" w:hAnsi="Times New Roman" w:cs="Times New Roman"/>
          <w:sz w:val="24"/>
          <w:szCs w:val="24"/>
          <w:lang w:val="nl-NL"/>
        </w:rPr>
        <w:t xml:space="preserve"> gehaald.</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De student die niet aan de hierboven genoemde voorwaarde voldoet, stroomt </w:t>
      </w:r>
      <w:r w:rsidRPr="0067467B">
        <w:rPr>
          <w:rFonts w:ascii="Times New Roman" w:eastAsia="Times New Roman" w:hAnsi="Times New Roman" w:cs="Times New Roman"/>
          <w:b/>
          <w:bCs/>
          <w:sz w:val="24"/>
          <w:szCs w:val="24"/>
          <w:lang w:val="nl-NL"/>
        </w:rPr>
        <w:t xml:space="preserve">niet </w:t>
      </w:r>
      <w:r w:rsidRPr="0067467B">
        <w:rPr>
          <w:rFonts w:ascii="Times New Roman" w:eastAsia="Times New Roman" w:hAnsi="Times New Roman" w:cs="Times New Roman"/>
          <w:sz w:val="24"/>
          <w:szCs w:val="24"/>
          <w:lang w:val="nl-NL"/>
        </w:rPr>
        <w:t>door. Hij/zij heeft vrijstelling voor de behaalde vakken en dient de niet behaalde vakken opnieuw in de tweede klas te volgen.</w:t>
      </w:r>
    </w:p>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67467B">
        <w:rPr>
          <w:rFonts w:ascii="Times New Roman" w:eastAsia="Times New Roman" w:hAnsi="Times New Roman" w:cs="Times New Roman"/>
          <w:b/>
          <w:bCs/>
          <w:sz w:val="36"/>
          <w:szCs w:val="36"/>
          <w:lang w:val="nl-NL"/>
        </w:rPr>
        <w:t>4.4       Doorstroming van het derde naar het vierde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Doorstroming naar het volgende leerjaar mag, indien de student voldoet aan de </w:t>
      </w:r>
      <w:r w:rsidRPr="0067467B">
        <w:rPr>
          <w:rFonts w:ascii="Times New Roman" w:eastAsia="Times New Roman" w:hAnsi="Times New Roman" w:cs="Times New Roman"/>
          <w:b/>
          <w:bCs/>
          <w:sz w:val="24"/>
          <w:szCs w:val="24"/>
          <w:lang w:val="nl-NL"/>
        </w:rPr>
        <w:t>voorwaarde zoals gesteld in a:</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numPr>
          <w:ilvl w:val="0"/>
          <w:numId w:val="3"/>
        </w:num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de student heeft alle modules maar tenminste 80% van het aantal modules van het </w:t>
      </w:r>
      <w:r w:rsidRPr="0067467B">
        <w:rPr>
          <w:rFonts w:ascii="Times New Roman" w:eastAsia="Times New Roman" w:hAnsi="Times New Roman" w:cs="Times New Roman"/>
          <w:b/>
          <w:bCs/>
          <w:sz w:val="24"/>
          <w:szCs w:val="24"/>
          <w:lang w:val="nl-NL"/>
        </w:rPr>
        <w:t xml:space="preserve">derde leerjaar </w:t>
      </w:r>
      <w:r w:rsidRPr="0067467B">
        <w:rPr>
          <w:rFonts w:ascii="Times New Roman" w:eastAsia="Times New Roman" w:hAnsi="Times New Roman" w:cs="Times New Roman"/>
          <w:sz w:val="24"/>
          <w:szCs w:val="24"/>
          <w:lang w:val="nl-NL"/>
        </w:rPr>
        <w:t>gehaald.</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De student die niet aan de hierboven genoemde voorwaarde voldoet, stroomt </w:t>
      </w:r>
      <w:r w:rsidRPr="0067467B">
        <w:rPr>
          <w:rFonts w:ascii="Times New Roman" w:eastAsia="Times New Roman" w:hAnsi="Times New Roman" w:cs="Times New Roman"/>
          <w:b/>
          <w:bCs/>
          <w:sz w:val="24"/>
          <w:szCs w:val="24"/>
          <w:lang w:val="nl-NL"/>
        </w:rPr>
        <w:t>niet</w:t>
      </w:r>
      <w:r w:rsidRPr="0067467B">
        <w:rPr>
          <w:rFonts w:ascii="Times New Roman" w:eastAsia="Times New Roman" w:hAnsi="Times New Roman" w:cs="Times New Roman"/>
          <w:sz w:val="24"/>
          <w:szCs w:val="24"/>
          <w:lang w:val="nl-NL"/>
        </w:rPr>
        <w:t xml:space="preserve"> door. Hij/zij heeft vrijstelling voor de behaalde vakken en dient de niet behaalde vakken opnieuw in het derde leerjaar te volgen.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xml:space="preserve">N.B:.    </w:t>
      </w:r>
      <w:r w:rsidRPr="0067467B">
        <w:rPr>
          <w:rFonts w:ascii="Times New Roman" w:eastAsia="Times New Roman" w:hAnsi="Times New Roman" w:cs="Times New Roman"/>
          <w:sz w:val="24"/>
          <w:szCs w:val="24"/>
          <w:lang w:val="nl-NL"/>
        </w:rPr>
        <w:t>de afronding van het aantal behaalde modules geschiedt als volgt:</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Gelijk of groter dan 0,5 naar </w:t>
      </w:r>
      <w:r w:rsidRPr="0067467B">
        <w:rPr>
          <w:rFonts w:ascii="Times New Roman" w:eastAsia="Times New Roman" w:hAnsi="Times New Roman" w:cs="Times New Roman"/>
          <w:b/>
          <w:bCs/>
          <w:sz w:val="24"/>
          <w:szCs w:val="24"/>
          <w:lang w:val="nl-NL"/>
        </w:rPr>
        <w:t xml:space="preserve">boven </w:t>
      </w:r>
      <w:r w:rsidRPr="0067467B">
        <w:rPr>
          <w:rFonts w:ascii="Times New Roman" w:eastAsia="Times New Roman" w:hAnsi="Times New Roman" w:cs="Times New Roman"/>
          <w:sz w:val="24"/>
          <w:szCs w:val="24"/>
          <w:lang w:val="nl-NL"/>
        </w:rPr>
        <w:t>afronden.         bv. 40,8 wordt 41</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Kleiner dan 0,5 naar </w:t>
      </w:r>
      <w:r w:rsidRPr="0067467B">
        <w:rPr>
          <w:rFonts w:ascii="Times New Roman" w:eastAsia="Times New Roman" w:hAnsi="Times New Roman" w:cs="Times New Roman"/>
          <w:b/>
          <w:bCs/>
          <w:sz w:val="24"/>
          <w:szCs w:val="24"/>
          <w:lang w:val="nl-NL"/>
        </w:rPr>
        <w:t xml:space="preserve">beneden </w:t>
      </w:r>
      <w:r w:rsidRPr="0067467B">
        <w:rPr>
          <w:rFonts w:ascii="Times New Roman" w:eastAsia="Times New Roman" w:hAnsi="Times New Roman" w:cs="Times New Roman"/>
          <w:sz w:val="24"/>
          <w:szCs w:val="24"/>
          <w:lang w:val="nl-NL"/>
        </w:rPr>
        <w:t>afronden.                  bv. 35,2 wordt 35</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Bijlage 2:</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De vijf (5) studierichtingen en hun beroepengroepen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INSTROOMEIS</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xml:space="preserve">Studenten met een </w:t>
      </w:r>
      <w:r w:rsidRPr="0067467B">
        <w:rPr>
          <w:rFonts w:ascii="Times New Roman" w:eastAsia="Times New Roman" w:hAnsi="Times New Roman" w:cs="Times New Roman"/>
          <w:b/>
          <w:bCs/>
          <w:sz w:val="24"/>
          <w:szCs w:val="24"/>
          <w:lang w:val="nl-NL"/>
        </w:rPr>
        <w:t xml:space="preserve">MULO diploma </w:t>
      </w:r>
      <w:r w:rsidRPr="0067467B">
        <w:rPr>
          <w:rFonts w:ascii="Times New Roman" w:eastAsia="Times New Roman" w:hAnsi="Times New Roman" w:cs="Times New Roman"/>
          <w:sz w:val="24"/>
          <w:szCs w:val="24"/>
          <w:lang w:val="nl-NL"/>
        </w:rPr>
        <w:t>mogen instromen in het BASISJAAR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 </w:t>
      </w:r>
    </w:p>
    <w:tbl>
      <w:tblPr>
        <w:tblW w:w="8745" w:type="dxa"/>
        <w:tblCellSpacing w:w="15" w:type="dxa"/>
        <w:tblCellMar>
          <w:top w:w="15" w:type="dxa"/>
          <w:left w:w="15" w:type="dxa"/>
          <w:bottom w:w="15" w:type="dxa"/>
          <w:right w:w="15" w:type="dxa"/>
        </w:tblCellMar>
        <w:tblLook w:val="04A0"/>
      </w:tblPr>
      <w:tblGrid>
        <w:gridCol w:w="1125"/>
        <w:gridCol w:w="3394"/>
        <w:gridCol w:w="4145"/>
        <w:gridCol w:w="81"/>
      </w:tblGrid>
      <w:tr w:rsidR="0067467B" w:rsidRPr="0067467B" w:rsidTr="0067467B">
        <w:trPr>
          <w:tblCellSpacing w:w="15" w:type="dxa"/>
        </w:trPr>
        <w:tc>
          <w:tcPr>
            <w:tcW w:w="874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BASISJAAR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515" w:type="dxa"/>
            <w:gridSpan w:val="2"/>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ECONOMIE</w:t>
            </w:r>
          </w:p>
        </w:tc>
        <w:tc>
          <w:tcPr>
            <w:tcW w:w="4230" w:type="dxa"/>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MARKETING </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0" w:type="auto"/>
            <w:gridSpan w:val="2"/>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Bedrijfsadministratief medewerker</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Commercieel medewerker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Bedrijfsadministrateur</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 Medewerker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Bedrijfsadministrateur</w:t>
            </w:r>
          </w:p>
        </w:tc>
        <w:tc>
          <w:tcPr>
            <w:tcW w:w="4230" w:type="dxa"/>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marketing manager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Accountant</w:t>
            </w: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874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BASISJAAR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515" w:type="dxa"/>
            <w:gridSpan w:val="2"/>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SECRETARIEEL</w:t>
            </w:r>
          </w:p>
        </w:tc>
        <w:tc>
          <w:tcPr>
            <w:tcW w:w="4230" w:type="dxa"/>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STATISTIEK</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0" w:type="auto"/>
            <w:gridSpan w:val="2"/>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Secretarieel medewerker</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Statistiek medewerker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Secretaresse</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Directiesecretaresse</w:t>
            </w:r>
          </w:p>
        </w:tc>
        <w:tc>
          <w:tcPr>
            <w:tcW w:w="4230" w:type="dxa"/>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Middelbaar Statisticus</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w:t>
            </w: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Office Manager</w:t>
            </w: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874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BASISJAAR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515" w:type="dxa"/>
            <w:gridSpan w:val="2"/>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TOERISME FRONT OFFICE </w:t>
            </w:r>
          </w:p>
        </w:tc>
        <w:tc>
          <w:tcPr>
            <w:tcW w:w="4230" w:type="dxa"/>
            <w:vMerge w:val="restart"/>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TOERISME HOSPITALITY SERVICES</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0" w:type="auto"/>
            <w:gridSpan w:val="2"/>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0" w:type="auto"/>
            <w:vMerge/>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Front Office medewerker</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Hospitality Services medewerker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Front Office medewerker</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Hospitality Services medewerker</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0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34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manager Front Office</w:t>
            </w:r>
          </w:p>
        </w:tc>
        <w:tc>
          <w:tcPr>
            <w:tcW w:w="4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manager Hospitality Services</w:t>
            </w:r>
          </w:p>
        </w:tc>
        <w:tc>
          <w:tcPr>
            <w:tcW w:w="6"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Bijlage 3:</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Overzicht beroepengroepen per studierichting en hun afkortingen</w:t>
      </w:r>
    </w:p>
    <w:tbl>
      <w:tblPr>
        <w:tblW w:w="9825" w:type="dxa"/>
        <w:tblCellSpacing w:w="15" w:type="dxa"/>
        <w:tblCellMar>
          <w:top w:w="15" w:type="dxa"/>
          <w:left w:w="15" w:type="dxa"/>
          <w:bottom w:w="15" w:type="dxa"/>
          <w:right w:w="15" w:type="dxa"/>
        </w:tblCellMar>
        <w:tblLook w:val="04A0"/>
      </w:tblPr>
      <w:tblGrid>
        <w:gridCol w:w="1288"/>
        <w:gridCol w:w="795"/>
        <w:gridCol w:w="2468"/>
        <w:gridCol w:w="1020"/>
        <w:gridCol w:w="1009"/>
        <w:gridCol w:w="1211"/>
        <w:gridCol w:w="1009"/>
        <w:gridCol w:w="1025"/>
      </w:tblGrid>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Afstudeer-richting</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beroepengroep</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afkorting</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Leerjaar 2</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Leerjaar 3</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Aantal modules</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*Te behalen modules</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Economie</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Bedrijfsadministratief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BAM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22</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Bedrijfsadministrateur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ABA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Bedrijfsadministrateur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BAD</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Assistent-accountant</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Secretarieel</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Secretarieel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22</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Secretaresse</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SEC</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Directiesecrestaresse</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DSE</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Managementassistent</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Office Manager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OFMA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Marketing</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Commercieel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marketing manager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AMMA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Toerisme</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Front Office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AFOM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Front Office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FOM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Front Office Manager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AFMA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Hospitality Services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AHSM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Hospitality Services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HSM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Assistent Hospitality Services Manager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AHSMA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Statistiek</w:t>
            </w: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Statistiek medewerker</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STAM</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25</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20</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r w:rsidR="0067467B" w:rsidRPr="0067467B" w:rsidTr="0067467B">
        <w:trPr>
          <w:tblCellSpacing w:w="15" w:type="dxa"/>
        </w:trPr>
        <w:tc>
          <w:tcPr>
            <w:tcW w:w="12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7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Middelbaar statisticus</w:t>
            </w:r>
          </w:p>
        </w:tc>
        <w:tc>
          <w:tcPr>
            <w:tcW w:w="9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MSTA</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23</w:t>
            </w:r>
          </w:p>
        </w:tc>
        <w:tc>
          <w:tcPr>
            <w:tcW w:w="12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99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c>
          <w:tcPr>
            <w:tcW w:w="11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xml:space="preserve">*Te behalen modules: 80% van het aantal modules per niveau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Bijlage 4:  De vakken en het aantal lesuren per week van de verschillende beroepsgroepen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Tweede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xml:space="preserve">OVERZICHT vakken- en urentabel Marketing </w:t>
      </w:r>
    </w:p>
    <w:tbl>
      <w:tblPr>
        <w:tblW w:w="8130" w:type="dxa"/>
        <w:tblCellSpacing w:w="15" w:type="dxa"/>
        <w:tblCellMar>
          <w:top w:w="15" w:type="dxa"/>
          <w:left w:w="15" w:type="dxa"/>
          <w:bottom w:w="15" w:type="dxa"/>
          <w:right w:w="15" w:type="dxa"/>
        </w:tblCellMar>
        <w:tblLook w:val="04A0"/>
      </w:tblPr>
      <w:tblGrid>
        <w:gridCol w:w="310"/>
        <w:gridCol w:w="2236"/>
        <w:gridCol w:w="571"/>
        <w:gridCol w:w="408"/>
        <w:gridCol w:w="2236"/>
        <w:gridCol w:w="571"/>
        <w:gridCol w:w="296"/>
        <w:gridCol w:w="2236"/>
        <w:gridCol w:w="586"/>
      </w:tblGrid>
      <w:tr w:rsidR="0067467B" w:rsidRPr="0067467B" w:rsidTr="0067467B">
        <w:trPr>
          <w:tblCellSpacing w:w="15" w:type="dxa"/>
        </w:trPr>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NIVEAU 2</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COMMERCIEEL MEDEWERKER</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MARKETING MEDEWERKER</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MARKETING MANAGER</w:t>
            </w:r>
          </w:p>
        </w:tc>
      </w:tr>
      <w:tr w:rsidR="0067467B" w:rsidRPr="0067467B" w:rsidTr="0067467B">
        <w:trPr>
          <w:tblCellSpacing w:w="15" w:type="dxa"/>
        </w:trPr>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Tweede leerjaar </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Tweede leerjaar </w:t>
            </w:r>
          </w:p>
        </w:tc>
      </w:tr>
      <w:tr w:rsidR="0067467B" w:rsidRPr="0067467B" w:rsidTr="0067467B">
        <w:trPr>
          <w:tblCellSpacing w:w="15" w:type="dxa"/>
        </w:trPr>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No. </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Vakken </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Uren </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marketing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Management &amp; Organisatie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Commercieel rekenen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 en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financiering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Financiering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30</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r>
      <w:tr w:rsidR="0067467B" w:rsidRPr="0067467B" w:rsidTr="0067467B">
        <w:trPr>
          <w:tblCellSpacing w:w="15" w:type="dxa"/>
        </w:trPr>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No. </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Vakken </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Uren </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marktonderzoek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Commercieel 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Consumer marketing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Inleiding </w:t>
            </w:r>
            <w:r w:rsidRPr="0067467B">
              <w:rPr>
                <w:rFonts w:ascii="Times New Roman" w:eastAsia="Times New Roman" w:hAnsi="Times New Roman" w:cs="Times New Roman"/>
                <w:sz w:val="24"/>
                <w:szCs w:val="24"/>
              </w:rPr>
              <w:lastRenderedPageBreak/>
              <w:t>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Inleiding </w:t>
            </w:r>
            <w:r w:rsidRPr="0067467B">
              <w:rPr>
                <w:rFonts w:ascii="Times New Roman" w:eastAsia="Times New Roman" w:hAnsi="Times New Roman" w:cs="Times New Roman"/>
                <w:sz w:val="24"/>
                <w:szCs w:val="24"/>
              </w:rPr>
              <w:lastRenderedPageBreak/>
              <w:t>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Commercieel rekenen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 en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financiering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Financiering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30</w:t>
            </w:r>
          </w:p>
        </w:tc>
        <w:tc>
          <w:tcPr>
            <w:tcW w:w="21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r>
      <w:tr w:rsidR="0067467B" w:rsidRPr="0067467B" w:rsidTr="0067467B">
        <w:trPr>
          <w:tblCellSpacing w:w="15" w:type="dxa"/>
        </w:trPr>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71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7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De vakken en het aantal lesuren per vak van de verschillende beroepengroepen</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w:t>
      </w:r>
      <w:r w:rsidRPr="0067467B">
        <w:rPr>
          <w:rFonts w:ascii="Times New Roman" w:eastAsia="Times New Roman" w:hAnsi="Times New Roman" w:cs="Times New Roman"/>
          <w:b/>
          <w:bCs/>
          <w:sz w:val="24"/>
          <w:szCs w:val="24"/>
        </w:rPr>
        <w:br/>
        <w:t>STATISTIEK</w:t>
      </w:r>
    </w:p>
    <w:tbl>
      <w:tblPr>
        <w:tblW w:w="6435" w:type="dxa"/>
        <w:tblCellSpacing w:w="15" w:type="dxa"/>
        <w:tblCellMar>
          <w:top w:w="15" w:type="dxa"/>
          <w:left w:w="15" w:type="dxa"/>
          <w:bottom w:w="15" w:type="dxa"/>
          <w:right w:w="15" w:type="dxa"/>
        </w:tblCellMar>
        <w:tblLook w:val="04A0"/>
      </w:tblPr>
      <w:tblGrid>
        <w:gridCol w:w="315"/>
        <w:gridCol w:w="2499"/>
        <w:gridCol w:w="900"/>
        <w:gridCol w:w="300"/>
        <w:gridCol w:w="2499"/>
        <w:gridCol w:w="915"/>
      </w:tblGrid>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Statistisch Medewerker</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Middelbaar Statisticus</w:t>
            </w:r>
          </w:p>
        </w:tc>
      </w:tr>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r>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Lesuren</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Lesuren</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Kansrekening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5</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Statistiek</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Statistieken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Demografische Statistieken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recht</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261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28</w:t>
            </w:r>
          </w:p>
        </w:tc>
        <w:tc>
          <w:tcPr>
            <w:tcW w:w="25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34</w:t>
            </w:r>
          </w:p>
        </w:tc>
      </w:tr>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Lesuren</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Lesuren</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Personeels Statistieken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Kansrekening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Demografische Statistiek</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Sociale Statistieken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Correlatierekenen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Documentenbeheer</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Documentenbeheer</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261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27</w:t>
            </w:r>
          </w:p>
        </w:tc>
        <w:tc>
          <w:tcPr>
            <w:tcW w:w="25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32</w:t>
            </w:r>
          </w:p>
        </w:tc>
      </w:tr>
      <w:tr w:rsidR="0067467B" w:rsidRPr="0067467B" w:rsidTr="0067467B">
        <w:trPr>
          <w:tblCellSpacing w:w="15" w:type="dxa"/>
        </w:trPr>
        <w:tc>
          <w:tcPr>
            <w:tcW w:w="32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19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3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6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 TOERISME</w:t>
      </w:r>
    </w:p>
    <w:tbl>
      <w:tblPr>
        <w:tblW w:w="9345" w:type="dxa"/>
        <w:tblCellSpacing w:w="15" w:type="dxa"/>
        <w:tblCellMar>
          <w:top w:w="15" w:type="dxa"/>
          <w:left w:w="15" w:type="dxa"/>
          <w:bottom w:w="15" w:type="dxa"/>
          <w:right w:w="15" w:type="dxa"/>
        </w:tblCellMar>
        <w:tblLook w:val="04A0"/>
      </w:tblPr>
      <w:tblGrid>
        <w:gridCol w:w="302"/>
        <w:gridCol w:w="2150"/>
        <w:gridCol w:w="703"/>
        <w:gridCol w:w="287"/>
        <w:gridCol w:w="2150"/>
        <w:gridCol w:w="703"/>
        <w:gridCol w:w="287"/>
        <w:gridCol w:w="2150"/>
        <w:gridCol w:w="718"/>
      </w:tblGrid>
      <w:tr w:rsidR="0067467B" w:rsidRPr="0067467B" w:rsidTr="0067467B">
        <w:trPr>
          <w:tblCellSpacing w:w="15" w:type="dxa"/>
        </w:trPr>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03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Front Office medewerker</w:t>
            </w:r>
          </w:p>
        </w:tc>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Front Office medewerker</w:t>
            </w:r>
          </w:p>
        </w:tc>
        <w:tc>
          <w:tcPr>
            <w:tcW w:w="303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Front Office manager</w:t>
            </w:r>
          </w:p>
        </w:tc>
      </w:tr>
      <w:tr w:rsidR="0067467B" w:rsidRPr="0067467B" w:rsidTr="0067467B">
        <w:trPr>
          <w:tblCellSpacing w:w="15" w:type="dxa"/>
        </w:trPr>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303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r>
      <w:tr w:rsidR="0067467B" w:rsidRPr="0067467B" w:rsidTr="0067467B">
        <w:trPr>
          <w:tblCellSpacing w:w="15" w:type="dxa"/>
        </w:trPr>
        <w:tc>
          <w:tcPr>
            <w:tcW w:w="25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MODULE 1</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55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1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hotelwezen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hotelwezen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hotelwezen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2*/3</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Toegepaste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Toegepaste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5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30</w:t>
            </w:r>
          </w:p>
        </w:tc>
        <w:tc>
          <w:tcPr>
            <w:tcW w:w="255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Totaal </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33/34</w:t>
            </w:r>
          </w:p>
        </w:tc>
        <w:tc>
          <w:tcPr>
            <w:tcW w:w="241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33/34</w:t>
            </w:r>
          </w:p>
        </w:tc>
      </w:tr>
      <w:tr w:rsidR="0067467B" w:rsidRPr="0067467B" w:rsidTr="0067467B">
        <w:trPr>
          <w:tblCellSpacing w:w="15" w:type="dxa"/>
        </w:trPr>
        <w:tc>
          <w:tcPr>
            <w:tcW w:w="25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55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1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Geschiedenis en </w:t>
            </w:r>
            <w:r w:rsidRPr="0067467B">
              <w:rPr>
                <w:rFonts w:ascii="Times New Roman" w:eastAsia="Times New Roman" w:hAnsi="Times New Roman" w:cs="Times New Roman"/>
                <w:sz w:val="24"/>
                <w:szCs w:val="24"/>
              </w:rPr>
              <w:lastRenderedPageBreak/>
              <w:t>cultuur</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Geschiedenis en </w:t>
            </w:r>
            <w:r w:rsidRPr="0067467B">
              <w:rPr>
                <w:rFonts w:ascii="Times New Roman" w:eastAsia="Times New Roman" w:hAnsi="Times New Roman" w:cs="Times New Roman"/>
                <w:sz w:val="24"/>
                <w:szCs w:val="24"/>
              </w:rPr>
              <w:lastRenderedPageBreak/>
              <w:t>cultuur</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Geschiedenis en </w:t>
            </w:r>
            <w:r w:rsidRPr="0067467B">
              <w:rPr>
                <w:rFonts w:ascii="Times New Roman" w:eastAsia="Times New Roman" w:hAnsi="Times New Roman" w:cs="Times New Roman"/>
                <w:sz w:val="24"/>
                <w:szCs w:val="24"/>
              </w:rPr>
              <w:lastRenderedPageBreak/>
              <w:t>cultuur</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8</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reiswezen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reiswezen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reiswezen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Toegepaste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Toegepaste economie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5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28</w:t>
            </w:r>
          </w:p>
        </w:tc>
        <w:tc>
          <w:tcPr>
            <w:tcW w:w="255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33/34</w:t>
            </w:r>
          </w:p>
        </w:tc>
        <w:tc>
          <w:tcPr>
            <w:tcW w:w="241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34/35</w:t>
            </w:r>
          </w:p>
        </w:tc>
      </w:tr>
      <w:tr w:rsidR="0067467B" w:rsidRPr="0067467B" w:rsidTr="0067467B">
        <w:trPr>
          <w:tblCellSpacing w:w="15" w:type="dxa"/>
        </w:trPr>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15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03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0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7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95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6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w:t>
      </w:r>
      <w:r w:rsidRPr="0067467B">
        <w:rPr>
          <w:rFonts w:ascii="Times New Roman" w:eastAsia="Times New Roman" w:hAnsi="Times New Roman" w:cs="Times New Roman"/>
          <w:sz w:val="24"/>
          <w:szCs w:val="24"/>
        </w:rPr>
        <w:br/>
        <w:t>VAKKEN- EN URENTABEL ECONOMIE</w:t>
      </w:r>
    </w:p>
    <w:tbl>
      <w:tblPr>
        <w:tblW w:w="10020" w:type="dxa"/>
        <w:tblCellSpacing w:w="15" w:type="dxa"/>
        <w:tblCellMar>
          <w:top w:w="15" w:type="dxa"/>
          <w:left w:w="15" w:type="dxa"/>
          <w:bottom w:w="15" w:type="dxa"/>
          <w:right w:w="15" w:type="dxa"/>
        </w:tblCellMar>
        <w:tblLook w:val="04A0"/>
      </w:tblPr>
      <w:tblGrid>
        <w:gridCol w:w="315"/>
        <w:gridCol w:w="2273"/>
        <w:gridCol w:w="741"/>
        <w:gridCol w:w="300"/>
        <w:gridCol w:w="2273"/>
        <w:gridCol w:w="741"/>
        <w:gridCol w:w="300"/>
        <w:gridCol w:w="2273"/>
        <w:gridCol w:w="741"/>
        <w:gridCol w:w="300"/>
        <w:gridCol w:w="2273"/>
        <w:gridCol w:w="756"/>
      </w:tblGrid>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Bedrijfsadministratief medewerker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Assistent Bedrijfsadministrateur </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Bedrijfsadministrateur </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Accountant</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Arbeidsrecht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Arbeidsrecht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Arbeidsrecht</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Arbeidsrecht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Belastingsrecht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Belastingsrecht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Belastingsrecht</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Belastingsrecht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33</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 SECRETARIEEL</w:t>
      </w:r>
    </w:p>
    <w:tbl>
      <w:tblPr>
        <w:tblW w:w="10020" w:type="dxa"/>
        <w:tblCellSpacing w:w="15" w:type="dxa"/>
        <w:tblCellMar>
          <w:top w:w="15" w:type="dxa"/>
          <w:left w:w="15" w:type="dxa"/>
          <w:bottom w:w="15" w:type="dxa"/>
          <w:right w:w="15" w:type="dxa"/>
        </w:tblCellMar>
        <w:tblLook w:val="04A0"/>
      </w:tblPr>
      <w:tblGrid>
        <w:gridCol w:w="315"/>
        <w:gridCol w:w="2273"/>
        <w:gridCol w:w="741"/>
        <w:gridCol w:w="300"/>
        <w:gridCol w:w="2273"/>
        <w:gridCol w:w="741"/>
        <w:gridCol w:w="300"/>
        <w:gridCol w:w="2273"/>
        <w:gridCol w:w="741"/>
        <w:gridCol w:w="300"/>
        <w:gridCol w:w="2273"/>
        <w:gridCol w:w="756"/>
      </w:tblGrid>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2</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SECRETARIEEL </w:t>
            </w:r>
            <w:r w:rsidRPr="0067467B">
              <w:rPr>
                <w:rFonts w:ascii="Times New Roman" w:eastAsia="Times New Roman" w:hAnsi="Times New Roman" w:cs="Times New Roman"/>
                <w:b/>
                <w:bCs/>
                <w:sz w:val="24"/>
                <w:szCs w:val="24"/>
              </w:rPr>
              <w:lastRenderedPageBreak/>
              <w:t>MEDEWERKER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SECRETARESSE</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DIRECTIE SECRETARESSE </w:t>
            </w:r>
            <w:r w:rsidRPr="0067467B">
              <w:rPr>
                <w:rFonts w:ascii="Times New Roman" w:eastAsia="Times New Roman" w:hAnsi="Times New Roman" w:cs="Times New Roman"/>
                <w:b/>
                <w:bCs/>
                <w:sz w:val="24"/>
                <w:szCs w:val="24"/>
              </w:rPr>
              <w:lastRenderedPageBreak/>
              <w:t>/ MANAGEMENTASSISTENT</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Office Manager</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Tweede leerjaar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Tweede leerjaar</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Commuicatieve vaardighedem</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(onleesbaar)</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30</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Commuicatieve vaardighedem</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(onleesbaar)</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19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30</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193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c>
          <w:tcPr>
            <w:tcW w:w="19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r>
      <w:tr w:rsidR="0067467B" w:rsidRPr="0067467B" w:rsidTr="0067467B">
        <w:trPr>
          <w:tblCellSpacing w:w="15" w:type="dxa"/>
        </w:trPr>
        <w:tc>
          <w:tcPr>
            <w:tcW w:w="252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4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5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15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8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Bijlage 5: De vakken en het aantal lesuren per vak van de beroepengroepen derde leerjaar</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 MARKETING</w:t>
      </w:r>
    </w:p>
    <w:tbl>
      <w:tblPr>
        <w:tblW w:w="6675" w:type="dxa"/>
        <w:tblCellSpacing w:w="15" w:type="dxa"/>
        <w:tblCellMar>
          <w:top w:w="15" w:type="dxa"/>
          <w:left w:w="15" w:type="dxa"/>
          <w:bottom w:w="15" w:type="dxa"/>
          <w:right w:w="15" w:type="dxa"/>
        </w:tblCellMar>
        <w:tblLook w:val="04A0"/>
      </w:tblPr>
      <w:tblGrid>
        <w:gridCol w:w="317"/>
        <w:gridCol w:w="2280"/>
        <w:gridCol w:w="741"/>
        <w:gridCol w:w="302"/>
        <w:gridCol w:w="2279"/>
        <w:gridCol w:w="756"/>
      </w:tblGrid>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30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MARKETING MEDEWERKER</w:t>
            </w:r>
          </w:p>
        </w:tc>
        <w:tc>
          <w:tcPr>
            <w:tcW w:w="330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ASSISTANT MARKETING MANAGER</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330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r>
      <w:tr w:rsidR="0067467B" w:rsidRPr="0067467B" w:rsidTr="0067467B">
        <w:trPr>
          <w:tblCellSpacing w:w="15" w:type="dxa"/>
        </w:trPr>
        <w:tc>
          <w:tcPr>
            <w:tcW w:w="28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80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Statistiek</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Statistiek</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Projectmanagement</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8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c>
          <w:tcPr>
            <w:tcW w:w="280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28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80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Ondernemingsplan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5</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Statistiek</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Marktonderzoek</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Ondernemingsplan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Projectmanagement</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88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c>
          <w:tcPr>
            <w:tcW w:w="280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30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2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4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49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STATISTIEK</w:t>
      </w:r>
    </w:p>
    <w:tbl>
      <w:tblPr>
        <w:tblW w:w="3375" w:type="dxa"/>
        <w:tblCellSpacing w:w="15" w:type="dxa"/>
        <w:tblCellMar>
          <w:top w:w="15" w:type="dxa"/>
          <w:left w:w="15" w:type="dxa"/>
          <w:bottom w:w="15" w:type="dxa"/>
          <w:right w:w="15" w:type="dxa"/>
        </w:tblCellMar>
        <w:tblLook w:val="04A0"/>
      </w:tblPr>
      <w:tblGrid>
        <w:gridCol w:w="315"/>
        <w:gridCol w:w="2499"/>
        <w:gridCol w:w="756"/>
      </w:tblGrid>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Middelbaar Statisticus </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r>
      <w:tr w:rsidR="0067467B" w:rsidRPr="0067467B" w:rsidTr="0067467B">
        <w:trPr>
          <w:tblCellSpacing w:w="15" w:type="dxa"/>
        </w:trPr>
        <w:tc>
          <w:tcPr>
            <w:tcW w:w="28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Variantie Analyse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Elementaire bedrijfseconomie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Regressie &amp; Correlatie analyse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Steekproeftheorie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9</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Schatten &amp; Toetsen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8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28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Variantie Analyse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Elementaire bedrijfseconomie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Regressie &amp; Correlatie analyse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Steekproeftheorie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Schatten &amp; Toetsen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86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337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36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5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VAKKEN- EN URENTABEL TOERISME </w:t>
      </w:r>
    </w:p>
    <w:tbl>
      <w:tblPr>
        <w:tblW w:w="8175" w:type="dxa"/>
        <w:tblCellSpacing w:w="15" w:type="dxa"/>
        <w:tblCellMar>
          <w:top w:w="15" w:type="dxa"/>
          <w:left w:w="15" w:type="dxa"/>
          <w:bottom w:w="15" w:type="dxa"/>
          <w:right w:w="15" w:type="dxa"/>
        </w:tblCellMar>
        <w:tblLook w:val="04A0"/>
      </w:tblPr>
      <w:tblGrid>
        <w:gridCol w:w="363"/>
        <w:gridCol w:w="2957"/>
        <w:gridCol w:w="741"/>
        <w:gridCol w:w="338"/>
        <w:gridCol w:w="3020"/>
        <w:gridCol w:w="756"/>
      </w:tblGrid>
      <w:tr w:rsidR="0067467B" w:rsidRPr="0067467B" w:rsidTr="0067467B">
        <w:trPr>
          <w:tblCellSpacing w:w="15" w:type="dxa"/>
        </w:trPr>
        <w:tc>
          <w:tcPr>
            <w:tcW w:w="41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40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41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Front Office medewerker</w:t>
            </w:r>
          </w:p>
        </w:tc>
        <w:tc>
          <w:tcPr>
            <w:tcW w:w="40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Front Office manager</w:t>
            </w:r>
          </w:p>
        </w:tc>
      </w:tr>
      <w:tr w:rsidR="0067467B" w:rsidRPr="0067467B" w:rsidTr="0067467B">
        <w:trPr>
          <w:tblCellSpacing w:w="15" w:type="dxa"/>
        </w:trPr>
        <w:tc>
          <w:tcPr>
            <w:tcW w:w="41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40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r>
      <w:tr w:rsidR="0067467B" w:rsidRPr="0067467B" w:rsidTr="0067467B">
        <w:trPr>
          <w:tblCellSpacing w:w="15" w:type="dxa"/>
        </w:trPr>
        <w:tc>
          <w:tcPr>
            <w:tcW w:w="36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357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3</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Geschiedenis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Geschiedenis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hotelwezen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Planning en Organisatie van evenementen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Planning en Organisatie van evenementen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c>
          <w:tcPr>
            <w:tcW w:w="357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36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357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Managementvaardigheden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Reiswezen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Duurzame toerisme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 of portugees</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Planning en Organisatie van evenementen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Planning en Organisatie van evenementen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36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c>
          <w:tcPr>
            <w:tcW w:w="357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r>
      <w:tr w:rsidR="0067467B" w:rsidRPr="0067467B" w:rsidTr="0067467B">
        <w:trPr>
          <w:tblCellSpacing w:w="15" w:type="dxa"/>
        </w:trPr>
        <w:tc>
          <w:tcPr>
            <w:tcW w:w="414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403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34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3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2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48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 xml:space="preserve">VAKKEN- EN URENTABEL ECONOMIE </w:t>
      </w:r>
    </w:p>
    <w:tbl>
      <w:tblPr>
        <w:tblW w:w="9345" w:type="dxa"/>
        <w:tblCellSpacing w:w="15" w:type="dxa"/>
        <w:tblCellMar>
          <w:top w:w="15" w:type="dxa"/>
          <w:left w:w="15" w:type="dxa"/>
          <w:bottom w:w="15" w:type="dxa"/>
          <w:right w:w="15" w:type="dxa"/>
        </w:tblCellMar>
        <w:tblLook w:val="04A0"/>
      </w:tblPr>
      <w:tblGrid>
        <w:gridCol w:w="377"/>
        <w:gridCol w:w="2181"/>
        <w:gridCol w:w="580"/>
        <w:gridCol w:w="414"/>
        <w:gridCol w:w="2168"/>
        <w:gridCol w:w="582"/>
        <w:gridCol w:w="361"/>
        <w:gridCol w:w="2087"/>
        <w:gridCol w:w="595"/>
      </w:tblGrid>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Assistent Bedrijfsadministrateur </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Bedrijfsadministrateur </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Assistent Accountant</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 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34</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34</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34</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xml:space="preserve">No. </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Financiele </w:t>
            </w:r>
            <w:r w:rsidRPr="0067467B">
              <w:rPr>
                <w:rFonts w:ascii="Times New Roman" w:eastAsia="Times New Roman" w:hAnsi="Times New Roman" w:cs="Times New Roman"/>
                <w:sz w:val="24"/>
                <w:szCs w:val="24"/>
              </w:rPr>
              <w:lastRenderedPageBreak/>
              <w:t>rekenkunde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Financiele </w:t>
            </w:r>
            <w:r w:rsidRPr="0067467B">
              <w:rPr>
                <w:rFonts w:ascii="Times New Roman" w:eastAsia="Times New Roman" w:hAnsi="Times New Roman" w:cs="Times New Roman"/>
                <w:sz w:val="24"/>
                <w:szCs w:val="24"/>
              </w:rPr>
              <w:lastRenderedPageBreak/>
              <w:t>rekenkunde 1</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Financiele </w:t>
            </w:r>
            <w:r w:rsidRPr="0067467B">
              <w:rPr>
                <w:rFonts w:ascii="Times New Roman" w:eastAsia="Times New Roman" w:hAnsi="Times New Roman" w:cs="Times New Roman"/>
                <w:sz w:val="24"/>
                <w:szCs w:val="24"/>
              </w:rPr>
              <w:lastRenderedPageBreak/>
              <w:t>rekenkunde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7</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34</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 EN URENTABEL SECRETARIEEL</w:t>
      </w:r>
    </w:p>
    <w:tbl>
      <w:tblPr>
        <w:tblW w:w="9345" w:type="dxa"/>
        <w:tblCellSpacing w:w="15" w:type="dxa"/>
        <w:tblCellMar>
          <w:top w:w="15" w:type="dxa"/>
          <w:left w:w="15" w:type="dxa"/>
          <w:bottom w:w="15" w:type="dxa"/>
          <w:right w:w="15" w:type="dxa"/>
        </w:tblCellMar>
        <w:tblLook w:val="04A0"/>
      </w:tblPr>
      <w:tblGrid>
        <w:gridCol w:w="312"/>
        <w:gridCol w:w="2093"/>
        <w:gridCol w:w="735"/>
        <w:gridCol w:w="306"/>
        <w:gridCol w:w="2127"/>
        <w:gridCol w:w="735"/>
        <w:gridCol w:w="298"/>
        <w:gridCol w:w="2094"/>
        <w:gridCol w:w="750"/>
      </w:tblGrid>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3</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NIVEAU 4</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SECRETARESSE</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DIRECTIE SECRETARESSE / MANAGEMENTASSISTENT</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Office Manager</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Derde leerjaar</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1</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8</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2</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LES-</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UREN</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Nedrelands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Recht</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&amp; Organisatie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Documentatie en Informatieverzorging</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r>
      <w:tr w:rsidR="0067467B" w:rsidRPr="0067467B" w:rsidTr="0067467B">
        <w:trPr>
          <w:tblCellSpacing w:w="15" w:type="dxa"/>
        </w:trPr>
        <w:tc>
          <w:tcPr>
            <w:tcW w:w="265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c>
          <w:tcPr>
            <w:tcW w:w="2625"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c>
          <w:tcPr>
            <w:tcW w:w="2460" w:type="dxa"/>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TOTAAL</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32</w:t>
            </w:r>
          </w:p>
        </w:tc>
      </w:tr>
      <w:tr w:rsidR="0067467B" w:rsidRPr="0067467B" w:rsidTr="0067467B">
        <w:trPr>
          <w:tblCellSpacing w:w="15" w:type="dxa"/>
        </w:trPr>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3180"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c>
          <w:tcPr>
            <w:tcW w:w="2985" w:type="dxa"/>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MODULE 3</w:t>
            </w: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STAGE</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r w:rsidR="0067467B" w:rsidRPr="0067467B" w:rsidTr="0067467B">
        <w:trPr>
          <w:tblCellSpacing w:w="15" w:type="dxa"/>
        </w:trPr>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6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37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23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0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205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 maanden</w:t>
            </w:r>
          </w:p>
        </w:tc>
        <w:tc>
          <w:tcPr>
            <w:tcW w:w="52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lastRenderedPageBreak/>
        <w:t> </w:t>
      </w:r>
    </w:p>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b/>
          <w:bCs/>
          <w:sz w:val="24"/>
          <w:szCs w:val="24"/>
          <w:lang w:val="nl-NL"/>
        </w:rPr>
        <w:t xml:space="preserve">Bijlage 6: Overzicht van de vakken met hun afkortingen 2e en 3e leerjaar </w:t>
      </w:r>
    </w:p>
    <w:tbl>
      <w:tblPr>
        <w:tblW w:w="0" w:type="auto"/>
        <w:tblCellSpacing w:w="15" w:type="dxa"/>
        <w:tblCellMar>
          <w:top w:w="15" w:type="dxa"/>
          <w:left w:w="15" w:type="dxa"/>
          <w:bottom w:w="15" w:type="dxa"/>
          <w:right w:w="15" w:type="dxa"/>
        </w:tblCellMar>
        <w:tblLook w:val="04A0"/>
      </w:tblPr>
      <w:tblGrid>
        <w:gridCol w:w="585"/>
        <w:gridCol w:w="4140"/>
        <w:gridCol w:w="1260"/>
      </w:tblGrid>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Vakken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Codes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Nederlands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NE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Engels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EN</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Spaans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Frans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Fr</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Portugees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Por</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Communicatieve 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Omgangsvaardigheden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OG</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Digitale 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Rekenvaardigheden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Onderzoeksvaardigheden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Managementvaardigheden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Documenten en Informatieverzorging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DIV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Marktonderzoek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Ondernemingsplan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OP</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Projectmanagement</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PM</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Accounting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Mac</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Aardrijkskunde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AK</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Geschiedenis</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19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Toerisme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InTO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Hotelwezen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InHW</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Reiswezen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InRW</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Marketing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InMA</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Statistiek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InST</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Recht</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InRE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Marktonderzoek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InMO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Financiering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InFIN</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Bedrijfseconomie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InBE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Inleiding Administratieve Organisatie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InAO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29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Bedrijfsadministratie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BA</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Algemene 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AE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Orientatie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Marketing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lastRenderedPageBreak/>
              <w:t>35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Consumer Marketing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CMA</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Financiering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Management en Organistatie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M&amp;O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Bedrijfsstatistiek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BDS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39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Beschrijvende Statistiek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BS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Toegepaste 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TE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Geschiedenis en cultuur</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GC</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 en Statistiek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CCS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Commerciele Calculatie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CC</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Financiele Rekenkunde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FIR</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Wiskunde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WI</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Economische Statistieken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Vakken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Codes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Demografische Statistieken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Personeelsstatistieken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49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Sociale Statistieken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SS</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Kansrekenen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KR</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Correlatierekenen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CR</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52</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Variante analyse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VA</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53</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Regressie &amp; Correlatie analyse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RC</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54</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Steekproeftheorie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SPT</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55</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Schatten &amp; Toetsen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STO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56</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Front Office Theorie en Praktijk</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FOTP</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57</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lang w:val="nl-NL"/>
              </w:rPr>
            </w:pPr>
            <w:r w:rsidRPr="0067467B">
              <w:rPr>
                <w:rFonts w:ascii="Times New Roman" w:eastAsia="Times New Roman" w:hAnsi="Times New Roman" w:cs="Times New Roman"/>
                <w:sz w:val="24"/>
                <w:szCs w:val="24"/>
                <w:lang w:val="nl-NL"/>
              </w:rPr>
              <w:t>Planning en Organisatie van Evenementen</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POEV</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58</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Lichamelijke Opvoeding</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LO</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59</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Elementaire Bedrijfseconomie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EBE</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60</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Simulatie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SIM</w:t>
            </w:r>
          </w:p>
        </w:tc>
      </w:tr>
      <w:tr w:rsidR="0067467B" w:rsidRPr="0067467B" w:rsidTr="0067467B">
        <w:trPr>
          <w:tblCellSpacing w:w="15" w:type="dxa"/>
        </w:trPr>
        <w:tc>
          <w:tcPr>
            <w:tcW w:w="54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61</w:t>
            </w:r>
          </w:p>
        </w:tc>
        <w:tc>
          <w:tcPr>
            <w:tcW w:w="4110"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Duurzame Toerisme</w:t>
            </w:r>
          </w:p>
        </w:tc>
        <w:tc>
          <w:tcPr>
            <w:tcW w:w="1215" w:type="dxa"/>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DT</w:t>
            </w:r>
          </w:p>
        </w:tc>
      </w:tr>
    </w:tbl>
    <w:p w:rsidR="0067467B" w:rsidRPr="0067467B" w:rsidRDefault="0067467B" w:rsidP="0067467B">
      <w:pPr>
        <w:spacing w:before="100" w:beforeAutospacing="1" w:after="100" w:afterAutospacing="1"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b/>
          <w:bCs/>
          <w:sz w:val="24"/>
          <w:szCs w:val="24"/>
        </w:rPr>
        <w:t> </w:t>
      </w:r>
    </w:p>
    <w:p w:rsidR="0067467B" w:rsidRPr="0067467B" w:rsidRDefault="0067467B" w:rsidP="0067467B">
      <w:pPr>
        <w:pBdr>
          <w:bottom w:val="single" w:sz="6" w:space="1" w:color="auto"/>
        </w:pBdr>
        <w:spacing w:after="0" w:line="240" w:lineRule="auto"/>
        <w:jc w:val="center"/>
        <w:rPr>
          <w:rFonts w:ascii="Arial" w:eastAsia="Times New Roman" w:hAnsi="Arial" w:cs="Arial"/>
          <w:vanish/>
          <w:sz w:val="16"/>
          <w:szCs w:val="16"/>
        </w:rPr>
      </w:pPr>
      <w:r w:rsidRPr="0067467B">
        <w:rPr>
          <w:rFonts w:ascii="Arial" w:eastAsia="Times New Roman" w:hAnsi="Arial" w:cs="Arial"/>
          <w:vanish/>
          <w:sz w:val="16"/>
          <w:szCs w:val="16"/>
        </w:rPr>
        <w:t>Top of Form</w:t>
      </w:r>
    </w:p>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xml:space="preserve">Search for: </w:t>
      </w:r>
    </w:p>
    <w:p w:rsidR="0067467B" w:rsidRPr="0067467B" w:rsidRDefault="0067467B" w:rsidP="0067467B">
      <w:pPr>
        <w:pBdr>
          <w:top w:val="single" w:sz="6" w:space="1" w:color="auto"/>
        </w:pBdr>
        <w:spacing w:after="0" w:line="240" w:lineRule="auto"/>
        <w:jc w:val="center"/>
        <w:rPr>
          <w:rFonts w:ascii="Arial" w:eastAsia="Times New Roman" w:hAnsi="Arial" w:cs="Arial"/>
          <w:vanish/>
          <w:sz w:val="16"/>
          <w:szCs w:val="16"/>
        </w:rPr>
      </w:pPr>
      <w:r w:rsidRPr="0067467B">
        <w:rPr>
          <w:rFonts w:ascii="Arial" w:eastAsia="Times New Roman" w:hAnsi="Arial" w:cs="Arial"/>
          <w:vanish/>
          <w:sz w:val="16"/>
          <w:szCs w:val="16"/>
        </w:rPr>
        <w:t>Bottom of Form</w:t>
      </w:r>
    </w:p>
    <w:p w:rsidR="0067467B" w:rsidRPr="0067467B" w:rsidRDefault="0067467B" w:rsidP="006746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67B">
        <w:rPr>
          <w:rFonts w:ascii="Times New Roman" w:eastAsia="Times New Roman" w:hAnsi="Times New Roman" w:cs="Times New Roman"/>
          <w:b/>
          <w:bCs/>
          <w:kern w:val="36"/>
          <w:sz w:val="48"/>
          <w:szCs w:val="48"/>
        </w:rPr>
        <w:t>Mededelingen</w:t>
      </w:r>
    </w:p>
    <w:tbl>
      <w:tblPr>
        <w:tblW w:w="0" w:type="auto"/>
        <w:tblCellSpacing w:w="15" w:type="dxa"/>
        <w:tblCellMar>
          <w:top w:w="15" w:type="dxa"/>
          <w:left w:w="15" w:type="dxa"/>
          <w:bottom w:w="15" w:type="dxa"/>
          <w:right w:w="15" w:type="dxa"/>
        </w:tblCellMar>
        <w:tblLook w:val="04A0"/>
      </w:tblPr>
      <w:tblGrid>
        <w:gridCol w:w="315"/>
        <w:gridCol w:w="300"/>
        <w:gridCol w:w="300"/>
        <w:gridCol w:w="300"/>
        <w:gridCol w:w="300"/>
        <w:gridCol w:w="300"/>
        <w:gridCol w:w="315"/>
      </w:tblGrid>
      <w:tr w:rsidR="0067467B" w:rsidRPr="0067467B" w:rsidTr="0067467B">
        <w:trPr>
          <w:tblHeader/>
          <w:tblCellSpacing w:w="15" w:type="dxa"/>
        </w:trPr>
        <w:tc>
          <w:tcPr>
            <w:tcW w:w="0" w:type="auto"/>
            <w:gridSpan w:val="7"/>
            <w:tcBorders>
              <w:top w:val="nil"/>
              <w:left w:val="nil"/>
              <w:bottom w:val="nil"/>
              <w:right w:val="nil"/>
            </w:tcBorders>
            <w:vAlign w:val="center"/>
            <w:hideMark/>
          </w:tcPr>
          <w:p w:rsidR="0067467B" w:rsidRPr="0067467B" w:rsidRDefault="0067467B" w:rsidP="0067467B">
            <w:pPr>
              <w:spacing w:after="0" w:line="240" w:lineRule="auto"/>
              <w:jc w:val="center"/>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March 2017</w:t>
            </w:r>
          </w:p>
        </w:tc>
      </w:tr>
      <w:tr w:rsidR="0067467B" w:rsidRPr="0067467B" w:rsidTr="0067467B">
        <w:trPr>
          <w:tblHeader/>
          <w:tblCellSpacing w:w="15" w:type="dxa"/>
        </w:trPr>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M</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T</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W</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T</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F</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S</w:t>
            </w:r>
          </w:p>
        </w:tc>
        <w:tc>
          <w:tcPr>
            <w:tcW w:w="0" w:type="auto"/>
            <w:vAlign w:val="center"/>
            <w:hideMark/>
          </w:tcPr>
          <w:p w:rsidR="0067467B" w:rsidRPr="0067467B" w:rsidRDefault="0067467B" w:rsidP="0067467B">
            <w:pPr>
              <w:spacing w:after="0" w:line="240" w:lineRule="auto"/>
              <w:jc w:val="center"/>
              <w:rPr>
                <w:rFonts w:ascii="Times New Roman" w:eastAsia="Times New Roman" w:hAnsi="Times New Roman" w:cs="Times New Roman"/>
                <w:b/>
                <w:bCs/>
                <w:sz w:val="24"/>
                <w:szCs w:val="24"/>
              </w:rPr>
            </w:pPr>
            <w:r w:rsidRPr="0067467B">
              <w:rPr>
                <w:rFonts w:ascii="Times New Roman" w:eastAsia="Times New Roman" w:hAnsi="Times New Roman" w:cs="Times New Roman"/>
                <w:b/>
                <w:bCs/>
                <w:sz w:val="24"/>
                <w:szCs w:val="24"/>
              </w:rPr>
              <w:t>S</w:t>
            </w:r>
          </w:p>
        </w:tc>
      </w:tr>
      <w:tr w:rsidR="0067467B" w:rsidRPr="0067467B" w:rsidTr="0067467B">
        <w:trPr>
          <w:tblCellSpacing w:w="15" w:type="dxa"/>
        </w:trPr>
        <w:tc>
          <w:tcPr>
            <w:tcW w:w="0" w:type="auto"/>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hyperlink r:id="rId5" w:tooltip="View posts for August 2014" w:history="1">
              <w:r w:rsidRPr="0067467B">
                <w:rPr>
                  <w:rFonts w:ascii="Times New Roman" w:eastAsia="Times New Roman" w:hAnsi="Times New Roman" w:cs="Times New Roman"/>
                  <w:color w:val="0000FF"/>
                  <w:sz w:val="24"/>
                  <w:szCs w:val="24"/>
                  <w:u w:val="single"/>
                </w:rPr>
                <w:t>« Aug</w:t>
              </w:r>
            </w:hyperlink>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tc>
        <w:tc>
          <w:tcPr>
            <w:tcW w:w="0" w:type="auto"/>
            <w:gridSpan w:val="3"/>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tc>
      </w:tr>
      <w:tr w:rsidR="0067467B" w:rsidRPr="0067467B" w:rsidTr="0067467B">
        <w:trPr>
          <w:tblCellSpacing w:w="15" w:type="dxa"/>
        </w:trPr>
        <w:tc>
          <w:tcPr>
            <w:tcW w:w="0" w:type="auto"/>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lastRenderedPageBreak/>
              <w:t> </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4</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5</w:t>
            </w:r>
          </w:p>
        </w:tc>
      </w:tr>
      <w:tr w:rsidR="0067467B" w:rsidRPr="0067467B" w:rsidTr="0067467B">
        <w:trPr>
          <w:tblCellSpacing w:w="15" w:type="dxa"/>
        </w:trPr>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6</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7</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8</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9</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10</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11</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12</w:t>
            </w:r>
          </w:p>
        </w:tc>
      </w:tr>
      <w:tr w:rsidR="0067467B" w:rsidRPr="0067467B" w:rsidTr="0067467B">
        <w:trPr>
          <w:tblCellSpacing w:w="15" w:type="dxa"/>
        </w:trPr>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13</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14</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15</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16</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17</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18</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19</w:t>
            </w:r>
          </w:p>
        </w:tc>
      </w:tr>
      <w:tr w:rsidR="0067467B" w:rsidRPr="0067467B" w:rsidTr="0067467B">
        <w:trPr>
          <w:tblCellSpacing w:w="15" w:type="dxa"/>
        </w:trPr>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20</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21</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22</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23</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24</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25</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26</w:t>
            </w:r>
          </w:p>
        </w:tc>
      </w:tr>
      <w:tr w:rsidR="0067467B" w:rsidRPr="0067467B" w:rsidTr="0067467B">
        <w:trPr>
          <w:tblCellSpacing w:w="15" w:type="dxa"/>
        </w:trPr>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27</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28</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29</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30</w:t>
            </w:r>
          </w:p>
        </w:tc>
        <w:tc>
          <w:tcPr>
            <w:tcW w:w="0" w:type="auto"/>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31</w:t>
            </w:r>
          </w:p>
        </w:tc>
        <w:tc>
          <w:tcPr>
            <w:tcW w:w="0" w:type="auto"/>
            <w:gridSpan w:val="2"/>
            <w:vAlign w:val="center"/>
            <w:hideMark/>
          </w:tcPr>
          <w:p w:rsidR="0067467B" w:rsidRPr="0067467B" w:rsidRDefault="0067467B" w:rsidP="0067467B">
            <w:pPr>
              <w:spacing w:after="0" w:line="240" w:lineRule="auto"/>
              <w:rPr>
                <w:rFonts w:ascii="Times New Roman" w:eastAsia="Times New Roman" w:hAnsi="Times New Roman" w:cs="Times New Roman"/>
                <w:sz w:val="24"/>
                <w:szCs w:val="24"/>
              </w:rPr>
            </w:pPr>
            <w:r w:rsidRPr="0067467B">
              <w:rPr>
                <w:rFonts w:ascii="Times New Roman" w:eastAsia="Times New Roman" w:hAnsi="Times New Roman" w:cs="Times New Roman"/>
                <w:sz w:val="24"/>
                <w:szCs w:val="24"/>
              </w:rPr>
              <w:t> </w:t>
            </w:r>
          </w:p>
        </w:tc>
      </w:tr>
    </w:tbl>
    <w:p w:rsidR="0067467B" w:rsidRPr="0067467B" w:rsidRDefault="0067467B" w:rsidP="0067467B">
      <w:pPr>
        <w:spacing w:before="100" w:beforeAutospacing="1" w:after="100" w:afterAutospacing="1" w:line="240" w:lineRule="auto"/>
        <w:outlineLvl w:val="1"/>
        <w:rPr>
          <w:rFonts w:ascii="Times New Roman" w:eastAsia="Times New Roman" w:hAnsi="Times New Roman" w:cs="Times New Roman"/>
          <w:b/>
          <w:bCs/>
          <w:sz w:val="36"/>
          <w:szCs w:val="36"/>
        </w:rPr>
      </w:pPr>
      <w:r w:rsidRPr="0067467B">
        <w:rPr>
          <w:rFonts w:ascii="Times New Roman" w:eastAsia="Times New Roman" w:hAnsi="Times New Roman" w:cs="Times New Roman"/>
          <w:b/>
          <w:bCs/>
          <w:sz w:val="36"/>
          <w:szCs w:val="36"/>
        </w:rPr>
        <w:t>IMEAO 1</w:t>
      </w:r>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 w:history="1">
        <w:r w:rsidRPr="0067467B">
          <w:rPr>
            <w:rFonts w:ascii="Times New Roman" w:eastAsia="Times New Roman" w:hAnsi="Times New Roman" w:cs="Times New Roman"/>
            <w:color w:val="0000FF"/>
            <w:sz w:val="24"/>
            <w:szCs w:val="24"/>
            <w:u w:val="single"/>
          </w:rPr>
          <w:t>Toelatingseisen</w:t>
        </w:r>
      </w:hyperlink>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Pr="0067467B">
          <w:rPr>
            <w:rFonts w:ascii="Times New Roman" w:eastAsia="Times New Roman" w:hAnsi="Times New Roman" w:cs="Times New Roman"/>
            <w:color w:val="0000FF"/>
            <w:sz w:val="24"/>
            <w:szCs w:val="24"/>
            <w:u w:val="single"/>
          </w:rPr>
          <w:t>Richtingen &amp; vakkenpakketten</w:t>
        </w:r>
      </w:hyperlink>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Pr="0067467B">
          <w:rPr>
            <w:rFonts w:ascii="Times New Roman" w:eastAsia="Times New Roman" w:hAnsi="Times New Roman" w:cs="Times New Roman"/>
            <w:color w:val="0000FF"/>
            <w:sz w:val="24"/>
            <w:szCs w:val="24"/>
            <w:u w:val="single"/>
          </w:rPr>
          <w:t>Opleidingen</w:t>
        </w:r>
      </w:hyperlink>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67467B">
          <w:rPr>
            <w:rFonts w:ascii="Times New Roman" w:eastAsia="Times New Roman" w:hAnsi="Times New Roman" w:cs="Times New Roman"/>
            <w:color w:val="0000FF"/>
            <w:sz w:val="24"/>
            <w:szCs w:val="24"/>
            <w:u w:val="single"/>
          </w:rPr>
          <w:t>Roosters</w:t>
        </w:r>
      </w:hyperlink>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67467B">
          <w:rPr>
            <w:rFonts w:ascii="Times New Roman" w:eastAsia="Times New Roman" w:hAnsi="Times New Roman" w:cs="Times New Roman"/>
            <w:color w:val="0000FF"/>
            <w:sz w:val="24"/>
            <w:szCs w:val="24"/>
            <w:u w:val="single"/>
          </w:rPr>
          <w:t>Suggesties &amp; vragen</w:t>
        </w:r>
      </w:hyperlink>
    </w:p>
    <w:p w:rsidR="0067467B" w:rsidRPr="0067467B" w:rsidRDefault="0067467B" w:rsidP="0067467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67467B">
          <w:rPr>
            <w:rFonts w:ascii="Times New Roman" w:eastAsia="Times New Roman" w:hAnsi="Times New Roman" w:cs="Times New Roman"/>
            <w:color w:val="0000FF"/>
            <w:sz w:val="24"/>
            <w:szCs w:val="24"/>
            <w:u w:val="single"/>
          </w:rPr>
          <w:t>Doorstroomregeling nieuwe structuur</w:t>
        </w:r>
      </w:hyperlink>
    </w:p>
    <w:p w:rsidR="0067467B" w:rsidRPr="0067467B" w:rsidRDefault="0067467B" w:rsidP="006746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67B">
        <w:rPr>
          <w:rFonts w:ascii="Times New Roman" w:eastAsia="Times New Roman" w:hAnsi="Times New Roman" w:cs="Times New Roman"/>
          <w:b/>
          <w:bCs/>
          <w:kern w:val="36"/>
          <w:sz w:val="48"/>
          <w:szCs w:val="48"/>
        </w:rPr>
        <w:t>Nieuws/mededelingen</w:t>
      </w:r>
    </w:p>
    <w:p w:rsidR="0067467B" w:rsidRPr="0067467B" w:rsidRDefault="0067467B" w:rsidP="0067467B">
      <w:pPr>
        <w:numPr>
          <w:ilvl w:val="0"/>
          <w:numId w:val="5"/>
        </w:numPr>
        <w:spacing w:before="100" w:beforeAutospacing="1" w:after="100" w:afterAutospacing="1" w:line="240" w:lineRule="auto"/>
        <w:rPr>
          <w:rFonts w:ascii="Times New Roman" w:eastAsia="Times New Roman" w:hAnsi="Times New Roman" w:cs="Times New Roman"/>
          <w:sz w:val="24"/>
          <w:szCs w:val="24"/>
          <w:lang w:val="nl-NL"/>
        </w:rPr>
      </w:pPr>
      <w:hyperlink r:id="rId12" w:history="1">
        <w:r w:rsidRPr="0067467B">
          <w:rPr>
            <w:rFonts w:ascii="Times New Roman" w:eastAsia="Times New Roman" w:hAnsi="Times New Roman" w:cs="Times New Roman"/>
            <w:color w:val="0000FF"/>
            <w:sz w:val="24"/>
            <w:szCs w:val="24"/>
            <w:u w:val="single"/>
            <w:lang w:val="nl-NL"/>
          </w:rPr>
          <w:t>Imeao 1 heeft als eerste een simulatielokaal</w:t>
        </w:r>
      </w:hyperlink>
      <w:r w:rsidRPr="0067467B">
        <w:rPr>
          <w:rFonts w:ascii="Times New Roman" w:eastAsia="Times New Roman" w:hAnsi="Times New Roman" w:cs="Times New Roman"/>
          <w:sz w:val="24"/>
          <w:szCs w:val="24"/>
          <w:lang w:val="nl-NL"/>
        </w:rPr>
        <w:t xml:space="preserve"> </w:t>
      </w:r>
    </w:p>
    <w:p w:rsidR="0067467B" w:rsidRPr="0067467B" w:rsidRDefault="0067467B" w:rsidP="006746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67B">
        <w:rPr>
          <w:rFonts w:ascii="Times New Roman" w:eastAsia="Times New Roman" w:hAnsi="Times New Roman" w:cs="Times New Roman"/>
          <w:b/>
          <w:bCs/>
          <w:kern w:val="36"/>
          <w:sz w:val="48"/>
          <w:szCs w:val="48"/>
        </w:rPr>
        <w:t>Archives</w:t>
      </w:r>
    </w:p>
    <w:p w:rsidR="0067467B" w:rsidRPr="0067467B" w:rsidRDefault="0067467B" w:rsidP="0067467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history="1">
        <w:r w:rsidRPr="0067467B">
          <w:rPr>
            <w:rFonts w:ascii="Times New Roman" w:eastAsia="Times New Roman" w:hAnsi="Times New Roman" w:cs="Times New Roman"/>
            <w:color w:val="0000FF"/>
            <w:sz w:val="24"/>
            <w:szCs w:val="24"/>
            <w:u w:val="single"/>
          </w:rPr>
          <w:t>August 2014</w:t>
        </w:r>
      </w:hyperlink>
    </w:p>
    <w:p w:rsidR="0067467B" w:rsidRPr="0067467B" w:rsidRDefault="0067467B" w:rsidP="0067467B">
      <w:pPr>
        <w:spacing w:after="0" w:line="240" w:lineRule="auto"/>
        <w:rPr>
          <w:rFonts w:ascii="Times New Roman" w:eastAsia="Times New Roman" w:hAnsi="Times New Roman" w:cs="Times New Roman"/>
          <w:sz w:val="24"/>
          <w:szCs w:val="24"/>
        </w:rPr>
      </w:pPr>
      <w:hyperlink r:id="rId14" w:history="1">
        <w:r w:rsidRPr="0067467B">
          <w:rPr>
            <w:rFonts w:ascii="Times New Roman" w:eastAsia="Times New Roman" w:hAnsi="Times New Roman" w:cs="Times New Roman"/>
            <w:color w:val="0000FF"/>
            <w:sz w:val="24"/>
            <w:szCs w:val="24"/>
            <w:u w:val="single"/>
          </w:rPr>
          <w:t>Proudly powered by WordPress</w:t>
        </w:r>
      </w:hyperlink>
      <w:r w:rsidRPr="0067467B">
        <w:rPr>
          <w:rFonts w:ascii="Times New Roman" w:eastAsia="Times New Roman" w:hAnsi="Times New Roman" w:cs="Times New Roman"/>
          <w:sz w:val="24"/>
          <w:szCs w:val="24"/>
        </w:rPr>
        <w:t xml:space="preserve"> </w:t>
      </w:r>
    </w:p>
    <w:p w:rsidR="006B64E9" w:rsidRDefault="006B64E9"/>
    <w:sectPr w:rsidR="006B64E9" w:rsidSect="006B64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96388"/>
    <w:multiLevelType w:val="multilevel"/>
    <w:tmpl w:val="60E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32917"/>
    <w:multiLevelType w:val="multilevel"/>
    <w:tmpl w:val="3856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C8585C"/>
    <w:multiLevelType w:val="multilevel"/>
    <w:tmpl w:val="36D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52BCD"/>
    <w:multiLevelType w:val="multilevel"/>
    <w:tmpl w:val="188C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B83C9F"/>
    <w:multiLevelType w:val="multilevel"/>
    <w:tmpl w:val="B65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90072"/>
    <w:multiLevelType w:val="multilevel"/>
    <w:tmpl w:val="2174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467B"/>
    <w:rsid w:val="0018642A"/>
    <w:rsid w:val="002B156A"/>
    <w:rsid w:val="0067467B"/>
    <w:rsid w:val="006B64E9"/>
    <w:rsid w:val="00D1694E"/>
    <w:rsid w:val="00D71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E9"/>
  </w:style>
  <w:style w:type="paragraph" w:styleId="Heading1">
    <w:name w:val="heading 1"/>
    <w:basedOn w:val="Normal"/>
    <w:link w:val="Heading1Char"/>
    <w:uiPriority w:val="9"/>
    <w:qFormat/>
    <w:rsid w:val="00674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6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46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67B"/>
    <w:rPr>
      <w:b/>
      <w:bCs/>
    </w:rPr>
  </w:style>
  <w:style w:type="character" w:styleId="Emphasis">
    <w:name w:val="Emphasis"/>
    <w:basedOn w:val="DefaultParagraphFont"/>
    <w:uiPriority w:val="20"/>
    <w:qFormat/>
    <w:rsid w:val="0067467B"/>
    <w:rPr>
      <w:i/>
      <w:iCs/>
    </w:rPr>
  </w:style>
  <w:style w:type="paragraph" w:styleId="z-TopofForm">
    <w:name w:val="HTML Top of Form"/>
    <w:basedOn w:val="Normal"/>
    <w:next w:val="Normal"/>
    <w:link w:val="z-TopofFormChar"/>
    <w:hidden/>
    <w:uiPriority w:val="99"/>
    <w:semiHidden/>
    <w:unhideWhenUsed/>
    <w:rsid w:val="006746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467B"/>
    <w:rPr>
      <w:rFonts w:ascii="Arial" w:eastAsia="Times New Roman" w:hAnsi="Arial" w:cs="Arial"/>
      <w:vanish/>
      <w:sz w:val="16"/>
      <w:szCs w:val="16"/>
    </w:rPr>
  </w:style>
  <w:style w:type="character" w:customStyle="1" w:styleId="screen-reader-text">
    <w:name w:val="screen-reader-text"/>
    <w:basedOn w:val="DefaultParagraphFont"/>
    <w:rsid w:val="0067467B"/>
  </w:style>
  <w:style w:type="paragraph" w:styleId="z-BottomofForm">
    <w:name w:val="HTML Bottom of Form"/>
    <w:basedOn w:val="Normal"/>
    <w:next w:val="Normal"/>
    <w:link w:val="z-BottomofFormChar"/>
    <w:hidden/>
    <w:uiPriority w:val="99"/>
    <w:semiHidden/>
    <w:unhideWhenUsed/>
    <w:rsid w:val="006746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467B"/>
    <w:rPr>
      <w:rFonts w:ascii="Arial" w:eastAsia="Times New Roman" w:hAnsi="Arial" w:cs="Arial"/>
      <w:vanish/>
      <w:sz w:val="16"/>
      <w:szCs w:val="16"/>
    </w:rPr>
  </w:style>
  <w:style w:type="character" w:styleId="Hyperlink">
    <w:name w:val="Hyperlink"/>
    <w:basedOn w:val="DefaultParagraphFont"/>
    <w:uiPriority w:val="99"/>
    <w:semiHidden/>
    <w:unhideWhenUsed/>
    <w:rsid w:val="0067467B"/>
    <w:rPr>
      <w:color w:val="0000FF"/>
      <w:u w:val="single"/>
    </w:rPr>
  </w:style>
  <w:style w:type="character" w:styleId="FollowedHyperlink">
    <w:name w:val="FollowedHyperlink"/>
    <w:basedOn w:val="DefaultParagraphFont"/>
    <w:uiPriority w:val="99"/>
    <w:semiHidden/>
    <w:unhideWhenUsed/>
    <w:rsid w:val="0067467B"/>
    <w:rPr>
      <w:color w:val="800080"/>
      <w:u w:val="single"/>
    </w:rPr>
  </w:style>
</w:styles>
</file>

<file path=word/webSettings.xml><?xml version="1.0" encoding="utf-8"?>
<w:webSettings xmlns:r="http://schemas.openxmlformats.org/officeDocument/2006/relationships" xmlns:w="http://schemas.openxmlformats.org/wordprocessingml/2006/main">
  <w:divs>
    <w:div w:id="1375227236">
      <w:bodyDiv w:val="1"/>
      <w:marLeft w:val="0"/>
      <w:marRight w:val="0"/>
      <w:marTop w:val="0"/>
      <w:marBottom w:val="0"/>
      <w:divBdr>
        <w:top w:val="none" w:sz="0" w:space="0" w:color="auto"/>
        <w:left w:val="none" w:sz="0" w:space="0" w:color="auto"/>
        <w:bottom w:val="none" w:sz="0" w:space="0" w:color="auto"/>
        <w:right w:val="none" w:sz="0" w:space="0" w:color="auto"/>
      </w:divBdr>
      <w:divsChild>
        <w:div w:id="23991792">
          <w:marLeft w:val="0"/>
          <w:marRight w:val="0"/>
          <w:marTop w:val="0"/>
          <w:marBottom w:val="0"/>
          <w:divBdr>
            <w:top w:val="none" w:sz="0" w:space="0" w:color="auto"/>
            <w:left w:val="none" w:sz="0" w:space="0" w:color="auto"/>
            <w:bottom w:val="none" w:sz="0" w:space="0" w:color="auto"/>
            <w:right w:val="none" w:sz="0" w:space="0" w:color="auto"/>
          </w:divBdr>
          <w:divsChild>
            <w:div w:id="1358659563">
              <w:marLeft w:val="0"/>
              <w:marRight w:val="0"/>
              <w:marTop w:val="0"/>
              <w:marBottom w:val="0"/>
              <w:divBdr>
                <w:top w:val="none" w:sz="0" w:space="0" w:color="auto"/>
                <w:left w:val="none" w:sz="0" w:space="0" w:color="auto"/>
                <w:bottom w:val="none" w:sz="0" w:space="0" w:color="auto"/>
                <w:right w:val="none" w:sz="0" w:space="0" w:color="auto"/>
              </w:divBdr>
              <w:divsChild>
                <w:div w:id="14338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036">
          <w:marLeft w:val="0"/>
          <w:marRight w:val="0"/>
          <w:marTop w:val="0"/>
          <w:marBottom w:val="0"/>
          <w:divBdr>
            <w:top w:val="none" w:sz="0" w:space="0" w:color="auto"/>
            <w:left w:val="none" w:sz="0" w:space="0" w:color="auto"/>
            <w:bottom w:val="none" w:sz="0" w:space="0" w:color="auto"/>
            <w:right w:val="none" w:sz="0" w:space="0" w:color="auto"/>
          </w:divBdr>
        </w:div>
        <w:div w:id="865099800">
          <w:marLeft w:val="0"/>
          <w:marRight w:val="0"/>
          <w:marTop w:val="0"/>
          <w:marBottom w:val="0"/>
          <w:divBdr>
            <w:top w:val="none" w:sz="0" w:space="0" w:color="auto"/>
            <w:left w:val="none" w:sz="0" w:space="0" w:color="auto"/>
            <w:bottom w:val="none" w:sz="0" w:space="0" w:color="auto"/>
            <w:right w:val="none" w:sz="0" w:space="0" w:color="auto"/>
          </w:divBdr>
          <w:divsChild>
            <w:div w:id="172767990">
              <w:marLeft w:val="0"/>
              <w:marRight w:val="0"/>
              <w:marTop w:val="0"/>
              <w:marBottom w:val="0"/>
              <w:divBdr>
                <w:top w:val="none" w:sz="0" w:space="0" w:color="auto"/>
                <w:left w:val="none" w:sz="0" w:space="0" w:color="auto"/>
                <w:bottom w:val="none" w:sz="0" w:space="0" w:color="auto"/>
                <w:right w:val="none" w:sz="0" w:space="0" w:color="auto"/>
              </w:divBdr>
              <w:divsChild>
                <w:div w:id="1710842043">
                  <w:marLeft w:val="0"/>
                  <w:marRight w:val="0"/>
                  <w:marTop w:val="0"/>
                  <w:marBottom w:val="0"/>
                  <w:divBdr>
                    <w:top w:val="none" w:sz="0" w:space="0" w:color="auto"/>
                    <w:left w:val="none" w:sz="0" w:space="0" w:color="auto"/>
                    <w:bottom w:val="none" w:sz="0" w:space="0" w:color="auto"/>
                    <w:right w:val="none" w:sz="0" w:space="0" w:color="auto"/>
                  </w:divBdr>
                  <w:divsChild>
                    <w:div w:id="251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488">
              <w:marLeft w:val="0"/>
              <w:marRight w:val="0"/>
              <w:marTop w:val="0"/>
              <w:marBottom w:val="0"/>
              <w:divBdr>
                <w:top w:val="none" w:sz="0" w:space="0" w:color="auto"/>
                <w:left w:val="none" w:sz="0" w:space="0" w:color="auto"/>
                <w:bottom w:val="none" w:sz="0" w:space="0" w:color="auto"/>
                <w:right w:val="none" w:sz="0" w:space="0" w:color="auto"/>
              </w:divBdr>
              <w:divsChild>
                <w:div w:id="639186212">
                  <w:marLeft w:val="0"/>
                  <w:marRight w:val="0"/>
                  <w:marTop w:val="0"/>
                  <w:marBottom w:val="0"/>
                  <w:divBdr>
                    <w:top w:val="none" w:sz="0" w:space="0" w:color="auto"/>
                    <w:left w:val="none" w:sz="0" w:space="0" w:color="auto"/>
                    <w:bottom w:val="none" w:sz="0" w:space="0" w:color="auto"/>
                    <w:right w:val="none" w:sz="0" w:space="0" w:color="auto"/>
                  </w:divBdr>
                </w:div>
                <w:div w:id="3712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313">
          <w:marLeft w:val="0"/>
          <w:marRight w:val="0"/>
          <w:marTop w:val="0"/>
          <w:marBottom w:val="0"/>
          <w:divBdr>
            <w:top w:val="none" w:sz="0" w:space="0" w:color="auto"/>
            <w:left w:val="none" w:sz="0" w:space="0" w:color="auto"/>
            <w:bottom w:val="none" w:sz="0" w:space="0" w:color="auto"/>
            <w:right w:val="none" w:sz="0" w:space="0" w:color="auto"/>
          </w:divBdr>
          <w:divsChild>
            <w:div w:id="427120403">
              <w:marLeft w:val="0"/>
              <w:marRight w:val="0"/>
              <w:marTop w:val="0"/>
              <w:marBottom w:val="0"/>
              <w:divBdr>
                <w:top w:val="none" w:sz="0" w:space="0" w:color="auto"/>
                <w:left w:val="none" w:sz="0" w:space="0" w:color="auto"/>
                <w:bottom w:val="none" w:sz="0" w:space="0" w:color="auto"/>
                <w:right w:val="none" w:sz="0" w:space="0" w:color="auto"/>
              </w:divBdr>
            </w:div>
          </w:divsChild>
        </w:div>
        <w:div w:id="191839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jnpoort.com/imeao1/?page_id=18" TargetMode="External"/><Relationship Id="rId13" Type="http://schemas.openxmlformats.org/officeDocument/2006/relationships/hyperlink" Target="http://www.mijnpoort.com/imeao1/?m=201408" TargetMode="External"/><Relationship Id="rId3" Type="http://schemas.openxmlformats.org/officeDocument/2006/relationships/settings" Target="settings.xml"/><Relationship Id="rId7" Type="http://schemas.openxmlformats.org/officeDocument/2006/relationships/hyperlink" Target="http://www.mijnpoort.com/imeao1/?page_id=22" TargetMode="External"/><Relationship Id="rId12" Type="http://schemas.openxmlformats.org/officeDocument/2006/relationships/hyperlink" Target="http://www.mijnpoort.com/imeao1/?p=1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jnpoort.com/imeao1/?page_id=20" TargetMode="External"/><Relationship Id="rId11" Type="http://schemas.openxmlformats.org/officeDocument/2006/relationships/hyperlink" Target="http://www.mijnpoort.com/imeao1/?page_id=132" TargetMode="External"/><Relationship Id="rId5" Type="http://schemas.openxmlformats.org/officeDocument/2006/relationships/hyperlink" Target="http://www.mijnpoort.com/imeao1/?m=201408" TargetMode="External"/><Relationship Id="rId15" Type="http://schemas.openxmlformats.org/officeDocument/2006/relationships/fontTable" Target="fontTable.xml"/><Relationship Id="rId10" Type="http://schemas.openxmlformats.org/officeDocument/2006/relationships/hyperlink" Target="http://www.mijnpoort.com/imeao1/?page_id=34" TargetMode="External"/><Relationship Id="rId4" Type="http://schemas.openxmlformats.org/officeDocument/2006/relationships/webSettings" Target="webSettings.xml"/><Relationship Id="rId9" Type="http://schemas.openxmlformats.org/officeDocument/2006/relationships/hyperlink" Target="http://www.mijnpoort.com/imeao1/?page_id=6" TargetMode="External"/><Relationship Id="rId14"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4999</Words>
  <Characters>28499</Characters>
  <Application>Microsoft Office Word</Application>
  <DocSecurity>0</DocSecurity>
  <Lines>237</Lines>
  <Paragraphs>66</Paragraphs>
  <ScaleCrop>false</ScaleCrop>
  <Company/>
  <LinksUpToDate>false</LinksUpToDate>
  <CharactersWithSpaces>33432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2017-03-03T08:18:00Z</dcterms:created>
  <dcterms:modified xsi:type="dcterms:W3CDTF">2017-03-03T08:25:00Z</dcterms:modified>
</cp:coreProperties>
</file>