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2"/>
        <w:gridCol w:w="2717"/>
        <w:gridCol w:w="2141"/>
        <w:gridCol w:w="2385"/>
      </w:tblGrid>
      <w:tr w:rsidR="009E1F4A" w:rsidRPr="00D74F55" w:rsidTr="00C255E1">
        <w:tc>
          <w:tcPr>
            <w:tcW w:w="8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jc w:val="center"/>
              <w:rPr>
                <w:b/>
                <w:lang w:val="nl-NL"/>
              </w:rPr>
            </w:pPr>
            <w:r w:rsidRPr="0075414F">
              <w:rPr>
                <w:b/>
                <w:lang w:val="nl-NL"/>
              </w:rPr>
              <w:t>Instituut voor Middelbaar Economisch- en Administratief Onderwijs (IMEAO)</w:t>
            </w:r>
          </w:p>
          <w:p w:rsidR="009E1F4A" w:rsidRPr="0075414F" w:rsidRDefault="009E1F4A" w:rsidP="00C255E1">
            <w:pPr>
              <w:pStyle w:val="NoSpacing"/>
              <w:jc w:val="center"/>
              <w:rPr>
                <w:b/>
                <w:lang w:val="nl-NL"/>
              </w:rPr>
            </w:pPr>
            <w:r w:rsidRPr="0075414F">
              <w:rPr>
                <w:b/>
                <w:lang w:val="nl-NL"/>
              </w:rPr>
              <w:t>NICKERIE,  SGT, AVOND, IMEAO 1, 2, 3 , 4 en 5</w:t>
            </w:r>
          </w:p>
        </w:tc>
      </w:tr>
      <w:tr w:rsidR="009E1F4A" w:rsidRPr="0075414F" w:rsidTr="00C255E1">
        <w:trPr>
          <w:trHeight w:val="100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Vak: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Regressie&amp;Correlatie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Niveau: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N4</w:t>
            </w:r>
          </w:p>
        </w:tc>
      </w:tr>
      <w:tr w:rsidR="009E1F4A" w:rsidRPr="0075414F" w:rsidTr="00C255E1">
        <w:trPr>
          <w:trHeight w:val="100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Module: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Richtingenleerjaar: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MSTA-4</w:t>
            </w:r>
          </w:p>
        </w:tc>
      </w:tr>
      <w:tr w:rsidR="009E1F4A" w:rsidRPr="0075414F" w:rsidTr="00C255E1">
        <w:trPr>
          <w:trHeight w:val="100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 xml:space="preserve">Toets: 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Tijd :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>
              <w:rPr>
                <w:b/>
              </w:rPr>
              <w:t>120</w:t>
            </w:r>
            <w:r w:rsidRPr="0075414F">
              <w:rPr>
                <w:b/>
              </w:rPr>
              <w:t xml:space="preserve"> min</w:t>
            </w:r>
          </w:p>
        </w:tc>
      </w:tr>
      <w:tr w:rsidR="009E1F4A" w:rsidRPr="0075414F" w:rsidTr="00C255E1">
        <w:trPr>
          <w:trHeight w:val="100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 w:rsidRPr="0075414F">
              <w:rPr>
                <w:b/>
              </w:rPr>
              <w:t>Datum: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  <w:r>
              <w:rPr>
                <w:b/>
              </w:rPr>
              <w:t>-jan-2017</w:t>
            </w:r>
          </w:p>
        </w:tc>
        <w:tc>
          <w:tcPr>
            <w:tcW w:w="4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F4A" w:rsidRPr="0075414F" w:rsidRDefault="009E1F4A" w:rsidP="00C255E1">
            <w:pPr>
              <w:pStyle w:val="NoSpacing"/>
              <w:rPr>
                <w:b/>
              </w:rPr>
            </w:pPr>
          </w:p>
        </w:tc>
      </w:tr>
      <w:tr w:rsidR="009E1F4A" w:rsidRPr="00D74F55" w:rsidTr="00C255E1">
        <w:trPr>
          <w:trHeight w:val="1043"/>
        </w:trPr>
        <w:tc>
          <w:tcPr>
            <w:tcW w:w="8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F4A" w:rsidRPr="0075414F" w:rsidRDefault="009E1F4A" w:rsidP="00C255E1">
            <w:pPr>
              <w:pStyle w:val="NoSpacing"/>
              <w:rPr>
                <w:b/>
                <w:lang w:val="nl-NL"/>
              </w:rPr>
            </w:pPr>
            <w:r w:rsidRPr="0075414F">
              <w:rPr>
                <w:b/>
                <w:lang w:val="nl-NL"/>
              </w:rPr>
              <w:t>Opmerkingen:</w:t>
            </w:r>
          </w:p>
          <w:p w:rsidR="009E1F4A" w:rsidRPr="0075414F" w:rsidRDefault="009E1F4A" w:rsidP="00C255E1">
            <w:pPr>
              <w:pStyle w:val="NoSpacing"/>
              <w:rPr>
                <w:b/>
                <w:lang w:val="nl-NL"/>
              </w:rPr>
            </w:pPr>
            <w:r w:rsidRPr="0075414F">
              <w:rPr>
                <w:b/>
                <w:lang w:val="nl-NL"/>
              </w:rPr>
              <w:t>Het werk bestaat uit 1</w:t>
            </w:r>
            <w:r>
              <w:rPr>
                <w:b/>
                <w:lang w:val="nl-NL"/>
              </w:rPr>
              <w:t>casus met 7 vragen</w:t>
            </w:r>
            <w:r w:rsidRPr="0075414F">
              <w:rPr>
                <w:b/>
                <w:lang w:val="nl-NL"/>
              </w:rPr>
              <w:t xml:space="preserve"> op </w:t>
            </w:r>
            <w:r>
              <w:rPr>
                <w:b/>
                <w:lang w:val="nl-NL"/>
              </w:rPr>
              <w:t>2 pagina’s</w:t>
            </w:r>
            <w:r w:rsidRPr="0075414F">
              <w:rPr>
                <w:b/>
                <w:lang w:val="nl-NL"/>
              </w:rPr>
              <w:t>.</w:t>
            </w:r>
          </w:p>
          <w:p w:rsidR="009E1F4A" w:rsidRPr="0075414F" w:rsidRDefault="009E1F4A" w:rsidP="009E1F4A">
            <w:pPr>
              <w:pStyle w:val="NoSpacing"/>
              <w:rPr>
                <w:b/>
                <w:lang w:val="nl-NL"/>
              </w:rPr>
            </w:pPr>
            <w:r w:rsidRPr="0075414F">
              <w:rPr>
                <w:b/>
                <w:lang w:val="nl-NL"/>
              </w:rPr>
              <w:t>Toegestane hulpmiddelen:werkblad,eigen schrijfgerei, verstrekte kladpapier, en calculator.Neem bij eventuele afwijkingen contact op met de surveillant.</w:t>
            </w:r>
          </w:p>
        </w:tc>
      </w:tr>
    </w:tbl>
    <w:p w:rsidR="005A3DBC" w:rsidRDefault="005A3DBC" w:rsidP="005A3DBC">
      <w:pPr>
        <w:spacing w:after="0" w:line="240" w:lineRule="auto"/>
        <w:rPr>
          <w:rFonts w:ascii="Arial" w:eastAsia="Calibri" w:hAnsi="Arial" w:cs="Arial"/>
          <w:lang w:val="nl-NL"/>
        </w:rPr>
      </w:pPr>
    </w:p>
    <w:p w:rsidR="005A3DBC" w:rsidRDefault="005A3DBC" w:rsidP="005A3DBC">
      <w:pPr>
        <w:spacing w:after="0"/>
        <w:rPr>
          <w:lang w:val="nl-NL"/>
        </w:rPr>
      </w:pPr>
      <w:r>
        <w:rPr>
          <w:lang w:val="nl-NL"/>
        </w:rPr>
        <w:t>Casus</w:t>
      </w:r>
    </w:p>
    <w:p w:rsidR="00EA7E9F" w:rsidRDefault="005A3DBC" w:rsidP="00EA7E9F">
      <w:pPr>
        <w:spacing w:after="0"/>
        <w:rPr>
          <w:lang w:val="nl-NL"/>
        </w:rPr>
      </w:pPr>
      <w:r>
        <w:rPr>
          <w:lang w:val="nl-NL"/>
        </w:rPr>
        <w:t xml:space="preserve">Een </w:t>
      </w:r>
      <w:r w:rsidR="00FF3568">
        <w:rPr>
          <w:lang w:val="nl-NL"/>
        </w:rPr>
        <w:t xml:space="preserve">autohandelaar </w:t>
      </w:r>
      <w:r>
        <w:rPr>
          <w:lang w:val="nl-NL"/>
        </w:rPr>
        <w:t xml:space="preserve">onderzoekt de relatie tussen </w:t>
      </w:r>
      <w:r w:rsidR="00B8586F">
        <w:rPr>
          <w:lang w:val="nl-NL"/>
        </w:rPr>
        <w:t xml:space="preserve">de </w:t>
      </w:r>
      <w:r w:rsidR="00FF3568">
        <w:rPr>
          <w:lang w:val="nl-NL"/>
        </w:rPr>
        <w:t>prijs van een personenauto</w:t>
      </w:r>
      <w:r w:rsidR="00B8586F">
        <w:rPr>
          <w:lang w:val="nl-NL"/>
        </w:rPr>
        <w:t xml:space="preserve"> (Y) en </w:t>
      </w:r>
      <w:r w:rsidR="00FF3568">
        <w:rPr>
          <w:lang w:val="nl-NL"/>
        </w:rPr>
        <w:t>de leeftijd van de auto’s</w:t>
      </w:r>
      <w:r w:rsidR="00B8586F">
        <w:rPr>
          <w:lang w:val="nl-NL"/>
        </w:rPr>
        <w:t>(X</w:t>
      </w:r>
      <w:r w:rsidR="00B8586F" w:rsidRPr="00CF1B55">
        <w:rPr>
          <w:vertAlign w:val="subscript"/>
          <w:lang w:val="nl-NL"/>
        </w:rPr>
        <w:t>1</w:t>
      </w:r>
      <w:r w:rsidR="00B8586F">
        <w:rPr>
          <w:lang w:val="nl-NL"/>
        </w:rPr>
        <w:t xml:space="preserve">)en de </w:t>
      </w:r>
      <w:r w:rsidR="00FF3568">
        <w:rPr>
          <w:lang w:val="nl-NL"/>
        </w:rPr>
        <w:t>kilometerstand van de auto’s</w:t>
      </w:r>
      <w:r w:rsidR="00B8586F">
        <w:rPr>
          <w:lang w:val="nl-NL"/>
        </w:rPr>
        <w:t xml:space="preserve"> (X</w:t>
      </w:r>
      <w:r w:rsidR="00B8586F" w:rsidRPr="00CF1B55">
        <w:rPr>
          <w:vertAlign w:val="subscript"/>
          <w:lang w:val="nl-NL"/>
        </w:rPr>
        <w:t>2</w:t>
      </w:r>
      <w:r w:rsidR="00FF3568">
        <w:rPr>
          <w:lang w:val="nl-NL"/>
        </w:rPr>
        <w:t>)</w:t>
      </w:r>
      <w:r>
        <w:rPr>
          <w:lang w:val="nl-NL"/>
        </w:rPr>
        <w:t xml:space="preserve">. Voor </w:t>
      </w:r>
      <w:r w:rsidR="00EA7E9F">
        <w:rPr>
          <w:lang w:val="nl-NL"/>
        </w:rPr>
        <w:t>8</w:t>
      </w:r>
      <w:r>
        <w:rPr>
          <w:lang w:val="nl-NL"/>
        </w:rPr>
        <w:t xml:space="preserve"> willekeurige </w:t>
      </w:r>
      <w:r w:rsidR="00FF3568">
        <w:rPr>
          <w:lang w:val="nl-NL"/>
        </w:rPr>
        <w:t>personenauto’s</w:t>
      </w:r>
      <w:r>
        <w:rPr>
          <w:lang w:val="nl-NL"/>
        </w:rPr>
        <w:t>waren de resultaten als volgt:</w:t>
      </w:r>
    </w:p>
    <w:p w:rsidR="00EA7E9F" w:rsidRDefault="00EA7E9F" w:rsidP="00EA7E9F">
      <w:pPr>
        <w:spacing w:after="0"/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1321"/>
        <w:gridCol w:w="1469"/>
      </w:tblGrid>
      <w:tr w:rsidR="00071A42" w:rsidTr="00842849">
        <w:tc>
          <w:tcPr>
            <w:tcW w:w="0" w:type="auto"/>
          </w:tcPr>
          <w:p w:rsidR="00071A42" w:rsidRDefault="00071A42" w:rsidP="00EA7E9F">
            <w:pPr>
              <w:rPr>
                <w:lang w:val="nl-NL"/>
              </w:rPr>
            </w:pPr>
            <w:r>
              <w:rPr>
                <w:lang w:val="nl-NL"/>
              </w:rPr>
              <w:t>n=8</w:t>
            </w:r>
          </w:p>
        </w:tc>
        <w:tc>
          <w:tcPr>
            <w:tcW w:w="0" w:type="auto"/>
          </w:tcPr>
          <w:p w:rsidR="00071A42" w:rsidRPr="00842849" w:rsidRDefault="00494A74" w:rsidP="00FB2136">
            <w:pPr>
              <w:rPr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nl-NL"/>
                      </w:rPr>
                      <m:t>=489,67</m:t>
                    </m:r>
                  </m:e>
                </m:nary>
              </m:oMath>
            </m:oMathPara>
          </w:p>
        </w:tc>
      </w:tr>
      <w:tr w:rsidR="00071A42" w:rsidTr="00842849">
        <w:tc>
          <w:tcPr>
            <w:tcW w:w="0" w:type="auto"/>
          </w:tcPr>
          <w:p w:rsidR="00071A42" w:rsidRPr="00842849" w:rsidRDefault="00494A74" w:rsidP="00FB2136">
            <w:pPr>
              <w:rPr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nl-NL"/>
                      </w:rPr>
                      <m:t>=68,4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071A42" w:rsidRDefault="00494A74" w:rsidP="00FB2136">
            <w:pPr>
              <w:rPr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nl-NL"/>
                      </w:rPr>
                      <m:t>Y=594,14</m:t>
                    </m:r>
                  </m:e>
                </m:nary>
              </m:oMath>
            </m:oMathPara>
          </w:p>
        </w:tc>
      </w:tr>
      <w:tr w:rsidR="00071A42" w:rsidTr="00842849">
        <w:tc>
          <w:tcPr>
            <w:tcW w:w="0" w:type="auto"/>
          </w:tcPr>
          <w:p w:rsidR="00071A42" w:rsidRPr="00842849" w:rsidRDefault="00494A74" w:rsidP="00FB2136">
            <w:pPr>
              <w:rPr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nl-NL"/>
                      </w:rPr>
                      <m:t>=57,1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071A42" w:rsidRDefault="00494A74" w:rsidP="00FB2136">
            <w:pPr>
              <w:rPr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nl-NL"/>
                      </w:rPr>
                      <m:t>Y=494</m:t>
                    </m:r>
                  </m:e>
                </m:nary>
              </m:oMath>
            </m:oMathPara>
          </w:p>
        </w:tc>
      </w:tr>
      <w:tr w:rsidR="00071A42" w:rsidTr="00842849">
        <w:tc>
          <w:tcPr>
            <w:tcW w:w="0" w:type="auto"/>
          </w:tcPr>
          <w:p w:rsidR="00071A42" w:rsidRPr="00842849" w:rsidRDefault="00494A74" w:rsidP="00FB2136">
            <w:pPr>
              <w:rPr>
                <w:rFonts w:eastAsia="Calibri" w:cs="Times New Roman"/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nl-NL"/>
                      </w:rPr>
                      <m:t>Y=69,85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071A42" w:rsidRPr="00842849" w:rsidRDefault="00494A74" w:rsidP="00FB2136">
            <w:pPr>
              <w:rPr>
                <w:rFonts w:eastAsia="Calibri" w:cs="Times New Roman"/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nl-NL"/>
                      </w:rPr>
                      <m:t>=586,92</m:t>
                    </m:r>
                  </m:e>
                </m:nary>
              </m:oMath>
            </m:oMathPara>
          </w:p>
        </w:tc>
      </w:tr>
      <w:tr w:rsidR="00071A42" w:rsidTr="00842849">
        <w:tc>
          <w:tcPr>
            <w:tcW w:w="0" w:type="auto"/>
          </w:tcPr>
          <w:p w:rsidR="00071A42" w:rsidRPr="00842849" w:rsidRDefault="00494A74" w:rsidP="00EA7E9F">
            <w:pPr>
              <w:rPr>
                <w:rFonts w:eastAsia="Calibri" w:cs="Times New Roman"/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nl-NL"/>
                      </w:rPr>
                      <m:t>=413,93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071A42" w:rsidRPr="00842849" w:rsidRDefault="00494A74" w:rsidP="0042713A">
            <w:pPr>
              <w:rPr>
                <w:rFonts w:eastAsia="Calibri" w:cs="Times New Roman"/>
                <w:sz w:val="16"/>
                <w:szCs w:val="16"/>
                <w:lang w:val="nl-NL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nl-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  <w:lang w:val="nl-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nl-NL"/>
                      </w:rPr>
                      <m:t>=617,54</m:t>
                    </m:r>
                  </m:e>
                </m:nary>
              </m:oMath>
            </m:oMathPara>
          </w:p>
        </w:tc>
      </w:tr>
    </w:tbl>
    <w:p w:rsidR="00EA7E9F" w:rsidRDefault="00EA7E9F" w:rsidP="00EA7E9F">
      <w:pPr>
        <w:spacing w:after="0"/>
        <w:rPr>
          <w:lang w:val="nl-NL"/>
        </w:rPr>
      </w:pPr>
    </w:p>
    <w:p w:rsidR="005A3DBC" w:rsidRDefault="005A3DBC" w:rsidP="00EA7E9F">
      <w:pPr>
        <w:spacing w:after="0"/>
        <w:rPr>
          <w:lang w:val="nl-NL"/>
        </w:rPr>
      </w:pPr>
    </w:p>
    <w:p w:rsidR="005A3DBC" w:rsidRPr="002C2800" w:rsidRDefault="005A3DBC" w:rsidP="002C2800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 w:rsidRPr="002C2800">
        <w:rPr>
          <w:lang w:val="nl-NL"/>
        </w:rPr>
        <w:t>Bereken voor deze onderzoeksresultaten de correlatie-matrix. (afronden op 2 decimalen)</w:t>
      </w:r>
    </w:p>
    <w:p w:rsidR="005A3DBC" w:rsidRPr="007F3C6A" w:rsidRDefault="009E1F4A" w:rsidP="002C2800">
      <w:pPr>
        <w:pStyle w:val="ListParagraph"/>
        <w:spacing w:after="0"/>
        <w:rPr>
          <w:i/>
          <w:sz w:val="18"/>
          <w:szCs w:val="18"/>
          <w:lang w:val="nl-NL"/>
        </w:rPr>
      </w:pPr>
      <w:r>
        <w:rPr>
          <w:i/>
          <w:sz w:val="18"/>
          <w:szCs w:val="18"/>
          <w:lang w:val="nl-NL"/>
        </w:rPr>
        <w:t>( 35</w:t>
      </w:r>
      <w:r w:rsidR="007F3C6A" w:rsidRPr="007F3C6A">
        <w:rPr>
          <w:i/>
          <w:sz w:val="18"/>
          <w:szCs w:val="18"/>
          <w:lang w:val="nl-NL"/>
        </w:rPr>
        <w:t xml:space="preserve"> punt)</w:t>
      </w:r>
    </w:p>
    <w:p w:rsidR="005A3DBC" w:rsidRDefault="005A3DBC" w:rsidP="005A3DBC">
      <w:pPr>
        <w:spacing w:after="0"/>
        <w:rPr>
          <w:lang w:val="nl-NL"/>
        </w:rPr>
      </w:pPr>
      <w:r w:rsidRPr="000C4531">
        <w:rPr>
          <w:position w:val="-58"/>
          <w:lang w:val="nl-NL"/>
        </w:rPr>
        <w:object w:dxaOrig="265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3.25pt" o:ole="">
            <v:imagedata r:id="rId7" o:title=""/>
          </v:shape>
          <o:OLEObject Type="Embed" ProgID="Equation.3" ShapeID="_x0000_i1025" DrawAspect="Content" ObjectID="_1548323075" r:id="rId8"/>
        </w:object>
      </w:r>
    </w:p>
    <w:p w:rsidR="000843EA" w:rsidRDefault="000843EA" w:rsidP="002C2800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>
        <w:rPr>
          <w:lang w:val="nl-NL"/>
        </w:rPr>
        <w:t xml:space="preserve">Welke </w:t>
      </w:r>
      <w:r w:rsidRPr="002C2800">
        <w:rPr>
          <w:lang w:val="nl-NL"/>
        </w:rPr>
        <w:t>correlatie coëfficiënt</w:t>
      </w:r>
      <w:r>
        <w:rPr>
          <w:lang w:val="nl-NL"/>
        </w:rPr>
        <w:t xml:space="preserve"> geeft het </w:t>
      </w:r>
      <w:r w:rsidR="00FF631C">
        <w:rPr>
          <w:lang w:val="nl-NL"/>
        </w:rPr>
        <w:t>sterkste</w:t>
      </w:r>
      <w:r>
        <w:rPr>
          <w:lang w:val="nl-NL"/>
        </w:rPr>
        <w:t xml:space="preserve">verband?    </w:t>
      </w:r>
      <w:r>
        <w:rPr>
          <w:i/>
          <w:sz w:val="18"/>
          <w:szCs w:val="18"/>
          <w:lang w:val="nl-NL"/>
        </w:rPr>
        <w:t>(5 pnt)</w:t>
      </w:r>
    </w:p>
    <w:p w:rsidR="005A3DBC" w:rsidRPr="002C2800" w:rsidRDefault="005A3DBC" w:rsidP="002C2800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 w:rsidRPr="002C2800">
        <w:rPr>
          <w:lang w:val="nl-NL"/>
        </w:rPr>
        <w:t xml:space="preserve">Bereken de partiëlecorrelatie coëfficiënt  </w:t>
      </w:r>
      <w:r w:rsidRPr="00045A9D">
        <w:rPr>
          <w:position w:val="-16"/>
        </w:rPr>
        <w:object w:dxaOrig="499" w:dyaOrig="420">
          <v:shape id="_x0000_i1026" type="#_x0000_t75" style="width:25.05pt;height:21.3pt" o:ole="">
            <v:imagedata r:id="rId9" o:title=""/>
          </v:shape>
          <o:OLEObject Type="Embed" ProgID="Equation.3" ShapeID="_x0000_i1026" DrawAspect="Content" ObjectID="_1548323076" r:id="rId10"/>
        </w:object>
      </w:r>
      <w:r w:rsidR="00BE19E3" w:rsidRPr="002C2800">
        <w:rPr>
          <w:lang w:val="nl-NL"/>
        </w:rPr>
        <w:t>(</w:t>
      </w:r>
      <w:r w:rsidRPr="002C2800">
        <w:rPr>
          <w:lang w:val="nl-NL"/>
        </w:rPr>
        <w:t xml:space="preserve">afronden op </w:t>
      </w:r>
      <w:r w:rsidR="009E1F4A">
        <w:rPr>
          <w:lang w:val="nl-NL"/>
        </w:rPr>
        <w:t xml:space="preserve">3 decimalen)     </w:t>
      </w:r>
      <w:r w:rsidR="009E1F4A">
        <w:rPr>
          <w:i/>
          <w:sz w:val="18"/>
          <w:szCs w:val="18"/>
          <w:lang w:val="nl-NL"/>
        </w:rPr>
        <w:t>(10</w:t>
      </w:r>
      <w:r w:rsidR="007F3C6A" w:rsidRPr="002C2800">
        <w:rPr>
          <w:i/>
          <w:sz w:val="18"/>
          <w:szCs w:val="18"/>
          <w:lang w:val="nl-NL"/>
        </w:rPr>
        <w:t>pnt)</w:t>
      </w:r>
    </w:p>
    <w:p w:rsidR="005A3DBC" w:rsidRPr="00045A9D" w:rsidRDefault="005A3DBC" w:rsidP="002C2800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>
        <w:rPr>
          <w:lang w:val="nl-NL"/>
        </w:rPr>
        <w:t xml:space="preserve">Bereken de partiële correlatie coëfficiënt  </w:t>
      </w:r>
      <w:r w:rsidRPr="00045A9D">
        <w:rPr>
          <w:position w:val="-16"/>
        </w:rPr>
        <w:object w:dxaOrig="520" w:dyaOrig="420">
          <v:shape id="_x0000_i1027" type="#_x0000_t75" style="width:26.3pt;height:21.3pt" o:ole="">
            <v:imagedata r:id="rId11" o:title=""/>
          </v:shape>
          <o:OLEObject Type="Embed" ProgID="Equation.3" ShapeID="_x0000_i1027" DrawAspect="Content" ObjectID="_1548323077" r:id="rId12"/>
        </w:object>
      </w:r>
      <w:r w:rsidR="00BE19E3">
        <w:rPr>
          <w:lang w:val="nl-NL"/>
        </w:rPr>
        <w:t>(</w:t>
      </w:r>
      <w:r>
        <w:rPr>
          <w:lang w:val="nl-NL"/>
        </w:rPr>
        <w:t xml:space="preserve">afronden op </w:t>
      </w:r>
      <w:r w:rsidR="009E1F4A">
        <w:rPr>
          <w:lang w:val="nl-NL"/>
        </w:rPr>
        <w:t>3</w:t>
      </w:r>
      <w:r>
        <w:rPr>
          <w:lang w:val="nl-NL"/>
        </w:rPr>
        <w:t xml:space="preserve"> decimalen)</w:t>
      </w:r>
      <w:r w:rsidR="007F3C6A" w:rsidRPr="007F3C6A">
        <w:rPr>
          <w:i/>
          <w:sz w:val="18"/>
          <w:szCs w:val="18"/>
          <w:lang w:val="nl-NL"/>
        </w:rPr>
        <w:t>(1</w:t>
      </w:r>
      <w:r w:rsidR="007F3C6A">
        <w:rPr>
          <w:i/>
          <w:sz w:val="18"/>
          <w:szCs w:val="18"/>
          <w:lang w:val="nl-NL"/>
        </w:rPr>
        <w:t>0</w:t>
      </w:r>
      <w:r w:rsidR="007F3C6A" w:rsidRPr="007F3C6A">
        <w:rPr>
          <w:i/>
          <w:sz w:val="18"/>
          <w:szCs w:val="18"/>
          <w:lang w:val="nl-NL"/>
        </w:rPr>
        <w:t>pnt)</w:t>
      </w:r>
    </w:p>
    <w:p w:rsidR="005A3DBC" w:rsidRPr="00045A9D" w:rsidRDefault="005A3DBC" w:rsidP="002C2800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 w:rsidRPr="00045A9D">
        <w:rPr>
          <w:lang w:val="nl-NL"/>
        </w:rPr>
        <w:t>Welke conclusie kun je trekken over de invloed die X</w:t>
      </w:r>
      <w:r w:rsidRPr="00CF1B55">
        <w:rPr>
          <w:vertAlign w:val="subscript"/>
          <w:lang w:val="nl-NL"/>
        </w:rPr>
        <w:t>1</w:t>
      </w:r>
      <w:r w:rsidRPr="00045A9D">
        <w:rPr>
          <w:lang w:val="nl-NL"/>
        </w:rPr>
        <w:t>heeft</w:t>
      </w:r>
      <w:r>
        <w:rPr>
          <w:lang w:val="nl-NL"/>
        </w:rPr>
        <w:t xml:space="preserve"> op X</w:t>
      </w:r>
      <w:r w:rsidRPr="00CF1B55">
        <w:rPr>
          <w:vertAlign w:val="subscript"/>
          <w:lang w:val="nl-NL"/>
        </w:rPr>
        <w:t>2</w:t>
      </w:r>
      <w:r>
        <w:rPr>
          <w:lang w:val="nl-NL"/>
        </w:rPr>
        <w:t>?</w:t>
      </w:r>
      <w:r w:rsidR="007F3C6A" w:rsidRPr="007F3C6A">
        <w:rPr>
          <w:i/>
          <w:sz w:val="18"/>
          <w:szCs w:val="18"/>
          <w:lang w:val="nl-NL"/>
        </w:rPr>
        <w:t>(5 pnt)</w:t>
      </w:r>
    </w:p>
    <w:p w:rsidR="005A3DBC" w:rsidRDefault="005A3DBC" w:rsidP="005A3DBC">
      <w:pPr>
        <w:spacing w:after="0"/>
        <w:rPr>
          <w:lang w:val="nl-NL"/>
        </w:rPr>
      </w:pPr>
    </w:p>
    <w:p w:rsidR="009E1F4A" w:rsidRDefault="009E1F4A" w:rsidP="009E1F4A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>
        <w:rPr>
          <w:lang w:val="nl-NL"/>
        </w:rPr>
        <w:t xml:space="preserve">Bereken de determinatie-coëfficiënt </w:t>
      </w:r>
      <w:r w:rsidRPr="00BE19E3">
        <w:rPr>
          <w:i/>
          <w:lang w:val="nl-NL"/>
        </w:rPr>
        <w:t>R</w:t>
      </w:r>
      <w:r w:rsidRPr="00BE19E3">
        <w:rPr>
          <w:i/>
          <w:vertAlign w:val="superscript"/>
          <w:lang w:val="nl-NL"/>
        </w:rPr>
        <w:t>2</w:t>
      </w:r>
      <w:r>
        <w:rPr>
          <w:lang w:val="nl-NL"/>
        </w:rPr>
        <w:t xml:space="preserve"> als b</w:t>
      </w:r>
      <w:r w:rsidRPr="00CF1B55">
        <w:rPr>
          <w:vertAlign w:val="subscript"/>
          <w:lang w:val="nl-NL"/>
        </w:rPr>
        <w:t>0</w:t>
      </w:r>
      <w:r>
        <w:rPr>
          <w:lang w:val="nl-NL"/>
        </w:rPr>
        <w:t xml:space="preserve"> = 21,8</w:t>
      </w:r>
      <w:r w:rsidR="0021442E">
        <w:rPr>
          <w:lang w:val="nl-NL"/>
        </w:rPr>
        <w:t>09</w:t>
      </w:r>
      <w:r>
        <w:rPr>
          <w:lang w:val="nl-NL"/>
        </w:rPr>
        <w:t xml:space="preserve"> , b</w:t>
      </w:r>
      <w:r w:rsidRPr="00CF1B55">
        <w:rPr>
          <w:vertAlign w:val="subscript"/>
          <w:lang w:val="nl-NL"/>
        </w:rPr>
        <w:t>1</w:t>
      </w:r>
      <w:r>
        <w:rPr>
          <w:lang w:val="nl-NL"/>
        </w:rPr>
        <w:t xml:space="preserve"> = -1,15</w:t>
      </w:r>
      <w:r w:rsidR="0021442E">
        <w:rPr>
          <w:lang w:val="nl-NL"/>
        </w:rPr>
        <w:t>4</w:t>
      </w:r>
      <w:r>
        <w:rPr>
          <w:lang w:val="nl-NL"/>
        </w:rPr>
        <w:t xml:space="preserve"> en b</w:t>
      </w:r>
      <w:r w:rsidRPr="00CF1B55">
        <w:rPr>
          <w:vertAlign w:val="subscript"/>
          <w:lang w:val="nl-NL"/>
        </w:rPr>
        <w:t>2</w:t>
      </w:r>
      <w:r>
        <w:rPr>
          <w:lang w:val="nl-NL"/>
        </w:rPr>
        <w:t xml:space="preserve"> = - 0,45</w:t>
      </w:r>
      <w:r w:rsidR="0021442E">
        <w:rPr>
          <w:lang w:val="nl-NL"/>
        </w:rPr>
        <w:t>0</w:t>
      </w:r>
      <w:bookmarkStart w:id="0" w:name="_GoBack"/>
      <w:bookmarkEnd w:id="0"/>
    </w:p>
    <w:p w:rsidR="009E1F4A" w:rsidRDefault="009E1F4A" w:rsidP="009E1F4A">
      <w:pPr>
        <w:pStyle w:val="ListParagraph"/>
        <w:spacing w:after="0"/>
        <w:rPr>
          <w:i/>
          <w:sz w:val="18"/>
          <w:szCs w:val="18"/>
          <w:lang w:val="nl-NL"/>
        </w:rPr>
      </w:pPr>
      <w:r>
        <w:rPr>
          <w:lang w:val="nl-NL"/>
        </w:rPr>
        <w:t xml:space="preserve">(afronden op 3 decimalen)    </w:t>
      </w:r>
      <w:r w:rsidRPr="007F3C6A">
        <w:rPr>
          <w:i/>
          <w:sz w:val="18"/>
          <w:szCs w:val="18"/>
          <w:lang w:val="nl-NL"/>
        </w:rPr>
        <w:t>(15 pnt)</w:t>
      </w:r>
    </w:p>
    <w:p w:rsidR="000843EA" w:rsidRDefault="000843EA" w:rsidP="009E1F4A">
      <w:pPr>
        <w:pStyle w:val="ListParagraph"/>
        <w:spacing w:after="0"/>
        <w:rPr>
          <w:i/>
          <w:sz w:val="18"/>
          <w:szCs w:val="18"/>
          <w:lang w:val="nl-NL"/>
        </w:rPr>
      </w:pPr>
    </w:p>
    <w:p w:rsidR="000843EA" w:rsidRPr="000843EA" w:rsidRDefault="000843EA" w:rsidP="000843EA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>
        <w:rPr>
          <w:lang w:val="nl-NL"/>
        </w:rPr>
        <w:t xml:space="preserve">Geef betekenis aan het antwoord in onderdeel f.   </w:t>
      </w:r>
      <w:r>
        <w:rPr>
          <w:i/>
          <w:sz w:val="18"/>
          <w:szCs w:val="18"/>
          <w:lang w:val="nl-NL"/>
        </w:rPr>
        <w:t>(5 pnt)</w:t>
      </w:r>
    </w:p>
    <w:p w:rsidR="009E1F4A" w:rsidRDefault="009E1F4A" w:rsidP="009E1F4A">
      <w:pPr>
        <w:pStyle w:val="ListParagraph"/>
        <w:spacing w:after="0"/>
        <w:rPr>
          <w:i/>
          <w:sz w:val="18"/>
          <w:szCs w:val="18"/>
          <w:lang w:val="nl-NL"/>
        </w:rPr>
      </w:pPr>
    </w:p>
    <w:p w:rsidR="009E1F4A" w:rsidRDefault="009E1F4A" w:rsidP="009E1F4A">
      <w:pPr>
        <w:pStyle w:val="ListParagraph"/>
        <w:numPr>
          <w:ilvl w:val="0"/>
          <w:numId w:val="3"/>
        </w:numPr>
        <w:spacing w:after="0"/>
        <w:rPr>
          <w:lang w:val="nl-NL"/>
        </w:rPr>
      </w:pPr>
      <w:r>
        <w:rPr>
          <w:lang w:val="nl-NL"/>
        </w:rPr>
        <w:t>Geef de vergelijking van het meervoudige regressiemodel.</w:t>
      </w:r>
      <w:r w:rsidR="000843EA">
        <w:rPr>
          <w:i/>
          <w:sz w:val="18"/>
          <w:szCs w:val="18"/>
          <w:lang w:val="nl-NL"/>
        </w:rPr>
        <w:t>(5pnt)</w:t>
      </w:r>
    </w:p>
    <w:p w:rsidR="009E1F4A" w:rsidRDefault="009E1F4A" w:rsidP="005A3DBC">
      <w:pPr>
        <w:spacing w:after="0"/>
        <w:rPr>
          <w:lang w:val="nl-NL"/>
        </w:rPr>
      </w:pPr>
    </w:p>
    <w:p w:rsidR="000843EA" w:rsidRDefault="000843EA" w:rsidP="005A3DBC">
      <w:pPr>
        <w:spacing w:after="0"/>
        <w:jc w:val="center"/>
        <w:rPr>
          <w:lang w:val="nl-NL"/>
        </w:rPr>
      </w:pPr>
    </w:p>
    <w:p w:rsidR="000843EA" w:rsidRDefault="000843EA" w:rsidP="000843EA">
      <w:pPr>
        <w:rPr>
          <w:rFonts w:cs="Times New Roman"/>
          <w:position w:val="-14"/>
          <w:sz w:val="24"/>
          <w:szCs w:val="24"/>
          <w:lang w:val="nl-NL"/>
        </w:rPr>
      </w:pPr>
      <w:r w:rsidRPr="00150F73">
        <w:rPr>
          <w:rFonts w:cs="Times New Roman"/>
          <w:position w:val="-14"/>
          <w:sz w:val="24"/>
          <w:szCs w:val="24"/>
          <w:lang w:val="nl-NL"/>
        </w:rPr>
        <w:object w:dxaOrig="4480" w:dyaOrig="420">
          <v:shape id="_x0000_i1028" type="#_x0000_t75" style="width:224.15pt;height:21.3pt" o:ole="">
            <v:imagedata r:id="rId13" o:title=""/>
          </v:shape>
          <o:OLEObject Type="Embed" ProgID="Equation.3" ShapeID="_x0000_i1028" DrawAspect="Content" ObjectID="_1548323078" r:id="rId14"/>
        </w:object>
      </w:r>
    </w:p>
    <w:p w:rsidR="000843EA" w:rsidRPr="00150F73" w:rsidRDefault="000843EA" w:rsidP="000843EA">
      <w:pPr>
        <w:spacing w:after="0"/>
        <w:rPr>
          <w:rFonts w:cs="Times New Roman"/>
          <w:sz w:val="24"/>
          <w:szCs w:val="24"/>
          <w:lang w:val="nl-NL"/>
        </w:rPr>
      </w:pPr>
      <w:r w:rsidRPr="00150F73">
        <w:rPr>
          <w:rFonts w:cs="Times New Roman"/>
          <w:position w:val="-38"/>
          <w:sz w:val="24"/>
          <w:szCs w:val="24"/>
          <w:lang w:val="nl-NL"/>
        </w:rPr>
        <w:object w:dxaOrig="4400" w:dyaOrig="880">
          <v:shape id="_x0000_i1029" type="#_x0000_t75" style="width:219.75pt;height:44.45pt" o:ole="">
            <v:imagedata r:id="rId15" o:title=""/>
          </v:shape>
          <o:OLEObject Type="Embed" ProgID="Equation.3" ShapeID="_x0000_i1029" DrawAspect="Content" ObjectID="_1548323079" r:id="rId16"/>
        </w:object>
      </w:r>
    </w:p>
    <w:p w:rsidR="000843EA" w:rsidRDefault="000843EA" w:rsidP="000843EA">
      <w:pPr>
        <w:spacing w:after="0"/>
        <w:jc w:val="center"/>
        <w:rPr>
          <w:position w:val="-22"/>
          <w:lang w:val="nl-NL"/>
        </w:rPr>
      </w:pPr>
    </w:p>
    <w:p w:rsidR="000843EA" w:rsidRDefault="000843EA" w:rsidP="000843EA">
      <w:pPr>
        <w:spacing w:after="0"/>
        <w:rPr>
          <w:position w:val="-22"/>
          <w:lang w:val="nl-NL"/>
        </w:rPr>
      </w:pPr>
      <w:r w:rsidRPr="009C429E">
        <w:rPr>
          <w:rFonts w:cs="Times New Roman"/>
          <w:position w:val="-114"/>
          <w:sz w:val="24"/>
          <w:szCs w:val="24"/>
        </w:rPr>
        <w:object w:dxaOrig="4599" w:dyaOrig="2799">
          <v:shape id="_x0000_i1030" type="#_x0000_t75" style="width:230.4pt;height:140.25pt" o:ole="">
            <v:imagedata r:id="rId17" o:title=""/>
          </v:shape>
          <o:OLEObject Type="Embed" ProgID="Equation.3" ShapeID="_x0000_i1030" DrawAspect="Content" ObjectID="_1548323080" r:id="rId18"/>
        </w:object>
      </w:r>
    </w:p>
    <w:p w:rsidR="000843EA" w:rsidRDefault="000843EA" w:rsidP="000843EA">
      <w:pPr>
        <w:spacing w:after="0"/>
        <w:jc w:val="both"/>
        <w:rPr>
          <w:lang w:val="nl-NL"/>
        </w:rPr>
      </w:pPr>
    </w:p>
    <w:p w:rsidR="000843EA" w:rsidRDefault="000843EA" w:rsidP="005A3DBC">
      <w:pPr>
        <w:spacing w:after="0"/>
        <w:jc w:val="center"/>
        <w:rPr>
          <w:lang w:val="nl-NL"/>
        </w:rPr>
      </w:pPr>
    </w:p>
    <w:p w:rsidR="005A3DBC" w:rsidRDefault="005A3DBC" w:rsidP="005A3DBC">
      <w:pPr>
        <w:spacing w:after="0"/>
        <w:jc w:val="center"/>
        <w:rPr>
          <w:lang w:val="nl-NL"/>
        </w:rPr>
      </w:pPr>
      <w:r w:rsidRPr="00784015">
        <w:rPr>
          <w:position w:val="-22"/>
          <w:lang w:val="nl-NL"/>
        </w:rPr>
        <w:object w:dxaOrig="1880" w:dyaOrig="560">
          <v:shape id="_x0000_i1031" type="#_x0000_t75" style="width:93.9pt;height:27.55pt" o:ole="">
            <v:imagedata r:id="rId19" o:title=""/>
          </v:shape>
          <o:OLEObject Type="Embed" ProgID="Equation.3" ShapeID="_x0000_i1031" DrawAspect="Content" ObjectID="_1548323081" r:id="rId20"/>
        </w:object>
      </w:r>
    </w:p>
    <w:p w:rsidR="00545117" w:rsidRDefault="00545117" w:rsidP="005A3DBC">
      <w:pPr>
        <w:spacing w:after="0"/>
        <w:jc w:val="center"/>
        <w:rPr>
          <w:lang w:val="nl-NL"/>
        </w:rPr>
      </w:pPr>
    </w:p>
    <w:p w:rsidR="005A3DBC" w:rsidRPr="00784015" w:rsidRDefault="005A3DBC" w:rsidP="005A3DBC">
      <w:pPr>
        <w:spacing w:after="0"/>
        <w:jc w:val="center"/>
        <w:rPr>
          <w:lang w:val="nl-NL"/>
        </w:rPr>
      </w:pPr>
      <w:r>
        <w:rPr>
          <w:lang w:val="nl-NL"/>
        </w:rPr>
        <w:t>Succes!!</w:t>
      </w:r>
    </w:p>
    <w:p w:rsidR="005A3DBC" w:rsidRDefault="005A3DBC" w:rsidP="005A3DBC">
      <w:pPr>
        <w:spacing w:after="0"/>
        <w:rPr>
          <w:lang w:val="nl-NL"/>
        </w:rPr>
      </w:pPr>
    </w:p>
    <w:p w:rsidR="005A3DBC" w:rsidRDefault="005A3DBC" w:rsidP="005A3DBC">
      <w:pPr>
        <w:spacing w:after="0"/>
        <w:rPr>
          <w:lang w:val="nl-NL"/>
        </w:rPr>
      </w:pPr>
    </w:p>
    <w:p w:rsidR="005A3DBC" w:rsidRDefault="005A3DBC" w:rsidP="005A3DBC">
      <w:pPr>
        <w:spacing w:after="0"/>
        <w:rPr>
          <w:lang w:val="nl-NL"/>
        </w:rPr>
      </w:pPr>
    </w:p>
    <w:p w:rsidR="00BE19E3" w:rsidRDefault="00BE19E3" w:rsidP="005A3DBC">
      <w:pPr>
        <w:spacing w:after="0"/>
        <w:rPr>
          <w:lang w:val="nl-NL"/>
        </w:rPr>
      </w:pPr>
    </w:p>
    <w:p w:rsidR="00D74F55" w:rsidRDefault="00D74F55" w:rsidP="005A3DBC">
      <w:pPr>
        <w:spacing w:after="0"/>
        <w:rPr>
          <w:lang w:val="nl-NL"/>
        </w:rPr>
      </w:pPr>
    </w:p>
    <w:p w:rsidR="00D74F55" w:rsidRDefault="00D74F55" w:rsidP="00D74F55">
      <w:pPr>
        <w:rPr>
          <w:lang w:val="nl-NL"/>
        </w:rPr>
      </w:pPr>
    </w:p>
    <w:p w:rsidR="00BE19E3" w:rsidRDefault="00D74F55" w:rsidP="00D74F55">
      <w:pPr>
        <w:tabs>
          <w:tab w:val="left" w:pos="3018"/>
        </w:tabs>
        <w:rPr>
          <w:lang w:val="nl-NL"/>
        </w:rPr>
      </w:pPr>
      <w:r>
        <w:rPr>
          <w:lang w:val="nl-NL"/>
        </w:rPr>
        <w:tab/>
      </w: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Default="00D74F55" w:rsidP="00D74F55">
      <w:pPr>
        <w:tabs>
          <w:tab w:val="left" w:pos="3018"/>
        </w:tabs>
        <w:rPr>
          <w:lang w:val="nl-NL"/>
        </w:rPr>
      </w:pPr>
    </w:p>
    <w:p w:rsidR="00D74F55" w:rsidRPr="00F25333" w:rsidRDefault="00D74F55" w:rsidP="00D74F55">
      <w:pPr>
        <w:rPr>
          <w:sz w:val="24"/>
          <w:szCs w:val="24"/>
          <w:lang w:val="nl-NL"/>
        </w:rPr>
      </w:pPr>
      <w:r w:rsidRPr="00F25333">
        <w:rPr>
          <w:sz w:val="24"/>
          <w:szCs w:val="24"/>
          <w:lang w:val="nl-NL"/>
        </w:rPr>
        <w:lastRenderedPageBreak/>
        <w:t>CORRECTIEMODEL M1-T2-2016/2017    Regressie en correlati</w:t>
      </w:r>
      <w:r>
        <w:rPr>
          <w:sz w:val="24"/>
          <w:szCs w:val="24"/>
          <w:lang w:val="nl-NL"/>
        </w:rPr>
        <w:t>e  Msta 4</w:t>
      </w:r>
    </w:p>
    <w:p w:rsidR="00D74F55" w:rsidRPr="00FD2945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2945">
        <w:rPr>
          <w:sz w:val="24"/>
          <w:szCs w:val="24"/>
        </w:rPr>
        <w:t>Correlatiematrix</w:t>
      </w:r>
      <w:r>
        <w:rPr>
          <w:sz w:val="20"/>
          <w:szCs w:val="20"/>
        </w:rPr>
        <w:t>(35</w:t>
      </w:r>
      <w:r w:rsidRPr="000D3DBB">
        <w:rPr>
          <w:sz w:val="20"/>
          <w:szCs w:val="20"/>
        </w:rPr>
        <w:t>p)</w:t>
      </w:r>
    </w:p>
    <w:tbl>
      <w:tblPr>
        <w:tblW w:w="3840" w:type="dxa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D74F55" w:rsidTr="006845A8">
        <w:trPr>
          <w:trHeight w:val="34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X</w:t>
            </w:r>
            <w:r w:rsidRPr="00FD2945">
              <w:rPr>
                <w:rFonts w:ascii="Calibri" w:hAnsi="Calibri"/>
                <w:i/>
                <w:iCs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X</w:t>
            </w:r>
            <w:r w:rsidRPr="00FD2945">
              <w:rPr>
                <w:rFonts w:ascii="Calibri" w:hAnsi="Calibri"/>
                <w:i/>
                <w:iCs/>
                <w:color w:val="000000"/>
                <w:vertAlign w:val="subscript"/>
              </w:rPr>
              <w:t>2</w:t>
            </w:r>
          </w:p>
        </w:tc>
      </w:tr>
      <w:tr w:rsidR="00D74F55" w:rsidTr="006845A8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</w:p>
        </w:tc>
      </w:tr>
      <w:tr w:rsidR="00D74F55" w:rsidTr="006845A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  <w:r w:rsidRPr="00FD2945"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</w:p>
        </w:tc>
      </w:tr>
      <w:tr w:rsidR="00D74F55" w:rsidTr="006845A8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  <w:r w:rsidRPr="00FD2945"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F55" w:rsidRDefault="00D74F55" w:rsidP="006845A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D74F55" w:rsidRPr="00FD2945" w:rsidRDefault="00D74F55" w:rsidP="00D74F55">
      <w:pPr>
        <w:rPr>
          <w:sz w:val="24"/>
          <w:szCs w:val="24"/>
        </w:rPr>
      </w:pPr>
    </w:p>
    <w:p w:rsidR="00D74F55" w:rsidRPr="00F25333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Correlatiecoëfficiënt  r</w:t>
      </w:r>
      <w:r w:rsidRPr="00FD2945">
        <w:rPr>
          <w:sz w:val="24"/>
          <w:szCs w:val="24"/>
          <w:vertAlign w:val="subscript"/>
          <w:lang w:val="nl-NL"/>
        </w:rPr>
        <w:t>y1</w:t>
      </w:r>
      <w:r w:rsidRPr="00FD2945">
        <w:rPr>
          <w:sz w:val="24"/>
          <w:szCs w:val="24"/>
          <w:lang w:val="nl-NL"/>
        </w:rPr>
        <w:t xml:space="preserve"> geeft het sterkste verband</w:t>
      </w:r>
      <w:r w:rsidRPr="000D3DBB">
        <w:rPr>
          <w:sz w:val="20"/>
          <w:szCs w:val="20"/>
          <w:lang w:val="nl-NL"/>
        </w:rPr>
        <w:t>(</w:t>
      </w:r>
      <w:r>
        <w:rPr>
          <w:sz w:val="20"/>
          <w:szCs w:val="20"/>
          <w:lang w:val="nl-NL"/>
        </w:rPr>
        <w:t>5</w:t>
      </w:r>
      <w:r w:rsidRPr="000D3DBB">
        <w:rPr>
          <w:sz w:val="20"/>
          <w:szCs w:val="20"/>
          <w:lang w:val="nl-NL"/>
        </w:rPr>
        <w:t>p)</w:t>
      </w:r>
    </w:p>
    <w:p w:rsidR="00D74F55" w:rsidRPr="00FD2945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Pr="00F25333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8"/>
          <w:szCs w:val="24"/>
          <w:lang w:val="nl-NL"/>
        </w:rPr>
        <w:t>r</w:t>
      </w:r>
      <w:r w:rsidRPr="00305188">
        <w:rPr>
          <w:sz w:val="28"/>
          <w:szCs w:val="24"/>
          <w:vertAlign w:val="subscript"/>
          <w:lang w:val="nl-NL"/>
        </w:rPr>
        <w:t>Y1.2</w:t>
      </w:r>
      <w:r w:rsidRPr="00305188">
        <w:rPr>
          <w:sz w:val="28"/>
          <w:szCs w:val="24"/>
          <w:lang w:val="nl-NL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nl-NL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nl-NL"/>
              </w:rPr>
              <m:t>-0.77-(-0.65*0.40)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(1-(-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0.65)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)(1-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0.40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)</m:t>
                </m:r>
              </m:e>
            </m:rad>
          </m:den>
        </m:f>
      </m:oMath>
      <w:r w:rsidRPr="00305188">
        <w:rPr>
          <w:rFonts w:eastAsiaTheme="minorEastAsia"/>
          <w:sz w:val="28"/>
          <w:szCs w:val="24"/>
          <w:lang w:val="nl-NL"/>
        </w:rPr>
        <w:t>=</w:t>
      </w:r>
      <w:r>
        <w:rPr>
          <w:rFonts w:eastAsiaTheme="minorEastAsia"/>
          <w:sz w:val="28"/>
          <w:szCs w:val="24"/>
          <w:lang w:val="nl-NL"/>
        </w:rPr>
        <w:t>-</w:t>
      </w:r>
      <w:r>
        <w:rPr>
          <w:rFonts w:eastAsiaTheme="minorEastAsia"/>
          <w:sz w:val="24"/>
          <w:szCs w:val="24"/>
          <w:lang w:val="nl-NL"/>
        </w:rPr>
        <w:t xml:space="preserve">0.732 </w:t>
      </w:r>
      <w:r w:rsidRPr="000D3DBB">
        <w:rPr>
          <w:rFonts w:eastAsiaTheme="minorEastAsia"/>
          <w:sz w:val="20"/>
          <w:szCs w:val="20"/>
          <w:lang w:val="nl-NL"/>
        </w:rPr>
        <w:t>(10p)</w:t>
      </w:r>
    </w:p>
    <w:p w:rsidR="00D74F55" w:rsidRPr="00F25333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Pr="00F25333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8"/>
          <w:szCs w:val="24"/>
          <w:lang w:val="nl-NL"/>
        </w:rPr>
        <w:t>r</w:t>
      </w:r>
      <w:r>
        <w:rPr>
          <w:sz w:val="28"/>
          <w:szCs w:val="24"/>
          <w:vertAlign w:val="subscript"/>
          <w:lang w:val="nl-NL"/>
        </w:rPr>
        <w:t>Y2.1</w:t>
      </w:r>
      <w:r w:rsidRPr="00305188">
        <w:rPr>
          <w:sz w:val="28"/>
          <w:szCs w:val="24"/>
          <w:lang w:val="nl-NL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nl-NL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nl-NL"/>
              </w:rPr>
              <m:t>-0.65-(-0.77*0.40)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(1-(-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0.77)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)(1-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0.40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nl-NL"/>
                  </w:rPr>
                  <m:t>)</m:t>
                </m:r>
              </m:e>
            </m:rad>
          </m:den>
        </m:f>
      </m:oMath>
      <w:r w:rsidRPr="00305188">
        <w:rPr>
          <w:rFonts w:eastAsiaTheme="minorEastAsia"/>
          <w:sz w:val="28"/>
          <w:szCs w:val="24"/>
          <w:lang w:val="nl-NL"/>
        </w:rPr>
        <w:t>=</w:t>
      </w:r>
      <w:r>
        <w:rPr>
          <w:rFonts w:eastAsiaTheme="minorEastAsia"/>
          <w:sz w:val="28"/>
          <w:szCs w:val="24"/>
          <w:lang w:val="nl-NL"/>
        </w:rPr>
        <w:t>-</w:t>
      </w:r>
      <w:r>
        <w:rPr>
          <w:rFonts w:eastAsiaTheme="minorEastAsia"/>
          <w:sz w:val="24"/>
          <w:szCs w:val="24"/>
          <w:lang w:val="nl-NL"/>
        </w:rPr>
        <w:t>0.585</w:t>
      </w:r>
      <w:r w:rsidRPr="000D3DBB">
        <w:rPr>
          <w:rFonts w:eastAsiaTheme="minorEastAsia"/>
          <w:sz w:val="20"/>
          <w:szCs w:val="20"/>
          <w:lang w:val="nl-NL"/>
        </w:rPr>
        <w:t>(10p)</w:t>
      </w:r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Pr="007E634E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bestaat een sterkere verband (of hogere correlatie) tussen Y (prijs van de personenauto) en X</w:t>
      </w:r>
      <w:r>
        <w:rPr>
          <w:sz w:val="24"/>
          <w:szCs w:val="24"/>
          <w:vertAlign w:val="subscript"/>
          <w:lang w:val="nl-NL"/>
        </w:rPr>
        <w:t>2</w:t>
      </w:r>
      <w:r>
        <w:rPr>
          <w:sz w:val="24"/>
          <w:szCs w:val="24"/>
          <w:lang w:val="nl-NL"/>
        </w:rPr>
        <w:t>(kilometerstand van de auto), na uitschakeling van de invloed van  X</w:t>
      </w:r>
      <w:r>
        <w:rPr>
          <w:sz w:val="24"/>
          <w:szCs w:val="24"/>
          <w:vertAlign w:val="subscript"/>
          <w:lang w:val="nl-NL"/>
        </w:rPr>
        <w:t>1</w:t>
      </w:r>
      <w:r>
        <w:rPr>
          <w:sz w:val="24"/>
          <w:szCs w:val="24"/>
          <w:lang w:val="nl-NL"/>
        </w:rPr>
        <w:t xml:space="preserve"> (leeftijd van de auto).</w:t>
      </w:r>
      <w:r w:rsidRPr="000D3DBB">
        <w:rPr>
          <w:sz w:val="20"/>
          <w:szCs w:val="20"/>
          <w:lang w:val="nl-NL"/>
        </w:rPr>
        <w:t>(</w:t>
      </w:r>
      <w:r>
        <w:rPr>
          <w:sz w:val="20"/>
          <w:szCs w:val="20"/>
          <w:lang w:val="nl-NL"/>
        </w:rPr>
        <w:t>5</w:t>
      </w:r>
      <w:r w:rsidRPr="000D3DBB">
        <w:rPr>
          <w:sz w:val="20"/>
          <w:szCs w:val="20"/>
          <w:lang w:val="nl-NL"/>
        </w:rPr>
        <w:t>p)</w:t>
      </w:r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Pr="007E634E" w:rsidRDefault="00D74F55" w:rsidP="00D74F5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nl-NL"/>
        </w:rPr>
      </w:pPr>
      <w:r w:rsidRPr="007E634E">
        <w:rPr>
          <w:sz w:val="24"/>
          <w:szCs w:val="24"/>
          <w:lang w:val="nl-NL"/>
        </w:rPr>
        <w:t>R</w:t>
      </w:r>
      <w:r w:rsidRPr="007E634E">
        <w:rPr>
          <w:sz w:val="24"/>
          <w:szCs w:val="24"/>
          <w:vertAlign w:val="superscript"/>
          <w:lang w:val="nl-NL"/>
        </w:rPr>
        <w:t>2</w:t>
      </w:r>
      <w:r w:rsidRPr="007E634E">
        <w:rPr>
          <w:sz w:val="24"/>
          <w:szCs w:val="24"/>
          <w:lang w:val="nl-NL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nl-NL"/>
              </w:rPr>
              <m:t>SSR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nl-NL"/>
              </w:rPr>
              <m:t>SST</m:t>
            </m:r>
          </m:den>
        </m:f>
      </m:oMath>
    </w:p>
    <w:p w:rsidR="00D74F55" w:rsidRPr="007E634E" w:rsidRDefault="00D74F55" w:rsidP="00D74F55">
      <w:pPr>
        <w:pStyle w:val="ListParagraph"/>
        <w:rPr>
          <w:oMath/>
          <w:rFonts w:ascii="Cambria Math" w:hAnsi="Cambria Math"/>
          <w:sz w:val="24"/>
          <w:szCs w:val="24"/>
          <w:lang w:val="nl-N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nl-NL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nl-NL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>69.85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nl-NL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nl-NL"/>
            </w:rPr>
            <m:t>=8.731</m:t>
          </m:r>
        </m:oMath>
      </m:oMathPara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SSR =21.809*69.85 – 1.154* 594.14- 0.450*494 - 8*8.731</w:t>
      </w:r>
      <w:r w:rsidRPr="00D75E61">
        <w:rPr>
          <w:sz w:val="24"/>
          <w:szCs w:val="24"/>
          <w:vertAlign w:val="superscript"/>
          <w:lang w:val="nl-NL"/>
        </w:rPr>
        <w:t>2</w:t>
      </w:r>
      <w:r>
        <w:rPr>
          <w:sz w:val="24"/>
          <w:szCs w:val="24"/>
          <w:lang w:val="nl-NL"/>
        </w:rPr>
        <w:t xml:space="preserve"> =5.578</w:t>
      </w:r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SST = 617.54 – 8*8.731</w:t>
      </w:r>
      <w:r w:rsidRPr="00D75E61">
        <w:rPr>
          <w:sz w:val="24"/>
          <w:szCs w:val="24"/>
          <w:vertAlign w:val="superscript"/>
          <w:lang w:val="nl-NL"/>
        </w:rPr>
        <w:t>2</w:t>
      </w:r>
      <w:r>
        <w:rPr>
          <w:sz w:val="24"/>
          <w:szCs w:val="24"/>
          <w:lang w:val="nl-NL"/>
        </w:rPr>
        <w:t>=7.697</w:t>
      </w:r>
    </w:p>
    <w:p w:rsidR="00D74F55" w:rsidRDefault="00D74F55" w:rsidP="00D74F55">
      <w:pPr>
        <w:pStyle w:val="ListParagraph"/>
        <w:rPr>
          <w:sz w:val="20"/>
          <w:szCs w:val="20"/>
          <w:lang w:val="nl-NL"/>
        </w:rPr>
      </w:pPr>
      <w:r>
        <w:rPr>
          <w:sz w:val="24"/>
          <w:szCs w:val="24"/>
          <w:lang w:val="nl-NL"/>
        </w:rPr>
        <w:t>R</w:t>
      </w:r>
      <w:r w:rsidRPr="00D75E61">
        <w:rPr>
          <w:sz w:val="24"/>
          <w:szCs w:val="24"/>
          <w:vertAlign w:val="superscript"/>
          <w:lang w:val="nl-NL"/>
        </w:rPr>
        <w:t>2</w:t>
      </w:r>
      <w:r>
        <w:rPr>
          <w:sz w:val="24"/>
          <w:szCs w:val="24"/>
          <w:lang w:val="nl-NL"/>
        </w:rPr>
        <w:t xml:space="preserve"> =5.578/7.697 = 0.725                                  </w:t>
      </w:r>
      <w:r w:rsidRPr="000D3DBB">
        <w:rPr>
          <w:sz w:val="20"/>
          <w:szCs w:val="20"/>
          <w:lang w:val="nl-NL"/>
        </w:rPr>
        <w:t>(1</w:t>
      </w:r>
      <w:r>
        <w:rPr>
          <w:sz w:val="20"/>
          <w:szCs w:val="20"/>
          <w:lang w:val="nl-NL"/>
        </w:rPr>
        <w:t>5</w:t>
      </w:r>
      <w:r w:rsidRPr="000D3DBB">
        <w:rPr>
          <w:sz w:val="20"/>
          <w:szCs w:val="20"/>
          <w:lang w:val="nl-NL"/>
        </w:rPr>
        <w:t>p)</w:t>
      </w:r>
    </w:p>
    <w:p w:rsidR="00D74F55" w:rsidRDefault="00D74F55" w:rsidP="00D74F55">
      <w:pPr>
        <w:pStyle w:val="ListParagraph"/>
        <w:rPr>
          <w:sz w:val="24"/>
          <w:szCs w:val="24"/>
          <w:lang w:val="nl-NL"/>
        </w:rPr>
      </w:pPr>
    </w:p>
    <w:p w:rsidR="00D74F55" w:rsidRPr="005546B1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72.5% van de totale variantie van Y wordt verklaard door de variabelen X</w:t>
      </w:r>
      <w:r>
        <w:rPr>
          <w:sz w:val="24"/>
          <w:szCs w:val="24"/>
          <w:vertAlign w:val="subscript"/>
          <w:lang w:val="nl-NL"/>
        </w:rPr>
        <w:t>1</w:t>
      </w:r>
      <w:r>
        <w:rPr>
          <w:sz w:val="24"/>
          <w:szCs w:val="24"/>
          <w:lang w:val="nl-NL"/>
        </w:rPr>
        <w:t xml:space="preserve"> en X</w:t>
      </w:r>
      <w:r>
        <w:rPr>
          <w:sz w:val="24"/>
          <w:szCs w:val="24"/>
          <w:vertAlign w:val="subscript"/>
          <w:lang w:val="nl-NL"/>
        </w:rPr>
        <w:t>2</w:t>
      </w:r>
      <w:r>
        <w:rPr>
          <w:sz w:val="24"/>
          <w:szCs w:val="24"/>
          <w:lang w:val="nl-NL"/>
        </w:rPr>
        <w:t xml:space="preserve">. </w:t>
      </w:r>
      <w:r w:rsidRPr="000D3DBB">
        <w:rPr>
          <w:sz w:val="20"/>
          <w:szCs w:val="20"/>
          <w:lang w:val="nl-NL"/>
        </w:rPr>
        <w:t>(</w:t>
      </w:r>
      <w:r>
        <w:rPr>
          <w:sz w:val="20"/>
          <w:szCs w:val="20"/>
          <w:lang w:val="nl-NL"/>
        </w:rPr>
        <w:t>5</w:t>
      </w:r>
      <w:r w:rsidRPr="000D3DBB">
        <w:rPr>
          <w:sz w:val="20"/>
          <w:szCs w:val="20"/>
          <w:lang w:val="nl-NL"/>
        </w:rPr>
        <w:t>p)</w:t>
      </w:r>
    </w:p>
    <w:p w:rsidR="00D74F55" w:rsidRPr="00F12525" w:rsidRDefault="00D74F55" w:rsidP="00D74F55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rFonts w:cs="Times New Roman"/>
          <w:lang w:val="nl-NL"/>
        </w:rPr>
        <w:t>Y= 21.809 -1.154X</w:t>
      </w:r>
      <w:r>
        <w:rPr>
          <w:rFonts w:cs="Times New Roman"/>
          <w:vertAlign w:val="subscript"/>
          <w:lang w:val="nl-NL"/>
        </w:rPr>
        <w:t>1</w:t>
      </w:r>
      <w:r>
        <w:rPr>
          <w:rFonts w:cs="Times New Roman"/>
          <w:lang w:val="nl-NL"/>
        </w:rPr>
        <w:t xml:space="preserve"> – 0.450X</w:t>
      </w:r>
      <w:r>
        <w:rPr>
          <w:rFonts w:cs="Times New Roman"/>
          <w:vertAlign w:val="subscript"/>
          <w:lang w:val="nl-NL"/>
        </w:rPr>
        <w:t>2</w:t>
      </w:r>
      <w:r>
        <w:rPr>
          <w:rFonts w:cs="Times New Roman"/>
          <w:sz w:val="18"/>
          <w:szCs w:val="18"/>
          <w:lang w:val="nl-NL"/>
        </w:rPr>
        <w:t>(5p)</w:t>
      </w:r>
    </w:p>
    <w:p w:rsidR="00D74F55" w:rsidRDefault="00D74F55" w:rsidP="00D74F55">
      <w:pPr>
        <w:pStyle w:val="ListParagraph"/>
        <w:rPr>
          <w:sz w:val="20"/>
          <w:szCs w:val="20"/>
          <w:lang w:val="nl-NL"/>
        </w:rPr>
      </w:pPr>
    </w:p>
    <w:p w:rsidR="00D74F55" w:rsidRPr="00F12525" w:rsidRDefault="00D74F55" w:rsidP="00D74F55">
      <w:pPr>
        <w:pStyle w:val="ListParagraph"/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Cijfer =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nl-NL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nl-NL"/>
              </w:rPr>
              <m:t>score+10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nl-NL"/>
              </w:rPr>
              <m:t>10</m:t>
            </m:r>
          </m:den>
        </m:f>
      </m:oMath>
    </w:p>
    <w:p w:rsidR="00D74F55" w:rsidRPr="00FD2945" w:rsidRDefault="00D74F55" w:rsidP="00D74F55">
      <w:pPr>
        <w:rPr>
          <w:sz w:val="24"/>
          <w:szCs w:val="24"/>
          <w:lang w:val="nl-NL"/>
        </w:rPr>
      </w:pPr>
    </w:p>
    <w:p w:rsidR="00D74F55" w:rsidRPr="00D74F55" w:rsidRDefault="00D74F55" w:rsidP="00D74F55">
      <w:pPr>
        <w:tabs>
          <w:tab w:val="left" w:pos="3018"/>
        </w:tabs>
        <w:rPr>
          <w:lang w:val="nl-NL"/>
        </w:rPr>
      </w:pPr>
    </w:p>
    <w:sectPr w:rsidR="00D74F55" w:rsidRPr="00D74F55" w:rsidSect="006B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A16" w:rsidRDefault="007C2A16" w:rsidP="00852C43">
      <w:pPr>
        <w:spacing w:after="0" w:line="240" w:lineRule="auto"/>
      </w:pPr>
      <w:r>
        <w:separator/>
      </w:r>
    </w:p>
  </w:endnote>
  <w:endnote w:type="continuationSeparator" w:id="1">
    <w:p w:rsidR="007C2A16" w:rsidRDefault="007C2A16" w:rsidP="0085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A16" w:rsidRDefault="007C2A16" w:rsidP="00852C43">
      <w:pPr>
        <w:spacing w:after="0" w:line="240" w:lineRule="auto"/>
      </w:pPr>
      <w:r>
        <w:separator/>
      </w:r>
    </w:p>
  </w:footnote>
  <w:footnote w:type="continuationSeparator" w:id="1">
    <w:p w:rsidR="007C2A16" w:rsidRDefault="007C2A16" w:rsidP="0085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7058"/>
    <w:multiLevelType w:val="hybridMultilevel"/>
    <w:tmpl w:val="91E21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0F00"/>
    <w:multiLevelType w:val="hybridMultilevel"/>
    <w:tmpl w:val="F1CEE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A77D9"/>
    <w:multiLevelType w:val="hybridMultilevel"/>
    <w:tmpl w:val="E6201AD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26B57"/>
    <w:multiLevelType w:val="hybridMultilevel"/>
    <w:tmpl w:val="62B63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DBC"/>
    <w:rsid w:val="000506CB"/>
    <w:rsid w:val="00071A42"/>
    <w:rsid w:val="000843EA"/>
    <w:rsid w:val="000B3669"/>
    <w:rsid w:val="00206147"/>
    <w:rsid w:val="0021442E"/>
    <w:rsid w:val="0028573B"/>
    <w:rsid w:val="002C2800"/>
    <w:rsid w:val="003B0883"/>
    <w:rsid w:val="0042713A"/>
    <w:rsid w:val="00494A74"/>
    <w:rsid w:val="00545117"/>
    <w:rsid w:val="005A3DBC"/>
    <w:rsid w:val="00687882"/>
    <w:rsid w:val="006B64E9"/>
    <w:rsid w:val="007C2A16"/>
    <w:rsid w:val="007E1A6C"/>
    <w:rsid w:val="007F3C6A"/>
    <w:rsid w:val="00842849"/>
    <w:rsid w:val="00851583"/>
    <w:rsid w:val="00852C43"/>
    <w:rsid w:val="00956403"/>
    <w:rsid w:val="009E1F4A"/>
    <w:rsid w:val="00A02F8C"/>
    <w:rsid w:val="00B8586F"/>
    <w:rsid w:val="00BE19E3"/>
    <w:rsid w:val="00BF4372"/>
    <w:rsid w:val="00CF1B55"/>
    <w:rsid w:val="00D74F55"/>
    <w:rsid w:val="00E52C4F"/>
    <w:rsid w:val="00EA7E9F"/>
    <w:rsid w:val="00F7548A"/>
    <w:rsid w:val="00FB2136"/>
    <w:rsid w:val="00FF3568"/>
    <w:rsid w:val="00FF6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B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3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8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1F4A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5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4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5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4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2016-07-27T02:10:00Z</dcterms:created>
  <dcterms:modified xsi:type="dcterms:W3CDTF">2017-02-11T14:58:00Z</dcterms:modified>
</cp:coreProperties>
</file>