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8890" w14:textId="4C802F8B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a) os Vereadores entregarão a declaração da data do nascimento e do nome preliminar, composto de apenas duas palavras: dois pré-nomes, um pré-nome, ou dois pré-nomes, admitida proposição, que será o único usado no exercício do mandato.</w:t>
      </w:r>
    </w:p>
    <w:p w14:paraId="48650FBA" w14:textId="6CACD3EA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b) os líderes entregarão a declaração de liderança do partido Bloco parlamentar, com o respectivo nome ou sigla, assinado, necessariamente, pelos Presidentes dos partidos.</w:t>
      </w:r>
    </w:p>
    <w:p w14:paraId="2BE5C5FF" w14:textId="3D4AB1D7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c) os eleitos ou o representante de seus partidos, protocolarão os pedidos de licença para tratamento de saúde ou justificação para tomar posse em data posterior, conforme dispõe o Parágrafo 3º do artigo 13 da LOM.</w:t>
      </w:r>
    </w:p>
    <w:p w14:paraId="217AE9D2" w14:textId="75956C6E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§ 1º- No horário para a posse dos eleitos cumpra-se o sentido no Parágrafo 1º do artigo 13 da LOM.</w:t>
      </w:r>
    </w:p>
    <w:p w14:paraId="684B934B" w14:textId="006DA450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§ 2º- Prestado o compromisso pelo Presidente, o Secretário que for designado para esse fim fará a chamada nominal de cada Vereador, que declarará: ASSIM PROMETO.</w:t>
      </w:r>
    </w:p>
    <w:p w14:paraId="662B54B7" w14:textId="0945375B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§ 3º- O Presidente declarará empossados os Vereadores que proferiram o juramento.</w:t>
      </w:r>
    </w:p>
    <w:p w14:paraId="59DE9BA2" w14:textId="6917E199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 xml:space="preserve">§ 4º- Ao </w:t>
      </w:r>
      <w:r w:rsidR="00C80152" w:rsidRPr="0081056D">
        <w:rPr>
          <w:sz w:val="24"/>
          <w:szCs w:val="24"/>
        </w:rPr>
        <w:t>subsequente</w:t>
      </w:r>
      <w:r w:rsidRPr="0081056D">
        <w:rPr>
          <w:sz w:val="24"/>
          <w:szCs w:val="24"/>
        </w:rPr>
        <w:t>, se presentes, serão introduzidos no plenário, tomando assento à mesa, o Prefeito, o Vice-Prefeito e as autoridades convidadas.</w:t>
      </w:r>
    </w:p>
    <w:p w14:paraId="78D3824B" w14:textId="5436A085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§5°-O Prefeito e o Vice-Prefeito prestarão o seguinte</w:t>
      </w:r>
      <w:r w:rsidRPr="0081056D">
        <w:rPr>
          <w:sz w:val="24"/>
          <w:szCs w:val="24"/>
        </w:rPr>
        <w:t xml:space="preserve"> </w:t>
      </w:r>
      <w:r w:rsidRPr="0081056D">
        <w:rPr>
          <w:sz w:val="24"/>
          <w:szCs w:val="24"/>
        </w:rPr>
        <w:t>juramento:</w:t>
      </w:r>
    </w:p>
    <w:p w14:paraId="0F3BE625" w14:textId="2DA00A16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§ 6º- Observar o disposto no artigo 63, da LOM. §7°- Se ausente, o Prefeito ou o Vice-Prefeito, será tomado o juramento apenas daquele que compareceu.</w:t>
      </w:r>
    </w:p>
    <w:p w14:paraId="70A3307A" w14:textId="6FAFABF5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§ 8°- O Presidente declarará empossados os que proferiram o juramento e lhes concederá a palavra para seu pronunciamento, se assim o desejar.</w:t>
      </w:r>
    </w:p>
    <w:p w14:paraId="5437A46E" w14:textId="4EB8E469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§ 9º- Terminado o pronunciamento do Prefeito e do Vice- Prefeito, a sessão será interrompida para saída das autoridades que compunham a Mesa.</w:t>
      </w:r>
    </w:p>
    <w:p w14:paraId="604FCC1E" w14:textId="3D22EC24" w:rsidR="0081056D" w:rsidRPr="00C80152" w:rsidRDefault="0081056D" w:rsidP="00C80152">
      <w:pPr>
        <w:jc w:val="center"/>
        <w:rPr>
          <w:b/>
          <w:bCs/>
          <w:sz w:val="24"/>
          <w:szCs w:val="24"/>
        </w:rPr>
      </w:pPr>
      <w:r w:rsidRPr="00C80152">
        <w:rPr>
          <w:b/>
          <w:bCs/>
          <w:sz w:val="24"/>
          <w:szCs w:val="24"/>
        </w:rPr>
        <w:t>Seção II</w:t>
      </w:r>
    </w:p>
    <w:p w14:paraId="5F6BCCB0" w14:textId="261F5EAC" w:rsidR="0081056D" w:rsidRPr="00C80152" w:rsidRDefault="0081056D" w:rsidP="00C80152">
      <w:pPr>
        <w:jc w:val="center"/>
        <w:rPr>
          <w:b/>
          <w:bCs/>
          <w:sz w:val="24"/>
          <w:szCs w:val="24"/>
        </w:rPr>
      </w:pPr>
      <w:r w:rsidRPr="00C80152">
        <w:rPr>
          <w:b/>
          <w:bCs/>
          <w:sz w:val="24"/>
          <w:szCs w:val="24"/>
        </w:rPr>
        <w:t>Da Eleição da Mesa</w:t>
      </w:r>
    </w:p>
    <w:p w14:paraId="7FD4C853" w14:textId="4164B829" w:rsidR="0081056D" w:rsidRPr="0081056D" w:rsidRDefault="0081056D" w:rsidP="0081056D">
      <w:pPr>
        <w:rPr>
          <w:sz w:val="24"/>
          <w:szCs w:val="24"/>
        </w:rPr>
      </w:pPr>
      <w:r w:rsidRPr="0081056D">
        <w:rPr>
          <w:sz w:val="24"/>
          <w:szCs w:val="24"/>
        </w:rPr>
        <w:t>Art. 5°- Reaberta a sessão, o Presidente convidará o Secretário 'Ad- hoc' a ler a composição das bancadas partidárias e blocos parlamentares fixando o número de seus Vereadores integrantes.</w:t>
      </w:r>
    </w:p>
    <w:p w14:paraId="4F11B265" w14:textId="77777777" w:rsidR="00C80152" w:rsidRDefault="0081056D" w:rsidP="00C80152">
      <w:pPr>
        <w:rPr>
          <w:sz w:val="24"/>
          <w:szCs w:val="24"/>
        </w:rPr>
      </w:pPr>
      <w:r w:rsidRPr="0081056D">
        <w:rPr>
          <w:sz w:val="24"/>
          <w:szCs w:val="24"/>
        </w:rPr>
        <w:t>§ 1º- Estando presente a maioria dos Vereadores, o Presidente iniciará o processo de votação, pedindo aos líderes, que encaminhem à Mesa, para registro</w:t>
      </w:r>
      <w:r w:rsidR="00C80152">
        <w:rPr>
          <w:sz w:val="24"/>
          <w:szCs w:val="24"/>
        </w:rPr>
        <w:t>.</w:t>
      </w:r>
    </w:p>
    <w:p w14:paraId="48324D71" w14:textId="1218FD84" w:rsidR="00AA1C12" w:rsidRPr="0081056D" w:rsidRDefault="00C80152" w:rsidP="00C80152">
      <w:pPr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</w:p>
    <w:sectPr w:rsidR="00AA1C12" w:rsidRPr="0081056D" w:rsidSect="0081056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6D"/>
    <w:rsid w:val="0081056D"/>
    <w:rsid w:val="00980B9A"/>
    <w:rsid w:val="00AA1C12"/>
    <w:rsid w:val="00BB1219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BB32"/>
  <w15:chartTrackingRefBased/>
  <w15:docId w15:val="{8FEB7417-2A88-4EF4-82B9-BE900955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D"/>
  </w:style>
  <w:style w:type="paragraph" w:styleId="Ttulo1">
    <w:name w:val="heading 1"/>
    <w:basedOn w:val="Normal"/>
    <w:next w:val="Normal"/>
    <w:link w:val="Ttulo1Char"/>
    <w:uiPriority w:val="9"/>
    <w:qFormat/>
    <w:rsid w:val="0081056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56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5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5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5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5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5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5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5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56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56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56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56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56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56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56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56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56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105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1056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56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1056D"/>
    <w:rPr>
      <w:rFonts w:asciiTheme="majorHAnsi" w:eastAsiaTheme="majorEastAsia" w:hAnsiTheme="majorHAnsi" w:cstheme="majorBidi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81056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81056D"/>
    <w:rPr>
      <w:i/>
      <w:iCs/>
      <w:color w:val="262626" w:themeColor="text1" w:themeTint="D9"/>
    </w:rPr>
  </w:style>
  <w:style w:type="paragraph" w:styleId="PargrafodaLista">
    <w:name w:val="List Paragraph"/>
    <w:basedOn w:val="Normal"/>
    <w:uiPriority w:val="34"/>
    <w:qFormat/>
    <w:rsid w:val="008105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56D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56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56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81056D"/>
    <w:rPr>
      <w:b/>
      <w:bCs/>
      <w:smallCaps/>
      <w:color w:val="70AD47" w:themeColor="accent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056D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Fontepargpadro"/>
    <w:uiPriority w:val="22"/>
    <w:qFormat/>
    <w:rsid w:val="0081056D"/>
    <w:rPr>
      <w:b/>
      <w:bCs/>
    </w:rPr>
  </w:style>
  <w:style w:type="character" w:styleId="nfase">
    <w:name w:val="Emphasis"/>
    <w:basedOn w:val="Fontepargpadro"/>
    <w:uiPriority w:val="20"/>
    <w:qFormat/>
    <w:rsid w:val="0081056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81056D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81056D"/>
    <w:rPr>
      <w:i/>
      <w:iCs/>
    </w:rPr>
  </w:style>
  <w:style w:type="character" w:styleId="RefernciaSutil">
    <w:name w:val="Subtle Reference"/>
    <w:basedOn w:val="Fontepargpadro"/>
    <w:uiPriority w:val="31"/>
    <w:qFormat/>
    <w:rsid w:val="0081056D"/>
    <w:rPr>
      <w:smallCaps/>
      <w:color w:val="595959" w:themeColor="text1" w:themeTint="A6"/>
    </w:rPr>
  </w:style>
  <w:style w:type="character" w:styleId="TtulodoLivro">
    <w:name w:val="Book Title"/>
    <w:basedOn w:val="Fontepargpadro"/>
    <w:uiPriority w:val="33"/>
    <w:qFormat/>
    <w:rsid w:val="0081056D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05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542B-1860-43EF-9D43-B4D77096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2025-01-25T17:34:00Z</dcterms:created>
  <dcterms:modified xsi:type="dcterms:W3CDTF">2025-01-25T17:50:00Z</dcterms:modified>
</cp:coreProperties>
</file>