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3448" w14:textId="228FF3C6" w:rsidR="00AA1C12" w:rsidRPr="00450B99" w:rsidRDefault="00450B99">
      <w:pPr>
        <w:rPr>
          <w:rFonts w:ascii="Arial" w:hAnsi="Arial" w:cs="Arial"/>
          <w:sz w:val="24"/>
          <w:szCs w:val="24"/>
        </w:rPr>
      </w:pPr>
      <w:r w:rsidRPr="00450B99">
        <w:rPr>
          <w:rFonts w:ascii="Arial" w:hAnsi="Arial" w:cs="Arial"/>
          <w:sz w:val="24"/>
          <w:szCs w:val="24"/>
        </w:rPr>
        <w:t>Parágrafo Único Não poderá o Autor de proposição ser dela Relator, ainda que substituto ou parcial.</w:t>
      </w:r>
      <w:r w:rsidRPr="00450B99">
        <w:rPr>
          <w:rFonts w:ascii="Arial" w:hAnsi="Arial" w:cs="Arial"/>
          <w:sz w:val="24"/>
          <w:szCs w:val="24"/>
        </w:rPr>
        <w:br/>
        <w:t>Art. 29 Sempre que um membro da Comissão não puder comparecer ás reuniões, deverá comunicar o fato ao seu Presidente, que fará publicar em ata.</w:t>
      </w:r>
      <w:r w:rsidRPr="00450B99">
        <w:rPr>
          <w:rFonts w:ascii="Arial" w:hAnsi="Arial" w:cs="Arial"/>
          <w:sz w:val="24"/>
          <w:szCs w:val="24"/>
        </w:rPr>
        <w:br/>
        <w:t>§ 1º- Se, por falta de comparecimento de membro efetivo, ou de membro de Comissão, estiver sendo prejudicado o trabalho de qualquer Comissão, o Presidente da Câmara, a requerimento do Presidente da Comissão, onde qualquer Vereador, designará substituto para o membro faltoso, por indicação do Lider da respectiva bancada.</w:t>
      </w:r>
      <w:r w:rsidRPr="00450B99">
        <w:rPr>
          <w:rFonts w:ascii="Arial" w:hAnsi="Arial" w:cs="Arial"/>
          <w:sz w:val="24"/>
          <w:szCs w:val="24"/>
        </w:rPr>
        <w:br/>
        <w:t xml:space="preserve">§ 2º Cessará a substituição logo que o titular, ou o suplente preferencial voltar ao </w:t>
      </w:r>
      <w:r w:rsidRPr="00450B99">
        <w:rPr>
          <w:rFonts w:ascii="Arial" w:hAnsi="Arial" w:cs="Arial"/>
          <w:sz w:val="24"/>
          <w:szCs w:val="24"/>
        </w:rPr>
        <w:t>exercício</w:t>
      </w:r>
      <w:r w:rsidRPr="00450B99">
        <w:rPr>
          <w:rFonts w:ascii="Arial" w:hAnsi="Arial" w:cs="Arial"/>
          <w:sz w:val="24"/>
          <w:szCs w:val="24"/>
        </w:rPr>
        <w:t>.</w:t>
      </w:r>
      <w:r w:rsidRPr="00450B99">
        <w:rPr>
          <w:rFonts w:ascii="Arial" w:hAnsi="Arial" w:cs="Arial"/>
          <w:sz w:val="24"/>
          <w:szCs w:val="24"/>
        </w:rPr>
        <w:br/>
        <w:t>§ 3º Em caso de matéria urgente ou relevante, caberá ao Líder, mediante solicitação do Presidente da Comissão, indicar outro membro de sua bancada para substituir, em reunião, o membro ausente.</w:t>
      </w:r>
      <w:r w:rsidRPr="00450B99">
        <w:rPr>
          <w:rFonts w:ascii="Arial" w:hAnsi="Arial" w:cs="Arial"/>
          <w:sz w:val="24"/>
          <w:szCs w:val="24"/>
        </w:rPr>
        <w:br/>
      </w:r>
      <w:r w:rsidRPr="00450B99">
        <w:rPr>
          <w:rFonts w:ascii="Arial" w:hAnsi="Arial" w:cs="Arial"/>
          <w:sz w:val="24"/>
          <w:szCs w:val="24"/>
        </w:rPr>
        <w:br/>
      </w:r>
      <w:r w:rsidRPr="00450B99">
        <w:rPr>
          <w:rFonts w:ascii="Arial" w:hAnsi="Arial" w:cs="Arial"/>
          <w:b/>
          <w:bCs/>
          <w:sz w:val="24"/>
          <w:szCs w:val="24"/>
        </w:rPr>
        <w:t>Seção VI</w:t>
      </w:r>
      <w:r w:rsidRPr="00450B99">
        <w:rPr>
          <w:rFonts w:ascii="Arial" w:hAnsi="Arial" w:cs="Arial"/>
          <w:b/>
          <w:bCs/>
          <w:sz w:val="24"/>
          <w:szCs w:val="24"/>
        </w:rPr>
        <w:br/>
        <w:t>Das Vagas</w:t>
      </w:r>
      <w:r w:rsidRPr="00450B99">
        <w:rPr>
          <w:rFonts w:ascii="Arial" w:hAnsi="Arial" w:cs="Arial"/>
          <w:b/>
          <w:bCs/>
          <w:sz w:val="24"/>
          <w:szCs w:val="24"/>
        </w:rPr>
        <w:br/>
      </w:r>
      <w:r w:rsidRPr="00450B99">
        <w:rPr>
          <w:rFonts w:ascii="Arial" w:hAnsi="Arial" w:cs="Arial"/>
          <w:sz w:val="24"/>
          <w:szCs w:val="24"/>
        </w:rPr>
        <w:br/>
        <w:t>Art. 30-A vaga em Comissão verificar-se-á em virtude de término no mandato, renúncia, falecimento ou perda do lugar.</w:t>
      </w:r>
      <w:r w:rsidRPr="00450B99">
        <w:rPr>
          <w:rFonts w:ascii="Arial" w:hAnsi="Arial" w:cs="Arial"/>
          <w:sz w:val="24"/>
          <w:szCs w:val="24"/>
        </w:rPr>
        <w:br/>
        <w:t>§ 1º Além do que estabelece este Regimento perderá automaticamente o lugar na Comissão o Vereador que não comparecer a cinco sessões, ordinárias consecutivas, ou a um quarto das reuniões intercaladamente, durante a sessão legislativa, salvo motivo de força maior, justificado, por escrito à Comissão. A perda do lugar será declarada pelo Presidente da Câmara em virtude de comunicação do Presidente da Comissão.</w:t>
      </w:r>
      <w:r w:rsidRPr="00450B99">
        <w:rPr>
          <w:rFonts w:ascii="Arial" w:hAnsi="Arial" w:cs="Arial"/>
          <w:sz w:val="24"/>
          <w:szCs w:val="24"/>
        </w:rPr>
        <w:br/>
        <w:t>§ 2º O Vereador que perder o lugar numa Comissão a ele não poderá tornar na mesma sessão legislativa.</w:t>
      </w:r>
      <w:r w:rsidRPr="00450B99">
        <w:rPr>
          <w:rFonts w:ascii="Arial" w:hAnsi="Arial" w:cs="Arial"/>
          <w:sz w:val="24"/>
          <w:szCs w:val="24"/>
        </w:rPr>
        <w:br/>
        <w:t>§ 3º A vaga em Comissão será preenchida por designação do Presidente da Câmara, no interregno de três sessões de acordo com a indicação feita pelo Lider do Partido ou Bloco Parlamentar a que pertence o lugar, ou independentemente dessa comunicação, se não for feita nesse prazo.</w:t>
      </w:r>
      <w:r w:rsidRPr="00450B99">
        <w:rPr>
          <w:rFonts w:ascii="Arial" w:hAnsi="Arial" w:cs="Arial"/>
          <w:sz w:val="24"/>
          <w:szCs w:val="24"/>
        </w:rPr>
        <w:br/>
      </w:r>
      <w:r w:rsidRPr="00450B99">
        <w:rPr>
          <w:rFonts w:ascii="Arial" w:hAnsi="Arial" w:cs="Arial"/>
          <w:sz w:val="24"/>
          <w:szCs w:val="24"/>
        </w:rPr>
        <w:br/>
      </w:r>
      <w:r w:rsidRPr="00450B99">
        <w:rPr>
          <w:rFonts w:ascii="Arial" w:hAnsi="Arial" w:cs="Arial"/>
          <w:b/>
          <w:bCs/>
          <w:sz w:val="24"/>
          <w:szCs w:val="24"/>
        </w:rPr>
        <w:t>Seção VII</w:t>
      </w:r>
      <w:r w:rsidRPr="00450B99">
        <w:rPr>
          <w:rFonts w:ascii="Arial" w:hAnsi="Arial" w:cs="Arial"/>
          <w:b/>
          <w:bCs/>
          <w:sz w:val="24"/>
          <w:szCs w:val="24"/>
        </w:rPr>
        <w:br/>
        <w:t>Das Reuniões</w:t>
      </w:r>
      <w:r w:rsidRPr="00450B99">
        <w:rPr>
          <w:rFonts w:ascii="Arial" w:hAnsi="Arial" w:cs="Arial"/>
          <w:sz w:val="24"/>
          <w:szCs w:val="24"/>
        </w:rPr>
        <w:br/>
      </w:r>
      <w:r w:rsidRPr="00450B99">
        <w:rPr>
          <w:rFonts w:ascii="Arial" w:hAnsi="Arial" w:cs="Arial"/>
          <w:sz w:val="24"/>
          <w:szCs w:val="24"/>
        </w:rPr>
        <w:br/>
        <w:t xml:space="preserve">Art. 31-As Comissões reunir-se-ão na sede da Câmara, em </w:t>
      </w:r>
      <w:r w:rsidRPr="00450B99">
        <w:rPr>
          <w:rFonts w:ascii="Arial" w:hAnsi="Arial" w:cs="Arial"/>
          <w:sz w:val="24"/>
          <w:szCs w:val="24"/>
        </w:rPr>
        <w:t>dia</w:t>
      </w:r>
      <w:r w:rsidRPr="00450B99">
        <w:rPr>
          <w:rFonts w:ascii="Arial" w:hAnsi="Arial" w:cs="Arial"/>
          <w:sz w:val="24"/>
          <w:szCs w:val="24"/>
        </w:rPr>
        <w:t xml:space="preserve"> e hora prefixados, publicamente.</w:t>
      </w:r>
      <w:r w:rsidRPr="00450B99">
        <w:rPr>
          <w:rFonts w:ascii="Arial" w:hAnsi="Arial" w:cs="Arial"/>
          <w:sz w:val="24"/>
          <w:szCs w:val="24"/>
        </w:rPr>
        <w:br/>
        <w:t xml:space="preserve">§ 1º- Em nenhum caso, ainda que se trate de </w:t>
      </w:r>
      <w:r w:rsidRPr="00450B99">
        <w:rPr>
          <w:rFonts w:ascii="Arial" w:hAnsi="Arial" w:cs="Arial"/>
          <w:sz w:val="24"/>
          <w:szCs w:val="24"/>
        </w:rPr>
        <w:t>reuni-lo</w:t>
      </w:r>
      <w:r w:rsidRPr="00450B99">
        <w:rPr>
          <w:rFonts w:ascii="Arial" w:hAnsi="Arial" w:cs="Arial"/>
          <w:sz w:val="24"/>
          <w:szCs w:val="24"/>
        </w:rPr>
        <w:t xml:space="preserve"> extraordinária, o seu horário poderá coincidir com o da Ordem do Dia da sessão ordinária ou extraordinária, da Câmara.</w:t>
      </w:r>
      <w:r w:rsidRPr="00450B99">
        <w:rPr>
          <w:rFonts w:ascii="Arial" w:hAnsi="Arial" w:cs="Arial"/>
          <w:sz w:val="24"/>
          <w:szCs w:val="24"/>
        </w:rPr>
        <w:br/>
        <w:t xml:space="preserve">§ 2º As reuniões das Comissões Temporárias não deverão ser </w:t>
      </w:r>
      <w:r w:rsidRPr="00450B99">
        <w:rPr>
          <w:rFonts w:ascii="Arial" w:hAnsi="Arial" w:cs="Arial"/>
          <w:sz w:val="24"/>
          <w:szCs w:val="24"/>
        </w:rPr>
        <w:t>concomitantemente</w:t>
      </w:r>
      <w:r w:rsidRPr="00450B99">
        <w:rPr>
          <w:rFonts w:ascii="Arial" w:hAnsi="Arial" w:cs="Arial"/>
          <w:sz w:val="24"/>
          <w:szCs w:val="24"/>
        </w:rPr>
        <w:t xml:space="preserve"> com as reuniões ordinárias das Comissões Permanentes.</w:t>
      </w:r>
      <w:r w:rsidRPr="00450B99">
        <w:rPr>
          <w:rFonts w:ascii="Arial" w:hAnsi="Arial" w:cs="Arial"/>
          <w:sz w:val="24"/>
          <w:szCs w:val="24"/>
        </w:rPr>
        <w:br/>
        <w:t>§ 3º- As reuniões extraordinárias das Comissões serão convocadas pela respectiva Presidência, de oficio ou por requerimento da maioria de seus membros.</w:t>
      </w:r>
    </w:p>
    <w:sectPr w:rsidR="00AA1C12" w:rsidRPr="00450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99"/>
    <w:rsid w:val="00450B99"/>
    <w:rsid w:val="008F348D"/>
    <w:rsid w:val="00AA1C12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D729"/>
  <w15:chartTrackingRefBased/>
  <w15:docId w15:val="{EA5E084C-97AB-4526-8C5D-244DF625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0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0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0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0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0B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0B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0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0B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0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0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0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0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0B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0B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0B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0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0B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0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2025-01-26T09:12:00Z</dcterms:created>
  <dcterms:modified xsi:type="dcterms:W3CDTF">2025-01-26T09:17:00Z</dcterms:modified>
</cp:coreProperties>
</file>