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color w:val="000000"/>
          <w:sz w:val="32"/>
          <w:szCs w:val="32"/>
        </w:rPr>
      </w:pPr>
      <w:r w:rsidDel="00000000" w:rsidR="00000000" w:rsidRPr="00000000">
        <w:rPr>
          <w:rFonts w:ascii="Helvetica Neue" w:cs="Helvetica Neue" w:eastAsia="Helvetica Neue" w:hAnsi="Helvetica Neue"/>
          <w:b w:val="1"/>
          <w:bCs w:val="1"/>
          <w:color w:val="000000"/>
          <w:sz w:val="32"/>
          <w:szCs w:val="32"/>
          <w:rtl w:val="0"/>
        </w:rPr>
        <w:t xml:space="preserve">Games and Players</w:t>
      </w:r>
      <w:r w:rsidDel="00000000" w:rsidR="00000000" w:rsidRPr="00000000">
        <w:rPr>
          <w:rFonts w:ascii="Helvetica Neue" w:cs="Helvetica Neue" w:eastAsia="Helvetica Neue" w:hAnsi="Helvetica Neue"/>
          <w:color w:val="000000"/>
          <w:sz w:val="32"/>
          <w:szCs w:val="32"/>
          <w:rtl w:val="0"/>
        </w:rPr>
        <w:br w:type="textWrapping"/>
        <w:t xml:space="preserve">Rules are carefully constructed, then bent to other purposes. Players conform and are beaten, or they transform the laws and turn the tables.</w:t>
      </w:r>
    </w:p>
    <w:p w:rsidR="00000000" w:rsidDel="00000000" w:rsidP="00000000" w:rsidRDefault="00000000" w:rsidRPr="00000000" w14:paraId="00000002">
      <w:pPr>
        <w:rPr>
          <w:rFonts w:ascii="Helvetica Neue" w:cs="Helvetica Neue" w:eastAsia="Helvetica Neue" w:hAnsi="Helvetica Neue"/>
          <w:color w:val="000000"/>
          <w:sz w:val="20"/>
          <w:szCs w:val="20"/>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color w:val="000000"/>
          <w:sz w:val="20"/>
          <w:szCs w:val="20"/>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color w:val="000000"/>
          <w:sz w:val="20"/>
          <w:szCs w:val="20"/>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b w:val="1"/>
          <w:bCs w:val="1"/>
          <w:color w:val="000000"/>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b w:val="1"/>
          <w:bCs w:val="1"/>
          <w:color w:val="000000"/>
          <w:sz w:val="20"/>
          <w:szCs w:val="20"/>
          <w:rtl w:val="0"/>
        </w:rPr>
        <w:t xml:space="preserve">Hierarchy of Anarchy</w:t>
      </w:r>
    </w:p>
    <w:p w:rsidR="00000000" w:rsidDel="00000000" w:rsidP="00000000" w:rsidRDefault="00000000" w:rsidRPr="00000000" w14:paraId="00000006">
      <w:pPr>
        <w:rPr/>
      </w:pPr>
      <w:r w:rsidDel="00000000" w:rsidR="00000000" w:rsidRPr="00000000">
        <w:rPr>
          <w:b w:val="1"/>
          <w:bCs w:val="1"/>
          <w:rtl w:val="0"/>
        </w:rPr>
        <w:t xml:space="preserve">Medium:</w:t>
      </w:r>
      <w:r w:rsidDel="00000000" w:rsidR="00000000" w:rsidRPr="00000000">
        <w:rPr>
          <w:rtl w:val="0"/>
        </w:rPr>
        <w:t xml:space="preserve"> Zinc Lithograph</w:t>
      </w:r>
    </w:p>
    <w:p w:rsidR="00000000" w:rsidDel="00000000" w:rsidP="00000000" w:rsidRDefault="00000000" w:rsidRPr="00000000" w14:paraId="00000007">
      <w:pPr>
        <w:rPr/>
      </w:pPr>
      <w:r w:rsidDel="00000000" w:rsidR="00000000" w:rsidRPr="00000000">
        <w:rPr>
          <w:b w:val="1"/>
          <w:bCs w:val="1"/>
          <w:rtl w:val="0"/>
        </w:rPr>
        <w:t xml:space="preserve">Edition:</w:t>
      </w:r>
      <w:r w:rsidDel="00000000" w:rsidR="00000000" w:rsidRPr="00000000">
        <w:rPr>
          <w:rtl w:val="0"/>
        </w:rPr>
        <w:t xml:space="preserve"> 5</w:t>
      </w:r>
    </w:p>
    <w:p w:rsidR="00000000" w:rsidDel="00000000" w:rsidP="00000000" w:rsidRDefault="00000000" w:rsidRPr="00000000" w14:paraId="00000008">
      <w:pPr>
        <w:rPr/>
      </w:pPr>
      <w:r w:rsidDel="00000000" w:rsidR="00000000" w:rsidRPr="00000000">
        <w:rPr>
          <w:b w:val="1"/>
          <w:bCs w:val="1"/>
          <w:rtl w:val="0"/>
        </w:rPr>
        <w:t xml:space="preserve">Size:</w:t>
      </w:r>
      <w:r w:rsidDel="00000000" w:rsidR="00000000" w:rsidRPr="00000000">
        <w:rPr>
          <w:rtl w:val="0"/>
        </w:rPr>
        <w:t xml:space="preserve"> 50 x 50 cm (W x H) </w:t>
      </w:r>
    </w:p>
    <w:p w:rsidR="00000000" w:rsidDel="00000000" w:rsidP="00000000" w:rsidRDefault="00000000" w:rsidRPr="00000000" w14:paraId="00000009">
      <w:pPr>
        <w:rPr/>
      </w:pPr>
      <w:r w:rsidDel="00000000" w:rsidR="00000000" w:rsidRPr="00000000">
        <w:rPr>
          <w:b w:val="1"/>
          <w:bCs w:val="1"/>
          <w:rtl w:val="0"/>
        </w:rPr>
        <w:t xml:space="preserve">Price:</w:t>
      </w:r>
      <w:r w:rsidDel="00000000" w:rsidR="00000000" w:rsidRPr="00000000">
        <w:rPr>
          <w:rtl w:val="0"/>
        </w:rPr>
        <w:t xml:space="preserve"> £100</w:t>
      </w:r>
    </w:p>
    <w:p w:rsidR="00000000" w:rsidDel="00000000" w:rsidP="00000000" w:rsidRDefault="00000000" w:rsidRPr="00000000" w14:paraId="0000000A">
      <w:pPr>
        <w:rPr>
          <w:rFonts w:ascii="Helvetica Neue" w:cs="Helvetica Neue" w:eastAsia="Helvetica Neue" w:hAnsi="Helvetica Neue"/>
          <w:b w:val="1"/>
          <w:bCs w:val="1"/>
          <w:color w:val="000000"/>
          <w:sz w:val="20"/>
          <w:szCs w:val="20"/>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Created during an artist residency at the Frans Masereel Centrum in Belgium this work, drawn onto zinc lithograph plates, uses the structure of family relationships within the suit of diamonds forming part of the pack of liars collection of playing cards.</w:t>
      </w:r>
    </w:p>
    <w:p w:rsidR="00000000" w:rsidDel="00000000" w:rsidP="00000000" w:rsidRDefault="00000000" w:rsidRPr="00000000" w14:paraId="0000000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b w:val="1"/>
          <w:bCs w:val="1"/>
          <w:sz w:val="20"/>
          <w:szCs w:val="20"/>
          <w:rtl w:val="0"/>
        </w:rPr>
        <w:t xml:space="preserve">Pack of Liars</w:t>
      </w:r>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10">
      <w:pPr>
        <w:rPr>
          <w:rFonts w:ascii="Helvetica Neue" w:cs="Helvetica Neue" w:eastAsia="Helvetica Neue" w:hAnsi="Helvetica Neue"/>
          <w:color w:val="ff0000"/>
          <w:sz w:val="20"/>
          <w:szCs w:val="20"/>
        </w:rPr>
      </w:pPr>
      <w:r w:rsidDel="00000000" w:rsidR="00000000" w:rsidRPr="00000000">
        <w:rPr>
          <w:rFonts w:ascii="Helvetica Neue" w:cs="Helvetica Neue" w:eastAsia="Helvetica Neue" w:hAnsi="Helvetica Neue"/>
          <w:color w:val="ff0000"/>
          <w:sz w:val="20"/>
          <w:szCs w:val="20"/>
          <w:rtl w:val="0"/>
        </w:rPr>
        <w:t xml:space="preserve">Esto para todas las obras restantes</w:t>
      </w:r>
    </w:p>
    <w:p w:rsidR="00000000" w:rsidDel="00000000" w:rsidP="00000000" w:rsidRDefault="00000000" w:rsidRPr="00000000" w14:paraId="00000011">
      <w:pPr>
        <w:rPr/>
      </w:pPr>
      <w:r w:rsidDel="00000000" w:rsidR="00000000" w:rsidRPr="00000000">
        <w:rPr>
          <w:b w:val="1"/>
          <w:bCs w:val="1"/>
          <w:rtl w:val="0"/>
        </w:rPr>
        <w:t xml:space="preserve">Medium:</w:t>
      </w:r>
      <w:r w:rsidDel="00000000" w:rsidR="00000000" w:rsidRPr="00000000">
        <w:rPr>
          <w:rtl w:val="0"/>
        </w:rPr>
        <w:t xml:space="preserve"> Zinc Lithograph</w:t>
      </w:r>
    </w:p>
    <w:p w:rsidR="00000000" w:rsidDel="00000000" w:rsidP="00000000" w:rsidRDefault="00000000" w:rsidRPr="00000000" w14:paraId="00000012">
      <w:pPr>
        <w:rPr/>
      </w:pPr>
      <w:r w:rsidDel="00000000" w:rsidR="00000000" w:rsidRPr="00000000">
        <w:rPr>
          <w:b w:val="1"/>
          <w:bCs w:val="1"/>
          <w:rtl w:val="0"/>
        </w:rPr>
        <w:t xml:space="preserve">Edition:</w:t>
      </w:r>
      <w:r w:rsidDel="00000000" w:rsidR="00000000" w:rsidRPr="00000000">
        <w:rPr>
          <w:rtl w:val="0"/>
        </w:rPr>
        <w:t xml:space="preserve"> 5</w:t>
      </w:r>
    </w:p>
    <w:p w:rsidR="00000000" w:rsidDel="00000000" w:rsidP="00000000" w:rsidRDefault="00000000" w:rsidRPr="00000000" w14:paraId="00000013">
      <w:pPr>
        <w:rPr/>
      </w:pPr>
      <w:r w:rsidDel="00000000" w:rsidR="00000000" w:rsidRPr="00000000">
        <w:rPr>
          <w:b w:val="1"/>
          <w:bCs w:val="1"/>
          <w:rtl w:val="0"/>
        </w:rPr>
        <w:t xml:space="preserve">Size:</w:t>
      </w:r>
      <w:r w:rsidDel="00000000" w:rsidR="00000000" w:rsidRPr="00000000">
        <w:rPr>
          <w:rtl w:val="0"/>
        </w:rPr>
        <w:t xml:space="preserve"> 15 x 20 cm (W x H) </w:t>
      </w:r>
    </w:p>
    <w:p w:rsidR="00000000" w:rsidDel="00000000" w:rsidP="00000000" w:rsidRDefault="00000000" w:rsidRPr="00000000" w14:paraId="00000014">
      <w:pPr>
        <w:rPr/>
      </w:pPr>
      <w:r w:rsidDel="00000000" w:rsidR="00000000" w:rsidRPr="00000000">
        <w:rPr>
          <w:b w:val="1"/>
          <w:bCs w:val="1"/>
          <w:rtl w:val="0"/>
        </w:rPr>
        <w:t xml:space="preserve">Price:</w:t>
      </w:r>
      <w:r w:rsidDel="00000000" w:rsidR="00000000" w:rsidRPr="00000000">
        <w:rPr>
          <w:rtl w:val="0"/>
        </w:rPr>
        <w:t xml:space="preserve"> £250 – Complete set</w:t>
      </w:r>
    </w:p>
    <w:p w:rsidR="00000000" w:rsidDel="00000000" w:rsidP="00000000" w:rsidRDefault="00000000" w:rsidRPr="00000000" w14:paraId="0000001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illustrated collection of playing cards is a biting satirical portrayal of a family - a royal family with no intended parallels to any current living monarchies. They include a corrupt personal assistant to a shady corporate business magnate king, a self-obsessed socialite, a drop out heir, a ‘discreet’ butler, a chauffeur with a hidden agenda, a personal trainer with ‘intentions’ and a lawyer deceiving all with her convoluted words which are funding her lifestyle. Controlled by a joker, threatened by the devil, the family’s corrupt lives are scrambled and unravelled. </w:t>
      </w:r>
    </w:p>
    <w:p w:rsidR="00000000" w:rsidDel="00000000" w:rsidP="00000000" w:rsidRDefault="00000000" w:rsidRPr="00000000" w14:paraId="0000001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b w:val="1"/>
          <w:bCs w:val="1"/>
          <w:rtl w:val="0"/>
        </w:rPr>
        <w:t xml:space="preserve">Machiavellian</w:t>
      </w:r>
    </w:p>
    <w:p w:rsidR="00000000" w:rsidDel="00000000" w:rsidP="00000000" w:rsidRDefault="00000000" w:rsidRPr="00000000" w14:paraId="0000001B">
      <w:pPr>
        <w:rPr/>
      </w:pPr>
      <w:r w:rsidDel="00000000" w:rsidR="00000000" w:rsidRPr="00000000">
        <w:rPr>
          <w:b w:val="1"/>
          <w:bCs w:val="1"/>
          <w:rtl w:val="0"/>
        </w:rPr>
        <w:t xml:space="preserve">Medium:</w:t>
      </w:r>
      <w:r w:rsidDel="00000000" w:rsidR="00000000" w:rsidRPr="00000000">
        <w:rPr>
          <w:rtl w:val="0"/>
        </w:rPr>
        <w:t xml:space="preserve"> Stone Lithograph</w:t>
      </w:r>
    </w:p>
    <w:p w:rsidR="00000000" w:rsidDel="00000000" w:rsidP="00000000" w:rsidRDefault="00000000" w:rsidRPr="00000000" w14:paraId="0000001C">
      <w:pPr>
        <w:rPr/>
      </w:pPr>
      <w:r w:rsidDel="00000000" w:rsidR="00000000" w:rsidRPr="00000000">
        <w:rPr>
          <w:b w:val="1"/>
          <w:bCs w:val="1"/>
          <w:rtl w:val="0"/>
        </w:rPr>
        <w:t xml:space="preserve">Edition:</w:t>
      </w:r>
      <w:r w:rsidDel="00000000" w:rsidR="00000000" w:rsidRPr="00000000">
        <w:rPr>
          <w:rtl w:val="0"/>
        </w:rPr>
        <w:t xml:space="preserve"> 10</w:t>
      </w:r>
    </w:p>
    <w:p w:rsidR="00000000" w:rsidDel="00000000" w:rsidP="00000000" w:rsidRDefault="00000000" w:rsidRPr="00000000" w14:paraId="0000001D">
      <w:pPr>
        <w:rPr/>
      </w:pPr>
      <w:r w:rsidDel="00000000" w:rsidR="00000000" w:rsidRPr="00000000">
        <w:rPr>
          <w:b w:val="1"/>
          <w:bCs w:val="1"/>
          <w:rtl w:val="0"/>
        </w:rPr>
        <w:t xml:space="preserve">Size:</w:t>
      </w:r>
      <w:r w:rsidDel="00000000" w:rsidR="00000000" w:rsidRPr="00000000">
        <w:rPr>
          <w:rtl w:val="0"/>
        </w:rPr>
        <w:t xml:space="preserve"> 60 x 80 cm (W x H) </w:t>
      </w:r>
    </w:p>
    <w:p w:rsidR="00000000" w:rsidDel="00000000" w:rsidP="00000000" w:rsidRDefault="00000000" w:rsidRPr="00000000" w14:paraId="0000001E">
      <w:pPr>
        <w:rPr/>
      </w:pPr>
      <w:r w:rsidDel="00000000" w:rsidR="00000000" w:rsidRPr="00000000">
        <w:rPr>
          <w:b w:val="1"/>
          <w:bCs w:val="1"/>
          <w:rtl w:val="0"/>
        </w:rPr>
        <w:t xml:space="preserve">Price:</w:t>
      </w:r>
      <w:r w:rsidDel="00000000" w:rsidR="00000000" w:rsidRPr="00000000">
        <w:rPr>
          <w:rtl w:val="0"/>
        </w:rPr>
        <w:t xml:space="preserve"> £250 </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Machiavellian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Created during an artist residency at the Frans Masereel Centrum in Belgium, this work is drawn directly onto lithographic stone and printed in a reduction method. Inspired by the British tradition of Punch and Judy shows and the puppet booth, the skeleton represents a persona of the grim reaper who is controlling the King and Queen. It portrays how political leaders control the ways in which society operates. The citizens think they are in control of their own lives but this interpretation of present day society reveals how they have no control at all. They are led and misled by the corrupt powers that rule over them; those who are supposedly governing on their behalf and for their own good. “Do as you are told and all will be well. Don’t cooperate and unimaginable horrors will be unleashed.”</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sectPr>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3216A9"/>
    <w:pPr>
      <w:spacing w:after="100" w:afterAutospacing="1" w:before="100" w:beforeAutospacing="1"/>
    </w:pPr>
    <w:rPr>
      <w:rFonts w:ascii="Times New Roman" w:cs="Times New Roman" w:hAnsi="Times New Roman"/>
      <w:lang w:eastAsia="en-GB"/>
    </w:rPr>
  </w:style>
  <w:style w:type="character" w:styleId="Strong">
    <w:name w:val="Strong"/>
    <w:basedOn w:val="DefaultParagraphFont"/>
    <w:uiPriority w:val="22"/>
    <w:qFormat w:val="1"/>
    <w:rsid w:val="003216A9"/>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MP0/vlBdNu6Se9iCfDWRFX3uA==">CgMxLjA4AHIhMXVzV1ViclN1TWNRMUxBNWpGNGl4UndwSlp0dnJoN1lh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2025-01-14T08:31:00Z</dcterms:created>
  <dc:creator>Carole</dc:creator>
</cp:coreProperties>
</file>