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BE6A9" w14:textId="77777777" w:rsidR="00740635" w:rsidRPr="00B05890" w:rsidRDefault="00740635" w:rsidP="00740635">
      <w:pPr>
        <w:rPr>
          <w:rFonts w:ascii="Helvetica" w:hAnsi="Helvetica"/>
          <w:sz w:val="20"/>
          <w:szCs w:val="20"/>
        </w:rPr>
      </w:pPr>
      <w:r w:rsidRPr="00403239">
        <w:rPr>
          <w:rFonts w:ascii="Helvetica" w:hAnsi="Helvetica"/>
          <w:b/>
          <w:bCs/>
          <w:sz w:val="20"/>
          <w:szCs w:val="20"/>
        </w:rPr>
        <w:t>Title:</w:t>
      </w:r>
      <w:r>
        <w:rPr>
          <w:rFonts w:ascii="Helvetica" w:hAnsi="Helvetica"/>
          <w:sz w:val="20"/>
          <w:szCs w:val="20"/>
        </w:rPr>
        <w:t xml:space="preserve"> Gods &amp; Monsters </w:t>
      </w:r>
    </w:p>
    <w:p w14:paraId="032CA429" w14:textId="76B812D5" w:rsidR="00740635" w:rsidRDefault="00740635" w:rsidP="00740635">
      <w:pPr>
        <w:rPr>
          <w:rFonts w:ascii="Helvetica" w:hAnsi="Helvetica"/>
          <w:sz w:val="20"/>
          <w:szCs w:val="20"/>
        </w:rPr>
      </w:pPr>
      <w:r w:rsidRPr="00403239">
        <w:rPr>
          <w:rFonts w:ascii="Helvetica" w:hAnsi="Helvetica"/>
          <w:b/>
          <w:bCs/>
          <w:sz w:val="20"/>
          <w:szCs w:val="20"/>
        </w:rPr>
        <w:t>Medium:</w:t>
      </w:r>
      <w:r w:rsidRPr="00B05890">
        <w:rPr>
          <w:rFonts w:ascii="Helvetica" w:hAnsi="Helvetica"/>
          <w:sz w:val="20"/>
          <w:szCs w:val="20"/>
        </w:rPr>
        <w:t xml:space="preserve"> Lino &amp; wood block </w:t>
      </w:r>
    </w:p>
    <w:p w14:paraId="2E3DD16D" w14:textId="52454833" w:rsidR="00740635" w:rsidRDefault="00740635" w:rsidP="00740635">
      <w:pPr>
        <w:rPr>
          <w:rFonts w:ascii="Helvetica" w:hAnsi="Helvetica"/>
          <w:sz w:val="20"/>
          <w:szCs w:val="20"/>
        </w:rPr>
      </w:pPr>
      <w:r w:rsidRPr="00740635">
        <w:rPr>
          <w:rFonts w:ascii="Helvetica" w:hAnsi="Helvetica"/>
          <w:b/>
          <w:bCs/>
          <w:sz w:val="20"/>
          <w:szCs w:val="20"/>
        </w:rPr>
        <w:t>Edition</w:t>
      </w:r>
      <w:r>
        <w:rPr>
          <w:rFonts w:ascii="Helvetica" w:hAnsi="Helvetica"/>
          <w:sz w:val="20"/>
          <w:szCs w:val="20"/>
        </w:rPr>
        <w:t>:30</w:t>
      </w:r>
    </w:p>
    <w:p w14:paraId="62A2664D" w14:textId="46EFA7F1" w:rsidR="00740635" w:rsidRDefault="00740635" w:rsidP="00740635">
      <w:pPr>
        <w:rPr>
          <w:rFonts w:ascii="Helvetica" w:hAnsi="Helvetica"/>
          <w:sz w:val="20"/>
          <w:szCs w:val="20"/>
        </w:rPr>
      </w:pPr>
      <w:r w:rsidRPr="00403239">
        <w:rPr>
          <w:rFonts w:ascii="Helvetica" w:hAnsi="Helvetica"/>
          <w:b/>
          <w:bCs/>
          <w:sz w:val="20"/>
          <w:szCs w:val="20"/>
        </w:rPr>
        <w:t>Size:</w:t>
      </w:r>
      <w:r w:rsidRPr="00B05890">
        <w:rPr>
          <w:rFonts w:ascii="Helvetica" w:hAnsi="Helvetica"/>
          <w:sz w:val="20"/>
          <w:szCs w:val="20"/>
        </w:rPr>
        <w:t xml:space="preserve"> 56cm x 38cm (W x H)</w:t>
      </w:r>
    </w:p>
    <w:p w14:paraId="4BDBBF97" w14:textId="5F2A7781" w:rsidR="00740635" w:rsidRPr="00740635" w:rsidRDefault="00740635" w:rsidP="00740635">
      <w:pPr>
        <w:rPr>
          <w:rFonts w:cstheme="minorHAnsi"/>
        </w:rPr>
      </w:pPr>
      <w:r w:rsidRPr="0078218B">
        <w:rPr>
          <w:rFonts w:cstheme="minorHAnsi"/>
          <w:b/>
          <w:bCs/>
        </w:rPr>
        <w:t>Price:</w:t>
      </w:r>
      <w:r w:rsidRPr="0093788D">
        <w:rPr>
          <w:rFonts w:cstheme="minorHAnsi"/>
        </w:rPr>
        <w:t xml:space="preserve"> £</w:t>
      </w:r>
      <w:r>
        <w:rPr>
          <w:rFonts w:cstheme="minorHAnsi"/>
        </w:rPr>
        <w:t>19</w:t>
      </w:r>
      <w:r>
        <w:rPr>
          <w:rFonts w:cstheme="minorHAnsi"/>
        </w:rPr>
        <w:t xml:space="preserve">5 each - </w:t>
      </w:r>
      <w:r w:rsidRPr="00B05890">
        <w:rPr>
          <w:rFonts w:ascii="Helvetica" w:hAnsi="Helvetica"/>
          <w:sz w:val="20"/>
          <w:szCs w:val="20"/>
        </w:rPr>
        <w:t>complete set of 30 prints £</w:t>
      </w:r>
      <w:r>
        <w:rPr>
          <w:rFonts w:ascii="Helvetica" w:hAnsi="Helvetica"/>
          <w:sz w:val="20"/>
          <w:szCs w:val="20"/>
        </w:rPr>
        <w:t>2</w:t>
      </w:r>
      <w:r w:rsidR="00BD7BE8">
        <w:rPr>
          <w:rFonts w:ascii="Helvetica" w:hAnsi="Helvetica"/>
          <w:sz w:val="20"/>
          <w:szCs w:val="20"/>
        </w:rPr>
        <w:t>5</w:t>
      </w:r>
      <w:r w:rsidRPr="00B05890">
        <w:rPr>
          <w:rFonts w:ascii="Helvetica" w:hAnsi="Helvetica"/>
          <w:sz w:val="20"/>
          <w:szCs w:val="20"/>
        </w:rPr>
        <w:t>00</w:t>
      </w:r>
    </w:p>
    <w:p w14:paraId="4851E423" w14:textId="367B09AF" w:rsidR="00740635" w:rsidRPr="00B05890" w:rsidRDefault="00740635" w:rsidP="00740635">
      <w:pPr>
        <w:spacing w:after="0" w:line="240" w:lineRule="auto"/>
        <w:rPr>
          <w:rFonts w:ascii="Helvetica" w:hAnsi="Helvetica" w:cs="Arial"/>
          <w:sz w:val="20"/>
          <w:szCs w:val="20"/>
        </w:rPr>
      </w:pPr>
      <w:r>
        <w:rPr>
          <w:rFonts w:ascii="Helvetica" w:hAnsi="Helvetica" w:cs="Arial"/>
          <w:sz w:val="20"/>
          <w:szCs w:val="20"/>
        </w:rPr>
        <w:t xml:space="preserve">This collection explores the </w:t>
      </w:r>
      <w:r w:rsidRPr="00B05890">
        <w:rPr>
          <w:rFonts w:ascii="Helvetica" w:hAnsi="Helvetica" w:cs="Arial"/>
          <w:sz w:val="20"/>
          <w:szCs w:val="20"/>
        </w:rPr>
        <w:t xml:space="preserve">surreal creatures and spiritual powers of the mighty legendary Gods and mythical beasts from the underworld. </w:t>
      </w:r>
    </w:p>
    <w:p w14:paraId="08A9FC38" w14:textId="16C92CA8" w:rsidR="00740635" w:rsidRPr="00EB34E3" w:rsidRDefault="00740635" w:rsidP="00740635">
      <w:pPr>
        <w:spacing w:after="0" w:line="240" w:lineRule="auto"/>
        <w:rPr>
          <w:rFonts w:ascii="Helvetica" w:hAnsi="Helvetica" w:cs="Arial"/>
          <w:sz w:val="20"/>
          <w:szCs w:val="20"/>
        </w:rPr>
      </w:pPr>
      <w:r>
        <w:rPr>
          <w:rFonts w:ascii="Helvetica" w:hAnsi="Helvetica" w:cs="Arial"/>
          <w:sz w:val="20"/>
          <w:szCs w:val="20"/>
        </w:rPr>
        <w:t>I</w:t>
      </w:r>
      <w:r w:rsidRPr="00B05890">
        <w:rPr>
          <w:rFonts w:ascii="Helvetica" w:hAnsi="Helvetica" w:cs="Arial"/>
          <w:sz w:val="20"/>
          <w:szCs w:val="20"/>
        </w:rPr>
        <w:t>nspired from sources includ</w:t>
      </w:r>
      <w:r>
        <w:rPr>
          <w:rFonts w:ascii="Helvetica" w:hAnsi="Helvetica" w:cs="Arial"/>
          <w:sz w:val="20"/>
          <w:szCs w:val="20"/>
        </w:rPr>
        <w:t>ing Tales from Ovid’s Metamorphosis</w:t>
      </w:r>
      <w:r w:rsidRPr="00B05890">
        <w:rPr>
          <w:rFonts w:ascii="Helvetica" w:hAnsi="Helvetica" w:cs="Arial"/>
          <w:sz w:val="20"/>
          <w:szCs w:val="20"/>
        </w:rPr>
        <w:t>, Greek Mythology and childhood memories o</w:t>
      </w:r>
      <w:r>
        <w:rPr>
          <w:rFonts w:ascii="Helvetica" w:hAnsi="Helvetica" w:cs="Arial"/>
          <w:sz w:val="20"/>
          <w:szCs w:val="20"/>
        </w:rPr>
        <w:t>f</w:t>
      </w:r>
      <w:r w:rsidRPr="00B05890">
        <w:rPr>
          <w:rFonts w:ascii="Helvetica" w:hAnsi="Helvetica" w:cs="Arial"/>
          <w:sz w:val="20"/>
          <w:szCs w:val="20"/>
        </w:rPr>
        <w:t xml:space="preserve"> these su</w:t>
      </w:r>
      <w:r>
        <w:rPr>
          <w:rFonts w:ascii="Helvetica" w:hAnsi="Helvetica" w:cs="Arial"/>
          <w:sz w:val="20"/>
          <w:szCs w:val="20"/>
        </w:rPr>
        <w:t>rreal narratives and the fantasies</w:t>
      </w:r>
      <w:r w:rsidRPr="00B05890">
        <w:rPr>
          <w:rFonts w:ascii="Helvetica" w:hAnsi="Helvetica" w:cs="Arial"/>
          <w:sz w:val="20"/>
          <w:szCs w:val="20"/>
        </w:rPr>
        <w:t xml:space="preserve"> they created</w:t>
      </w:r>
      <w:r>
        <w:rPr>
          <w:rFonts w:ascii="Helvetica" w:hAnsi="Helvetica" w:cs="Arial"/>
          <w:sz w:val="20"/>
          <w:szCs w:val="20"/>
        </w:rPr>
        <w:t>.</w:t>
      </w:r>
    </w:p>
    <w:p w14:paraId="7C3D9A3A" w14:textId="77777777" w:rsidR="00740635" w:rsidRDefault="00740635" w:rsidP="00740635">
      <w:pPr>
        <w:spacing w:after="0" w:line="240" w:lineRule="auto"/>
        <w:rPr>
          <w:rFonts w:ascii="Helvetica" w:hAnsi="Helvetica" w:cs="Calibri Light"/>
          <w:sz w:val="20"/>
          <w:szCs w:val="20"/>
        </w:rPr>
      </w:pPr>
      <w:r w:rsidRPr="00B05890">
        <w:rPr>
          <w:rFonts w:ascii="Helvetica" w:hAnsi="Helvetica" w:cs="Calibri Light"/>
          <w:sz w:val="20"/>
          <w:szCs w:val="20"/>
        </w:rPr>
        <w:t xml:space="preserve">Each character blends the ancient and the modern as well as stimuli from other artists’ interpretations. Picasso’s Minotaur motivated the fusion of villain and hero which is a connecting theme running throughout several of the prints. </w:t>
      </w:r>
    </w:p>
    <w:p w14:paraId="62529183" w14:textId="577D9746" w:rsidR="00740635" w:rsidRPr="00B05890" w:rsidRDefault="00740635" w:rsidP="00740635">
      <w:pPr>
        <w:spacing w:after="0" w:line="240" w:lineRule="auto"/>
        <w:rPr>
          <w:rFonts w:ascii="Helvetica" w:hAnsi="Helvetica" w:cs="Arial"/>
          <w:sz w:val="20"/>
          <w:szCs w:val="20"/>
        </w:rPr>
      </w:pPr>
      <w:r>
        <w:rPr>
          <w:rFonts w:ascii="Helvetica" w:hAnsi="Helvetica" w:cs="Arial"/>
          <w:sz w:val="20"/>
          <w:szCs w:val="20"/>
        </w:rPr>
        <w:t xml:space="preserve">Further </w:t>
      </w:r>
      <w:r w:rsidRPr="00B05890">
        <w:rPr>
          <w:rFonts w:ascii="Helvetica" w:hAnsi="Helvetica" w:cs="Arial"/>
          <w:sz w:val="20"/>
          <w:szCs w:val="20"/>
        </w:rPr>
        <w:t>themes are explored including the passage of life with lovers rising to the heavens and demons draggi</w:t>
      </w:r>
      <w:r>
        <w:rPr>
          <w:rFonts w:ascii="Helvetica" w:hAnsi="Helvetica" w:cs="Arial"/>
          <w:sz w:val="20"/>
          <w:szCs w:val="20"/>
        </w:rPr>
        <w:t xml:space="preserve">ng sinners deep into the depths </w:t>
      </w:r>
      <w:r w:rsidRPr="00B05890">
        <w:rPr>
          <w:rFonts w:ascii="Helvetica" w:hAnsi="Helvetica" w:cs="Arial"/>
          <w:sz w:val="20"/>
          <w:szCs w:val="20"/>
        </w:rPr>
        <w:t>of hell. The creation of the universe by the powerful Gods is represented through a narrative series of black and white prints which illustrate good versus evil</w:t>
      </w:r>
      <w:r>
        <w:rPr>
          <w:rFonts w:ascii="Helvetica" w:hAnsi="Helvetica" w:cs="Arial"/>
          <w:sz w:val="20"/>
          <w:szCs w:val="20"/>
        </w:rPr>
        <w:t>.</w:t>
      </w:r>
    </w:p>
    <w:p w14:paraId="14A544E8" w14:textId="77777777" w:rsidR="00740635" w:rsidRPr="00B05890" w:rsidRDefault="00740635" w:rsidP="00740635">
      <w:pPr>
        <w:spacing w:after="0" w:line="240" w:lineRule="auto"/>
        <w:rPr>
          <w:rFonts w:ascii="Helvetica" w:hAnsi="Helvetica" w:cs="Arial"/>
          <w:sz w:val="20"/>
          <w:szCs w:val="20"/>
        </w:rPr>
      </w:pPr>
      <w:r w:rsidRPr="00B05890">
        <w:rPr>
          <w:rFonts w:ascii="Helvetica" w:hAnsi="Helvetica" w:cs="Arial"/>
          <w:sz w:val="20"/>
          <w:szCs w:val="20"/>
        </w:rPr>
        <w:t>A combination of lino and wood cut printing techniques complement one another giving rich textural patterns and expressive mark making creating powerful visual imagery.</w:t>
      </w:r>
    </w:p>
    <w:p w14:paraId="24B2FE14" w14:textId="77777777" w:rsidR="00714B5C" w:rsidRDefault="00714B5C"/>
    <w:sectPr w:rsidR="00714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635"/>
    <w:rsid w:val="00714B5C"/>
    <w:rsid w:val="00740635"/>
    <w:rsid w:val="00BD7BE8"/>
    <w:rsid w:val="00FA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A1E4C"/>
  <w15:chartTrackingRefBased/>
  <w15:docId w15:val="{49E8A3F8-D2BE-414B-9B51-88F0D4A92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6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171</Words>
  <Characters>980</Characters>
  <Application>Microsoft Office Word</Application>
  <DocSecurity>0</DocSecurity>
  <Lines>8</Lines>
  <Paragraphs>2</Paragraphs>
  <ScaleCrop>false</ScaleCrop>
  <Company>The Cam Academy Trust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Feijoo</dc:creator>
  <cp:keywords/>
  <dc:description/>
  <cp:lastModifiedBy>Fernando Feijoo</cp:lastModifiedBy>
  <cp:revision>2</cp:revision>
  <dcterms:created xsi:type="dcterms:W3CDTF">2025-01-14T12:44:00Z</dcterms:created>
  <dcterms:modified xsi:type="dcterms:W3CDTF">2025-01-14T12:53:00Z</dcterms:modified>
</cp:coreProperties>
</file>