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6DF4C" w14:textId="7BA8CC97" w:rsidR="00C578C0" w:rsidRPr="00C578C0" w:rsidRDefault="00C578C0" w:rsidP="00ED6C00">
      <w:pPr>
        <w:spacing w:line="278" w:lineRule="auto"/>
      </w:pPr>
      <w:r w:rsidRPr="00C578C0">
        <w:rPr>
          <w:b/>
          <w:bCs/>
          <w:color w:val="0F4761" w:themeColor="accent1" w:themeShade="BF"/>
        </w:rPr>
        <w:t>Kooperationsszenario zwischen Notfallaufnahme und Orthopädie</w:t>
      </w:r>
    </w:p>
    <w:p w14:paraId="3F8118A9" w14:textId="77777777" w:rsidR="00C578C0" w:rsidRPr="00C578C0" w:rsidRDefault="00C578C0" w:rsidP="00C578C0">
      <w:pPr>
        <w:spacing w:line="278" w:lineRule="auto"/>
        <w:rPr>
          <w:color w:val="C00000"/>
        </w:rPr>
      </w:pPr>
      <w:r w:rsidRPr="00C578C0">
        <w:rPr>
          <w:b/>
          <w:bCs/>
          <w:color w:val="C00000"/>
        </w:rPr>
        <w:t>Abstimmung der Fälle (Gesamte Behandlungsepisode)</w:t>
      </w:r>
    </w:p>
    <w:p w14:paraId="569BF21F" w14:textId="77777777" w:rsidR="00C578C0" w:rsidRPr="00C578C0" w:rsidRDefault="00C578C0" w:rsidP="00C578C0">
      <w:pPr>
        <w:spacing w:line="278" w:lineRule="auto"/>
      </w:pPr>
      <w:r w:rsidRPr="00C578C0">
        <w:t>Als orthopädische Fachabteilung erhalten wir häufig Akutpatienten aus der Notfallaufnahme (NA). Notfallpatienten, beispielsweise nach Unfällen oder mit plötzlich aufgetretenen, schweren orthopädischen Symptomen, werden primär in der Notfallaufnahme erstuntersucht und stabilisiert.</w:t>
      </w:r>
    </w:p>
    <w:p w14:paraId="37A46A3A" w14:textId="77777777" w:rsidR="00C578C0" w:rsidRPr="00C578C0" w:rsidRDefault="00C578C0" w:rsidP="00C578C0">
      <w:pPr>
        <w:spacing w:line="278" w:lineRule="auto"/>
      </w:pPr>
      <w:r w:rsidRPr="00C578C0">
        <w:t>Stellt das Team der NA dort ein orthopädisches Problem fest (z.B. einen Knochenbruch, eine Gelenkverletzung oder eine akute Infektion des Bewegungsapparates), wird der Patient zur weiteren spezialisierten Behandlung an uns in die Orthopädie weitergeleitet.</w:t>
      </w:r>
    </w:p>
    <w:p w14:paraId="398BFA2E" w14:textId="77777777" w:rsidR="00C578C0" w:rsidRPr="00C578C0" w:rsidRDefault="00C578C0" w:rsidP="00C578C0">
      <w:pPr>
        <w:spacing w:line="278" w:lineRule="auto"/>
        <w:rPr>
          <w:color w:val="C00000"/>
        </w:rPr>
      </w:pPr>
      <w:r w:rsidRPr="00C578C0">
        <w:rPr>
          <w:b/>
          <w:bCs/>
          <w:color w:val="C00000"/>
        </w:rPr>
        <w:t>Abstimmung des Kooperationsszenarios</w:t>
      </w:r>
    </w:p>
    <w:p w14:paraId="4A0978A6" w14:textId="77777777" w:rsidR="00C578C0" w:rsidRPr="00C578C0" w:rsidRDefault="00C578C0" w:rsidP="00C578C0">
      <w:pPr>
        <w:spacing w:line="278" w:lineRule="auto"/>
      </w:pPr>
      <w:r w:rsidRPr="00C578C0">
        <w:t>Die Zusammenarbeit zwischen der Notfallaufnahme und unserer Abteilung läuft bei Akutfällen nach einem klaren Plan ab:</w:t>
      </w:r>
    </w:p>
    <w:p w14:paraId="68664C26" w14:textId="77777777" w:rsidR="00C578C0" w:rsidRPr="00C578C0" w:rsidRDefault="00C578C0" w:rsidP="00C578C0">
      <w:pPr>
        <w:numPr>
          <w:ilvl w:val="0"/>
          <w:numId w:val="1"/>
        </w:numPr>
        <w:spacing w:line="278" w:lineRule="auto"/>
      </w:pPr>
      <w:r w:rsidRPr="00C578C0">
        <w:rPr>
          <w:b/>
          <w:bCs/>
        </w:rPr>
        <w:t>Erstversorgung (NA):</w:t>
      </w:r>
      <w:r w:rsidRPr="00C578C0">
        <w:t xml:space="preserve"> Die Notfallaufnahme führt die Triage, die Erstuntersuchung (inkl. Vitalparameter) und die Stabilisierung des Patienten durch.</w:t>
      </w:r>
    </w:p>
    <w:p w14:paraId="37843176" w14:textId="77777777" w:rsidR="00C578C0" w:rsidRPr="00C578C0" w:rsidRDefault="00C578C0" w:rsidP="00C578C0">
      <w:pPr>
        <w:numPr>
          <w:ilvl w:val="0"/>
          <w:numId w:val="1"/>
        </w:numPr>
        <w:spacing w:line="278" w:lineRule="auto"/>
      </w:pPr>
      <w:r w:rsidRPr="00C578C0">
        <w:rPr>
          <w:b/>
          <w:bCs/>
        </w:rPr>
        <w:t>Überleitung (NA -&gt; Orthopädie):</w:t>
      </w:r>
      <w:r w:rsidRPr="00C578C0">
        <w:t xml:space="preserve"> Stellt die NA eine orthopädische Verdachtsdiagnose, leitet sie den Patienten mitsamt den Erstbefunden (z.B. erste Röntgenbilder, Laborwerte) an uns weiter.</w:t>
      </w:r>
    </w:p>
    <w:p w14:paraId="656A45AB" w14:textId="77777777" w:rsidR="00C578C0" w:rsidRPr="00C578C0" w:rsidRDefault="00C578C0" w:rsidP="00C578C0">
      <w:pPr>
        <w:numPr>
          <w:ilvl w:val="0"/>
          <w:numId w:val="1"/>
        </w:numPr>
        <w:spacing w:line="278" w:lineRule="auto"/>
      </w:pPr>
      <w:r w:rsidRPr="00C578C0">
        <w:rPr>
          <w:b/>
          <w:bCs/>
        </w:rPr>
        <w:t>Spezialisierte Behandlung (Orthopädie):</w:t>
      </w:r>
      <w:r w:rsidRPr="00C578C0">
        <w:t xml:space="preserve"> Wir übernehmen die spezialisierte orthopädische Diagnostik und leiten die sofortige Therapie ein (z.B. Reposition, Gipsanlage, Planung einer Notfall-OP).</w:t>
      </w:r>
    </w:p>
    <w:p w14:paraId="38FFAE1A" w14:textId="77777777" w:rsidR="00C578C0" w:rsidRPr="00C578C0" w:rsidRDefault="00C578C0" w:rsidP="00C578C0">
      <w:pPr>
        <w:numPr>
          <w:ilvl w:val="0"/>
          <w:numId w:val="1"/>
        </w:numPr>
        <w:spacing w:line="278" w:lineRule="auto"/>
      </w:pPr>
      <w:r w:rsidRPr="00C578C0">
        <w:rPr>
          <w:b/>
          <w:bCs/>
        </w:rPr>
        <w:t>Interdisziplinäre Versorgung:</w:t>
      </w:r>
      <w:r w:rsidRPr="00C578C0">
        <w:t xml:space="preserve"> Von hier aus (der Orthopädie) werden Patienten bei Bedarf an weitere Fachärzte (z.B. Neurochirurgie bei Wirbelsäulenbeteiligung, Gefäßchirurgie bei Gefäßverletzungen) weitergeleitet.</w:t>
      </w:r>
    </w:p>
    <w:p w14:paraId="43C6F463" w14:textId="77777777" w:rsidR="00C578C0" w:rsidRPr="00C578C0" w:rsidRDefault="00C578C0" w:rsidP="00C578C0">
      <w:pPr>
        <w:numPr>
          <w:ilvl w:val="0"/>
          <w:numId w:val="1"/>
        </w:numPr>
        <w:spacing w:line="278" w:lineRule="auto"/>
      </w:pPr>
      <w:r w:rsidRPr="00C578C0">
        <w:rPr>
          <w:b/>
          <w:bCs/>
        </w:rPr>
        <w:t>Rückverlegung (</w:t>
      </w:r>
      <w:proofErr w:type="spellStart"/>
      <w:r w:rsidRPr="00C578C0">
        <w:rPr>
          <w:b/>
          <w:bCs/>
        </w:rPr>
        <w:t>Ortho</w:t>
      </w:r>
      <w:proofErr w:type="spellEnd"/>
      <w:r w:rsidRPr="00C578C0">
        <w:rPr>
          <w:b/>
          <w:bCs/>
        </w:rPr>
        <w:t xml:space="preserve"> -&gt; NA):</w:t>
      </w:r>
      <w:r w:rsidRPr="00C578C0">
        <w:t xml:space="preserve"> Falls sich während unserer Behandlung herausstellt, dass die Verletzung komplexer ist als gedacht (z.B. ein Polytrauma) oder der Patient instabil wird, wird er zur umfassenden Stabilisierung und Überwachung zurück in die Notfallaufnahme oder auf die Intensivstation verlegt.</w:t>
      </w:r>
    </w:p>
    <w:p w14:paraId="429A44BE" w14:textId="77777777" w:rsidR="00C578C0" w:rsidRPr="00C578C0" w:rsidRDefault="00C578C0" w:rsidP="00C578C0">
      <w:pPr>
        <w:spacing w:line="278" w:lineRule="auto"/>
        <w:rPr>
          <w:color w:val="C00000"/>
        </w:rPr>
      </w:pPr>
      <w:r w:rsidRPr="00C578C0">
        <w:rPr>
          <w:b/>
          <w:bCs/>
          <w:color w:val="C00000"/>
        </w:rPr>
        <w:t>Abstimmung der benötigten Daten</w:t>
      </w:r>
    </w:p>
    <w:p w14:paraId="334C1181" w14:textId="77777777" w:rsidR="00C578C0" w:rsidRPr="00C578C0" w:rsidRDefault="00C578C0" w:rsidP="00C578C0">
      <w:pPr>
        <w:spacing w:line="278" w:lineRule="auto"/>
      </w:pPr>
      <w:r w:rsidRPr="00C578C0">
        <w:t>Für eine nahtlose und schnelle Akutbehandlung brauchen wir von der Notfallaufnahme folgende Informationen:</w:t>
      </w:r>
    </w:p>
    <w:p w14:paraId="08484B99" w14:textId="77777777" w:rsidR="00C578C0" w:rsidRPr="00C578C0" w:rsidRDefault="00C578C0" w:rsidP="00C578C0">
      <w:pPr>
        <w:numPr>
          <w:ilvl w:val="0"/>
          <w:numId w:val="2"/>
        </w:numPr>
        <w:spacing w:line="278" w:lineRule="auto"/>
      </w:pPr>
      <w:r w:rsidRPr="00C578C0">
        <w:t>Erstbefunde und Verdachtsdiagnose (inkl. Unfallhergang, falls bekannt)</w:t>
      </w:r>
    </w:p>
    <w:p w14:paraId="5888D5DE" w14:textId="77777777" w:rsidR="00C578C0" w:rsidRPr="00C578C0" w:rsidRDefault="00C578C0" w:rsidP="00C578C0">
      <w:pPr>
        <w:numPr>
          <w:ilvl w:val="0"/>
          <w:numId w:val="2"/>
        </w:numPr>
        <w:spacing w:line="278" w:lineRule="auto"/>
      </w:pPr>
      <w:r w:rsidRPr="00C578C0">
        <w:t>Aktuelle Vitalparameter und Zustand des Patienten</w:t>
      </w:r>
    </w:p>
    <w:p w14:paraId="148182B6" w14:textId="77777777" w:rsidR="00C578C0" w:rsidRPr="00C578C0" w:rsidRDefault="00C578C0" w:rsidP="00C578C0">
      <w:pPr>
        <w:numPr>
          <w:ilvl w:val="0"/>
          <w:numId w:val="2"/>
        </w:numPr>
        <w:spacing w:line="278" w:lineRule="auto"/>
      </w:pPr>
      <w:r w:rsidRPr="00C578C0">
        <w:t>Bereits durchgeführte Diagnostik (Röntgen, CT, Labor)</w:t>
      </w:r>
    </w:p>
    <w:p w14:paraId="47804A85" w14:textId="77777777" w:rsidR="00C578C0" w:rsidRPr="00C578C0" w:rsidRDefault="00C578C0" w:rsidP="00C578C0">
      <w:pPr>
        <w:numPr>
          <w:ilvl w:val="0"/>
          <w:numId w:val="2"/>
        </w:numPr>
        <w:spacing w:line="278" w:lineRule="auto"/>
      </w:pPr>
      <w:r w:rsidRPr="00C578C0">
        <w:t>Bereits verabreichte Medikation (z.B. Schmerzmittel)</w:t>
      </w:r>
    </w:p>
    <w:p w14:paraId="1FF119DD" w14:textId="2110D428" w:rsidR="00ED6C00" w:rsidRDefault="00C578C0" w:rsidP="00ED6C00">
      <w:pPr>
        <w:numPr>
          <w:ilvl w:val="0"/>
          <w:numId w:val="2"/>
        </w:numPr>
        <w:spacing w:line="278" w:lineRule="auto"/>
      </w:pPr>
      <w:r w:rsidRPr="00C578C0">
        <w:t>Wichtige Vorerkrankungen, Allergien und aktueller Medikamentenplan (soweit erhebbar)</w:t>
      </w:r>
    </w:p>
    <w:p w14:paraId="4A0BEDB6" w14:textId="77777777" w:rsidR="00ED6C00" w:rsidRPr="00C578C0" w:rsidRDefault="00ED6C00" w:rsidP="00ED6C00">
      <w:pPr>
        <w:spacing w:line="278" w:lineRule="auto"/>
        <w:ind w:left="720"/>
      </w:pPr>
    </w:p>
    <w:p w14:paraId="5E0C2139" w14:textId="77777777" w:rsidR="00C578C0" w:rsidRPr="00C578C0" w:rsidRDefault="00C578C0" w:rsidP="00C578C0">
      <w:pPr>
        <w:spacing w:line="278" w:lineRule="auto"/>
        <w:rPr>
          <w:color w:val="C00000"/>
        </w:rPr>
      </w:pPr>
      <w:r w:rsidRPr="00C578C0">
        <w:rPr>
          <w:b/>
          <w:bCs/>
          <w:color w:val="C00000"/>
        </w:rPr>
        <w:lastRenderedPageBreak/>
        <w:t>Abstimmung des benötigten Behandlungskontextes</w:t>
      </w:r>
    </w:p>
    <w:p w14:paraId="442CBAA7" w14:textId="77777777" w:rsidR="00ED6C00" w:rsidRDefault="00C578C0" w:rsidP="00ED6C00">
      <w:pPr>
        <w:spacing w:line="278" w:lineRule="auto"/>
      </w:pPr>
      <w:r w:rsidRPr="00C578C0">
        <w:t>Der Patient wird in der Notfallaufnahme erstversorgt. Je nach Schweregrad der Verletzung wird er von dort entweder in unsere orthopädische Ambulanz (bei leichteren Fällen) oder direkt auf unsere Station bzw. in den Operationssaal (bei schweren Verletzungen) verlegt.</w:t>
      </w:r>
    </w:p>
    <w:p w14:paraId="0D763D6F" w14:textId="2522D406" w:rsidR="00C578C0" w:rsidRPr="00C578C0" w:rsidRDefault="00C578C0" w:rsidP="00ED6C00">
      <w:pPr>
        <w:spacing w:line="278" w:lineRule="auto"/>
      </w:pPr>
      <w:r w:rsidRPr="00C578C0">
        <w:t>Die Nachsorge nach einer stationären Aufnahme oder Operation findet, je nach Eingriff, entweder bei uns oder später beim niedergelassenen Hausarzt bzw. Fachorthopäden statt.</w:t>
      </w:r>
    </w:p>
    <w:p w14:paraId="54D4B6DC" w14:textId="0C1F8C84" w:rsidR="00C578C0" w:rsidRDefault="00C578C0"/>
    <w:sectPr w:rsidR="00C578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7ED4"/>
    <w:multiLevelType w:val="multilevel"/>
    <w:tmpl w:val="D53C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77068"/>
    <w:multiLevelType w:val="multilevel"/>
    <w:tmpl w:val="4C7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19481F"/>
    <w:multiLevelType w:val="multilevel"/>
    <w:tmpl w:val="258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925015">
    <w:abstractNumId w:val="0"/>
  </w:num>
  <w:num w:numId="2" w16cid:durableId="1841190101">
    <w:abstractNumId w:val="2"/>
  </w:num>
  <w:num w:numId="3" w16cid:durableId="1151866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C0"/>
    <w:rsid w:val="00581C6F"/>
    <w:rsid w:val="007529FB"/>
    <w:rsid w:val="009741CB"/>
    <w:rsid w:val="00C578C0"/>
    <w:rsid w:val="00ED6C0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6A5B"/>
  <w15:chartTrackingRefBased/>
  <w15:docId w15:val="{C2CC3EC5-F5D2-49C0-AB80-2AB5BBA4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6C00"/>
  </w:style>
  <w:style w:type="paragraph" w:styleId="berschrift1">
    <w:name w:val="heading 1"/>
    <w:basedOn w:val="Standard"/>
    <w:next w:val="Standard"/>
    <w:link w:val="berschrift1Zchn"/>
    <w:uiPriority w:val="9"/>
    <w:qFormat/>
    <w:rsid w:val="00ED6C00"/>
    <w:pPr>
      <w:keepNext/>
      <w:keepLines/>
      <w:spacing w:before="400" w:after="40" w:line="240" w:lineRule="auto"/>
      <w:outlineLvl w:val="0"/>
    </w:pPr>
    <w:rPr>
      <w:rFonts w:asciiTheme="majorHAnsi" w:eastAsiaTheme="majorEastAsia" w:hAnsiTheme="majorHAnsi" w:cstheme="majorBidi"/>
      <w:caps/>
      <w:sz w:val="36"/>
      <w:szCs w:val="36"/>
    </w:rPr>
  </w:style>
  <w:style w:type="paragraph" w:styleId="berschrift2">
    <w:name w:val="heading 2"/>
    <w:basedOn w:val="Standard"/>
    <w:next w:val="Standard"/>
    <w:link w:val="berschrift2Zchn"/>
    <w:uiPriority w:val="9"/>
    <w:semiHidden/>
    <w:unhideWhenUsed/>
    <w:qFormat/>
    <w:rsid w:val="00ED6C00"/>
    <w:pPr>
      <w:keepNext/>
      <w:keepLines/>
      <w:spacing w:before="120" w:after="0" w:line="240" w:lineRule="auto"/>
      <w:outlineLvl w:val="1"/>
    </w:pPr>
    <w:rPr>
      <w:rFonts w:asciiTheme="majorHAnsi" w:eastAsiaTheme="majorEastAsia" w:hAnsiTheme="majorHAnsi" w:cstheme="majorBidi"/>
      <w:caps/>
      <w:sz w:val="28"/>
      <w:szCs w:val="28"/>
    </w:rPr>
  </w:style>
  <w:style w:type="paragraph" w:styleId="berschrift3">
    <w:name w:val="heading 3"/>
    <w:basedOn w:val="Standard"/>
    <w:next w:val="Standard"/>
    <w:link w:val="berschrift3Zchn"/>
    <w:uiPriority w:val="9"/>
    <w:semiHidden/>
    <w:unhideWhenUsed/>
    <w:qFormat/>
    <w:rsid w:val="00ED6C00"/>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berschrift4">
    <w:name w:val="heading 4"/>
    <w:basedOn w:val="Standard"/>
    <w:next w:val="Standard"/>
    <w:link w:val="berschrift4Zchn"/>
    <w:uiPriority w:val="9"/>
    <w:semiHidden/>
    <w:unhideWhenUsed/>
    <w:qFormat/>
    <w:rsid w:val="00ED6C00"/>
    <w:pPr>
      <w:keepNext/>
      <w:keepLines/>
      <w:spacing w:before="120" w:after="0"/>
      <w:outlineLvl w:val="3"/>
    </w:pPr>
    <w:rPr>
      <w:rFonts w:asciiTheme="majorHAnsi" w:eastAsiaTheme="majorEastAsia" w:hAnsiTheme="majorHAnsi" w:cstheme="majorBidi"/>
      <w:caps/>
    </w:rPr>
  </w:style>
  <w:style w:type="paragraph" w:styleId="berschrift5">
    <w:name w:val="heading 5"/>
    <w:basedOn w:val="Standard"/>
    <w:next w:val="Standard"/>
    <w:link w:val="berschrift5Zchn"/>
    <w:uiPriority w:val="9"/>
    <w:semiHidden/>
    <w:unhideWhenUsed/>
    <w:qFormat/>
    <w:rsid w:val="00ED6C00"/>
    <w:pPr>
      <w:keepNext/>
      <w:keepLines/>
      <w:spacing w:before="120" w:after="0"/>
      <w:outlineLvl w:val="4"/>
    </w:pPr>
    <w:rPr>
      <w:rFonts w:asciiTheme="majorHAnsi" w:eastAsiaTheme="majorEastAsia" w:hAnsiTheme="majorHAnsi" w:cstheme="majorBidi"/>
      <w:i/>
      <w:iCs/>
      <w:caps/>
    </w:rPr>
  </w:style>
  <w:style w:type="paragraph" w:styleId="berschrift6">
    <w:name w:val="heading 6"/>
    <w:basedOn w:val="Standard"/>
    <w:next w:val="Standard"/>
    <w:link w:val="berschrift6Zchn"/>
    <w:uiPriority w:val="9"/>
    <w:semiHidden/>
    <w:unhideWhenUsed/>
    <w:qFormat/>
    <w:rsid w:val="00ED6C00"/>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berschrift7">
    <w:name w:val="heading 7"/>
    <w:basedOn w:val="Standard"/>
    <w:next w:val="Standard"/>
    <w:link w:val="berschrift7Zchn"/>
    <w:uiPriority w:val="9"/>
    <w:semiHidden/>
    <w:unhideWhenUsed/>
    <w:qFormat/>
    <w:rsid w:val="00ED6C00"/>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berschrift8">
    <w:name w:val="heading 8"/>
    <w:basedOn w:val="Standard"/>
    <w:next w:val="Standard"/>
    <w:link w:val="berschrift8Zchn"/>
    <w:uiPriority w:val="9"/>
    <w:semiHidden/>
    <w:unhideWhenUsed/>
    <w:qFormat/>
    <w:rsid w:val="00ED6C00"/>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berschrift9">
    <w:name w:val="heading 9"/>
    <w:basedOn w:val="Standard"/>
    <w:next w:val="Standard"/>
    <w:link w:val="berschrift9Zchn"/>
    <w:uiPriority w:val="9"/>
    <w:semiHidden/>
    <w:unhideWhenUsed/>
    <w:qFormat/>
    <w:rsid w:val="00ED6C00"/>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6C00"/>
    <w:rPr>
      <w:rFonts w:asciiTheme="majorHAnsi" w:eastAsiaTheme="majorEastAsia" w:hAnsiTheme="majorHAnsi" w:cstheme="majorBidi"/>
      <w:caps/>
      <w:sz w:val="36"/>
      <w:szCs w:val="36"/>
    </w:rPr>
  </w:style>
  <w:style w:type="character" w:customStyle="1" w:styleId="berschrift2Zchn">
    <w:name w:val="Überschrift 2 Zchn"/>
    <w:basedOn w:val="Absatz-Standardschriftart"/>
    <w:link w:val="berschrift2"/>
    <w:uiPriority w:val="9"/>
    <w:semiHidden/>
    <w:rsid w:val="00ED6C00"/>
    <w:rPr>
      <w:rFonts w:asciiTheme="majorHAnsi" w:eastAsiaTheme="majorEastAsia" w:hAnsiTheme="majorHAnsi" w:cstheme="majorBidi"/>
      <w:caps/>
      <w:sz w:val="28"/>
      <w:szCs w:val="28"/>
    </w:rPr>
  </w:style>
  <w:style w:type="character" w:customStyle="1" w:styleId="berschrift3Zchn">
    <w:name w:val="Überschrift 3 Zchn"/>
    <w:basedOn w:val="Absatz-Standardschriftart"/>
    <w:link w:val="berschrift3"/>
    <w:uiPriority w:val="9"/>
    <w:semiHidden/>
    <w:rsid w:val="00ED6C00"/>
    <w:rPr>
      <w:rFonts w:asciiTheme="majorHAnsi" w:eastAsiaTheme="majorEastAsia" w:hAnsiTheme="majorHAnsi" w:cstheme="majorBidi"/>
      <w:smallCaps/>
      <w:sz w:val="28"/>
      <w:szCs w:val="28"/>
    </w:rPr>
  </w:style>
  <w:style w:type="character" w:customStyle="1" w:styleId="berschrift4Zchn">
    <w:name w:val="Überschrift 4 Zchn"/>
    <w:basedOn w:val="Absatz-Standardschriftart"/>
    <w:link w:val="berschrift4"/>
    <w:uiPriority w:val="9"/>
    <w:semiHidden/>
    <w:rsid w:val="00ED6C00"/>
    <w:rPr>
      <w:rFonts w:asciiTheme="majorHAnsi" w:eastAsiaTheme="majorEastAsia" w:hAnsiTheme="majorHAnsi" w:cstheme="majorBidi"/>
      <w:caps/>
    </w:rPr>
  </w:style>
  <w:style w:type="character" w:customStyle="1" w:styleId="berschrift5Zchn">
    <w:name w:val="Überschrift 5 Zchn"/>
    <w:basedOn w:val="Absatz-Standardschriftart"/>
    <w:link w:val="berschrift5"/>
    <w:uiPriority w:val="9"/>
    <w:semiHidden/>
    <w:rsid w:val="00ED6C00"/>
    <w:rPr>
      <w:rFonts w:asciiTheme="majorHAnsi" w:eastAsiaTheme="majorEastAsia" w:hAnsiTheme="majorHAnsi" w:cstheme="majorBidi"/>
      <w:i/>
      <w:iCs/>
      <w:caps/>
    </w:rPr>
  </w:style>
  <w:style w:type="character" w:customStyle="1" w:styleId="berschrift6Zchn">
    <w:name w:val="Überschrift 6 Zchn"/>
    <w:basedOn w:val="Absatz-Standardschriftart"/>
    <w:link w:val="berschrift6"/>
    <w:uiPriority w:val="9"/>
    <w:semiHidden/>
    <w:rsid w:val="00ED6C00"/>
    <w:rPr>
      <w:rFonts w:asciiTheme="majorHAnsi" w:eastAsiaTheme="majorEastAsia" w:hAnsiTheme="majorHAnsi" w:cstheme="majorBidi"/>
      <w:b/>
      <w:bCs/>
      <w:caps/>
      <w:color w:val="262626" w:themeColor="text1" w:themeTint="D9"/>
      <w:sz w:val="20"/>
      <w:szCs w:val="20"/>
    </w:rPr>
  </w:style>
  <w:style w:type="character" w:customStyle="1" w:styleId="berschrift7Zchn">
    <w:name w:val="Überschrift 7 Zchn"/>
    <w:basedOn w:val="Absatz-Standardschriftart"/>
    <w:link w:val="berschrift7"/>
    <w:uiPriority w:val="9"/>
    <w:semiHidden/>
    <w:rsid w:val="00ED6C00"/>
    <w:rPr>
      <w:rFonts w:asciiTheme="majorHAnsi" w:eastAsiaTheme="majorEastAsia" w:hAnsiTheme="majorHAnsi" w:cstheme="majorBidi"/>
      <w:b/>
      <w:bCs/>
      <w:i/>
      <w:iCs/>
      <w:caps/>
      <w:color w:val="262626" w:themeColor="text1" w:themeTint="D9"/>
      <w:sz w:val="20"/>
      <w:szCs w:val="20"/>
    </w:rPr>
  </w:style>
  <w:style w:type="character" w:customStyle="1" w:styleId="berschrift8Zchn">
    <w:name w:val="Überschrift 8 Zchn"/>
    <w:basedOn w:val="Absatz-Standardschriftart"/>
    <w:link w:val="berschrift8"/>
    <w:uiPriority w:val="9"/>
    <w:semiHidden/>
    <w:rsid w:val="00ED6C00"/>
    <w:rPr>
      <w:rFonts w:asciiTheme="majorHAnsi" w:eastAsiaTheme="majorEastAsia" w:hAnsiTheme="majorHAnsi" w:cstheme="majorBidi"/>
      <w:b/>
      <w:bCs/>
      <w:caps/>
      <w:color w:val="7F7F7F" w:themeColor="text1" w:themeTint="80"/>
      <w:sz w:val="20"/>
      <w:szCs w:val="20"/>
    </w:rPr>
  </w:style>
  <w:style w:type="character" w:customStyle="1" w:styleId="berschrift9Zchn">
    <w:name w:val="Überschrift 9 Zchn"/>
    <w:basedOn w:val="Absatz-Standardschriftart"/>
    <w:link w:val="berschrift9"/>
    <w:uiPriority w:val="9"/>
    <w:semiHidden/>
    <w:rsid w:val="00ED6C00"/>
    <w:rPr>
      <w:rFonts w:asciiTheme="majorHAnsi" w:eastAsiaTheme="majorEastAsia" w:hAnsiTheme="majorHAnsi" w:cstheme="majorBidi"/>
      <w:b/>
      <w:bCs/>
      <w:i/>
      <w:iCs/>
      <w:caps/>
      <w:color w:val="7F7F7F" w:themeColor="text1" w:themeTint="80"/>
      <w:sz w:val="20"/>
      <w:szCs w:val="20"/>
    </w:rPr>
  </w:style>
  <w:style w:type="paragraph" w:styleId="Titel">
    <w:name w:val="Title"/>
    <w:basedOn w:val="Standard"/>
    <w:next w:val="Standard"/>
    <w:link w:val="TitelZchn"/>
    <w:uiPriority w:val="10"/>
    <w:qFormat/>
    <w:rsid w:val="00ED6C00"/>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elZchn">
    <w:name w:val="Titel Zchn"/>
    <w:basedOn w:val="Absatz-Standardschriftart"/>
    <w:link w:val="Titel"/>
    <w:uiPriority w:val="10"/>
    <w:rsid w:val="00ED6C00"/>
    <w:rPr>
      <w:rFonts w:asciiTheme="majorHAnsi" w:eastAsiaTheme="majorEastAsia" w:hAnsiTheme="majorHAnsi" w:cstheme="majorBidi"/>
      <w:caps/>
      <w:color w:val="404040" w:themeColor="text1" w:themeTint="BF"/>
      <w:spacing w:val="-10"/>
      <w:sz w:val="72"/>
      <w:szCs w:val="72"/>
    </w:rPr>
  </w:style>
  <w:style w:type="paragraph" w:styleId="Untertitel">
    <w:name w:val="Subtitle"/>
    <w:basedOn w:val="Standard"/>
    <w:next w:val="Standard"/>
    <w:link w:val="UntertitelZchn"/>
    <w:uiPriority w:val="11"/>
    <w:qFormat/>
    <w:rsid w:val="00ED6C00"/>
    <w:pPr>
      <w:numPr>
        <w:ilvl w:val="1"/>
      </w:numPr>
    </w:pPr>
    <w:rPr>
      <w:rFonts w:asciiTheme="majorHAnsi" w:eastAsiaTheme="majorEastAsia" w:hAnsiTheme="majorHAnsi" w:cstheme="majorBidi"/>
      <w:smallCaps/>
      <w:color w:val="595959" w:themeColor="text1" w:themeTint="A6"/>
      <w:sz w:val="28"/>
      <w:szCs w:val="28"/>
    </w:rPr>
  </w:style>
  <w:style w:type="character" w:customStyle="1" w:styleId="UntertitelZchn">
    <w:name w:val="Untertitel Zchn"/>
    <w:basedOn w:val="Absatz-Standardschriftart"/>
    <w:link w:val="Untertitel"/>
    <w:uiPriority w:val="11"/>
    <w:rsid w:val="00ED6C00"/>
    <w:rPr>
      <w:rFonts w:asciiTheme="majorHAnsi" w:eastAsiaTheme="majorEastAsia" w:hAnsiTheme="majorHAnsi" w:cstheme="majorBidi"/>
      <w:smallCaps/>
      <w:color w:val="595959" w:themeColor="text1" w:themeTint="A6"/>
      <w:sz w:val="28"/>
      <w:szCs w:val="28"/>
    </w:rPr>
  </w:style>
  <w:style w:type="paragraph" w:styleId="Zitat">
    <w:name w:val="Quote"/>
    <w:basedOn w:val="Standard"/>
    <w:next w:val="Standard"/>
    <w:link w:val="ZitatZchn"/>
    <w:uiPriority w:val="29"/>
    <w:qFormat/>
    <w:rsid w:val="00ED6C00"/>
    <w:pPr>
      <w:spacing w:before="160" w:line="240" w:lineRule="auto"/>
      <w:ind w:left="720" w:right="720"/>
    </w:pPr>
    <w:rPr>
      <w:rFonts w:asciiTheme="majorHAnsi" w:eastAsiaTheme="majorEastAsia" w:hAnsiTheme="majorHAnsi" w:cstheme="majorBidi"/>
      <w:sz w:val="25"/>
      <w:szCs w:val="25"/>
    </w:rPr>
  </w:style>
  <w:style w:type="character" w:customStyle="1" w:styleId="ZitatZchn">
    <w:name w:val="Zitat Zchn"/>
    <w:basedOn w:val="Absatz-Standardschriftart"/>
    <w:link w:val="Zitat"/>
    <w:uiPriority w:val="29"/>
    <w:rsid w:val="00ED6C00"/>
    <w:rPr>
      <w:rFonts w:asciiTheme="majorHAnsi" w:eastAsiaTheme="majorEastAsia" w:hAnsiTheme="majorHAnsi" w:cstheme="majorBidi"/>
      <w:sz w:val="25"/>
      <w:szCs w:val="25"/>
    </w:rPr>
  </w:style>
  <w:style w:type="paragraph" w:styleId="Listenabsatz">
    <w:name w:val="List Paragraph"/>
    <w:basedOn w:val="Standard"/>
    <w:uiPriority w:val="34"/>
    <w:qFormat/>
    <w:rsid w:val="00C578C0"/>
    <w:pPr>
      <w:ind w:left="720"/>
      <w:contextualSpacing/>
    </w:pPr>
  </w:style>
  <w:style w:type="character" w:styleId="IntensiveHervorhebung">
    <w:name w:val="Intense Emphasis"/>
    <w:basedOn w:val="Absatz-Standardschriftart"/>
    <w:uiPriority w:val="21"/>
    <w:qFormat/>
    <w:rsid w:val="00ED6C00"/>
    <w:rPr>
      <w:b/>
      <w:bCs/>
      <w:i/>
      <w:iCs/>
    </w:rPr>
  </w:style>
  <w:style w:type="paragraph" w:styleId="IntensivesZitat">
    <w:name w:val="Intense Quote"/>
    <w:basedOn w:val="Standard"/>
    <w:next w:val="Standard"/>
    <w:link w:val="IntensivesZitatZchn"/>
    <w:uiPriority w:val="30"/>
    <w:qFormat/>
    <w:rsid w:val="00ED6C00"/>
    <w:pPr>
      <w:spacing w:before="280" w:after="280" w:line="240" w:lineRule="auto"/>
      <w:ind w:left="1080" w:right="1080"/>
      <w:jc w:val="center"/>
    </w:pPr>
    <w:rPr>
      <w:color w:val="404040" w:themeColor="text1" w:themeTint="BF"/>
      <w:sz w:val="32"/>
      <w:szCs w:val="32"/>
    </w:rPr>
  </w:style>
  <w:style w:type="character" w:customStyle="1" w:styleId="IntensivesZitatZchn">
    <w:name w:val="Intensives Zitat Zchn"/>
    <w:basedOn w:val="Absatz-Standardschriftart"/>
    <w:link w:val="IntensivesZitat"/>
    <w:uiPriority w:val="30"/>
    <w:rsid w:val="00ED6C00"/>
    <w:rPr>
      <w:color w:val="404040" w:themeColor="text1" w:themeTint="BF"/>
      <w:sz w:val="32"/>
      <w:szCs w:val="32"/>
    </w:rPr>
  </w:style>
  <w:style w:type="character" w:styleId="IntensiverVerweis">
    <w:name w:val="Intense Reference"/>
    <w:basedOn w:val="Absatz-Standardschriftart"/>
    <w:uiPriority w:val="32"/>
    <w:qFormat/>
    <w:rsid w:val="00ED6C00"/>
    <w:rPr>
      <w:b/>
      <w:bCs/>
      <w:caps w:val="0"/>
      <w:smallCaps/>
      <w:color w:val="auto"/>
      <w:spacing w:val="3"/>
      <w:u w:val="single"/>
    </w:rPr>
  </w:style>
  <w:style w:type="paragraph" w:styleId="StandardWeb">
    <w:name w:val="Normal (Web)"/>
    <w:basedOn w:val="Standard"/>
    <w:uiPriority w:val="99"/>
    <w:semiHidden/>
    <w:unhideWhenUsed/>
    <w:rsid w:val="00C578C0"/>
    <w:rPr>
      <w:rFonts w:ascii="Times New Roman" w:hAnsi="Times New Roman" w:cs="Times New Roman"/>
    </w:rPr>
  </w:style>
  <w:style w:type="paragraph" w:styleId="Beschriftung">
    <w:name w:val="caption"/>
    <w:basedOn w:val="Standard"/>
    <w:next w:val="Standard"/>
    <w:uiPriority w:val="35"/>
    <w:semiHidden/>
    <w:unhideWhenUsed/>
    <w:qFormat/>
    <w:rsid w:val="00ED6C00"/>
    <w:pPr>
      <w:spacing w:line="240" w:lineRule="auto"/>
    </w:pPr>
    <w:rPr>
      <w:b/>
      <w:bCs/>
      <w:smallCaps/>
      <w:color w:val="595959" w:themeColor="text1" w:themeTint="A6"/>
    </w:rPr>
  </w:style>
  <w:style w:type="character" w:styleId="Fett">
    <w:name w:val="Strong"/>
    <w:basedOn w:val="Absatz-Standardschriftart"/>
    <w:uiPriority w:val="22"/>
    <w:qFormat/>
    <w:rsid w:val="00ED6C00"/>
    <w:rPr>
      <w:b/>
      <w:bCs/>
    </w:rPr>
  </w:style>
  <w:style w:type="character" w:styleId="Hervorhebung">
    <w:name w:val="Emphasis"/>
    <w:basedOn w:val="Absatz-Standardschriftart"/>
    <w:uiPriority w:val="20"/>
    <w:qFormat/>
    <w:rsid w:val="00ED6C00"/>
    <w:rPr>
      <w:i/>
      <w:iCs/>
    </w:rPr>
  </w:style>
  <w:style w:type="paragraph" w:styleId="KeinLeerraum">
    <w:name w:val="No Spacing"/>
    <w:uiPriority w:val="1"/>
    <w:qFormat/>
    <w:rsid w:val="00ED6C00"/>
    <w:pPr>
      <w:spacing w:after="0" w:line="240" w:lineRule="auto"/>
    </w:pPr>
  </w:style>
  <w:style w:type="character" w:styleId="SchwacheHervorhebung">
    <w:name w:val="Subtle Emphasis"/>
    <w:basedOn w:val="Absatz-Standardschriftart"/>
    <w:uiPriority w:val="19"/>
    <w:qFormat/>
    <w:rsid w:val="00ED6C00"/>
    <w:rPr>
      <w:i/>
      <w:iCs/>
      <w:color w:val="595959" w:themeColor="text1" w:themeTint="A6"/>
    </w:rPr>
  </w:style>
  <w:style w:type="character" w:styleId="SchwacherVerweis">
    <w:name w:val="Subtle Reference"/>
    <w:basedOn w:val="Absatz-Standardschriftart"/>
    <w:uiPriority w:val="31"/>
    <w:qFormat/>
    <w:rsid w:val="00ED6C00"/>
    <w:rPr>
      <w:smallCaps/>
      <w:color w:val="404040" w:themeColor="text1" w:themeTint="BF"/>
      <w:u w:val="single" w:color="7F7F7F" w:themeColor="text1" w:themeTint="80"/>
    </w:rPr>
  </w:style>
  <w:style w:type="character" w:styleId="Buchtitel">
    <w:name w:val="Book Title"/>
    <w:basedOn w:val="Absatz-Standardschriftart"/>
    <w:uiPriority w:val="33"/>
    <w:qFormat/>
    <w:rsid w:val="00ED6C00"/>
    <w:rPr>
      <w:b/>
      <w:bCs/>
      <w:smallCaps/>
      <w:spacing w:val="7"/>
    </w:rPr>
  </w:style>
  <w:style w:type="paragraph" w:styleId="Inhaltsverzeichnisberschrift">
    <w:name w:val="TOC Heading"/>
    <w:basedOn w:val="berschrift1"/>
    <w:next w:val="Standard"/>
    <w:uiPriority w:val="39"/>
    <w:semiHidden/>
    <w:unhideWhenUsed/>
    <w:qFormat/>
    <w:rsid w:val="00ED6C0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2411</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Qafisheh</dc:creator>
  <cp:keywords/>
  <dc:description/>
  <cp:lastModifiedBy>Ibrahim Qafisheh</cp:lastModifiedBy>
  <cp:revision>2</cp:revision>
  <dcterms:created xsi:type="dcterms:W3CDTF">2025-11-04T12:41:00Z</dcterms:created>
  <dcterms:modified xsi:type="dcterms:W3CDTF">2025-11-04T13:07:00Z</dcterms:modified>
</cp:coreProperties>
</file>