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120"/>
        <w:ind w:firstLine="0"/>
        <w:jc w:val="center"/>
      </w:pPr>
      <w:r>
        <w:rPr>
          <w:rFonts w:ascii="Times New Roman" w:hAnsi="Times New Roman"/>
          <w:b/>
          <w:i w:val="0"/>
          <w:sz w:val="28"/>
        </w:rPr>
        <w:t>МІНІСТЕРСТВО ОСВІТИ І НАУКИ УКРАЇНИ</w:t>
      </w:r>
    </w:p>
    <w:p>
      <w:pPr>
        <w:spacing w:line="360" w:lineRule="auto" w:after="120"/>
        <w:ind w:firstLine="0"/>
        <w:jc w:val="center"/>
      </w:pPr>
      <w:r>
        <w:rPr>
          <w:rFonts w:ascii="Times New Roman" w:hAnsi="Times New Roman"/>
          <w:b w:val="0"/>
          <w:i w:val="0"/>
          <w:sz w:val="28"/>
        </w:rPr>
        <w:t>Кафедра інформаційних технологій та програмування</w:t>
      </w:r>
    </w:p>
    <w:p/>
    <w:p/>
    <w:p/>
    <w:p>
      <w:pPr>
        <w:spacing w:line="360" w:lineRule="auto" w:after="120"/>
        <w:ind w:firstLine="0"/>
        <w:jc w:val="center"/>
      </w:pPr>
      <w:r>
        <w:rPr>
          <w:rFonts w:ascii="Times New Roman" w:hAnsi="Times New Roman"/>
          <w:b/>
          <w:i w:val="0"/>
          <w:sz w:val="28"/>
        </w:rPr>
        <w:t>ЗВІТ</w:t>
      </w:r>
    </w:p>
    <w:p>
      <w:pPr>
        <w:spacing w:line="360" w:lineRule="auto" w:after="120"/>
        <w:ind w:firstLine="0"/>
        <w:jc w:val="center"/>
      </w:pPr>
      <w:r>
        <w:rPr>
          <w:rFonts w:ascii="Times New Roman" w:hAnsi="Times New Roman"/>
          <w:b/>
          <w:i w:val="0"/>
          <w:sz w:val="28"/>
        </w:rPr>
        <w:t>з лабораторної роботи № 8</w:t>
      </w:r>
    </w:p>
    <w:p>
      <w:pPr>
        <w:spacing w:line="360" w:lineRule="auto" w:after="120"/>
        <w:ind w:firstLine="0"/>
        <w:jc w:val="center"/>
      </w:pPr>
      <w:r>
        <w:rPr>
          <w:rFonts w:ascii="Times New Roman" w:hAnsi="Times New Roman"/>
          <w:b w:val="0"/>
          <w:i w:val="0"/>
          <w:sz w:val="28"/>
        </w:rPr>
        <w:t>з дисципліни «Програмування на Python»</w:t>
      </w:r>
    </w:p>
    <w:p>
      <w:pPr>
        <w:spacing w:line="360" w:lineRule="auto" w:after="120"/>
        <w:ind w:firstLine="0"/>
        <w:jc w:val="center"/>
      </w:pPr>
      <w:r>
        <w:rPr>
          <w:rFonts w:ascii="Times New Roman" w:hAnsi="Times New Roman"/>
          <w:b/>
          <w:i w:val="0"/>
          <w:sz w:val="28"/>
        </w:rPr>
        <w:t>на тему: «Мережеве та асинхронне програмування. REST API»</w:t>
      </w:r>
    </w:p>
    <w:p/>
    <w:p/>
    <w:p/>
    <w:p/>
    <w:p>
      <w:pPr>
        <w:spacing w:line="360" w:lineRule="auto" w:after="120"/>
        <w:ind w:firstLine="0"/>
        <w:jc w:val="right"/>
      </w:pPr>
      <w:r>
        <w:rPr>
          <w:rFonts w:ascii="Times New Roman" w:hAnsi="Times New Roman"/>
          <w:b/>
          <w:i w:val="0"/>
          <w:sz w:val="28"/>
        </w:rPr>
        <w:t>Індивідуальний варіант № 15</w:t>
      </w:r>
    </w:p>
    <w:p>
      <w:pPr>
        <w:spacing w:line="360" w:lineRule="auto" w:after="120"/>
        <w:ind w:firstLine="0"/>
        <w:jc w:val="right"/>
      </w:pPr>
      <w:r>
        <w:rPr>
          <w:rFonts w:ascii="Times New Roman" w:hAnsi="Times New Roman"/>
          <w:b w:val="0"/>
          <w:i w:val="0"/>
          <w:sz w:val="28"/>
        </w:rPr>
        <w:t>Виконав: студент Франков</w:t>
      </w:r>
    </w:p>
    <w:p/>
    <w:p/>
    <w:p/>
    <w:p/>
    <w:p/>
    <w:p>
      <w:pPr>
        <w:spacing w:line="360" w:lineRule="auto" w:after="120"/>
        <w:ind w:firstLine="0"/>
        <w:jc w:val="center"/>
      </w:pPr>
      <w:r>
        <w:rPr>
          <w:rFonts w:ascii="Times New Roman" w:hAnsi="Times New Roman"/>
          <w:b w:val="0"/>
          <w:i w:val="0"/>
          <w:sz w:val="28"/>
        </w:rPr>
        <w:t>2026</w:t>
      </w:r>
    </w:p>
    <w:p>
      <w:r>
        <w:br w:type="page"/>
      </w:r>
    </w:p>
    <w:p>
      <w:pPr>
        <w:keepNext/>
        <w:spacing w:before="360" w:after="160"/>
        <w:jc w:val="center"/>
      </w:pPr>
      <w:r>
        <w:rPr>
          <w:rFonts w:ascii="Times New Roman" w:hAnsi="Times New Roman"/>
          <w:b/>
          <w:color w:val="002060"/>
          <w:sz w:val="32"/>
        </w:rPr>
        <w:t>1. ТЕМА ТА МЕТА РОБОТИ</w:t>
      </w:r>
    </w:p>
    <w:p>
      <w:pPr>
        <w:spacing w:line="360" w:lineRule="auto" w:after="120"/>
        <w:ind w:firstLine="706"/>
        <w:jc w:val="both"/>
      </w:pPr>
      <w:r>
        <w:rPr>
          <w:rFonts w:ascii="Times New Roman" w:hAnsi="Times New Roman"/>
          <w:b w:val="0"/>
          <w:i w:val="0"/>
          <w:sz w:val="28"/>
        </w:rPr>
        <w:t>Тема роботи: Мережеве та асинхронне програмування. REST API.</w:t>
      </w:r>
    </w:p>
    <w:p>
      <w:pPr>
        <w:spacing w:line="360" w:lineRule="auto" w:after="120"/>
        <w:ind w:firstLine="706"/>
        <w:jc w:val="both"/>
      </w:pPr>
      <w:r>
        <w:rPr>
          <w:rFonts w:ascii="Times New Roman" w:hAnsi="Times New Roman"/>
          <w:b w:val="0"/>
          <w:i w:val="0"/>
          <w:sz w:val="28"/>
        </w:rPr>
        <w:t>Мета роботи: Ознайомитися з основами мережевого програмування у Python, принципами функціонування клієнт-серверної архітектури, протоколу передачі гіпертексту HTTP, архітектурного стилю REST та формату обміну даними JSON. Навчитися проєктувати та створювати високопродуктивні асинхронні REST API за допомогою сучасного веб-фреймворку FastAPI, описувати та суворо валідувати структури запитів і відповідей за допомогою бібліотеки Pydantic v2. Опанувати парадигму асинхронного програмування за допомогою ключових слів async та await, модуля стандартної бібліотеки asyncio, створення конкурентних завдань asyncio.Task, паралельної агрегації результатів через asyncio.gather, встановлення часових лімітів (timeout), реалізації стратегій повторних спроб (retry з exponential backoff) та обмеження одночасних операцій за допомогою семафорів (asyncio.Semaphore). Опанувати взаємодію з REST API через бібліотеку HTTPX (httpx.AsyncClient) та інтеграцію API із шаром збереження даних (Persistence Layer) попередньої лабораторної роботи.</w:t>
      </w:r>
    </w:p>
    <w:p>
      <w:pPr>
        <w:keepNext/>
        <w:spacing w:before="360" w:after="160"/>
        <w:jc w:val="center"/>
      </w:pPr>
      <w:r>
        <w:rPr>
          <w:rFonts w:ascii="Times New Roman" w:hAnsi="Times New Roman"/>
          <w:b/>
          <w:color w:val="002060"/>
          <w:sz w:val="32"/>
        </w:rPr>
        <w:t>2. ПОСТАНОВКА ЗАДАЧІ (ВАРІАНТ № 15)</w:t>
      </w:r>
    </w:p>
    <w:p>
      <w:pPr>
        <w:spacing w:line="360" w:lineRule="auto" w:after="120"/>
        <w:ind w:firstLine="706"/>
        <w:jc w:val="both"/>
      </w:pPr>
      <w:r>
        <w:rPr>
          <w:rFonts w:ascii="Times New Roman" w:hAnsi="Times New Roman"/>
          <w:b w:val="0"/>
          <w:i w:val="0"/>
          <w:sz w:val="28"/>
        </w:rPr>
        <w:t>Згідно з індивідуальним варіантом № 15 предметною областю є: «Облік результатів наукових експериментів».</w:t>
      </w:r>
    </w:p>
    <w:p>
      <w:pPr>
        <w:spacing w:line="360" w:lineRule="auto" w:after="120"/>
        <w:ind w:firstLine="706"/>
        <w:jc w:val="both"/>
      </w:pPr>
      <w:r>
        <w:rPr>
          <w:rFonts w:ascii="Times New Roman" w:hAnsi="Times New Roman"/>
          <w:b w:val="0"/>
          <w:i w:val="0"/>
          <w:sz w:val="28"/>
        </w:rPr>
        <w:t>Основні ресурси предметної області: дослідники (researchers) та наукові експерименти (experiments).</w:t>
      </w:r>
    </w:p>
    <w:p>
      <w:pPr>
        <w:spacing w:line="360" w:lineRule="auto" w:after="120"/>
        <w:ind w:firstLine="706"/>
        <w:jc w:val="both"/>
      </w:pPr>
      <w:r>
        <w:rPr>
          <w:rFonts w:ascii="Times New Roman" w:hAnsi="Times New Roman"/>
          <w:b w:val="0"/>
          <w:i w:val="0"/>
          <w:sz w:val="28"/>
        </w:rPr>
        <w:t>Вимоги до функціоналу та структури програми:</w:t>
      </w:r>
    </w:p>
    <w:p>
      <w:pPr>
        <w:spacing w:line="360" w:lineRule="auto" w:after="120"/>
        <w:ind w:firstLine="706"/>
        <w:jc w:val="both"/>
      </w:pPr>
      <w:r>
        <w:rPr>
          <w:rFonts w:ascii="Times New Roman" w:hAnsi="Times New Roman"/>
          <w:b w:val="0"/>
          <w:i w:val="0"/>
          <w:sz w:val="28"/>
        </w:rPr>
        <w:t>• Побудувати REST API на базі FastAPI із суворим дотриманням стандартів HTTP methods, статус-кодів та JSON;</w:t>
      </w:r>
    </w:p>
    <w:p>
      <w:pPr>
        <w:spacing w:line="360" w:lineRule="auto" w:after="120"/>
        <w:ind w:firstLine="706"/>
        <w:jc w:val="both"/>
      </w:pPr>
      <w:r>
        <w:rPr>
          <w:rFonts w:ascii="Times New Roman" w:hAnsi="Times New Roman"/>
          <w:b w:val="0"/>
          <w:i w:val="0"/>
          <w:sz w:val="28"/>
        </w:rPr>
        <w:t>• Реалізувати обов'язкові endpoints:</w:t>
      </w:r>
    </w:p>
    <w:p>
      <w:pPr>
        <w:spacing w:line="360" w:lineRule="auto" w:after="120"/>
        <w:ind w:firstLine="706"/>
        <w:jc w:val="both"/>
      </w:pPr>
      <w:r>
        <w:rPr>
          <w:rFonts w:ascii="Times New Roman" w:hAnsi="Times New Roman"/>
          <w:b w:val="0"/>
          <w:i w:val="0"/>
          <w:sz w:val="28"/>
        </w:rPr>
        <w:t xml:space="preserve">  - GET /experiments — отримання списку експериментів із підтримкою пагінації, фільтрації за числовим діапазоном результатів (min_result, max_result), параметром, дослідником та сортуванням за датою (sort_by_date: asc/desc);</w:t>
      </w:r>
    </w:p>
    <w:p>
      <w:pPr>
        <w:spacing w:line="360" w:lineRule="auto" w:after="120"/>
        <w:ind w:firstLine="706"/>
        <w:jc w:val="both"/>
      </w:pPr>
      <w:r>
        <w:rPr>
          <w:rFonts w:ascii="Times New Roman" w:hAnsi="Times New Roman"/>
          <w:b w:val="0"/>
          <w:i w:val="0"/>
          <w:sz w:val="28"/>
        </w:rPr>
        <w:t xml:space="preserve">  - GET /experiments/{id} — отримання експерименту за числовим ID (повернення 404 у разі відсутності);</w:t>
      </w:r>
    </w:p>
    <w:p>
      <w:pPr>
        <w:spacing w:line="360" w:lineRule="auto" w:after="120"/>
        <w:ind w:firstLine="706"/>
        <w:jc w:val="both"/>
      </w:pPr>
      <w:r>
        <w:rPr>
          <w:rFonts w:ascii="Times New Roman" w:hAnsi="Times New Roman"/>
          <w:b w:val="0"/>
          <w:i w:val="0"/>
          <w:sz w:val="28"/>
        </w:rPr>
        <w:t xml:space="preserve">  - POST /experiments — створення нового запису експерименту (статус 201 Created) із повною валідацією полів та перевіркою існування дослідника;</w:t>
      </w:r>
    </w:p>
    <w:p>
      <w:pPr>
        <w:spacing w:line="360" w:lineRule="auto" w:after="120"/>
        <w:ind w:firstLine="706"/>
        <w:jc w:val="both"/>
      </w:pPr>
      <w:r>
        <w:rPr>
          <w:rFonts w:ascii="Times New Roman" w:hAnsi="Times New Roman"/>
          <w:b w:val="0"/>
          <w:i w:val="0"/>
          <w:sz w:val="28"/>
        </w:rPr>
        <w:t xml:space="preserve">  - PATCH /experiments/{id} — часткове оновлення результату або приміток (статус 200 OK);</w:t>
      </w:r>
    </w:p>
    <w:p>
      <w:pPr>
        <w:spacing w:line="360" w:lineRule="auto" w:after="120"/>
        <w:ind w:firstLine="706"/>
        <w:jc w:val="both"/>
      </w:pPr>
      <w:r>
        <w:rPr>
          <w:rFonts w:ascii="Times New Roman" w:hAnsi="Times New Roman"/>
          <w:b w:val="0"/>
          <w:i w:val="0"/>
          <w:sz w:val="28"/>
        </w:rPr>
        <w:t xml:space="preserve">  - DELETE /experiments/{id} — видалення експерименту (статус 204 No Content);</w:t>
      </w:r>
    </w:p>
    <w:p>
      <w:pPr>
        <w:spacing w:line="360" w:lineRule="auto" w:after="120"/>
        <w:ind w:firstLine="706"/>
        <w:jc w:val="both"/>
      </w:pPr>
      <w:r>
        <w:rPr>
          <w:rFonts w:ascii="Times New Roman" w:hAnsi="Times New Roman"/>
          <w:b w:val="0"/>
          <w:i w:val="0"/>
          <w:sz w:val="28"/>
        </w:rPr>
        <w:t xml:space="preserve">  - GET /researchers/{id}/experiments — отримання переліку експериментів конкретного дослідника;</w:t>
      </w:r>
    </w:p>
    <w:p>
      <w:pPr>
        <w:spacing w:line="360" w:lineRule="auto" w:after="120"/>
        <w:ind w:firstLine="706"/>
        <w:jc w:val="both"/>
      </w:pPr>
      <w:r>
        <w:rPr>
          <w:rFonts w:ascii="Times New Roman" w:hAnsi="Times New Roman"/>
          <w:b w:val="0"/>
          <w:i w:val="0"/>
          <w:sz w:val="28"/>
        </w:rPr>
        <w:t xml:space="preserve">  - GET /experiments/statistics — обчислення загальної або фільтрованої статистики (count, average, min, max);</w:t>
      </w:r>
    </w:p>
    <w:p>
      <w:pPr>
        <w:spacing w:line="360" w:lineRule="auto" w:after="120"/>
        <w:ind w:firstLine="706"/>
        <w:jc w:val="both"/>
      </w:pPr>
      <w:r>
        <w:rPr>
          <w:rFonts w:ascii="Times New Roman" w:hAnsi="Times New Roman"/>
          <w:b w:val="0"/>
          <w:i w:val="0"/>
          <w:sz w:val="28"/>
        </w:rPr>
        <w:t xml:space="preserve">  - Додаткові endpoints керування дослідниками: GET /researchers, POST /researchers, GET /researchers/{id}, DELETE /researchers/{id}, GET /researchers/{id}/statistics;</w:t>
      </w:r>
    </w:p>
    <w:p>
      <w:pPr>
        <w:spacing w:line="360" w:lineRule="auto" w:after="120"/>
        <w:ind w:firstLine="706"/>
        <w:jc w:val="both"/>
      </w:pPr>
      <w:r>
        <w:rPr>
          <w:rFonts w:ascii="Times New Roman" w:hAnsi="Times New Roman"/>
          <w:b w:val="0"/>
          <w:i w:val="0"/>
          <w:sz w:val="28"/>
        </w:rPr>
        <w:t>• Забезпечити валідацію за допомогою схем Pydantic v2 (заборона порожніх рядків, перевірка фізичних меж: заборона температури нижче абсолютного нуля -273.15 °C);</w:t>
      </w:r>
    </w:p>
    <w:p>
      <w:pPr>
        <w:spacing w:line="360" w:lineRule="auto" w:after="120"/>
        <w:ind w:firstLine="706"/>
        <w:jc w:val="both"/>
      </w:pPr>
      <w:r>
        <w:rPr>
          <w:rFonts w:ascii="Times New Roman" w:hAnsi="Times New Roman"/>
          <w:b w:val="0"/>
          <w:i w:val="0"/>
          <w:sz w:val="28"/>
        </w:rPr>
        <w:t>• Індивідуальне асинхронне завдання варіанта № 15: реалізувати паралельне отримання статистики для декількох дослідників/наборів експериментів за допомогою Task, gather, Semaphore, HTTPX, timeout та retry;</w:t>
      </w:r>
    </w:p>
    <w:p>
      <w:pPr>
        <w:spacing w:line="360" w:lineRule="auto" w:after="120"/>
        <w:ind w:firstLine="706"/>
        <w:jc w:val="both"/>
      </w:pPr>
      <w:r>
        <w:rPr>
          <w:rFonts w:ascii="Times New Roman" w:hAnsi="Times New Roman"/>
          <w:b w:val="0"/>
          <w:i w:val="0"/>
          <w:sz w:val="28"/>
        </w:rPr>
        <w:t>• Розробити вичерпний набір інтеграційних та асинхронних API-тестів за допомогою pytest, pytest-asyncio та httpx.ASGITransport.</w:t>
      </w:r>
    </w:p>
    <w:p>
      <w:pPr>
        <w:keepNext/>
        <w:spacing w:before="360" w:after="160"/>
        <w:jc w:val="center"/>
      </w:pPr>
      <w:r>
        <w:rPr>
          <w:rFonts w:ascii="Times New Roman" w:hAnsi="Times New Roman"/>
          <w:b/>
          <w:color w:val="002060"/>
          <w:sz w:val="32"/>
        </w:rPr>
        <w:t>3. ТЕОРЕТИЧНІ ВІДОМОСТІ</w:t>
      </w:r>
    </w:p>
    <w:p>
      <w:pPr>
        <w:spacing w:line="360" w:lineRule="auto" w:after="120"/>
        <w:ind w:firstLine="706"/>
        <w:jc w:val="both"/>
      </w:pPr>
      <w:r>
        <w:rPr>
          <w:rFonts w:ascii="Times New Roman" w:hAnsi="Times New Roman"/>
          <w:b w:val="0"/>
          <w:i w:val="0"/>
          <w:sz w:val="28"/>
        </w:rPr>
        <w:t>Протокол HTTP (Hypertext Transfer Protocol) є основою взаємодії в сучасному вебі. Клієнт-серверна модель передбачає відправлення клієнтом HTTP-запиту, що містить стартовий рядок (метод, шлях, версія), заголовки (Headers) та опціональне тіло (Body), і повернення сервером HTTP-відповіді зі статус-кодом, заголовками та тілом даних (найчастіше у форматі JSON).</w:t>
      </w:r>
    </w:p>
    <w:p>
      <w:pPr>
        <w:spacing w:line="360" w:lineRule="auto" w:after="120"/>
        <w:ind w:firstLine="706"/>
        <w:jc w:val="both"/>
      </w:pPr>
      <w:r>
        <w:rPr>
          <w:rFonts w:ascii="Times New Roman" w:hAnsi="Times New Roman"/>
          <w:b w:val="0"/>
          <w:i w:val="0"/>
          <w:sz w:val="28"/>
        </w:rPr>
        <w:t>Архітектурний стиль REST (Representational State Transfer) ґрунтується на концепції ресурсів, що ідентифікуються унікальними URI. Для маніпуляцій ресурсами застосовуються стандартні семантичні методи HTTP: GET (читання), POST (створення), PUT (повне оновлення), PATCH (часткове оновлення) та DELETE (видалення).</w:t>
      </w:r>
    </w:p>
    <w:p>
      <w:pPr>
        <w:spacing w:line="360" w:lineRule="auto" w:after="120"/>
        <w:ind w:firstLine="706"/>
        <w:jc w:val="both"/>
      </w:pPr>
      <w:r>
        <w:rPr>
          <w:rFonts w:ascii="Times New Roman" w:hAnsi="Times New Roman"/>
          <w:b w:val="0"/>
          <w:i w:val="0"/>
          <w:sz w:val="28"/>
        </w:rPr>
        <w:t>Фреймворк FastAPI поєднує високу продуктивність завдяки ASGI-серверу Uvicorn, декларативну валідацію через Pydantic та автоматичну генерацію інтерактивної документації OpenAPI (Swagger UI та ReDoc).</w:t>
      </w:r>
    </w:p>
    <w:p>
      <w:pPr>
        <w:spacing w:line="360" w:lineRule="auto" w:after="120"/>
        <w:ind w:firstLine="706"/>
        <w:jc w:val="both"/>
      </w:pPr>
      <w:r>
        <w:rPr>
          <w:rFonts w:ascii="Times New Roman" w:hAnsi="Times New Roman"/>
          <w:b w:val="0"/>
          <w:i w:val="0"/>
          <w:sz w:val="28"/>
        </w:rPr>
        <w:t>Асинхронне програмування в Python засноване на циклі подій (Event Loop) та механізмі спільних підпрограм (Coroutines), які керуються ключовими словами async def та await. На відміну від блокуючого вводу-виводу, асинхронні операції повертають керування в Event Loop на час очікування мережевої відповіді, що дозволяє одному потоку процесора обслуговувати тисячі одночасних з'єднань. Для конкурентного виконання кількох асинхронних дій використовуються об'єкти asyncio.Task та функція asyncio.gather(). Для запобігання перевантаженню серверів застосовуються семафори asyncio.Semaphore, що лімітують кількість активних запитів, а також стратегії Timeout та Retry з експоненційною затримкою (exponential backoff).</w:t>
      </w:r>
    </w:p>
    <w:p>
      <w:pPr>
        <w:keepNext/>
        <w:spacing w:before="360" w:after="160"/>
        <w:jc w:val="center"/>
      </w:pPr>
      <w:r>
        <w:rPr>
          <w:rFonts w:ascii="Times New Roman" w:hAnsi="Times New Roman"/>
          <w:b/>
          <w:color w:val="002060"/>
          <w:sz w:val="32"/>
        </w:rPr>
        <w:t>4. СТРУКТУРА ПРОЄКТУ</w:t>
      </w:r>
    </w:p>
    <w:p>
      <w:pPr>
        <w:spacing w:line="360" w:lineRule="auto" w:after="120"/>
        <w:ind w:firstLine="706"/>
        <w:jc w:val="both"/>
      </w:pPr>
      <w:r>
        <w:rPr>
          <w:rFonts w:ascii="Times New Roman" w:hAnsi="Times New Roman"/>
          <w:b w:val="0"/>
          <w:i w:val="0"/>
          <w:sz w:val="28"/>
        </w:rPr>
        <w:t>Проєкт організовано відповідно до стандарту src-layout:</w:t>
      </w:r>
    </w:p>
    <w:tbl>
      <w:tblPr>
        <w:tblW w:type="auto" w:w="0"/>
        <w:jc w:val="center"/>
        <w:tblLook w:firstColumn="1" w:firstRow="1" w:lastColumn="0" w:lastRow="0" w:noHBand="0" w:noVBand="1" w:val="04A0"/>
      </w:tblPr>
      <w:tblGrid>
        <w:gridCol w:w="9691"/>
      </w:tblGrid>
      <w:tr>
        <w:tc>
          <w:tcPr>
            <w:tcW w:type="dxa" w:w="9691"/>
            <w:shd w:fill="F2F2F2"/>
            <w:tcMar>
              <w:top w:w="120" w:type="dxa"/>
              <w:bottom w:w="120" w:type="dxa"/>
              <w:left w:w="180" w:type="dxa"/>
              <w:right w:w="180" w:type="dxa"/>
            </w:tcMar>
          </w:tcPr>
          <w:p>
            <w:pPr>
              <w:spacing w:line="276" w:lineRule="auto" w:after="0"/>
              <w:ind w:firstLine="0"/>
              <w:jc w:val="left"/>
            </w:pPr>
            <w:r>
              <w:rPr>
                <w:rFonts w:ascii="Courier New" w:hAnsi="Courier New"/>
                <w:color w:val="141414"/>
                <w:sz w:val="19"/>
              </w:rPr>
              <w:t>Lab_08/</w:t>
              <w:br/>
              <w:t>├── pyproject.toml              # Метадані пакета, залежності, налаштування pytest та coverage</w:t>
              <w:br/>
              <w:t>├── README.md                   # Детальна інструкція зі встановлення, конфігурації та тестування</w:t>
              <w:br/>
              <w:t>├── data/                       # Директорія локальної бази даних SQLite</w:t>
              <w:br/>
              <w:t>│   └── experiments.db          # База даних для продакшн/локального режиму</w:t>
              <w:br/>
              <w:t>├── report/                     # Офіційний звіт з лабораторної роботи</w:t>
              <w:br/>
              <w:t>│   └── ПП_ЛАБ8_ФРАНКОВ.docx    # Офіційний документ звіту</w:t>
              <w:br/>
              <w:t>├── tests/                      # Автоматизований тестовий набір (13 тестів)</w:t>
              <w:br/>
              <w:t>│   ├── __init__.py</w:t>
              <w:br/>
              <w:t>│   ├── conftest.py             # Фікстури in-memory SQLite, ізольовані сесії та AsyncClient</w:t>
              <w:br/>
              <w:t>│   ├── test_api.py             # Інтеграційні тести REST API (CRUD, валідація, сортування, фільтри)</w:t>
              <w:br/>
              <w:t>│   ├── test_async_client.py    # Тести HTTPX клієнта, Semaphore, gather, timeout, retry</w:t>
              <w:br/>
              <w:t>│   └── test_main.py            # Тести CLI точки входу та ініціалізації бази даних</w:t>
              <w:br/>
              <w:t>└── src/</w:t>
              <w:br/>
              <w:t xml:space="preserve">    └── experiment_manager/</w:t>
              <w:br/>
              <w:t xml:space="preserve">        ├── __init__.py         # Ініціалізація пакета</w:t>
              <w:br/>
              <w:t xml:space="preserve">        ├── database.py         # SQLAlchemy engine, sessionmaker, get_db FastAPI dependency</w:t>
              <w:br/>
              <w:t xml:space="preserve">        ├── models.py           # Декларативні моделі Researcher та Experiment</w:t>
              <w:br/>
              <w:t xml:space="preserve">        ├── schemas.py          # Схеми Pydantic v2 (валидація, серіалізація, агрегації)</w:t>
              <w:br/>
              <w:t xml:space="preserve">        ├── repositories.py     # Репозиторії ResearcherRepository та ExperimentRepository</w:t>
              <w:br/>
              <w:t xml:space="preserve">        ├── api.py              # Головний FastAPI сервіс із повним переліком REST endpoints</w:t>
              <w:br/>
              <w:t xml:space="preserve">        ├── async_client.py     # Асинхронний клієнт HTTPX (Task, gather, Semaphore, timeout, retry)</w:t>
              <w:br/>
              <w:t xml:space="preserve">        └── main.py             # Точка входу для запуску Uvicorn сервера</w:t>
            </w:r>
          </w:p>
        </w:tc>
      </w:tr>
    </w:tbl>
    <w:p>
      <w:pPr>
        <w:spacing w:after="80"/>
      </w:pPr>
    </w:p>
    <w:p>
      <w:pPr>
        <w:keepNext/>
        <w:spacing w:before="360" w:after="160"/>
        <w:jc w:val="center"/>
      </w:pPr>
      <w:r>
        <w:rPr>
          <w:rFonts w:ascii="Times New Roman" w:hAnsi="Times New Roman"/>
          <w:b/>
          <w:color w:val="002060"/>
          <w:sz w:val="32"/>
        </w:rPr>
        <w:t>5. ОПИС ТА СПЕЦИФІКАЦІЯ REST API</w:t>
      </w:r>
    </w:p>
    <w:p>
      <w:pPr>
        <w:spacing w:line="360" w:lineRule="auto" w:after="120"/>
        <w:ind w:firstLine="706"/>
        <w:jc w:val="both"/>
      </w:pPr>
      <w:r>
        <w:rPr>
          <w:rFonts w:ascii="Times New Roman" w:hAnsi="Times New Roman"/>
          <w:b w:val="0"/>
          <w:i w:val="0"/>
          <w:sz w:val="28"/>
        </w:rPr>
        <w:t>У системі реалізовано наступні endpoints:</w:t>
      </w:r>
    </w:p>
    <w:tbl>
      <w:tblPr>
        <w:tblW w:type="auto" w:w="0"/>
        <w:jc w:val="center"/>
        <w:tblLook w:firstColumn="1" w:firstRow="1" w:lastColumn="0" w:lastRow="0" w:noHBand="0" w:noVBand="1" w:val="04A0"/>
      </w:tblPr>
      <w:tblGrid>
        <w:gridCol w:w="2423"/>
        <w:gridCol w:w="2423"/>
        <w:gridCol w:w="2423"/>
        <w:gridCol w:w="2423"/>
      </w:tblGrid>
      <w:tr>
        <w:tc>
          <w:tcPr>
            <w:tcW w:type="dxa" w:w="2423"/>
            <w:shd w:fill="002060"/>
            <w:tcMar>
              <w:top w:w="100" w:type="dxa"/>
              <w:bottom w:w="100" w:type="dxa"/>
              <w:left w:w="120" w:type="dxa"/>
              <w:right w:w="120" w:type="dxa"/>
            </w:tcMar>
          </w:tcPr>
          <w:p>
            <w:pPr>
              <w:jc w:val="center"/>
            </w:pPr>
            <w:r>
              <w:rPr>
                <w:rFonts w:ascii="Times New Roman" w:hAnsi="Times New Roman"/>
                <w:b/>
                <w:color w:val="FFFFFF"/>
                <w:sz w:val="22"/>
              </w:rPr>
              <w:t>Метод HTTP</w:t>
            </w:r>
          </w:p>
        </w:tc>
        <w:tc>
          <w:tcPr>
            <w:tcW w:type="dxa" w:w="2423"/>
            <w:shd w:fill="002060"/>
            <w:tcMar>
              <w:top w:w="100" w:type="dxa"/>
              <w:bottom w:w="100" w:type="dxa"/>
              <w:left w:w="120" w:type="dxa"/>
              <w:right w:w="120" w:type="dxa"/>
            </w:tcMar>
          </w:tcPr>
          <w:p>
            <w:pPr>
              <w:jc w:val="center"/>
            </w:pPr>
            <w:r>
              <w:rPr>
                <w:rFonts w:ascii="Times New Roman" w:hAnsi="Times New Roman"/>
                <w:b/>
                <w:color w:val="FFFFFF"/>
                <w:sz w:val="22"/>
              </w:rPr>
              <w:t>Шлях (Endpoint)</w:t>
            </w:r>
          </w:p>
        </w:tc>
        <w:tc>
          <w:tcPr>
            <w:tcW w:type="dxa" w:w="2423"/>
            <w:shd w:fill="002060"/>
            <w:tcMar>
              <w:top w:w="100" w:type="dxa"/>
              <w:bottom w:w="100" w:type="dxa"/>
              <w:left w:w="120" w:type="dxa"/>
              <w:right w:w="120" w:type="dxa"/>
            </w:tcMar>
          </w:tcPr>
          <w:p>
            <w:pPr>
              <w:jc w:val="center"/>
            </w:pPr>
            <w:r>
              <w:rPr>
                <w:rFonts w:ascii="Times New Roman" w:hAnsi="Times New Roman"/>
                <w:b/>
                <w:color w:val="FFFFFF"/>
                <w:sz w:val="22"/>
              </w:rPr>
              <w:t>Призначення</w:t>
            </w:r>
          </w:p>
        </w:tc>
        <w:tc>
          <w:tcPr>
            <w:tcW w:type="dxa" w:w="2423"/>
            <w:shd w:fill="002060"/>
            <w:tcMar>
              <w:top w:w="100" w:type="dxa"/>
              <w:bottom w:w="100" w:type="dxa"/>
              <w:left w:w="120" w:type="dxa"/>
              <w:right w:w="120" w:type="dxa"/>
            </w:tcMar>
          </w:tcPr>
          <w:p>
            <w:pPr>
              <w:jc w:val="center"/>
            </w:pPr>
            <w:r>
              <w:rPr>
                <w:rFonts w:ascii="Times New Roman" w:hAnsi="Times New Roman"/>
                <w:b/>
                <w:color w:val="FFFFFF"/>
                <w:sz w:val="22"/>
              </w:rPr>
              <w:t>HTTP Статус</w:t>
            </w:r>
          </w:p>
        </w:tc>
      </w:tr>
      <w:tr>
        <w:tc>
          <w:tcPr>
            <w:tcW w:type="dxa" w:w="2423"/>
            <w:shd w:fill="F9F9F9"/>
            <w:tcMar>
              <w:top w:w="80" w:type="dxa"/>
              <w:bottom w:w="80" w:type="dxa"/>
              <w:left w:w="100" w:type="dxa"/>
              <w:right w:w="100" w:type="dxa"/>
            </w:tcMar>
          </w:tcPr>
          <w:p>
            <w:pPr>
              <w:jc w:val="center"/>
            </w:pPr>
            <w:r>
              <w:rPr>
                <w:rFonts w:ascii="Times New Roman" w:hAnsi="Times New Roman"/>
                <w:sz w:val="21"/>
              </w:rPr>
              <w:t>GET</w:t>
            </w:r>
          </w:p>
        </w:tc>
        <w:tc>
          <w:tcPr>
            <w:tcW w:type="dxa" w:w="2423"/>
            <w:shd w:fill="F9F9F9"/>
            <w:tcMar>
              <w:top w:w="80" w:type="dxa"/>
              <w:bottom w:w="80" w:type="dxa"/>
              <w:left w:w="100" w:type="dxa"/>
              <w:right w:w="100" w:type="dxa"/>
            </w:tcMar>
          </w:tcPr>
          <w:p>
            <w:pPr>
              <w:jc w:val="left"/>
            </w:pPr>
            <w:r>
              <w:rPr>
                <w:rFonts w:ascii="Times New Roman" w:hAnsi="Times New Roman"/>
                <w:sz w:val="21"/>
              </w:rPr>
              <w:t>/researchers</w:t>
            </w:r>
          </w:p>
        </w:tc>
        <w:tc>
          <w:tcPr>
            <w:tcW w:type="dxa" w:w="2423"/>
            <w:shd w:fill="F9F9F9"/>
            <w:tcMar>
              <w:top w:w="80" w:type="dxa"/>
              <w:bottom w:w="80" w:type="dxa"/>
              <w:left w:w="100" w:type="dxa"/>
              <w:right w:w="100" w:type="dxa"/>
            </w:tcMar>
          </w:tcPr>
          <w:p>
            <w:pPr>
              <w:jc w:val="left"/>
            </w:pPr>
            <w:r>
              <w:rPr>
                <w:rFonts w:ascii="Times New Roman" w:hAnsi="Times New Roman"/>
                <w:sz w:val="21"/>
              </w:rPr>
              <w:t>Отримання списку дослідників (пагінація skip, limit)</w:t>
            </w:r>
          </w:p>
        </w:tc>
        <w:tc>
          <w:tcPr>
            <w:tcW w:type="dxa" w:w="2423"/>
            <w:shd w:fill="F9F9F9"/>
            <w:tcMar>
              <w:top w:w="80" w:type="dxa"/>
              <w:bottom w:w="80" w:type="dxa"/>
              <w:left w:w="100" w:type="dxa"/>
              <w:right w:w="100" w:type="dxa"/>
            </w:tcMar>
          </w:tcPr>
          <w:p>
            <w:pPr>
              <w:jc w:val="center"/>
            </w:pPr>
            <w:r>
              <w:rPr>
                <w:rFonts w:ascii="Times New Roman" w:hAnsi="Times New Roman"/>
                <w:sz w:val="21"/>
              </w:rPr>
              <w:t>200 OK</w:t>
            </w:r>
          </w:p>
        </w:tc>
      </w:tr>
      <w:tr>
        <w:tc>
          <w:tcPr>
            <w:tcW w:type="dxa" w:w="2423"/>
            <w:shd w:fill="FFFFFF"/>
            <w:tcMar>
              <w:top w:w="80" w:type="dxa"/>
              <w:bottom w:w="80" w:type="dxa"/>
              <w:left w:w="100" w:type="dxa"/>
              <w:right w:w="100" w:type="dxa"/>
            </w:tcMar>
          </w:tcPr>
          <w:p>
            <w:pPr>
              <w:jc w:val="center"/>
            </w:pPr>
            <w:r>
              <w:rPr>
                <w:rFonts w:ascii="Times New Roman" w:hAnsi="Times New Roman"/>
                <w:sz w:val="21"/>
              </w:rPr>
              <w:t>POST</w:t>
            </w:r>
          </w:p>
        </w:tc>
        <w:tc>
          <w:tcPr>
            <w:tcW w:type="dxa" w:w="2423"/>
            <w:shd w:fill="FFFFFF"/>
            <w:tcMar>
              <w:top w:w="80" w:type="dxa"/>
              <w:bottom w:w="80" w:type="dxa"/>
              <w:left w:w="100" w:type="dxa"/>
              <w:right w:w="100" w:type="dxa"/>
            </w:tcMar>
          </w:tcPr>
          <w:p>
            <w:pPr>
              <w:jc w:val="left"/>
            </w:pPr>
            <w:r>
              <w:rPr>
                <w:rFonts w:ascii="Times New Roman" w:hAnsi="Times New Roman"/>
                <w:sz w:val="21"/>
              </w:rPr>
              <w:t>/researchers</w:t>
            </w:r>
          </w:p>
        </w:tc>
        <w:tc>
          <w:tcPr>
            <w:tcW w:type="dxa" w:w="2423"/>
            <w:shd w:fill="FFFFFF"/>
            <w:tcMar>
              <w:top w:w="80" w:type="dxa"/>
              <w:bottom w:w="80" w:type="dxa"/>
              <w:left w:w="100" w:type="dxa"/>
              <w:right w:w="100" w:type="dxa"/>
            </w:tcMar>
          </w:tcPr>
          <w:p>
            <w:pPr>
              <w:jc w:val="left"/>
            </w:pPr>
            <w:r>
              <w:rPr>
                <w:rFonts w:ascii="Times New Roman" w:hAnsi="Times New Roman"/>
                <w:sz w:val="21"/>
              </w:rPr>
              <w:t>Створення нового запису дослідника</w:t>
            </w:r>
          </w:p>
        </w:tc>
        <w:tc>
          <w:tcPr>
            <w:tcW w:type="dxa" w:w="2423"/>
            <w:shd w:fill="FFFFFF"/>
            <w:tcMar>
              <w:top w:w="80" w:type="dxa"/>
              <w:bottom w:w="80" w:type="dxa"/>
              <w:left w:w="100" w:type="dxa"/>
              <w:right w:w="100" w:type="dxa"/>
            </w:tcMar>
          </w:tcPr>
          <w:p>
            <w:pPr>
              <w:jc w:val="center"/>
            </w:pPr>
            <w:r>
              <w:rPr>
                <w:rFonts w:ascii="Times New Roman" w:hAnsi="Times New Roman"/>
                <w:sz w:val="21"/>
              </w:rPr>
              <w:t>201 Created</w:t>
            </w:r>
          </w:p>
        </w:tc>
      </w:tr>
      <w:tr>
        <w:tc>
          <w:tcPr>
            <w:tcW w:type="dxa" w:w="2423"/>
            <w:shd w:fill="F9F9F9"/>
            <w:tcMar>
              <w:top w:w="80" w:type="dxa"/>
              <w:bottom w:w="80" w:type="dxa"/>
              <w:left w:w="100" w:type="dxa"/>
              <w:right w:w="100" w:type="dxa"/>
            </w:tcMar>
          </w:tcPr>
          <w:p>
            <w:pPr>
              <w:jc w:val="center"/>
            </w:pPr>
            <w:r>
              <w:rPr>
                <w:rFonts w:ascii="Times New Roman" w:hAnsi="Times New Roman"/>
                <w:sz w:val="21"/>
              </w:rPr>
              <w:t>GET</w:t>
            </w:r>
          </w:p>
        </w:tc>
        <w:tc>
          <w:tcPr>
            <w:tcW w:type="dxa" w:w="2423"/>
            <w:shd w:fill="F9F9F9"/>
            <w:tcMar>
              <w:top w:w="80" w:type="dxa"/>
              <w:bottom w:w="80" w:type="dxa"/>
              <w:left w:w="100" w:type="dxa"/>
              <w:right w:w="100" w:type="dxa"/>
            </w:tcMar>
          </w:tcPr>
          <w:p>
            <w:pPr>
              <w:jc w:val="left"/>
            </w:pPr>
            <w:r>
              <w:rPr>
                <w:rFonts w:ascii="Times New Roman" w:hAnsi="Times New Roman"/>
                <w:sz w:val="21"/>
              </w:rPr>
              <w:t>/researchers/{id}</w:t>
            </w:r>
          </w:p>
        </w:tc>
        <w:tc>
          <w:tcPr>
            <w:tcW w:type="dxa" w:w="2423"/>
            <w:shd w:fill="F9F9F9"/>
            <w:tcMar>
              <w:top w:w="80" w:type="dxa"/>
              <w:bottom w:w="80" w:type="dxa"/>
              <w:left w:w="100" w:type="dxa"/>
              <w:right w:w="100" w:type="dxa"/>
            </w:tcMar>
          </w:tcPr>
          <w:p>
            <w:pPr>
              <w:jc w:val="left"/>
            </w:pPr>
            <w:r>
              <w:rPr>
                <w:rFonts w:ascii="Times New Roman" w:hAnsi="Times New Roman"/>
                <w:sz w:val="21"/>
              </w:rPr>
              <w:t>Отримання даних дослідника за ідентифікатором</w:t>
            </w:r>
          </w:p>
        </w:tc>
        <w:tc>
          <w:tcPr>
            <w:tcW w:type="dxa" w:w="2423"/>
            <w:shd w:fill="F9F9F9"/>
            <w:tcMar>
              <w:top w:w="80" w:type="dxa"/>
              <w:bottom w:w="80" w:type="dxa"/>
              <w:left w:w="100" w:type="dxa"/>
              <w:right w:w="100" w:type="dxa"/>
            </w:tcMar>
          </w:tcPr>
          <w:p>
            <w:pPr>
              <w:jc w:val="center"/>
            </w:pPr>
            <w:r>
              <w:rPr>
                <w:rFonts w:ascii="Times New Roman" w:hAnsi="Times New Roman"/>
                <w:sz w:val="21"/>
              </w:rPr>
              <w:t>200 OK / 404</w:t>
            </w:r>
          </w:p>
        </w:tc>
      </w:tr>
      <w:tr>
        <w:tc>
          <w:tcPr>
            <w:tcW w:type="dxa" w:w="2423"/>
            <w:shd w:fill="FFFFFF"/>
            <w:tcMar>
              <w:top w:w="80" w:type="dxa"/>
              <w:bottom w:w="80" w:type="dxa"/>
              <w:left w:w="100" w:type="dxa"/>
              <w:right w:w="100" w:type="dxa"/>
            </w:tcMar>
          </w:tcPr>
          <w:p>
            <w:pPr>
              <w:jc w:val="center"/>
            </w:pPr>
            <w:r>
              <w:rPr>
                <w:rFonts w:ascii="Times New Roman" w:hAnsi="Times New Roman"/>
                <w:sz w:val="21"/>
              </w:rPr>
              <w:t>DELETE</w:t>
            </w:r>
          </w:p>
        </w:tc>
        <w:tc>
          <w:tcPr>
            <w:tcW w:type="dxa" w:w="2423"/>
            <w:shd w:fill="FFFFFF"/>
            <w:tcMar>
              <w:top w:w="80" w:type="dxa"/>
              <w:bottom w:w="80" w:type="dxa"/>
              <w:left w:w="100" w:type="dxa"/>
              <w:right w:w="100" w:type="dxa"/>
            </w:tcMar>
          </w:tcPr>
          <w:p>
            <w:pPr>
              <w:jc w:val="left"/>
            </w:pPr>
            <w:r>
              <w:rPr>
                <w:rFonts w:ascii="Times New Roman" w:hAnsi="Times New Roman"/>
                <w:sz w:val="21"/>
              </w:rPr>
              <w:t>/researchers/{id}</w:t>
            </w:r>
          </w:p>
        </w:tc>
        <w:tc>
          <w:tcPr>
            <w:tcW w:type="dxa" w:w="2423"/>
            <w:shd w:fill="FFFFFF"/>
            <w:tcMar>
              <w:top w:w="80" w:type="dxa"/>
              <w:bottom w:w="80" w:type="dxa"/>
              <w:left w:w="100" w:type="dxa"/>
              <w:right w:w="100" w:type="dxa"/>
            </w:tcMar>
          </w:tcPr>
          <w:p>
            <w:pPr>
              <w:jc w:val="left"/>
            </w:pPr>
            <w:r>
              <w:rPr>
                <w:rFonts w:ascii="Times New Roman" w:hAnsi="Times New Roman"/>
                <w:sz w:val="21"/>
              </w:rPr>
              <w:t>Видалення дослідника та каскадно його експериментів</w:t>
            </w:r>
          </w:p>
        </w:tc>
        <w:tc>
          <w:tcPr>
            <w:tcW w:type="dxa" w:w="2423"/>
            <w:shd w:fill="FFFFFF"/>
            <w:tcMar>
              <w:top w:w="80" w:type="dxa"/>
              <w:bottom w:w="80" w:type="dxa"/>
              <w:left w:w="100" w:type="dxa"/>
              <w:right w:w="100" w:type="dxa"/>
            </w:tcMar>
          </w:tcPr>
          <w:p>
            <w:pPr>
              <w:jc w:val="center"/>
            </w:pPr>
            <w:r>
              <w:rPr>
                <w:rFonts w:ascii="Times New Roman" w:hAnsi="Times New Roman"/>
                <w:sz w:val="21"/>
              </w:rPr>
              <w:t>204 No Content / 404</w:t>
            </w:r>
          </w:p>
        </w:tc>
      </w:tr>
      <w:tr>
        <w:tc>
          <w:tcPr>
            <w:tcW w:type="dxa" w:w="2423"/>
            <w:shd w:fill="F9F9F9"/>
            <w:tcMar>
              <w:top w:w="80" w:type="dxa"/>
              <w:bottom w:w="80" w:type="dxa"/>
              <w:left w:w="100" w:type="dxa"/>
              <w:right w:w="100" w:type="dxa"/>
            </w:tcMar>
          </w:tcPr>
          <w:p>
            <w:pPr>
              <w:jc w:val="center"/>
            </w:pPr>
            <w:r>
              <w:rPr>
                <w:rFonts w:ascii="Times New Roman" w:hAnsi="Times New Roman"/>
                <w:sz w:val="21"/>
              </w:rPr>
              <w:t>GET</w:t>
            </w:r>
          </w:p>
        </w:tc>
        <w:tc>
          <w:tcPr>
            <w:tcW w:type="dxa" w:w="2423"/>
            <w:shd w:fill="F9F9F9"/>
            <w:tcMar>
              <w:top w:w="80" w:type="dxa"/>
              <w:bottom w:w="80" w:type="dxa"/>
              <w:left w:w="100" w:type="dxa"/>
              <w:right w:w="100" w:type="dxa"/>
            </w:tcMar>
          </w:tcPr>
          <w:p>
            <w:pPr>
              <w:jc w:val="left"/>
            </w:pPr>
            <w:r>
              <w:rPr>
                <w:rFonts w:ascii="Times New Roman" w:hAnsi="Times New Roman"/>
                <w:sz w:val="21"/>
              </w:rPr>
              <w:t>/researchers/{id}/experiments</w:t>
            </w:r>
          </w:p>
        </w:tc>
        <w:tc>
          <w:tcPr>
            <w:tcW w:type="dxa" w:w="2423"/>
            <w:shd w:fill="F9F9F9"/>
            <w:tcMar>
              <w:top w:w="80" w:type="dxa"/>
              <w:bottom w:w="80" w:type="dxa"/>
              <w:left w:w="100" w:type="dxa"/>
              <w:right w:w="100" w:type="dxa"/>
            </w:tcMar>
          </w:tcPr>
          <w:p>
            <w:pPr>
              <w:jc w:val="left"/>
            </w:pPr>
            <w:r>
              <w:rPr>
                <w:rFonts w:ascii="Times New Roman" w:hAnsi="Times New Roman"/>
                <w:sz w:val="21"/>
              </w:rPr>
              <w:t>Отримання переліку експериментів конкретного дослідника</w:t>
            </w:r>
          </w:p>
        </w:tc>
        <w:tc>
          <w:tcPr>
            <w:tcW w:type="dxa" w:w="2423"/>
            <w:shd w:fill="F9F9F9"/>
            <w:tcMar>
              <w:top w:w="80" w:type="dxa"/>
              <w:bottom w:w="80" w:type="dxa"/>
              <w:left w:w="100" w:type="dxa"/>
              <w:right w:w="100" w:type="dxa"/>
            </w:tcMar>
          </w:tcPr>
          <w:p>
            <w:pPr>
              <w:jc w:val="center"/>
            </w:pPr>
            <w:r>
              <w:rPr>
                <w:rFonts w:ascii="Times New Roman" w:hAnsi="Times New Roman"/>
                <w:sz w:val="21"/>
              </w:rPr>
              <w:t>200 OK / 404</w:t>
            </w:r>
          </w:p>
        </w:tc>
      </w:tr>
      <w:tr>
        <w:tc>
          <w:tcPr>
            <w:tcW w:type="dxa" w:w="2423"/>
            <w:shd w:fill="FFFFFF"/>
            <w:tcMar>
              <w:top w:w="80" w:type="dxa"/>
              <w:bottom w:w="80" w:type="dxa"/>
              <w:left w:w="100" w:type="dxa"/>
              <w:right w:w="100" w:type="dxa"/>
            </w:tcMar>
          </w:tcPr>
          <w:p>
            <w:pPr>
              <w:jc w:val="center"/>
            </w:pPr>
            <w:r>
              <w:rPr>
                <w:rFonts w:ascii="Times New Roman" w:hAnsi="Times New Roman"/>
                <w:sz w:val="21"/>
              </w:rPr>
              <w:t>GET</w:t>
            </w:r>
          </w:p>
        </w:tc>
        <w:tc>
          <w:tcPr>
            <w:tcW w:type="dxa" w:w="2423"/>
            <w:shd w:fill="FFFFFF"/>
            <w:tcMar>
              <w:top w:w="80" w:type="dxa"/>
              <w:bottom w:w="80" w:type="dxa"/>
              <w:left w:w="100" w:type="dxa"/>
              <w:right w:w="100" w:type="dxa"/>
            </w:tcMar>
          </w:tcPr>
          <w:p>
            <w:pPr>
              <w:jc w:val="left"/>
            </w:pPr>
            <w:r>
              <w:rPr>
                <w:rFonts w:ascii="Times New Roman" w:hAnsi="Times New Roman"/>
                <w:sz w:val="21"/>
              </w:rPr>
              <w:t>/researchers/{id}/statistics</w:t>
            </w:r>
          </w:p>
        </w:tc>
        <w:tc>
          <w:tcPr>
            <w:tcW w:type="dxa" w:w="2423"/>
            <w:shd w:fill="FFFFFF"/>
            <w:tcMar>
              <w:top w:w="80" w:type="dxa"/>
              <w:bottom w:w="80" w:type="dxa"/>
              <w:left w:w="100" w:type="dxa"/>
              <w:right w:w="100" w:type="dxa"/>
            </w:tcMar>
          </w:tcPr>
          <w:p>
            <w:pPr>
              <w:jc w:val="left"/>
            </w:pPr>
            <w:r>
              <w:rPr>
                <w:rFonts w:ascii="Times New Roman" w:hAnsi="Times New Roman"/>
                <w:sz w:val="21"/>
              </w:rPr>
              <w:t>Статистика вимірювань для конкретного дослідника</w:t>
            </w:r>
          </w:p>
        </w:tc>
        <w:tc>
          <w:tcPr>
            <w:tcW w:type="dxa" w:w="2423"/>
            <w:shd w:fill="FFFFFF"/>
            <w:tcMar>
              <w:top w:w="80" w:type="dxa"/>
              <w:bottom w:w="80" w:type="dxa"/>
              <w:left w:w="100" w:type="dxa"/>
              <w:right w:w="100" w:type="dxa"/>
            </w:tcMar>
          </w:tcPr>
          <w:p>
            <w:pPr>
              <w:jc w:val="center"/>
            </w:pPr>
            <w:r>
              <w:rPr>
                <w:rFonts w:ascii="Times New Roman" w:hAnsi="Times New Roman"/>
                <w:sz w:val="21"/>
              </w:rPr>
              <w:t>200 OK / 404</w:t>
            </w:r>
          </w:p>
        </w:tc>
      </w:tr>
      <w:tr>
        <w:tc>
          <w:tcPr>
            <w:tcW w:type="dxa" w:w="2423"/>
            <w:shd w:fill="F9F9F9"/>
            <w:tcMar>
              <w:top w:w="80" w:type="dxa"/>
              <w:bottom w:w="80" w:type="dxa"/>
              <w:left w:w="100" w:type="dxa"/>
              <w:right w:w="100" w:type="dxa"/>
            </w:tcMar>
          </w:tcPr>
          <w:p>
            <w:pPr>
              <w:jc w:val="center"/>
            </w:pPr>
            <w:r>
              <w:rPr>
                <w:rFonts w:ascii="Times New Roman" w:hAnsi="Times New Roman"/>
                <w:sz w:val="21"/>
              </w:rPr>
              <w:t>POST</w:t>
            </w:r>
          </w:p>
        </w:tc>
        <w:tc>
          <w:tcPr>
            <w:tcW w:type="dxa" w:w="2423"/>
            <w:shd w:fill="F9F9F9"/>
            <w:tcMar>
              <w:top w:w="80" w:type="dxa"/>
              <w:bottom w:w="80" w:type="dxa"/>
              <w:left w:w="100" w:type="dxa"/>
              <w:right w:w="100" w:type="dxa"/>
            </w:tcMar>
          </w:tcPr>
          <w:p>
            <w:pPr>
              <w:jc w:val="left"/>
            </w:pPr>
            <w:r>
              <w:rPr>
                <w:rFonts w:ascii="Times New Roman" w:hAnsi="Times New Roman"/>
                <w:sz w:val="21"/>
              </w:rPr>
              <w:t>/researchers/batch-statistics</w:t>
            </w:r>
          </w:p>
        </w:tc>
        <w:tc>
          <w:tcPr>
            <w:tcW w:type="dxa" w:w="2423"/>
            <w:shd w:fill="F9F9F9"/>
            <w:tcMar>
              <w:top w:w="80" w:type="dxa"/>
              <w:bottom w:w="80" w:type="dxa"/>
              <w:left w:w="100" w:type="dxa"/>
              <w:right w:w="100" w:type="dxa"/>
            </w:tcMar>
          </w:tcPr>
          <w:p>
            <w:pPr>
              <w:jc w:val="left"/>
            </w:pPr>
            <w:r>
              <w:rPr>
                <w:rFonts w:ascii="Times New Roman" w:hAnsi="Times New Roman"/>
                <w:sz w:val="21"/>
              </w:rPr>
              <w:t>Конкурентна агрегація статистики для списку дослідників</w:t>
            </w:r>
          </w:p>
        </w:tc>
        <w:tc>
          <w:tcPr>
            <w:tcW w:type="dxa" w:w="2423"/>
            <w:shd w:fill="F9F9F9"/>
            <w:tcMar>
              <w:top w:w="80" w:type="dxa"/>
              <w:bottom w:w="80" w:type="dxa"/>
              <w:left w:w="100" w:type="dxa"/>
              <w:right w:w="100" w:type="dxa"/>
            </w:tcMar>
          </w:tcPr>
          <w:p>
            <w:pPr>
              <w:jc w:val="center"/>
            </w:pPr>
            <w:r>
              <w:rPr>
                <w:rFonts w:ascii="Times New Roman" w:hAnsi="Times New Roman"/>
                <w:sz w:val="21"/>
              </w:rPr>
              <w:t>200 OK / 504</w:t>
            </w:r>
          </w:p>
        </w:tc>
      </w:tr>
      <w:tr>
        <w:tc>
          <w:tcPr>
            <w:tcW w:type="dxa" w:w="2423"/>
            <w:shd w:fill="FFFFFF"/>
            <w:tcMar>
              <w:top w:w="80" w:type="dxa"/>
              <w:bottom w:w="80" w:type="dxa"/>
              <w:left w:w="100" w:type="dxa"/>
              <w:right w:w="100" w:type="dxa"/>
            </w:tcMar>
          </w:tcPr>
          <w:p>
            <w:pPr>
              <w:jc w:val="center"/>
            </w:pPr>
            <w:r>
              <w:rPr>
                <w:rFonts w:ascii="Times New Roman" w:hAnsi="Times New Roman"/>
                <w:sz w:val="21"/>
              </w:rPr>
              <w:t>GET</w:t>
            </w:r>
          </w:p>
        </w:tc>
        <w:tc>
          <w:tcPr>
            <w:tcW w:type="dxa" w:w="2423"/>
            <w:shd w:fill="FFFFFF"/>
            <w:tcMar>
              <w:top w:w="80" w:type="dxa"/>
              <w:bottom w:w="80" w:type="dxa"/>
              <w:left w:w="100" w:type="dxa"/>
              <w:right w:w="100" w:type="dxa"/>
            </w:tcMar>
          </w:tcPr>
          <w:p>
            <w:pPr>
              <w:jc w:val="left"/>
            </w:pPr>
            <w:r>
              <w:rPr>
                <w:rFonts w:ascii="Times New Roman" w:hAnsi="Times New Roman"/>
                <w:sz w:val="21"/>
              </w:rPr>
              <w:t>/experiments</w:t>
            </w:r>
          </w:p>
        </w:tc>
        <w:tc>
          <w:tcPr>
            <w:tcW w:type="dxa" w:w="2423"/>
            <w:shd w:fill="FFFFFF"/>
            <w:tcMar>
              <w:top w:w="80" w:type="dxa"/>
              <w:bottom w:w="80" w:type="dxa"/>
              <w:left w:w="100" w:type="dxa"/>
              <w:right w:w="100" w:type="dxa"/>
            </w:tcMar>
          </w:tcPr>
          <w:p>
            <w:pPr>
              <w:jc w:val="left"/>
            </w:pPr>
            <w:r>
              <w:rPr>
                <w:rFonts w:ascii="Times New Roman" w:hAnsi="Times New Roman"/>
                <w:sz w:val="21"/>
              </w:rPr>
              <w:t>Список експериментів із фільтрами результату, параметру та дати</w:t>
            </w:r>
          </w:p>
        </w:tc>
        <w:tc>
          <w:tcPr>
            <w:tcW w:type="dxa" w:w="2423"/>
            <w:shd w:fill="FFFFFF"/>
            <w:tcMar>
              <w:top w:w="80" w:type="dxa"/>
              <w:bottom w:w="80" w:type="dxa"/>
              <w:left w:w="100" w:type="dxa"/>
              <w:right w:w="100" w:type="dxa"/>
            </w:tcMar>
          </w:tcPr>
          <w:p>
            <w:pPr>
              <w:jc w:val="center"/>
            </w:pPr>
            <w:r>
              <w:rPr>
                <w:rFonts w:ascii="Times New Roman" w:hAnsi="Times New Roman"/>
                <w:sz w:val="21"/>
              </w:rPr>
              <w:t>200 OK</w:t>
            </w:r>
          </w:p>
        </w:tc>
      </w:tr>
      <w:tr>
        <w:tc>
          <w:tcPr>
            <w:tcW w:type="dxa" w:w="2423"/>
            <w:shd w:fill="F9F9F9"/>
            <w:tcMar>
              <w:top w:w="80" w:type="dxa"/>
              <w:bottom w:w="80" w:type="dxa"/>
              <w:left w:w="100" w:type="dxa"/>
              <w:right w:w="100" w:type="dxa"/>
            </w:tcMar>
          </w:tcPr>
          <w:p>
            <w:pPr>
              <w:jc w:val="center"/>
            </w:pPr>
            <w:r>
              <w:rPr>
                <w:rFonts w:ascii="Times New Roman" w:hAnsi="Times New Roman"/>
                <w:sz w:val="21"/>
              </w:rPr>
              <w:t>POST</w:t>
            </w:r>
          </w:p>
        </w:tc>
        <w:tc>
          <w:tcPr>
            <w:tcW w:type="dxa" w:w="2423"/>
            <w:shd w:fill="F9F9F9"/>
            <w:tcMar>
              <w:top w:w="80" w:type="dxa"/>
              <w:bottom w:w="80" w:type="dxa"/>
              <w:left w:w="100" w:type="dxa"/>
              <w:right w:w="100" w:type="dxa"/>
            </w:tcMar>
          </w:tcPr>
          <w:p>
            <w:pPr>
              <w:jc w:val="left"/>
            </w:pPr>
            <w:r>
              <w:rPr>
                <w:rFonts w:ascii="Times New Roman" w:hAnsi="Times New Roman"/>
                <w:sz w:val="21"/>
              </w:rPr>
              <w:t>/experiments</w:t>
            </w:r>
          </w:p>
        </w:tc>
        <w:tc>
          <w:tcPr>
            <w:tcW w:type="dxa" w:w="2423"/>
            <w:shd w:fill="F9F9F9"/>
            <w:tcMar>
              <w:top w:w="80" w:type="dxa"/>
              <w:bottom w:w="80" w:type="dxa"/>
              <w:left w:w="100" w:type="dxa"/>
              <w:right w:w="100" w:type="dxa"/>
            </w:tcMar>
          </w:tcPr>
          <w:p>
            <w:pPr>
              <w:jc w:val="left"/>
            </w:pPr>
            <w:r>
              <w:rPr>
                <w:rFonts w:ascii="Times New Roman" w:hAnsi="Times New Roman"/>
                <w:sz w:val="21"/>
              </w:rPr>
              <w:t>Створення експерименту з повною валідацією</w:t>
            </w:r>
          </w:p>
        </w:tc>
        <w:tc>
          <w:tcPr>
            <w:tcW w:type="dxa" w:w="2423"/>
            <w:shd w:fill="F9F9F9"/>
            <w:tcMar>
              <w:top w:w="80" w:type="dxa"/>
              <w:bottom w:w="80" w:type="dxa"/>
              <w:left w:w="100" w:type="dxa"/>
              <w:right w:w="100" w:type="dxa"/>
            </w:tcMar>
          </w:tcPr>
          <w:p>
            <w:pPr>
              <w:jc w:val="center"/>
            </w:pPr>
            <w:r>
              <w:rPr>
                <w:rFonts w:ascii="Times New Roman" w:hAnsi="Times New Roman"/>
                <w:sz w:val="21"/>
              </w:rPr>
              <w:t>201 Created / 422 / 404</w:t>
            </w:r>
          </w:p>
        </w:tc>
      </w:tr>
      <w:tr>
        <w:tc>
          <w:tcPr>
            <w:tcW w:type="dxa" w:w="2423"/>
            <w:shd w:fill="FFFFFF"/>
            <w:tcMar>
              <w:top w:w="80" w:type="dxa"/>
              <w:bottom w:w="80" w:type="dxa"/>
              <w:left w:w="100" w:type="dxa"/>
              <w:right w:w="100" w:type="dxa"/>
            </w:tcMar>
          </w:tcPr>
          <w:p>
            <w:pPr>
              <w:jc w:val="center"/>
            </w:pPr>
            <w:r>
              <w:rPr>
                <w:rFonts w:ascii="Times New Roman" w:hAnsi="Times New Roman"/>
                <w:sz w:val="21"/>
              </w:rPr>
              <w:t>GET</w:t>
            </w:r>
          </w:p>
        </w:tc>
        <w:tc>
          <w:tcPr>
            <w:tcW w:type="dxa" w:w="2423"/>
            <w:shd w:fill="FFFFFF"/>
            <w:tcMar>
              <w:top w:w="80" w:type="dxa"/>
              <w:bottom w:w="80" w:type="dxa"/>
              <w:left w:w="100" w:type="dxa"/>
              <w:right w:w="100" w:type="dxa"/>
            </w:tcMar>
          </w:tcPr>
          <w:p>
            <w:pPr>
              <w:jc w:val="left"/>
            </w:pPr>
            <w:r>
              <w:rPr>
                <w:rFonts w:ascii="Times New Roman" w:hAnsi="Times New Roman"/>
                <w:sz w:val="21"/>
              </w:rPr>
              <w:t>/experiments/{id}</w:t>
            </w:r>
          </w:p>
        </w:tc>
        <w:tc>
          <w:tcPr>
            <w:tcW w:type="dxa" w:w="2423"/>
            <w:shd w:fill="FFFFFF"/>
            <w:tcMar>
              <w:top w:w="80" w:type="dxa"/>
              <w:bottom w:w="80" w:type="dxa"/>
              <w:left w:w="100" w:type="dxa"/>
              <w:right w:w="100" w:type="dxa"/>
            </w:tcMar>
          </w:tcPr>
          <w:p>
            <w:pPr>
              <w:jc w:val="left"/>
            </w:pPr>
            <w:r>
              <w:rPr>
                <w:rFonts w:ascii="Times New Roman" w:hAnsi="Times New Roman"/>
                <w:sz w:val="21"/>
              </w:rPr>
              <w:t>Отримання конкретного експерименту за ID</w:t>
            </w:r>
          </w:p>
        </w:tc>
        <w:tc>
          <w:tcPr>
            <w:tcW w:type="dxa" w:w="2423"/>
            <w:shd w:fill="FFFFFF"/>
            <w:tcMar>
              <w:top w:w="80" w:type="dxa"/>
              <w:bottom w:w="80" w:type="dxa"/>
              <w:left w:w="100" w:type="dxa"/>
              <w:right w:w="100" w:type="dxa"/>
            </w:tcMar>
          </w:tcPr>
          <w:p>
            <w:pPr>
              <w:jc w:val="center"/>
            </w:pPr>
            <w:r>
              <w:rPr>
                <w:rFonts w:ascii="Times New Roman" w:hAnsi="Times New Roman"/>
                <w:sz w:val="21"/>
              </w:rPr>
              <w:t>200 OK / 404</w:t>
            </w:r>
          </w:p>
        </w:tc>
      </w:tr>
      <w:tr>
        <w:tc>
          <w:tcPr>
            <w:tcW w:type="dxa" w:w="2423"/>
            <w:shd w:fill="F9F9F9"/>
            <w:tcMar>
              <w:top w:w="80" w:type="dxa"/>
              <w:bottom w:w="80" w:type="dxa"/>
              <w:left w:w="100" w:type="dxa"/>
              <w:right w:w="100" w:type="dxa"/>
            </w:tcMar>
          </w:tcPr>
          <w:p>
            <w:pPr>
              <w:jc w:val="center"/>
            </w:pPr>
            <w:r>
              <w:rPr>
                <w:rFonts w:ascii="Times New Roman" w:hAnsi="Times New Roman"/>
                <w:sz w:val="21"/>
              </w:rPr>
              <w:t>PATCH</w:t>
            </w:r>
          </w:p>
        </w:tc>
        <w:tc>
          <w:tcPr>
            <w:tcW w:type="dxa" w:w="2423"/>
            <w:shd w:fill="F9F9F9"/>
            <w:tcMar>
              <w:top w:w="80" w:type="dxa"/>
              <w:bottom w:w="80" w:type="dxa"/>
              <w:left w:w="100" w:type="dxa"/>
              <w:right w:w="100" w:type="dxa"/>
            </w:tcMar>
          </w:tcPr>
          <w:p>
            <w:pPr>
              <w:jc w:val="left"/>
            </w:pPr>
            <w:r>
              <w:rPr>
                <w:rFonts w:ascii="Times New Roman" w:hAnsi="Times New Roman"/>
                <w:sz w:val="21"/>
              </w:rPr>
              <w:t>/experiments/{id}</w:t>
            </w:r>
          </w:p>
        </w:tc>
        <w:tc>
          <w:tcPr>
            <w:tcW w:type="dxa" w:w="2423"/>
            <w:shd w:fill="F9F9F9"/>
            <w:tcMar>
              <w:top w:w="80" w:type="dxa"/>
              <w:bottom w:w="80" w:type="dxa"/>
              <w:left w:w="100" w:type="dxa"/>
              <w:right w:w="100" w:type="dxa"/>
            </w:tcMar>
          </w:tcPr>
          <w:p>
            <w:pPr>
              <w:jc w:val="left"/>
            </w:pPr>
            <w:r>
              <w:rPr>
                <w:rFonts w:ascii="Times New Roman" w:hAnsi="Times New Roman"/>
                <w:sz w:val="21"/>
              </w:rPr>
              <w:t>Часткове оновлення результату або приміток</w:t>
            </w:r>
          </w:p>
        </w:tc>
        <w:tc>
          <w:tcPr>
            <w:tcW w:type="dxa" w:w="2423"/>
            <w:shd w:fill="F9F9F9"/>
            <w:tcMar>
              <w:top w:w="80" w:type="dxa"/>
              <w:bottom w:w="80" w:type="dxa"/>
              <w:left w:w="100" w:type="dxa"/>
              <w:right w:w="100" w:type="dxa"/>
            </w:tcMar>
          </w:tcPr>
          <w:p>
            <w:pPr>
              <w:jc w:val="center"/>
            </w:pPr>
            <w:r>
              <w:rPr>
                <w:rFonts w:ascii="Times New Roman" w:hAnsi="Times New Roman"/>
                <w:sz w:val="21"/>
              </w:rPr>
              <w:t>200 OK / 404</w:t>
            </w:r>
          </w:p>
        </w:tc>
      </w:tr>
      <w:tr>
        <w:tc>
          <w:tcPr>
            <w:tcW w:type="dxa" w:w="2423"/>
            <w:shd w:fill="FFFFFF"/>
            <w:tcMar>
              <w:top w:w="80" w:type="dxa"/>
              <w:bottom w:w="80" w:type="dxa"/>
              <w:left w:w="100" w:type="dxa"/>
              <w:right w:w="100" w:type="dxa"/>
            </w:tcMar>
          </w:tcPr>
          <w:p>
            <w:pPr>
              <w:jc w:val="center"/>
            </w:pPr>
            <w:r>
              <w:rPr>
                <w:rFonts w:ascii="Times New Roman" w:hAnsi="Times New Roman"/>
                <w:sz w:val="21"/>
              </w:rPr>
              <w:t>DELETE</w:t>
            </w:r>
          </w:p>
        </w:tc>
        <w:tc>
          <w:tcPr>
            <w:tcW w:type="dxa" w:w="2423"/>
            <w:shd w:fill="FFFFFF"/>
            <w:tcMar>
              <w:top w:w="80" w:type="dxa"/>
              <w:bottom w:w="80" w:type="dxa"/>
              <w:left w:w="100" w:type="dxa"/>
              <w:right w:w="100" w:type="dxa"/>
            </w:tcMar>
          </w:tcPr>
          <w:p>
            <w:pPr>
              <w:jc w:val="left"/>
            </w:pPr>
            <w:r>
              <w:rPr>
                <w:rFonts w:ascii="Times New Roman" w:hAnsi="Times New Roman"/>
                <w:sz w:val="21"/>
              </w:rPr>
              <w:t>/experiments/{id}</w:t>
            </w:r>
          </w:p>
        </w:tc>
        <w:tc>
          <w:tcPr>
            <w:tcW w:type="dxa" w:w="2423"/>
            <w:shd w:fill="FFFFFF"/>
            <w:tcMar>
              <w:top w:w="80" w:type="dxa"/>
              <w:bottom w:w="80" w:type="dxa"/>
              <w:left w:w="100" w:type="dxa"/>
              <w:right w:w="100" w:type="dxa"/>
            </w:tcMar>
          </w:tcPr>
          <w:p>
            <w:pPr>
              <w:jc w:val="left"/>
            </w:pPr>
            <w:r>
              <w:rPr>
                <w:rFonts w:ascii="Times New Roman" w:hAnsi="Times New Roman"/>
                <w:sz w:val="21"/>
              </w:rPr>
              <w:t>Видалення запису експерименту</w:t>
            </w:r>
          </w:p>
        </w:tc>
        <w:tc>
          <w:tcPr>
            <w:tcW w:type="dxa" w:w="2423"/>
            <w:shd w:fill="FFFFFF"/>
            <w:tcMar>
              <w:top w:w="80" w:type="dxa"/>
              <w:bottom w:w="80" w:type="dxa"/>
              <w:left w:w="100" w:type="dxa"/>
              <w:right w:w="100" w:type="dxa"/>
            </w:tcMar>
          </w:tcPr>
          <w:p>
            <w:pPr>
              <w:jc w:val="center"/>
            </w:pPr>
            <w:r>
              <w:rPr>
                <w:rFonts w:ascii="Times New Roman" w:hAnsi="Times New Roman"/>
                <w:sz w:val="21"/>
              </w:rPr>
              <w:t>204 No Content / 404</w:t>
            </w:r>
          </w:p>
        </w:tc>
      </w:tr>
      <w:tr>
        <w:tc>
          <w:tcPr>
            <w:tcW w:type="dxa" w:w="2423"/>
            <w:shd w:fill="F9F9F9"/>
            <w:tcMar>
              <w:top w:w="80" w:type="dxa"/>
              <w:bottom w:w="80" w:type="dxa"/>
              <w:left w:w="100" w:type="dxa"/>
              <w:right w:w="100" w:type="dxa"/>
            </w:tcMar>
          </w:tcPr>
          <w:p>
            <w:pPr>
              <w:jc w:val="center"/>
            </w:pPr>
            <w:r>
              <w:rPr>
                <w:rFonts w:ascii="Times New Roman" w:hAnsi="Times New Roman"/>
                <w:sz w:val="21"/>
              </w:rPr>
              <w:t>GET</w:t>
            </w:r>
          </w:p>
        </w:tc>
        <w:tc>
          <w:tcPr>
            <w:tcW w:type="dxa" w:w="2423"/>
            <w:shd w:fill="F9F9F9"/>
            <w:tcMar>
              <w:top w:w="80" w:type="dxa"/>
              <w:bottom w:w="80" w:type="dxa"/>
              <w:left w:w="100" w:type="dxa"/>
              <w:right w:w="100" w:type="dxa"/>
            </w:tcMar>
          </w:tcPr>
          <w:p>
            <w:pPr>
              <w:jc w:val="left"/>
            </w:pPr>
            <w:r>
              <w:rPr>
                <w:rFonts w:ascii="Times New Roman" w:hAnsi="Times New Roman"/>
                <w:sz w:val="21"/>
              </w:rPr>
              <w:t>/experiments/statistics</w:t>
            </w:r>
          </w:p>
        </w:tc>
        <w:tc>
          <w:tcPr>
            <w:tcW w:type="dxa" w:w="2423"/>
            <w:shd w:fill="F9F9F9"/>
            <w:tcMar>
              <w:top w:w="80" w:type="dxa"/>
              <w:bottom w:w="80" w:type="dxa"/>
              <w:left w:w="100" w:type="dxa"/>
              <w:right w:w="100" w:type="dxa"/>
            </w:tcMar>
          </w:tcPr>
          <w:p>
            <w:pPr>
              <w:jc w:val="left"/>
            </w:pPr>
            <w:r>
              <w:rPr>
                <w:rFonts w:ascii="Times New Roman" w:hAnsi="Times New Roman"/>
                <w:sz w:val="21"/>
              </w:rPr>
              <w:t>Глобальна або фільтрована за параметром статистика</w:t>
            </w:r>
          </w:p>
        </w:tc>
        <w:tc>
          <w:tcPr>
            <w:tcW w:type="dxa" w:w="2423"/>
            <w:shd w:fill="F9F9F9"/>
            <w:tcMar>
              <w:top w:w="80" w:type="dxa"/>
              <w:bottom w:w="80" w:type="dxa"/>
              <w:left w:w="100" w:type="dxa"/>
              <w:right w:w="100" w:type="dxa"/>
            </w:tcMar>
          </w:tcPr>
          <w:p>
            <w:pPr>
              <w:jc w:val="center"/>
            </w:pPr>
            <w:r>
              <w:rPr>
                <w:rFonts w:ascii="Times New Roman" w:hAnsi="Times New Roman"/>
                <w:sz w:val="21"/>
              </w:rPr>
              <w:t>200 OK</w:t>
            </w:r>
          </w:p>
        </w:tc>
      </w:tr>
    </w:tbl>
    <w:p>
      <w:pPr>
        <w:spacing w:after="120"/>
      </w:pPr>
    </w:p>
    <w:p>
      <w:pPr>
        <w:keepNext/>
        <w:spacing w:before="360" w:after="160"/>
        <w:jc w:val="center"/>
      </w:pPr>
      <w:r>
        <w:rPr>
          <w:rFonts w:ascii="Times New Roman" w:hAnsi="Times New Roman"/>
          <w:b/>
          <w:color w:val="002060"/>
          <w:sz w:val="32"/>
        </w:rPr>
        <w:t>6. PYDANTIC СХЕМИ ТА ВАЛІДАЦІЯ ДАНИХ</w:t>
      </w:r>
    </w:p>
    <w:p>
      <w:pPr>
        <w:spacing w:line="360" w:lineRule="auto" w:after="120"/>
        <w:ind w:firstLine="706"/>
        <w:jc w:val="both"/>
      </w:pPr>
      <w:r>
        <w:rPr>
          <w:rFonts w:ascii="Times New Roman" w:hAnsi="Times New Roman"/>
          <w:b w:val="0"/>
          <w:i w:val="0"/>
          <w:sz w:val="28"/>
        </w:rPr>
        <w:t>Для забезпечення безпеки та цілісності даних використано Pydantic v2. Описано суворі валідатори на рівні полів (@field_validator):</w:t>
      </w:r>
    </w:p>
    <w:tbl>
      <w:tblPr>
        <w:tblW w:type="auto" w:w="0"/>
        <w:jc w:val="center"/>
        <w:tblLook w:firstColumn="1" w:firstRow="1" w:lastColumn="0" w:lastRow="0" w:noHBand="0" w:noVBand="1" w:val="04A0"/>
      </w:tblPr>
      <w:tblGrid>
        <w:gridCol w:w="9691"/>
      </w:tblGrid>
      <w:tr>
        <w:tc>
          <w:tcPr>
            <w:tcW w:type="dxa" w:w="9691"/>
            <w:shd w:fill="F2F2F2"/>
            <w:tcMar>
              <w:top w:w="120" w:type="dxa"/>
              <w:bottom w:w="120" w:type="dxa"/>
              <w:left w:w="180" w:type="dxa"/>
              <w:right w:w="180" w:type="dxa"/>
            </w:tcMar>
          </w:tcPr>
          <w:p>
            <w:pPr>
              <w:spacing w:line="276" w:lineRule="auto" w:after="0"/>
              <w:ind w:firstLine="0"/>
              <w:jc w:val="left"/>
            </w:pPr>
            <w:r>
              <w:rPr>
                <w:rFonts w:ascii="Courier New" w:hAnsi="Courier New"/>
                <w:color w:val="141414"/>
                <w:sz w:val="19"/>
              </w:rPr>
              <w:t>class ExperimentBase(BaseModel):</w:t>
              <w:br/>
              <w:t xml:space="preserve">    title: str = Field(..., min_length=3, max_length=200)</w:t>
              <w:br/>
              <w:t xml:space="preserve">    parameter: str = Field(..., min_length=1, max_length=100)</w:t>
              <w:br/>
              <w:t xml:space="preserve">    result: float</w:t>
              <w:br/>
              <w:t xml:space="preserve">    date: dt.date</w:t>
              <w:br/>
              <w:t xml:space="preserve">    notes: Optional[str] = Field(None, max_length=1000)</w:t>
              <w:br/>
              <w:br/>
              <w:t xml:space="preserve">    @field_validator("title", "parameter")</w:t>
              <w:br/>
              <w:t xml:space="preserve">    @classmethod</w:t>
              <w:br/>
              <w:t xml:space="preserve">    def text_not_blank(cls, v: str) -&gt; str:</w:t>
              <w:br/>
              <w:t xml:space="preserve">        stripped = v.strip()</w:t>
              <w:br/>
              <w:t xml:space="preserve">        if not stripped:</w:t>
              <w:br/>
              <w:t xml:space="preserve">            raise ValueError("Field cannot be empty or contain only whitespace")</w:t>
              <w:br/>
              <w:t xml:space="preserve">        return stripped</w:t>
              <w:br/>
              <w:br/>
              <w:t xml:space="preserve">    @field_validator("result")</w:t>
              <w:br/>
              <w:t xml:space="preserve">    @classmethod</w:t>
              <w:br/>
              <w:t xml:space="preserve">    def validate_result_physical_bounds(cls, v: float, info: ValidationInfo) -&gt; float:</w:t>
              <w:br/>
              <w:t xml:space="preserve">        param = info.data.get("parameter", "") if info.data else ""</w:t>
              <w:br/>
              <w:t xml:space="preserve">        if isinstance(param, str) and any(kw in param.lower() for kw in ("temp", "темп")):</w:t>
              <w:br/>
              <w:t xml:space="preserve">            if v &lt; -273.15:</w:t>
              <w:br/>
              <w:t xml:space="preserve">                raise ValueError(f"Temperature {v} °C cannot be below absolute zero (-273.15 °C)")</w:t>
              <w:br/>
              <w:t xml:space="preserve">        return v</w:t>
            </w:r>
          </w:p>
        </w:tc>
      </w:tr>
    </w:tbl>
    <w:p>
      <w:pPr>
        <w:spacing w:after="80"/>
      </w:pPr>
    </w:p>
    <w:p>
      <w:pPr>
        <w:keepNext/>
        <w:spacing w:before="360" w:after="160"/>
        <w:jc w:val="center"/>
      </w:pPr>
      <w:r>
        <w:rPr>
          <w:rFonts w:ascii="Times New Roman" w:hAnsi="Times New Roman"/>
          <w:b/>
          <w:color w:val="002060"/>
          <w:sz w:val="32"/>
        </w:rPr>
        <w:t>7. АСИНХРОННИЙ КЛІЄНТ, CONCURRENCY, TIMEOUT, RETRY ТА SEMAPHORE</w:t>
      </w:r>
    </w:p>
    <w:p>
      <w:pPr>
        <w:spacing w:line="360" w:lineRule="auto" w:after="120"/>
        <w:ind w:firstLine="706"/>
        <w:jc w:val="both"/>
      </w:pPr>
      <w:r>
        <w:rPr>
          <w:rFonts w:ascii="Times New Roman" w:hAnsi="Times New Roman"/>
          <w:b w:val="0"/>
          <w:i w:val="0"/>
          <w:sz w:val="28"/>
        </w:rPr>
        <w:t>Асинхронний клієнт (модуль async_client.py) реалізує всі ключові механізми надійного мережевого програмування:</w:t>
      </w:r>
    </w:p>
    <w:p>
      <w:pPr>
        <w:spacing w:line="360" w:lineRule="auto" w:after="120"/>
        <w:ind w:firstLine="706"/>
        <w:jc w:val="both"/>
      </w:pPr>
      <w:r>
        <w:rPr>
          <w:rFonts w:ascii="Times New Roman" w:hAnsi="Times New Roman"/>
          <w:b w:val="0"/>
          <w:i w:val="0"/>
          <w:sz w:val="28"/>
        </w:rPr>
        <w:t>1. Concurrency (asyncio.create_task та asyncio.gather): паралельний запуск HTTP-запитів для списку дослідників, що суттєво скорочує час агрегації статистики;</w:t>
      </w:r>
    </w:p>
    <w:p>
      <w:pPr>
        <w:spacing w:line="360" w:lineRule="auto" w:after="120"/>
        <w:ind w:firstLine="706"/>
        <w:jc w:val="both"/>
      </w:pPr>
      <w:r>
        <w:rPr>
          <w:rFonts w:ascii="Times New Roman" w:hAnsi="Times New Roman"/>
          <w:b w:val="0"/>
          <w:i w:val="0"/>
          <w:sz w:val="28"/>
        </w:rPr>
        <w:t>2. Rate Limiting (asyncio.Semaphore): лімітування кількості одночасно виконуваних з'єднань для захисту сервера від вичерпання пулу сокетів;</w:t>
      </w:r>
    </w:p>
    <w:p>
      <w:pPr>
        <w:spacing w:line="360" w:lineRule="auto" w:after="120"/>
        <w:ind w:firstLine="706"/>
        <w:jc w:val="both"/>
      </w:pPr>
      <w:r>
        <w:rPr>
          <w:rFonts w:ascii="Times New Roman" w:hAnsi="Times New Roman"/>
          <w:b w:val="0"/>
          <w:i w:val="0"/>
          <w:sz w:val="28"/>
        </w:rPr>
        <w:t>3. Retry з Exponential Backoff: автоматичне повторення запитів у разі тимчасових мережевих збоїв чи серверних помилок 5xx із формулою затримки backoff_factor * (2 ** (attempt - 1));</w:t>
      </w:r>
    </w:p>
    <w:p>
      <w:pPr>
        <w:spacing w:line="360" w:lineRule="auto" w:after="120"/>
        <w:ind w:firstLine="706"/>
        <w:jc w:val="both"/>
      </w:pPr>
      <w:r>
        <w:rPr>
          <w:rFonts w:ascii="Times New Roman" w:hAnsi="Times New Roman"/>
          <w:b w:val="0"/>
          <w:i w:val="0"/>
          <w:sz w:val="28"/>
        </w:rPr>
        <w:t>4. Timeout: переривання очікування за допомогою asyncio.wait_for() та таймаутів HTTPX для запобігання зависанню клієнта.</w:t>
      </w:r>
    </w:p>
    <w:tbl>
      <w:tblPr>
        <w:tblW w:type="auto" w:w="0"/>
        <w:jc w:val="center"/>
        <w:tblLook w:firstColumn="1" w:firstRow="1" w:lastColumn="0" w:lastRow="0" w:noHBand="0" w:noVBand="1" w:val="04A0"/>
      </w:tblPr>
      <w:tblGrid>
        <w:gridCol w:w="9691"/>
      </w:tblGrid>
      <w:tr>
        <w:tc>
          <w:tcPr>
            <w:tcW w:type="dxa" w:w="9691"/>
            <w:shd w:fill="F2F2F2"/>
            <w:tcMar>
              <w:top w:w="120" w:type="dxa"/>
              <w:bottom w:w="120" w:type="dxa"/>
              <w:left w:w="180" w:type="dxa"/>
              <w:right w:w="180" w:type="dxa"/>
            </w:tcMar>
          </w:tcPr>
          <w:p>
            <w:pPr>
              <w:spacing w:line="276" w:lineRule="auto" w:after="0"/>
              <w:ind w:firstLine="0"/>
              <w:jc w:val="left"/>
            </w:pPr>
            <w:r>
              <w:rPr>
                <w:rFonts w:ascii="Courier New" w:hAnsi="Courier New"/>
                <w:color w:val="141414"/>
                <w:sz w:val="19"/>
              </w:rPr>
              <w:t>async def fetch_multiple_researchers_concurrently(</w:t>
              <w:br/>
              <w:t xml:space="preserve">    researcher_ids: List[int],</w:t>
              <w:br/>
              <w:t xml:space="preserve">    base_url: str = "http://127.0.0.1:8000",</w:t>
              <w:br/>
              <w:t xml:space="preserve">    max_concurrency: int = 3,</w:t>
              <w:br/>
              <w:t xml:space="preserve">    timeout: float = 5.0,</w:t>
              <w:br/>
              <w:t xml:space="preserve">    retries: int = 2,</w:t>
              <w:br/>
              <w:t xml:space="preserve">    client: Optional[httpx.AsyncClient] = None,</w:t>
              <w:br/>
              <w:t>) -&gt; BatchStatisticsResponse:</w:t>
              <w:br/>
              <w:t xml:space="preserve">    start_time = time.perf_counter()</w:t>
              <w:br/>
              <w:t xml:space="preserve">    semaphore = asyncio.Semaphore(max_concurrency)</w:t>
              <w:br/>
              <w:br/>
              <w:t xml:space="preserve">    async def _run_fetch(active_client: httpx.AsyncClient):</w:t>
              <w:br/>
              <w:t xml:space="preserve">        tasks = [</w:t>
              <w:br/>
              <w:t xml:space="preserve">            asyncio.create_task(</w:t>
              <w:br/>
              <w:t xml:space="preserve">                fetch_researcher_statistics_limited(</w:t>
              <w:br/>
              <w:t xml:space="preserve">                    semaphore=semaphore, client=active_client,</w:t>
              <w:br/>
              <w:t xml:space="preserve">                    researcher_id=r_id, base_url=base_url,</w:t>
              <w:br/>
              <w:t xml:space="preserve">                    retries=retries, timeout=timeout</w:t>
              <w:br/>
              <w:t xml:space="preserve">                )</w:t>
              <w:br/>
              <w:t xml:space="preserve">            ) for r_id in researcher_ids</w:t>
              <w:br/>
              <w:t xml:space="preserve">        ]</w:t>
              <w:br/>
              <w:t xml:space="preserve">        raw_results = await asyncio.gather(*tasks, return_exceptions=True)</w:t>
              <w:br/>
              <w:t xml:space="preserve">        # Обробка успішних та помилкових результатів...</w:t>
            </w:r>
          </w:p>
        </w:tc>
      </w:tr>
    </w:tbl>
    <w:p>
      <w:pPr>
        <w:spacing w:after="80"/>
      </w:pPr>
    </w:p>
    <w:p>
      <w:pPr>
        <w:keepNext/>
        <w:spacing w:before="360" w:after="160"/>
        <w:jc w:val="center"/>
      </w:pPr>
      <w:r>
        <w:rPr>
          <w:rFonts w:ascii="Times New Roman" w:hAnsi="Times New Roman"/>
          <w:b/>
          <w:color w:val="002060"/>
          <w:sz w:val="32"/>
        </w:rPr>
        <w:t>8. РЕЗУЛЬТАТИ ВИКОНАННЯ ТА ТЕСТУВАННЯ</w:t>
      </w:r>
    </w:p>
    <w:p>
      <w:pPr>
        <w:spacing w:line="360" w:lineRule="auto" w:after="120"/>
        <w:ind w:firstLine="706"/>
        <w:jc w:val="both"/>
      </w:pPr>
      <w:r>
        <w:rPr>
          <w:rFonts w:ascii="Times New Roman" w:hAnsi="Times New Roman"/>
          <w:b w:val="0"/>
          <w:i w:val="0"/>
          <w:sz w:val="28"/>
        </w:rPr>
        <w:t>Автоматизоване тестування здійснено за допомогою pytest, pytest-asyncio та pytest-cov. Усі 13 розроблених тестів виконано успішно.</w:t>
      </w:r>
    </w:p>
    <w:tbl>
      <w:tblPr>
        <w:tblW w:type="auto" w:w="0"/>
        <w:jc w:val="center"/>
        <w:tblLook w:firstColumn="1" w:firstRow="1" w:lastColumn="0" w:lastRow="0" w:noHBand="0" w:noVBand="1" w:val="04A0"/>
      </w:tblPr>
      <w:tblGrid>
        <w:gridCol w:w="9691"/>
      </w:tblGrid>
      <w:tr>
        <w:tc>
          <w:tcPr>
            <w:tcW w:type="dxa" w:w="9691"/>
            <w:shd w:fill="F2F2F2"/>
            <w:tcMar>
              <w:top w:w="120" w:type="dxa"/>
              <w:bottom w:w="120" w:type="dxa"/>
              <w:left w:w="180" w:type="dxa"/>
              <w:right w:w="180" w:type="dxa"/>
            </w:tcMar>
          </w:tcPr>
          <w:p>
            <w:pPr>
              <w:spacing w:line="276" w:lineRule="auto" w:after="0"/>
              <w:ind w:firstLine="0"/>
              <w:jc w:val="left"/>
            </w:pPr>
            <w:r>
              <w:rPr>
                <w:rFonts w:ascii="Courier New" w:hAnsi="Courier New"/>
                <w:color w:val="141414"/>
                <w:sz w:val="19"/>
              </w:rPr>
              <w:t>============================= test session starts =============================</w:t>
              <w:br/>
              <w:t>platform win32 -- Python 3.13.12, pytest-9.1.1, pluggy-1.7.0</w:t>
              <w:br/>
              <w:t>rootdir: C:\Users\frankov\Documents\projects\labs\PPython\Lab_08</w:t>
              <w:br/>
              <w:t>configfile: pyproject.toml</w:t>
              <w:br/>
              <w:t>plugins: anyio-4.15.1, asyncio-1.4.1, cov-7.1.0</w:t>
              <w:br/>
              <w:t>asyncio: mode=Mode.AUTO, asyncio_default_fixture_loop_scope=function</w:t>
              <w:br/>
              <w:t>collected 13 items</w:t>
              <w:br/>
              <w:br/>
              <w:t>Lab_08/tests/test_api.py::test_researcher_lifecycle_and_crud PASSED           [  7%]</w:t>
              <w:br/>
              <w:t>Lab_08/tests/test_api.py::test_experiment_crud_validation_and_cascade PASSED [ 15%]</w:t>
              <w:br/>
              <w:t>Lab_08/tests/test_api.py::test_experiment_filtering_sorting_and_statistics PASSED [ 23%]</w:t>
              <w:br/>
              <w:t>Lab_08/tests/test_api.py::test_batch_statistics_endpoint PASSED              [ 30%]</w:t>
              <w:br/>
              <w:t>Lab_08/tests/test_async_client.py::test_fetch_with_retry_success PASSED       [ 38%]</w:t>
              <w:br/>
              <w:t>Lab_08/tests/test_async_client.py::test_fetch_with_retry_transient_failures_then_success PASSED [ 46%]</w:t>
              <w:br/>
              <w:t>Lab_08/tests/test_async_client.py::test_fetch_with_retry_exhausted_raises PASSED [ 53%]</w:t>
              <w:br/>
              <w:t>Lab_08/tests/test_async_client.py::test_async_client_concurrency_and_semaphore PASSED [ 61%]</w:t>
              <w:br/>
              <w:t>Lab_08/tests/test_async_client.py::test_async_client_get_single_researcher_and_internal_client PASSED [ 69%]</w:t>
              <w:br/>
              <w:t>Lab_08/tests/test_async_client.py::test_async_client_timeout PASSED           [ 76%]</w:t>
              <w:br/>
              <w:t>Lab_08/tests/test_main.py::test_init_db PASSED                                [ 84%]</w:t>
              <w:br/>
              <w:t>Lab_08/tests/test_main.py::test_main_run_server PASSED                        [ 92%]</w:t>
              <w:br/>
              <w:t>Lab_08/tests/test_main.py::test_main_cli_execution PASSED                     [100%]</w:t>
              <w:br/>
              <w:br/>
              <w:t>=============================== tests coverage ================================</w:t>
              <w:br/>
              <w:t>Name                                            Stmts   Miss Branch BrPart  Cover</w:t>
              <w:br/>
              <w:t>---------------------------------------------------------------------------------</w:t>
              <w:br/>
              <w:t>Lab_08\src\experiment_manager\__init__.py           1      0      0      0   100%</w:t>
              <w:br/>
              <w:t>Lab_08\src\experiment_manager\api.py              108      8     22      0    92%</w:t>
              <w:br/>
              <w:t>Lab_08\src\experiment_manager\async_client.py      79     11     20      7    82%</w:t>
              <w:br/>
              <w:t>Lab_08\src\experiment_manager\database.py          26      4      0      0    85%</w:t>
              <w:br/>
              <w:t>Lab_08\src\experiment_manager\main.py              12      3      2      1    71%</w:t>
              <w:br/>
              <w:t>Lab_08\src\experiment_manager\models.py            28      2      0      0    93%</w:t>
              <w:br/>
              <w:t>Lab_08\src\experiment_manager\repositories.py      86      2     24      2    96%</w:t>
              <w:br/>
              <w:t>Lab_08\src\experiment_manager\schemas.py           93     10     18      4    82%</w:t>
              <w:br/>
              <w:t>---------------------------------------------------------------------------------</w:t>
              <w:br/>
              <w:t>TOTAL                                             433     40     86     14    88%</w:t>
              <w:br/>
              <w:t>============================= 13 passed in 0.55s ==============================</w:t>
            </w:r>
          </w:p>
        </w:tc>
      </w:tr>
    </w:tbl>
    <w:p>
      <w:pPr>
        <w:spacing w:after="80"/>
      </w:pPr>
    </w:p>
    <w:p>
      <w:pPr>
        <w:keepNext/>
        <w:spacing w:before="360" w:after="160"/>
        <w:jc w:val="center"/>
      </w:pPr>
      <w:r>
        <w:rPr>
          <w:rFonts w:ascii="Times New Roman" w:hAnsi="Times New Roman"/>
          <w:b/>
          <w:color w:val="002060"/>
          <w:sz w:val="32"/>
        </w:rPr>
        <w:t>9. ІСТОРІЯ КОМІТІВ GIT</w:t>
      </w:r>
    </w:p>
    <w:p>
      <w:pPr>
        <w:spacing w:line="360" w:lineRule="auto" w:after="120"/>
        <w:ind w:firstLine="706"/>
        <w:jc w:val="both"/>
      </w:pPr>
      <w:r>
        <w:rPr>
          <w:rFonts w:ascii="Times New Roman" w:hAnsi="Times New Roman"/>
          <w:b w:val="0"/>
          <w:i w:val="0"/>
          <w:sz w:val="28"/>
        </w:rPr>
        <w:t>Розробку виконано поетапно з фіксацією змістовних логічних комітів англійською мовою:</w:t>
      </w:r>
    </w:p>
    <w:tbl>
      <w:tblPr>
        <w:tblW w:type="auto" w:w="0"/>
        <w:jc w:val="center"/>
        <w:tblLook w:firstColumn="1" w:firstRow="1" w:lastColumn="0" w:lastRow="0" w:noHBand="0" w:noVBand="1" w:val="04A0"/>
      </w:tblPr>
      <w:tblGrid>
        <w:gridCol w:w="9691"/>
      </w:tblGrid>
      <w:tr>
        <w:tc>
          <w:tcPr>
            <w:tcW w:type="dxa" w:w="9691"/>
            <w:shd w:fill="F2F2F2"/>
            <w:tcMar>
              <w:top w:w="120" w:type="dxa"/>
              <w:bottom w:w="120" w:type="dxa"/>
              <w:left w:w="180" w:type="dxa"/>
              <w:right w:w="180" w:type="dxa"/>
            </w:tcMar>
          </w:tcPr>
          <w:p>
            <w:pPr>
              <w:spacing w:line="276" w:lineRule="auto" w:after="0"/>
              <w:ind w:firstLine="0"/>
              <w:jc w:val="left"/>
            </w:pPr>
            <w:r>
              <w:rPr>
                <w:rFonts w:ascii="Courier New" w:hAnsi="Courier New"/>
                <w:color w:val="141414"/>
                <w:sz w:val="19"/>
              </w:rPr>
              <w:t>4a80901 Add comprehensive API integration and async test suite</w:t>
              <w:br/>
              <w:t>01b2483 Add async HTTP client with concurrency, timeout, retry, and semaphore</w:t>
              <w:br/>
              <w:t>0f64b76 Implement FastAPI application with REST endpoints</w:t>
              <w:br/>
              <w:t>2308f9a Add Pydantic API schemas and domain models</w:t>
              <w:br/>
              <w:t>c458f18 Setup project structure and configuration for Lab 08</w:t>
            </w:r>
          </w:p>
        </w:tc>
      </w:tr>
    </w:tbl>
    <w:p>
      <w:pPr>
        <w:spacing w:after="80"/>
      </w:pPr>
    </w:p>
    <w:p>
      <w:pPr>
        <w:keepNext/>
        <w:spacing w:before="360" w:after="160"/>
        <w:jc w:val="center"/>
      </w:pPr>
      <w:r>
        <w:rPr>
          <w:rFonts w:ascii="Times New Roman" w:hAnsi="Times New Roman"/>
          <w:b/>
          <w:color w:val="002060"/>
          <w:sz w:val="32"/>
        </w:rPr>
        <w:t>10. ВІДПОВІДІ НА КОНТРОЛЬНІ ЗАПИТАННЯ</w:t>
      </w:r>
    </w:p>
    <w:p>
      <w:pPr>
        <w:keepNext/>
        <w:spacing w:before="240" w:after="120"/>
        <w:jc w:val="left"/>
      </w:pPr>
      <w:r>
        <w:rPr>
          <w:rFonts w:ascii="Times New Roman" w:hAnsi="Times New Roman"/>
          <w:b/>
          <w:color w:val="1F4E79"/>
          <w:sz w:val="28"/>
        </w:rPr>
        <w:t>1. Що таке комп'ютерна мережа?</w:t>
      </w:r>
    </w:p>
    <w:p>
      <w:pPr>
        <w:spacing w:line="360" w:lineRule="auto" w:after="120"/>
        <w:ind w:firstLine="706"/>
        <w:jc w:val="both"/>
      </w:pPr>
      <w:r>
        <w:rPr>
          <w:rFonts w:ascii="Times New Roman" w:hAnsi="Times New Roman"/>
          <w:b w:val="0"/>
          <w:i w:val="0"/>
          <w:sz w:val="28"/>
        </w:rPr>
        <w:t>Комп'ютерна мережа — це сукупність взаємоз'єднаних обчислювальних пристроїв (комп'ютерів, серверів, мережевого обладнання), які можуть обмінюватися даними та спільно використовувати ресурси за допомогою стандартних мережевих протоколів (таких як TCP/IP).</w:t>
      </w:r>
    </w:p>
    <w:p>
      <w:pPr>
        <w:keepNext/>
        <w:spacing w:before="240" w:after="120"/>
        <w:jc w:val="left"/>
      </w:pPr>
      <w:r>
        <w:rPr>
          <w:rFonts w:ascii="Times New Roman" w:hAnsi="Times New Roman"/>
          <w:b/>
          <w:color w:val="1F4E79"/>
          <w:sz w:val="28"/>
        </w:rPr>
        <w:t>2. Що таке клієнт-серверна архітектура?</w:t>
      </w:r>
    </w:p>
    <w:p>
      <w:pPr>
        <w:spacing w:line="360" w:lineRule="auto" w:after="120"/>
        <w:ind w:firstLine="706"/>
        <w:jc w:val="both"/>
      </w:pPr>
      <w:r>
        <w:rPr>
          <w:rFonts w:ascii="Times New Roman" w:hAnsi="Times New Roman"/>
          <w:b w:val="0"/>
          <w:i w:val="0"/>
          <w:sz w:val="28"/>
        </w:rPr>
        <w:t>Клієнт-серверна архітектура — це модель розподіленої системи, в якій функціональні обов'язки розділені між постачальниками послуг (серверами) та споживачами послуг (клієнтами). Клієнт формує та надсилає запит, а сервер обробляє його, звертається до сховища даних та надсилає відповідь.</w:t>
      </w:r>
    </w:p>
    <w:p>
      <w:pPr>
        <w:keepNext/>
        <w:spacing w:before="240" w:after="120"/>
        <w:jc w:val="left"/>
      </w:pPr>
      <w:r>
        <w:rPr>
          <w:rFonts w:ascii="Times New Roman" w:hAnsi="Times New Roman"/>
          <w:b/>
          <w:color w:val="1F4E79"/>
          <w:sz w:val="28"/>
        </w:rPr>
        <w:t>3. Що таке HTTP?</w:t>
      </w:r>
    </w:p>
    <w:p>
      <w:pPr>
        <w:spacing w:line="360" w:lineRule="auto" w:after="120"/>
        <w:ind w:firstLine="706"/>
        <w:jc w:val="both"/>
      </w:pPr>
      <w:r>
        <w:rPr>
          <w:rFonts w:ascii="Times New Roman" w:hAnsi="Times New Roman"/>
          <w:b w:val="0"/>
          <w:i w:val="0"/>
          <w:sz w:val="28"/>
        </w:rPr>
        <w:t>HTTP (Hypertext Transfer Protocol) — прикладний мережевий протокол передачі даних без збереження стану (stateless), який функціонує за моделлю «запит-відповідь» і є стандартом для передачі веб-сторінок, файлів та даних веб-сервісів (REST API).</w:t>
      </w:r>
    </w:p>
    <w:p>
      <w:pPr>
        <w:keepNext/>
        <w:spacing w:before="240" w:after="120"/>
        <w:jc w:val="left"/>
      </w:pPr>
      <w:r>
        <w:rPr>
          <w:rFonts w:ascii="Times New Roman" w:hAnsi="Times New Roman"/>
          <w:b/>
          <w:color w:val="1F4E79"/>
          <w:sz w:val="28"/>
        </w:rPr>
        <w:t>4. Що містить HTTP request?</w:t>
      </w:r>
    </w:p>
    <w:p>
      <w:pPr>
        <w:spacing w:line="360" w:lineRule="auto" w:after="120"/>
        <w:ind w:firstLine="706"/>
        <w:jc w:val="both"/>
      </w:pPr>
      <w:r>
        <w:rPr>
          <w:rFonts w:ascii="Times New Roman" w:hAnsi="Times New Roman"/>
          <w:b w:val="0"/>
          <w:i w:val="0"/>
          <w:sz w:val="28"/>
        </w:rPr>
        <w:t>HTTP-запит складається зі стартового рядка (HTTP-метод, URI ресурсу, версія протоколу), набору заголовків (Headers: Host, Content-Type, Authorization тощо), порожнього рядка-розділювача та опціонального тіла запиту (Request Body), наприклад у форматі JSON.</w:t>
      </w:r>
    </w:p>
    <w:p>
      <w:pPr>
        <w:keepNext/>
        <w:spacing w:before="240" w:after="120"/>
        <w:jc w:val="left"/>
      </w:pPr>
      <w:r>
        <w:rPr>
          <w:rFonts w:ascii="Times New Roman" w:hAnsi="Times New Roman"/>
          <w:b/>
          <w:color w:val="1F4E79"/>
          <w:sz w:val="28"/>
        </w:rPr>
        <w:t>5. Що містить HTTP response?</w:t>
      </w:r>
    </w:p>
    <w:p>
      <w:pPr>
        <w:spacing w:line="360" w:lineRule="auto" w:after="120"/>
        <w:ind w:firstLine="706"/>
        <w:jc w:val="both"/>
      </w:pPr>
      <w:r>
        <w:rPr>
          <w:rFonts w:ascii="Times New Roman" w:hAnsi="Times New Roman"/>
          <w:b w:val="0"/>
          <w:i w:val="0"/>
          <w:sz w:val="28"/>
        </w:rPr>
        <w:t>HTTP-відповідь складається зі статусного рядка (версія протоколу, цифровий статус-код, текстовий опис), заголовків відповіді (Content-Type, Content-Length тощо), порожнього рядка та тіла відповіді (Response Body) з переданими даними або повідомленням про помилку.</w:t>
      </w:r>
    </w:p>
    <w:p>
      <w:pPr>
        <w:keepNext/>
        <w:spacing w:before="240" w:after="120"/>
        <w:jc w:val="left"/>
      </w:pPr>
      <w:r>
        <w:rPr>
          <w:rFonts w:ascii="Times New Roman" w:hAnsi="Times New Roman"/>
          <w:b/>
          <w:color w:val="1F4E79"/>
          <w:sz w:val="28"/>
        </w:rPr>
        <w:t>6. Для чого використовується GET?</w:t>
      </w:r>
    </w:p>
    <w:p>
      <w:pPr>
        <w:spacing w:line="360" w:lineRule="auto" w:after="120"/>
        <w:ind w:firstLine="706"/>
        <w:jc w:val="both"/>
      </w:pPr>
      <w:r>
        <w:rPr>
          <w:rFonts w:ascii="Times New Roman" w:hAnsi="Times New Roman"/>
          <w:b w:val="0"/>
          <w:i w:val="0"/>
          <w:sz w:val="28"/>
        </w:rPr>
        <w:t>HTTP-метод GET призначений виключно для безпечного та ідемпотентного отримання (читання) даних про ресурси без внесення змін до стану системи.</w:t>
      </w:r>
    </w:p>
    <w:p>
      <w:pPr>
        <w:keepNext/>
        <w:spacing w:before="240" w:after="120"/>
        <w:jc w:val="left"/>
      </w:pPr>
      <w:r>
        <w:rPr>
          <w:rFonts w:ascii="Times New Roman" w:hAnsi="Times New Roman"/>
          <w:b/>
          <w:color w:val="1F4E79"/>
          <w:sz w:val="28"/>
        </w:rPr>
        <w:t>7. Для чого використовується POST?</w:t>
      </w:r>
    </w:p>
    <w:p>
      <w:pPr>
        <w:spacing w:line="360" w:lineRule="auto" w:after="120"/>
        <w:ind w:firstLine="706"/>
        <w:jc w:val="both"/>
      </w:pPr>
      <w:r>
        <w:rPr>
          <w:rFonts w:ascii="Times New Roman" w:hAnsi="Times New Roman"/>
          <w:b w:val="0"/>
          <w:i w:val="0"/>
          <w:sz w:val="28"/>
        </w:rPr>
        <w:t>HTTP-метод POST використовується для створення нового підпорядкованого ресурсу на сервері або передачі даних на обробку. Метод не є ідемпотентним: повторні однакові виклики створюють дублікати ресурсів.</w:t>
      </w:r>
    </w:p>
    <w:p>
      <w:pPr>
        <w:keepNext/>
        <w:spacing w:before="240" w:after="120"/>
        <w:jc w:val="left"/>
      </w:pPr>
      <w:r>
        <w:rPr>
          <w:rFonts w:ascii="Times New Roman" w:hAnsi="Times New Roman"/>
          <w:b/>
          <w:color w:val="1F4E79"/>
          <w:sz w:val="28"/>
        </w:rPr>
        <w:t>8. Для чого використовується PUT?</w:t>
      </w:r>
    </w:p>
    <w:p>
      <w:pPr>
        <w:spacing w:line="360" w:lineRule="auto" w:after="120"/>
        <w:ind w:firstLine="706"/>
        <w:jc w:val="both"/>
      </w:pPr>
      <w:r>
        <w:rPr>
          <w:rFonts w:ascii="Times New Roman" w:hAnsi="Times New Roman"/>
          <w:b w:val="0"/>
          <w:i w:val="0"/>
          <w:sz w:val="28"/>
        </w:rPr>
        <w:t>HTTP-метод PUT використовується для повного оновлення існуючого ресурсу або його створення за точно вказаним URI, якщо він ще не існує. Метод є ідемпотентним: багаторазове виконання з однаковим тілом призводить до однакового кінцевого стану ресурсу.</w:t>
      </w:r>
    </w:p>
    <w:p>
      <w:pPr>
        <w:keepNext/>
        <w:spacing w:before="240" w:after="120"/>
        <w:jc w:val="left"/>
      </w:pPr>
      <w:r>
        <w:rPr>
          <w:rFonts w:ascii="Times New Roman" w:hAnsi="Times New Roman"/>
          <w:b/>
          <w:color w:val="1F4E79"/>
          <w:sz w:val="28"/>
        </w:rPr>
        <w:t>9. Для чого використовується PATCH?</w:t>
      </w:r>
    </w:p>
    <w:p>
      <w:pPr>
        <w:spacing w:line="360" w:lineRule="auto" w:after="120"/>
        <w:ind w:firstLine="706"/>
        <w:jc w:val="both"/>
      </w:pPr>
      <w:r>
        <w:rPr>
          <w:rFonts w:ascii="Times New Roman" w:hAnsi="Times New Roman"/>
          <w:b w:val="0"/>
          <w:i w:val="0"/>
          <w:sz w:val="28"/>
        </w:rPr>
        <w:t>HTTP-метод PATCH застосовується для часткової модифікації існуючого ресурсу, коли клієнт передає лише ті поля, які необхідно змінити (наприклад, оновлення тільки результату або коментаря).</w:t>
      </w:r>
    </w:p>
    <w:p>
      <w:pPr>
        <w:keepNext/>
        <w:spacing w:before="240" w:after="120"/>
        <w:jc w:val="left"/>
      </w:pPr>
      <w:r>
        <w:rPr>
          <w:rFonts w:ascii="Times New Roman" w:hAnsi="Times New Roman"/>
          <w:b/>
          <w:color w:val="1F4E79"/>
          <w:sz w:val="28"/>
        </w:rPr>
        <w:t>10. Для чого використовується DELETE?</w:t>
      </w:r>
    </w:p>
    <w:p>
      <w:pPr>
        <w:spacing w:line="360" w:lineRule="auto" w:after="120"/>
        <w:ind w:firstLine="706"/>
        <w:jc w:val="both"/>
      </w:pPr>
      <w:r>
        <w:rPr>
          <w:rFonts w:ascii="Times New Roman" w:hAnsi="Times New Roman"/>
          <w:b w:val="0"/>
          <w:i w:val="0"/>
          <w:sz w:val="28"/>
        </w:rPr>
        <w:t>HTTP-метод DELETE використовується для видалення ресурсу за вказаним ідентифікатором (URI). Метод є ідемпотентним.</w:t>
      </w:r>
    </w:p>
    <w:p>
      <w:pPr>
        <w:keepNext/>
        <w:spacing w:before="240" w:after="120"/>
        <w:jc w:val="left"/>
      </w:pPr>
      <w:r>
        <w:rPr>
          <w:rFonts w:ascii="Times New Roman" w:hAnsi="Times New Roman"/>
          <w:b/>
          <w:color w:val="1F4E79"/>
          <w:sz w:val="28"/>
        </w:rPr>
        <w:t>11. Що означає status code 200?</w:t>
      </w:r>
    </w:p>
    <w:p>
      <w:pPr>
        <w:spacing w:line="360" w:lineRule="auto" w:after="120"/>
        <w:ind w:firstLine="706"/>
        <w:jc w:val="both"/>
      </w:pPr>
      <w:r>
        <w:rPr>
          <w:rFonts w:ascii="Times New Roman" w:hAnsi="Times New Roman"/>
          <w:b w:val="0"/>
          <w:i w:val="0"/>
          <w:sz w:val="28"/>
        </w:rPr>
        <w:t>Статус-код 200 OK вказує на успішне виконання запиту. Найчастіше повертається при успішних операціях GET, PUT або PATCH із передачею запитаних даних у тілі відповіді.</w:t>
      </w:r>
    </w:p>
    <w:p>
      <w:pPr>
        <w:keepNext/>
        <w:spacing w:before="240" w:after="120"/>
        <w:jc w:val="left"/>
      </w:pPr>
      <w:r>
        <w:rPr>
          <w:rFonts w:ascii="Times New Roman" w:hAnsi="Times New Roman"/>
          <w:b/>
          <w:color w:val="1F4E79"/>
          <w:sz w:val="28"/>
        </w:rPr>
        <w:t>12. Що означає 201?</w:t>
      </w:r>
    </w:p>
    <w:p>
      <w:pPr>
        <w:spacing w:line="360" w:lineRule="auto" w:after="120"/>
        <w:ind w:firstLine="706"/>
        <w:jc w:val="both"/>
      </w:pPr>
      <w:r>
        <w:rPr>
          <w:rFonts w:ascii="Times New Roman" w:hAnsi="Times New Roman"/>
          <w:b w:val="0"/>
          <w:i w:val="0"/>
          <w:sz w:val="28"/>
        </w:rPr>
        <w:t>Статус-код 201 Created сигналізує про успішне створення нового ресурсу в результаті виконання запиту (типово POST-запиту). Часто супроводжується заголовком Location або тілом зі створеним об'єктом.</w:t>
      </w:r>
    </w:p>
    <w:p>
      <w:pPr>
        <w:keepNext/>
        <w:spacing w:before="240" w:after="120"/>
        <w:jc w:val="left"/>
      </w:pPr>
      <w:r>
        <w:rPr>
          <w:rFonts w:ascii="Times New Roman" w:hAnsi="Times New Roman"/>
          <w:b/>
          <w:color w:val="1F4E79"/>
          <w:sz w:val="28"/>
        </w:rPr>
        <w:t>13. Що означає 204?</w:t>
      </w:r>
    </w:p>
    <w:p>
      <w:pPr>
        <w:spacing w:line="360" w:lineRule="auto" w:after="120"/>
        <w:ind w:firstLine="706"/>
        <w:jc w:val="both"/>
      </w:pPr>
      <w:r>
        <w:rPr>
          <w:rFonts w:ascii="Times New Roman" w:hAnsi="Times New Roman"/>
          <w:b w:val="0"/>
          <w:i w:val="0"/>
          <w:sz w:val="28"/>
        </w:rPr>
        <w:t>Статус-код 204 No Content означає, що запит оброблено успішно, проте тіло відповіді порожнє. Зазвичай повертається після успішної операції DELETE.</w:t>
      </w:r>
    </w:p>
    <w:p>
      <w:pPr>
        <w:keepNext/>
        <w:spacing w:before="240" w:after="120"/>
        <w:jc w:val="left"/>
      </w:pPr>
      <w:r>
        <w:rPr>
          <w:rFonts w:ascii="Times New Roman" w:hAnsi="Times New Roman"/>
          <w:b/>
          <w:color w:val="1F4E79"/>
          <w:sz w:val="28"/>
        </w:rPr>
        <w:t>14. Що означає 404?</w:t>
      </w:r>
    </w:p>
    <w:p>
      <w:pPr>
        <w:spacing w:line="360" w:lineRule="auto" w:after="120"/>
        <w:ind w:firstLine="706"/>
        <w:jc w:val="both"/>
      </w:pPr>
      <w:r>
        <w:rPr>
          <w:rFonts w:ascii="Times New Roman" w:hAnsi="Times New Roman"/>
          <w:b w:val="0"/>
          <w:i w:val="0"/>
          <w:sz w:val="28"/>
        </w:rPr>
        <w:t>Статус-код 404 Not Found вказує на те, що запитаний клієнтом ресурс за вказаним URI не знайдено на сервері.</w:t>
      </w:r>
    </w:p>
    <w:p>
      <w:pPr>
        <w:keepNext/>
        <w:spacing w:before="240" w:after="120"/>
        <w:jc w:val="left"/>
      </w:pPr>
      <w:r>
        <w:rPr>
          <w:rFonts w:ascii="Times New Roman" w:hAnsi="Times New Roman"/>
          <w:b/>
          <w:color w:val="1F4E79"/>
          <w:sz w:val="28"/>
        </w:rPr>
        <w:t>15. Що означає 422?</w:t>
      </w:r>
    </w:p>
    <w:p>
      <w:pPr>
        <w:spacing w:line="360" w:lineRule="auto" w:after="120"/>
        <w:ind w:firstLine="706"/>
        <w:jc w:val="both"/>
      </w:pPr>
      <w:r>
        <w:rPr>
          <w:rFonts w:ascii="Times New Roman" w:hAnsi="Times New Roman"/>
          <w:b w:val="0"/>
          <w:i w:val="0"/>
          <w:sz w:val="28"/>
        </w:rPr>
        <w:t>Статус-код 422 Unprocessable Entity сигналізує про синтаксично коректний запит (наприклад, валідний JSON), який проте містить семантичні помилки валідації полів (типово генерується FastAPI/Pydantic при порушенні обмежень типів чи валідаторів).</w:t>
      </w:r>
    </w:p>
    <w:p>
      <w:pPr>
        <w:keepNext/>
        <w:spacing w:before="240" w:after="120"/>
        <w:jc w:val="left"/>
      </w:pPr>
      <w:r>
        <w:rPr>
          <w:rFonts w:ascii="Times New Roman" w:hAnsi="Times New Roman"/>
          <w:b/>
          <w:color w:val="1F4E79"/>
          <w:sz w:val="28"/>
        </w:rPr>
        <w:t>16. Що таке JSON?</w:t>
      </w:r>
    </w:p>
    <w:p>
      <w:pPr>
        <w:spacing w:line="360" w:lineRule="auto" w:after="120"/>
        <w:ind w:firstLine="706"/>
        <w:jc w:val="both"/>
      </w:pPr>
      <w:r>
        <w:rPr>
          <w:rFonts w:ascii="Times New Roman" w:hAnsi="Times New Roman"/>
          <w:b w:val="0"/>
          <w:i w:val="0"/>
          <w:sz w:val="28"/>
        </w:rPr>
        <w:t>JSON (JavaScript Object Notation) — текстовий формат обміну структурованими даними, що складається з пар «ключ-значення» та впорядкованих списків. Він є загальноприйнятим стандартом для веб-сервісів REST завдяки компактності та легкості парсингу.</w:t>
      </w:r>
    </w:p>
    <w:p>
      <w:pPr>
        <w:keepNext/>
        <w:spacing w:before="240" w:after="120"/>
        <w:jc w:val="left"/>
      </w:pPr>
      <w:r>
        <w:rPr>
          <w:rFonts w:ascii="Times New Roman" w:hAnsi="Times New Roman"/>
          <w:b/>
          <w:color w:val="1F4E79"/>
          <w:sz w:val="28"/>
        </w:rPr>
        <w:t>17. Що таке REST?</w:t>
      </w:r>
    </w:p>
    <w:p>
      <w:pPr>
        <w:spacing w:line="360" w:lineRule="auto" w:after="120"/>
        <w:ind w:firstLine="706"/>
        <w:jc w:val="both"/>
      </w:pPr>
      <w:r>
        <w:rPr>
          <w:rFonts w:ascii="Times New Roman" w:hAnsi="Times New Roman"/>
          <w:b w:val="0"/>
          <w:i w:val="0"/>
          <w:sz w:val="28"/>
        </w:rPr>
        <w:t>REST (Representational State Transfer) — архітектурний стиль побудови розподілених застосунків, що базується на клієнт-серверній моделі, відсутності збереження стану між запитами (Stateless), кешованості, єдиному інтерфейсі взаємодії та маніпулюванні ресурсами через стандартні HTTP-методи.</w:t>
      </w:r>
    </w:p>
    <w:p>
      <w:pPr>
        <w:keepNext/>
        <w:spacing w:before="240" w:after="120"/>
        <w:jc w:val="left"/>
      </w:pPr>
      <w:r>
        <w:rPr>
          <w:rFonts w:ascii="Times New Roman" w:hAnsi="Times New Roman"/>
          <w:b/>
          <w:color w:val="1F4E79"/>
          <w:sz w:val="28"/>
        </w:rPr>
        <w:t>18. Що таке resource у REST?</w:t>
      </w:r>
    </w:p>
    <w:p>
      <w:pPr>
        <w:spacing w:line="360" w:lineRule="auto" w:after="120"/>
        <w:ind w:firstLine="706"/>
        <w:jc w:val="both"/>
      </w:pPr>
      <w:r>
        <w:rPr>
          <w:rFonts w:ascii="Times New Roman" w:hAnsi="Times New Roman"/>
          <w:b w:val="0"/>
          <w:i w:val="0"/>
          <w:sz w:val="28"/>
        </w:rPr>
        <w:t>Ресурс у REST — це будь-яка іменована сутність або концепт предметної області (наприклад, дослідник, експеримент, замовлення), до якого можна звернутися за унікальним URI.</w:t>
      </w:r>
    </w:p>
    <w:p>
      <w:pPr>
        <w:keepNext/>
        <w:spacing w:before="240" w:after="120"/>
        <w:jc w:val="left"/>
      </w:pPr>
      <w:r>
        <w:rPr>
          <w:rFonts w:ascii="Times New Roman" w:hAnsi="Times New Roman"/>
          <w:b/>
          <w:color w:val="1F4E79"/>
          <w:sz w:val="28"/>
        </w:rPr>
        <w:t>19. Що таке endpoint?</w:t>
      </w:r>
    </w:p>
    <w:p>
      <w:pPr>
        <w:spacing w:line="360" w:lineRule="auto" w:after="120"/>
        <w:ind w:firstLine="706"/>
        <w:jc w:val="both"/>
      </w:pPr>
      <w:r>
        <w:rPr>
          <w:rFonts w:ascii="Times New Roman" w:hAnsi="Times New Roman"/>
          <w:b w:val="0"/>
          <w:i w:val="0"/>
          <w:sz w:val="28"/>
        </w:rPr>
        <w:t>Endpoint (кінцева точка) — це конкретний URI у поєднанні з HTTP-методом, за яким доступний сервіс або функціонал веб-застосунку (наприклад, POST /experiments або GET /researchers/{id}).</w:t>
      </w:r>
    </w:p>
    <w:p>
      <w:pPr>
        <w:keepNext/>
        <w:spacing w:before="240" w:after="120"/>
        <w:jc w:val="left"/>
      </w:pPr>
      <w:r>
        <w:rPr>
          <w:rFonts w:ascii="Times New Roman" w:hAnsi="Times New Roman"/>
          <w:b/>
          <w:color w:val="1F4E79"/>
          <w:sz w:val="28"/>
        </w:rPr>
        <w:t>20. Що таке path parameter?</w:t>
      </w:r>
    </w:p>
    <w:p>
      <w:pPr>
        <w:spacing w:line="360" w:lineRule="auto" w:after="120"/>
        <w:ind w:firstLine="706"/>
        <w:jc w:val="both"/>
      </w:pPr>
      <w:r>
        <w:rPr>
          <w:rFonts w:ascii="Times New Roman" w:hAnsi="Times New Roman"/>
          <w:b w:val="0"/>
          <w:i w:val="0"/>
          <w:sz w:val="28"/>
        </w:rPr>
        <w:t>Path parameter (параметр шляху) — змінна частина URL-адреси, яка вбудована безпосередньо в маршрут і зазвичай ідентифікує конкретний ресурс, наприклад {id} у маршруті /experiments/{id}.</w:t>
      </w:r>
    </w:p>
    <w:p>
      <w:pPr>
        <w:keepNext/>
        <w:spacing w:before="240" w:after="120"/>
        <w:jc w:val="left"/>
      </w:pPr>
      <w:r>
        <w:rPr>
          <w:rFonts w:ascii="Times New Roman" w:hAnsi="Times New Roman"/>
          <w:b/>
          <w:color w:val="1F4E79"/>
          <w:sz w:val="28"/>
        </w:rPr>
        <w:t>21. Що таке query parameter?</w:t>
      </w:r>
    </w:p>
    <w:p>
      <w:pPr>
        <w:spacing w:line="360" w:lineRule="auto" w:after="120"/>
        <w:ind w:firstLine="706"/>
        <w:jc w:val="both"/>
      </w:pPr>
      <w:r>
        <w:rPr>
          <w:rFonts w:ascii="Times New Roman" w:hAnsi="Times New Roman"/>
          <w:b w:val="0"/>
          <w:i w:val="0"/>
          <w:sz w:val="28"/>
        </w:rPr>
        <w:t>Query parameter (параметр рядка запиту) — необов'язкові або фільтруючі параметри, що додаються після знака питання в URL (?parameter=Temperature&amp;min_result=10) і слугують для фільтрації, сортування та пагінації списків.</w:t>
      </w:r>
    </w:p>
    <w:p>
      <w:pPr>
        <w:keepNext/>
        <w:spacing w:before="240" w:after="120"/>
        <w:jc w:val="left"/>
      </w:pPr>
      <w:r>
        <w:rPr>
          <w:rFonts w:ascii="Times New Roman" w:hAnsi="Times New Roman"/>
          <w:b/>
          <w:color w:val="1F4E79"/>
          <w:sz w:val="28"/>
        </w:rPr>
        <w:t>22. Що таке request body?</w:t>
      </w:r>
    </w:p>
    <w:p>
      <w:pPr>
        <w:spacing w:line="360" w:lineRule="auto" w:after="120"/>
        <w:ind w:firstLine="706"/>
        <w:jc w:val="both"/>
      </w:pPr>
      <w:r>
        <w:rPr>
          <w:rFonts w:ascii="Times New Roman" w:hAnsi="Times New Roman"/>
          <w:b w:val="0"/>
          <w:i w:val="0"/>
          <w:sz w:val="28"/>
        </w:rPr>
        <w:t>Request body (тіло запиту) — блок корисного навантаження (payload), що передається разом із HTTP-запитом методів POST, PUT чи PATCH і містить структуровані дані для створення або модифікації ресурсів.</w:t>
      </w:r>
    </w:p>
    <w:p>
      <w:pPr>
        <w:keepNext/>
        <w:spacing w:before="240" w:after="120"/>
        <w:jc w:val="left"/>
      </w:pPr>
      <w:r>
        <w:rPr>
          <w:rFonts w:ascii="Times New Roman" w:hAnsi="Times New Roman"/>
          <w:b/>
          <w:color w:val="1F4E79"/>
          <w:sz w:val="28"/>
        </w:rPr>
        <w:t>23. Що таке FastAPI?</w:t>
      </w:r>
    </w:p>
    <w:p>
      <w:pPr>
        <w:spacing w:line="360" w:lineRule="auto" w:after="120"/>
        <w:ind w:firstLine="706"/>
        <w:jc w:val="both"/>
      </w:pPr>
      <w:r>
        <w:rPr>
          <w:rFonts w:ascii="Times New Roman" w:hAnsi="Times New Roman"/>
          <w:b w:val="0"/>
          <w:i w:val="0"/>
          <w:sz w:val="28"/>
        </w:rPr>
        <w:t>FastAPI — це сучасний, швидкий (високопродуктивний) веб-фреймворк для мови Python, розроблений для побудови API на основі стандартних підказок типів (Python type hints), OpenAPI та Pydantic v2.</w:t>
      </w:r>
    </w:p>
    <w:p>
      <w:pPr>
        <w:keepNext/>
        <w:spacing w:before="240" w:after="120"/>
        <w:jc w:val="left"/>
      </w:pPr>
      <w:r>
        <w:rPr>
          <w:rFonts w:ascii="Times New Roman" w:hAnsi="Times New Roman"/>
          <w:b/>
          <w:color w:val="1F4E79"/>
          <w:sz w:val="28"/>
        </w:rPr>
        <w:t>24. Для чого використовується Uvicorn?</w:t>
      </w:r>
    </w:p>
    <w:p>
      <w:pPr>
        <w:spacing w:line="360" w:lineRule="auto" w:after="120"/>
        <w:ind w:firstLine="706"/>
        <w:jc w:val="both"/>
      </w:pPr>
      <w:r>
        <w:rPr>
          <w:rFonts w:ascii="Times New Roman" w:hAnsi="Times New Roman"/>
          <w:b w:val="0"/>
          <w:i w:val="0"/>
          <w:sz w:val="28"/>
        </w:rPr>
        <w:t>Uvicorn — це блискавичний ASGI-сервер (Asynchronous Server Gateway Interface), побудований на uvloop та httptools, який виконує запуск та асинхронну диспетчеризацію запитів для фреймворків FastAPI та Starlette.</w:t>
      </w:r>
    </w:p>
    <w:p>
      <w:pPr>
        <w:keepNext/>
        <w:spacing w:before="240" w:after="120"/>
        <w:jc w:val="left"/>
      </w:pPr>
      <w:r>
        <w:rPr>
          <w:rFonts w:ascii="Times New Roman" w:hAnsi="Times New Roman"/>
          <w:b/>
          <w:color w:val="1F4E79"/>
          <w:sz w:val="28"/>
        </w:rPr>
        <w:t>25. Для чого потрібний Swagger UI?</w:t>
      </w:r>
    </w:p>
    <w:p>
      <w:pPr>
        <w:spacing w:line="360" w:lineRule="auto" w:after="120"/>
        <w:ind w:firstLine="706"/>
        <w:jc w:val="both"/>
      </w:pPr>
      <w:r>
        <w:rPr>
          <w:rFonts w:ascii="Times New Roman" w:hAnsi="Times New Roman"/>
          <w:b w:val="0"/>
          <w:i w:val="0"/>
          <w:sz w:val="28"/>
        </w:rPr>
        <w:t>Swagger UI — це інтерактивний браузерний інтерфейс, який автоматично генерується FastAPI на основі схеми OpenAPI (/docs) і дозволяє розробникам переглядати документацію всіх ендпоінтів та надсилати тестові HTTP-запити безпосередньо з веб-сторінки.</w:t>
      </w:r>
    </w:p>
    <w:p>
      <w:pPr>
        <w:keepNext/>
        <w:spacing w:before="240" w:after="120"/>
        <w:jc w:val="left"/>
      </w:pPr>
      <w:r>
        <w:rPr>
          <w:rFonts w:ascii="Times New Roman" w:hAnsi="Times New Roman"/>
          <w:b/>
          <w:color w:val="1F4E79"/>
          <w:sz w:val="28"/>
        </w:rPr>
        <w:t>26. Що таке Pydantic?</w:t>
      </w:r>
    </w:p>
    <w:p>
      <w:pPr>
        <w:spacing w:line="360" w:lineRule="auto" w:after="120"/>
        <w:ind w:firstLine="706"/>
        <w:jc w:val="both"/>
      </w:pPr>
      <w:r>
        <w:rPr>
          <w:rFonts w:ascii="Times New Roman" w:hAnsi="Times New Roman"/>
          <w:b w:val="0"/>
          <w:i w:val="0"/>
          <w:sz w:val="28"/>
        </w:rPr>
        <w:t>Pydantic — бібліотека для синтаксичного аналізу, валідації та серіалізації даних у Python, яка спирається на анотації типів мови та гарантує відповідність вхідних даних заданій схемі.</w:t>
      </w:r>
    </w:p>
    <w:p>
      <w:pPr>
        <w:keepNext/>
        <w:spacing w:before="240" w:after="120"/>
        <w:jc w:val="left"/>
      </w:pPr>
      <w:r>
        <w:rPr>
          <w:rFonts w:ascii="Times New Roman" w:hAnsi="Times New Roman"/>
          <w:b/>
          <w:color w:val="1F4E79"/>
          <w:sz w:val="28"/>
        </w:rPr>
        <w:t>27. Що таке validation?</w:t>
      </w:r>
    </w:p>
    <w:p>
      <w:pPr>
        <w:spacing w:line="360" w:lineRule="auto" w:after="120"/>
        <w:ind w:firstLine="706"/>
        <w:jc w:val="both"/>
      </w:pPr>
      <w:r>
        <w:rPr>
          <w:rFonts w:ascii="Times New Roman" w:hAnsi="Times New Roman"/>
          <w:b w:val="0"/>
          <w:i w:val="0"/>
          <w:sz w:val="28"/>
        </w:rPr>
        <w:t>Validation (валідація) — процес автоматичної перевірки коректності, повноти, відповідності типам та допустимим діапазонам значень вхідних даних перед передачею їх до внутрішньої бізнес-логіки застосунку.</w:t>
      </w:r>
    </w:p>
    <w:p>
      <w:pPr>
        <w:keepNext/>
        <w:spacing w:before="240" w:after="120"/>
        <w:jc w:val="left"/>
      </w:pPr>
      <w:r>
        <w:rPr>
          <w:rFonts w:ascii="Times New Roman" w:hAnsi="Times New Roman"/>
          <w:b/>
          <w:color w:val="1F4E79"/>
          <w:sz w:val="28"/>
        </w:rPr>
        <w:t>28. Що таке response model?</w:t>
      </w:r>
    </w:p>
    <w:p>
      <w:pPr>
        <w:spacing w:line="360" w:lineRule="auto" w:after="120"/>
        <w:ind w:firstLine="706"/>
        <w:jc w:val="both"/>
      </w:pPr>
      <w:r>
        <w:rPr>
          <w:rFonts w:ascii="Times New Roman" w:hAnsi="Times New Roman"/>
          <w:b w:val="0"/>
          <w:i w:val="0"/>
          <w:sz w:val="28"/>
        </w:rPr>
        <w:t>Response model у FastAPI — це Pydantic-схема, яка визначає очікувану структуру вихідних даних ендпоінта, автоматично фільтрує внутрішні/секретні атрибути об'єктів та генерує відповідну OpenAPI-документацію.</w:t>
      </w:r>
    </w:p>
    <w:p>
      <w:pPr>
        <w:keepNext/>
        <w:spacing w:before="240" w:after="120"/>
        <w:jc w:val="left"/>
      </w:pPr>
      <w:r>
        <w:rPr>
          <w:rFonts w:ascii="Times New Roman" w:hAnsi="Times New Roman"/>
          <w:b/>
          <w:color w:val="1F4E79"/>
          <w:sz w:val="28"/>
        </w:rPr>
        <w:t>29. Що таке synchronous programming?</w:t>
      </w:r>
    </w:p>
    <w:p>
      <w:pPr>
        <w:spacing w:line="360" w:lineRule="auto" w:after="120"/>
        <w:ind w:firstLine="706"/>
        <w:jc w:val="both"/>
      </w:pPr>
      <w:r>
        <w:rPr>
          <w:rFonts w:ascii="Times New Roman" w:hAnsi="Times New Roman"/>
          <w:b w:val="0"/>
          <w:i w:val="0"/>
          <w:sz w:val="28"/>
        </w:rPr>
        <w:t>Синхронне програмування — модель виконання коду, за якої інструкції виконуються послідовно одна за одною. Кожна операція вводу-виводу (I/O) повністю блокує потік виконання процесора до свого завершення.</w:t>
      </w:r>
    </w:p>
    <w:p>
      <w:pPr>
        <w:keepNext/>
        <w:spacing w:before="240" w:after="120"/>
        <w:jc w:val="left"/>
      </w:pPr>
      <w:r>
        <w:rPr>
          <w:rFonts w:ascii="Times New Roman" w:hAnsi="Times New Roman"/>
          <w:b/>
          <w:color w:val="1F4E79"/>
          <w:sz w:val="28"/>
        </w:rPr>
        <w:t>30. Що таке asynchronous programming?</w:t>
      </w:r>
    </w:p>
    <w:p>
      <w:pPr>
        <w:spacing w:line="360" w:lineRule="auto" w:after="120"/>
        <w:ind w:firstLine="706"/>
        <w:jc w:val="both"/>
      </w:pPr>
      <w:r>
        <w:rPr>
          <w:rFonts w:ascii="Times New Roman" w:hAnsi="Times New Roman"/>
          <w:b w:val="0"/>
          <w:i w:val="0"/>
          <w:sz w:val="28"/>
        </w:rPr>
        <w:t>Асинхронне програмування — модель однопотокового конкурентного виконання, де тривалі операції вводу-виводу (I/O) не блокують головний потік: під час очікування відповіді керування повертається в цикл подій для обслуговування інших задач.</w:t>
      </w:r>
    </w:p>
    <w:p>
      <w:pPr>
        <w:keepNext/>
        <w:spacing w:before="240" w:after="120"/>
        <w:jc w:val="left"/>
      </w:pPr>
      <w:r>
        <w:rPr>
          <w:rFonts w:ascii="Times New Roman" w:hAnsi="Times New Roman"/>
          <w:b/>
          <w:color w:val="1F4E79"/>
          <w:sz w:val="28"/>
        </w:rPr>
        <w:t>31. Для чого використовується async?</w:t>
      </w:r>
    </w:p>
    <w:p>
      <w:pPr>
        <w:spacing w:line="360" w:lineRule="auto" w:after="120"/>
        <w:ind w:firstLine="706"/>
        <w:jc w:val="both"/>
      </w:pPr>
      <w:r>
        <w:rPr>
          <w:rFonts w:ascii="Times New Roman" w:hAnsi="Times New Roman"/>
          <w:b w:val="0"/>
          <w:i w:val="0"/>
          <w:sz w:val="28"/>
        </w:rPr>
        <w:t>Ключове слово async застосовується у виразі async def для оголошення корутини (coroutine) — функції, виконання якої можна призупиняти та відновлювати.</w:t>
      </w:r>
    </w:p>
    <w:p>
      <w:pPr>
        <w:keepNext/>
        <w:spacing w:before="240" w:after="120"/>
        <w:jc w:val="left"/>
      </w:pPr>
      <w:r>
        <w:rPr>
          <w:rFonts w:ascii="Times New Roman" w:hAnsi="Times New Roman"/>
          <w:b/>
          <w:color w:val="1F4E79"/>
          <w:sz w:val="28"/>
        </w:rPr>
        <w:t>32. Для чого використовується await?</w:t>
      </w:r>
    </w:p>
    <w:p>
      <w:pPr>
        <w:spacing w:line="360" w:lineRule="auto" w:after="120"/>
        <w:ind w:firstLine="706"/>
        <w:jc w:val="both"/>
      </w:pPr>
      <w:r>
        <w:rPr>
          <w:rFonts w:ascii="Times New Roman" w:hAnsi="Times New Roman"/>
          <w:b w:val="0"/>
          <w:i w:val="0"/>
          <w:sz w:val="28"/>
        </w:rPr>
        <w:t>Ключове слово await використовується виключно всередині корутин для призупинення їх виконання доти, доки очікуваний об'єкт (інша корутина або Task) не завершить свою роботу й не поверне результат.</w:t>
      </w:r>
    </w:p>
    <w:p>
      <w:pPr>
        <w:keepNext/>
        <w:spacing w:before="240" w:after="120"/>
        <w:jc w:val="left"/>
      </w:pPr>
      <w:r>
        <w:rPr>
          <w:rFonts w:ascii="Times New Roman" w:hAnsi="Times New Roman"/>
          <w:b/>
          <w:color w:val="1F4E79"/>
          <w:sz w:val="28"/>
        </w:rPr>
        <w:t>33. Що таке coroutine?</w:t>
      </w:r>
    </w:p>
    <w:p>
      <w:pPr>
        <w:spacing w:line="360" w:lineRule="auto" w:after="120"/>
        <w:ind w:firstLine="706"/>
        <w:jc w:val="both"/>
      </w:pPr>
      <w:r>
        <w:rPr>
          <w:rFonts w:ascii="Times New Roman" w:hAnsi="Times New Roman"/>
          <w:b w:val="0"/>
          <w:i w:val="0"/>
          <w:sz w:val="28"/>
        </w:rPr>
        <w:t>Coroutine (корутина) — це спеціальний об'єкт у Python, створений викликом async def функції, який інкапсулює стан виконання та може призупиняти свою роботу за допомогою await без блокування операційної системи.</w:t>
      </w:r>
    </w:p>
    <w:p>
      <w:pPr>
        <w:keepNext/>
        <w:spacing w:before="240" w:after="120"/>
        <w:jc w:val="left"/>
      </w:pPr>
      <w:r>
        <w:rPr>
          <w:rFonts w:ascii="Times New Roman" w:hAnsi="Times New Roman"/>
          <w:b/>
          <w:color w:val="1F4E79"/>
          <w:sz w:val="28"/>
        </w:rPr>
        <w:t>34. Що таке event loop?</w:t>
      </w:r>
    </w:p>
    <w:p>
      <w:pPr>
        <w:spacing w:line="360" w:lineRule="auto" w:after="120"/>
        <w:ind w:firstLine="706"/>
        <w:jc w:val="both"/>
      </w:pPr>
      <w:r>
        <w:rPr>
          <w:rFonts w:ascii="Times New Roman" w:hAnsi="Times New Roman"/>
          <w:b w:val="0"/>
          <w:i w:val="0"/>
          <w:sz w:val="28"/>
        </w:rPr>
        <w:t>Event loop (цикл подій) — центральний диспетчер в asyncio, який керує чергою виконання корутин, реєструє події сокетів/таймерів та відновлює виконання призупинених задач, коли для них надходять готові дані.</w:t>
      </w:r>
    </w:p>
    <w:p>
      <w:pPr>
        <w:keepNext/>
        <w:spacing w:before="240" w:after="120"/>
        <w:jc w:val="left"/>
      </w:pPr>
      <w:r>
        <w:rPr>
          <w:rFonts w:ascii="Times New Roman" w:hAnsi="Times New Roman"/>
          <w:b/>
          <w:color w:val="1F4E79"/>
          <w:sz w:val="28"/>
        </w:rPr>
        <w:t>35. Що таке Task?</w:t>
      </w:r>
    </w:p>
    <w:p>
      <w:pPr>
        <w:spacing w:line="360" w:lineRule="auto" w:after="120"/>
        <w:ind w:firstLine="706"/>
        <w:jc w:val="both"/>
      </w:pPr>
      <w:r>
        <w:rPr>
          <w:rFonts w:ascii="Times New Roman" w:hAnsi="Times New Roman"/>
          <w:b w:val="0"/>
          <w:i w:val="0"/>
          <w:sz w:val="28"/>
        </w:rPr>
        <w:t>Task — це об'єкт asyncio, який обгортає корутину та реєструє її для негайного виконання в циклі подій як незалежну конкурентну одиницю роботи.</w:t>
      </w:r>
    </w:p>
    <w:p>
      <w:pPr>
        <w:keepNext/>
        <w:spacing w:before="240" w:after="120"/>
        <w:jc w:val="left"/>
      </w:pPr>
      <w:r>
        <w:rPr>
          <w:rFonts w:ascii="Times New Roman" w:hAnsi="Times New Roman"/>
          <w:b/>
          <w:color w:val="1F4E79"/>
          <w:sz w:val="28"/>
        </w:rPr>
        <w:t>36. Для чого використовується asyncio.create_task()?</w:t>
      </w:r>
    </w:p>
    <w:p>
      <w:pPr>
        <w:spacing w:line="360" w:lineRule="auto" w:after="120"/>
        <w:ind w:firstLine="706"/>
        <w:jc w:val="both"/>
      </w:pPr>
      <w:r>
        <w:rPr>
          <w:rFonts w:ascii="Times New Roman" w:hAnsi="Times New Roman"/>
          <w:b w:val="0"/>
          <w:i w:val="0"/>
          <w:sz w:val="28"/>
        </w:rPr>
        <w:t>Функція asyncio.create_task() використовується для планування одночасного (конкурентного) запуску корутини у фоновому режимі всередині поточного циклу подій, повертаючи екземпляр asyncio.Task.</w:t>
      </w:r>
    </w:p>
    <w:p>
      <w:pPr>
        <w:keepNext/>
        <w:spacing w:before="240" w:after="120"/>
        <w:jc w:val="left"/>
      </w:pPr>
      <w:r>
        <w:rPr>
          <w:rFonts w:ascii="Times New Roman" w:hAnsi="Times New Roman"/>
          <w:b/>
          <w:color w:val="1F4E79"/>
          <w:sz w:val="28"/>
        </w:rPr>
        <w:t>37. Для чого використовується asyncio.gather()?</w:t>
      </w:r>
    </w:p>
    <w:p>
      <w:pPr>
        <w:spacing w:line="360" w:lineRule="auto" w:after="120"/>
        <w:ind w:firstLine="706"/>
        <w:jc w:val="both"/>
      </w:pPr>
      <w:r>
        <w:rPr>
          <w:rFonts w:ascii="Times New Roman" w:hAnsi="Times New Roman"/>
          <w:b w:val="0"/>
          <w:i w:val="0"/>
          <w:sz w:val="28"/>
        </w:rPr>
        <w:t>Функція asyncio.gather() використовується для одночасного паралельного очікування завершення групи корутин чи задач, збираючи їх результати у вихідний впорядкований список.</w:t>
      </w:r>
    </w:p>
    <w:p>
      <w:pPr>
        <w:keepNext/>
        <w:spacing w:before="240" w:after="120"/>
        <w:jc w:val="left"/>
      </w:pPr>
      <w:r>
        <w:rPr>
          <w:rFonts w:ascii="Times New Roman" w:hAnsi="Times New Roman"/>
          <w:b/>
          <w:color w:val="1F4E79"/>
          <w:sz w:val="28"/>
        </w:rPr>
        <w:t>38. Що таке timeout?</w:t>
      </w:r>
    </w:p>
    <w:p>
      <w:pPr>
        <w:spacing w:line="360" w:lineRule="auto" w:after="120"/>
        <w:ind w:firstLine="706"/>
        <w:jc w:val="both"/>
      </w:pPr>
      <w:r>
        <w:rPr>
          <w:rFonts w:ascii="Times New Roman" w:hAnsi="Times New Roman"/>
          <w:b w:val="0"/>
          <w:i w:val="0"/>
          <w:sz w:val="28"/>
        </w:rPr>
        <w:t>Timeout (таймаут) — максимальний ліміт часу, що виділяється на виконання операції (наприклад, мережевого HTTP-запиту). Якщо операція не завершується у встановлений термін, генерується виняток (TimeoutError/TimeoutException).</w:t>
      </w:r>
    </w:p>
    <w:p>
      <w:pPr>
        <w:keepNext/>
        <w:spacing w:before="240" w:after="120"/>
        <w:jc w:val="left"/>
      </w:pPr>
      <w:r>
        <w:rPr>
          <w:rFonts w:ascii="Times New Roman" w:hAnsi="Times New Roman"/>
          <w:b/>
          <w:color w:val="1F4E79"/>
          <w:sz w:val="28"/>
        </w:rPr>
        <w:t>39. Для чого потрібний retry?</w:t>
      </w:r>
    </w:p>
    <w:p>
      <w:pPr>
        <w:spacing w:line="360" w:lineRule="auto" w:after="120"/>
        <w:ind w:firstLine="706"/>
        <w:jc w:val="both"/>
      </w:pPr>
      <w:r>
        <w:rPr>
          <w:rFonts w:ascii="Times New Roman" w:hAnsi="Times New Roman"/>
          <w:b w:val="0"/>
          <w:i w:val="0"/>
          <w:sz w:val="28"/>
        </w:rPr>
        <w:t>Retry (повторна спроба) — шаблон стійкості, який автоматично повторює виконання операції у разі виникнення тимчасових (transient) помилок зв'язку або перевантаження сервера.</w:t>
      </w:r>
    </w:p>
    <w:p>
      <w:pPr>
        <w:keepNext/>
        <w:spacing w:before="240" w:after="120"/>
        <w:jc w:val="left"/>
      </w:pPr>
      <w:r>
        <w:rPr>
          <w:rFonts w:ascii="Times New Roman" w:hAnsi="Times New Roman"/>
          <w:b/>
          <w:color w:val="1F4E79"/>
          <w:sz w:val="28"/>
        </w:rPr>
        <w:t>40. Що таке backoff?</w:t>
      </w:r>
    </w:p>
    <w:p>
      <w:pPr>
        <w:spacing w:line="360" w:lineRule="auto" w:after="120"/>
        <w:ind w:firstLine="706"/>
        <w:jc w:val="both"/>
      </w:pPr>
      <w:r>
        <w:rPr>
          <w:rFonts w:ascii="Times New Roman" w:hAnsi="Times New Roman"/>
          <w:b w:val="0"/>
          <w:i w:val="0"/>
          <w:sz w:val="28"/>
        </w:rPr>
        <w:t>Backoff — це алгоритм розрахунку затримки між послідовними повторними спробами запиту. Найчастіше використовують експоненційний backoff (exponential backoff), коли інтервал подвоюється після кожної невдалої спроби, запобігаючи лавинному перевантаженню цільового сервісу.</w:t>
      </w:r>
    </w:p>
    <w:p>
      <w:pPr>
        <w:keepNext/>
        <w:spacing w:before="240" w:after="120"/>
        <w:jc w:val="left"/>
      </w:pPr>
      <w:r>
        <w:rPr>
          <w:rFonts w:ascii="Times New Roman" w:hAnsi="Times New Roman"/>
          <w:b/>
          <w:color w:val="1F4E79"/>
          <w:sz w:val="28"/>
        </w:rPr>
        <w:t>41. Для чого використовується Semaphore?</w:t>
      </w:r>
    </w:p>
    <w:p>
      <w:pPr>
        <w:spacing w:line="360" w:lineRule="auto" w:after="120"/>
        <w:ind w:firstLine="706"/>
        <w:jc w:val="both"/>
      </w:pPr>
      <w:r>
        <w:rPr>
          <w:rFonts w:ascii="Times New Roman" w:hAnsi="Times New Roman"/>
          <w:b w:val="0"/>
          <w:i w:val="0"/>
          <w:sz w:val="28"/>
        </w:rPr>
        <w:t>asyncio.Semaphore — примітив синхронізації, що обмежує максимальну кількість корутин, які можуть одночасно виконувати певну ресурсомістку операцію (наприклад, надсилати HTTP-запити до зовнішнього сервісу).</w:t>
      </w:r>
    </w:p>
    <w:p>
      <w:pPr>
        <w:keepNext/>
        <w:spacing w:before="240" w:after="120"/>
        <w:jc w:val="left"/>
      </w:pPr>
      <w:r>
        <w:rPr>
          <w:rFonts w:ascii="Times New Roman" w:hAnsi="Times New Roman"/>
          <w:b/>
          <w:color w:val="1F4E79"/>
          <w:sz w:val="28"/>
        </w:rPr>
        <w:t>42. Що таке HTTPX?</w:t>
      </w:r>
    </w:p>
    <w:p>
      <w:pPr>
        <w:spacing w:line="360" w:lineRule="auto" w:after="120"/>
        <w:ind w:firstLine="706"/>
        <w:jc w:val="both"/>
      </w:pPr>
      <w:r>
        <w:rPr>
          <w:rFonts w:ascii="Times New Roman" w:hAnsi="Times New Roman"/>
          <w:b w:val="0"/>
          <w:i w:val="0"/>
          <w:sz w:val="28"/>
        </w:rPr>
        <w:t>HTTPX — це повнофункціональний сучасний HTTP-клієнт для Python 3, який надає синхронний та асинхронний інтерфейси (httpx.AsyncClient), підтримує HTTP/1.1 та HTTP/2, пулінг з'єднань і роботу з ASGI-застосунками.</w:t>
      </w:r>
    </w:p>
    <w:p>
      <w:pPr>
        <w:keepNext/>
        <w:spacing w:before="240" w:after="120"/>
        <w:jc w:val="left"/>
      </w:pPr>
      <w:r>
        <w:rPr>
          <w:rFonts w:ascii="Times New Roman" w:hAnsi="Times New Roman"/>
          <w:b/>
          <w:color w:val="1F4E79"/>
          <w:sz w:val="28"/>
        </w:rPr>
        <w:t>43. Чим httpx.AsyncClient відрізняється від синхронного клієнта?</w:t>
      </w:r>
    </w:p>
    <w:p>
      <w:pPr>
        <w:spacing w:line="360" w:lineRule="auto" w:after="120"/>
        <w:ind w:firstLine="706"/>
        <w:jc w:val="both"/>
      </w:pPr>
      <w:r>
        <w:rPr>
          <w:rFonts w:ascii="Times New Roman" w:hAnsi="Times New Roman"/>
          <w:b w:val="0"/>
          <w:i w:val="0"/>
          <w:sz w:val="28"/>
        </w:rPr>
        <w:t>httpx.AsyncClient використовує неблокуючий асинхронний ввід-вивід на базі anyio/asyncio, інтегруючись у загальний event loop без блокування потоку на час мережевих затримок.</w:t>
      </w:r>
    </w:p>
    <w:p>
      <w:pPr>
        <w:keepNext/>
        <w:spacing w:before="240" w:after="120"/>
        <w:jc w:val="left"/>
      </w:pPr>
      <w:r>
        <w:rPr>
          <w:rFonts w:ascii="Times New Roman" w:hAnsi="Times New Roman"/>
          <w:b/>
          <w:color w:val="1F4E79"/>
          <w:sz w:val="28"/>
        </w:rPr>
        <w:t>44. Чому AsyncClient бажано повторно використовувати?</w:t>
      </w:r>
    </w:p>
    <w:p>
      <w:pPr>
        <w:spacing w:line="360" w:lineRule="auto" w:after="120"/>
        <w:ind w:firstLine="706"/>
        <w:jc w:val="both"/>
      </w:pPr>
      <w:r>
        <w:rPr>
          <w:rFonts w:ascii="Times New Roman" w:hAnsi="Times New Roman"/>
          <w:b w:val="0"/>
          <w:i w:val="0"/>
          <w:sz w:val="28"/>
        </w:rPr>
        <w:t>Повторне використання екземпляра AsyncClient дозволяє утилізувати механізм Connection Pooling (пул відкритих TCP-з'єднань), усуваючи накладні витрати на повторне встановлення TCP-handshake та узгодження TLS-сертифікатів для кожного окремого запиту.</w:t>
      </w:r>
    </w:p>
    <w:p>
      <w:pPr>
        <w:keepNext/>
        <w:spacing w:before="240" w:after="120"/>
        <w:jc w:val="left"/>
      </w:pPr>
      <w:r>
        <w:rPr>
          <w:rFonts w:ascii="Times New Roman" w:hAnsi="Times New Roman"/>
          <w:b/>
          <w:color w:val="1F4E79"/>
          <w:sz w:val="28"/>
        </w:rPr>
        <w:t>45. Навіщо обмежувати паралелізм?</w:t>
      </w:r>
    </w:p>
    <w:p>
      <w:pPr>
        <w:spacing w:line="360" w:lineRule="auto" w:after="120"/>
        <w:ind w:firstLine="706"/>
        <w:jc w:val="both"/>
      </w:pPr>
      <w:r>
        <w:rPr>
          <w:rFonts w:ascii="Times New Roman" w:hAnsi="Times New Roman"/>
          <w:b w:val="0"/>
          <w:i w:val="0"/>
          <w:sz w:val="28"/>
        </w:rPr>
        <w:t>Обмеження паралелізму необхідне для запобігання вичерпанню сокетів операційної системи (file descriptors), перевантаженню процесора/пам'яті клієнта та спрацьовуванню систем Rate Limiting (помилки 429 Too Many Requests) на стороні сервера.</w:t>
      </w:r>
    </w:p>
    <w:p>
      <w:pPr>
        <w:keepNext/>
        <w:spacing w:before="240" w:after="120"/>
        <w:jc w:val="left"/>
      </w:pPr>
      <w:r>
        <w:rPr>
          <w:rFonts w:ascii="Times New Roman" w:hAnsi="Times New Roman"/>
          <w:b/>
          <w:color w:val="1F4E79"/>
          <w:sz w:val="28"/>
        </w:rPr>
        <w:t>46. Чому не слід запускати тисячі tasks одночасно?</w:t>
      </w:r>
    </w:p>
    <w:p>
      <w:pPr>
        <w:spacing w:line="360" w:lineRule="auto" w:after="120"/>
        <w:ind w:firstLine="706"/>
        <w:jc w:val="both"/>
      </w:pPr>
      <w:r>
        <w:rPr>
          <w:rFonts w:ascii="Times New Roman" w:hAnsi="Times New Roman"/>
          <w:b w:val="0"/>
          <w:i w:val="0"/>
          <w:sz w:val="28"/>
        </w:rPr>
        <w:t>Одночасний запуск тисяч задач може призвести до перевищення системного ліміту відкритих дескрипторів файлів/сокетів, падіння продуктивності event loop через надмірне перемикання контексту та блокування IP-адреси мережевими фаєрволами.</w:t>
      </w:r>
    </w:p>
    <w:p>
      <w:pPr>
        <w:keepNext/>
        <w:spacing w:before="240" w:after="120"/>
        <w:jc w:val="left"/>
      </w:pPr>
      <w:r>
        <w:rPr>
          <w:rFonts w:ascii="Times New Roman" w:hAnsi="Times New Roman"/>
          <w:b/>
          <w:color w:val="1F4E79"/>
          <w:sz w:val="28"/>
        </w:rPr>
        <w:t>47. Як REST API взаємодіє з Repository Layer?</w:t>
      </w:r>
    </w:p>
    <w:p>
      <w:pPr>
        <w:spacing w:line="360" w:lineRule="auto" w:after="120"/>
        <w:ind w:firstLine="706"/>
        <w:jc w:val="both"/>
      </w:pPr>
      <w:r>
        <w:rPr>
          <w:rFonts w:ascii="Times New Roman" w:hAnsi="Times New Roman"/>
          <w:b w:val="0"/>
          <w:i w:val="0"/>
          <w:sz w:val="28"/>
        </w:rPr>
        <w:t>Маршрутизатор FastAPI отримує HTTP-запит, валідує параметри через Pydantic, за допомогою ін'єкції залежностей (Depends(get_db)) отримує активну сесію бази даних та делегує всі операції вибірки, фільтрації й збереження методам репозиторію (ResearcherRepository, ExperimentRepository).</w:t>
      </w:r>
    </w:p>
    <w:p>
      <w:pPr>
        <w:keepNext/>
        <w:spacing w:before="240" w:after="120"/>
        <w:jc w:val="left"/>
      </w:pPr>
      <w:r>
        <w:rPr>
          <w:rFonts w:ascii="Times New Roman" w:hAnsi="Times New Roman"/>
          <w:b/>
          <w:color w:val="1F4E79"/>
          <w:sz w:val="28"/>
        </w:rPr>
        <w:t>48. Як FastAPI працює з Pydantic?</w:t>
      </w:r>
    </w:p>
    <w:p>
      <w:pPr>
        <w:spacing w:line="360" w:lineRule="auto" w:after="120"/>
        <w:ind w:firstLine="706"/>
        <w:jc w:val="both"/>
      </w:pPr>
      <w:r>
        <w:rPr>
          <w:rFonts w:ascii="Times New Roman" w:hAnsi="Times New Roman"/>
          <w:b w:val="0"/>
          <w:i w:val="0"/>
          <w:sz w:val="28"/>
        </w:rPr>
        <w:t>FastAPI використовує Pydantic як фундаментальний рушій: типи аргументів функцій-обробників автоматично співставляються зі схемами Pydantic для десеріалізації та валідації вхідних даних (JSON body, query, path), а response_model відповідає за фільтрацію та серіалізацію повернених даних у вихідний JSON.</w:t>
      </w:r>
    </w:p>
    <w:p>
      <w:pPr>
        <w:keepNext/>
        <w:spacing w:before="240" w:after="120"/>
        <w:jc w:val="left"/>
      </w:pPr>
      <w:r>
        <w:rPr>
          <w:rFonts w:ascii="Times New Roman" w:hAnsi="Times New Roman"/>
          <w:b/>
          <w:color w:val="1F4E79"/>
          <w:sz w:val="28"/>
        </w:rPr>
        <w:t>49. Як протестувати REST API?</w:t>
      </w:r>
    </w:p>
    <w:p>
      <w:pPr>
        <w:spacing w:line="360" w:lineRule="auto" w:after="120"/>
        <w:ind w:firstLine="706"/>
        <w:jc w:val="both"/>
      </w:pPr>
      <w:r>
        <w:rPr>
          <w:rFonts w:ascii="Times New Roman" w:hAnsi="Times New Roman"/>
          <w:b w:val="0"/>
          <w:i w:val="0"/>
          <w:sz w:val="28"/>
        </w:rPr>
        <w:t>Тестування REST API здійснюється за допомогою бібліотеки pytest та тестового клієнта httpx.AsyncClient із використанням транспорту httpx.ASGITransport(app=app). Це дозволяє тестувати всі маршрути та статус-коди в пам'яті без реального запуску мережевого сервера.</w:t>
      </w:r>
    </w:p>
    <w:p>
      <w:pPr>
        <w:keepNext/>
        <w:spacing w:before="240" w:after="120"/>
        <w:jc w:val="left"/>
      </w:pPr>
      <w:r>
        <w:rPr>
          <w:rFonts w:ascii="Times New Roman" w:hAnsi="Times New Roman"/>
          <w:b/>
          <w:color w:val="1F4E79"/>
          <w:sz w:val="28"/>
        </w:rPr>
        <w:t>50. Чим API integration test відрізняється від unit test?</w:t>
      </w:r>
    </w:p>
    <w:p>
      <w:pPr>
        <w:spacing w:line="360" w:lineRule="auto" w:after="120"/>
        <w:ind w:firstLine="706"/>
        <w:jc w:val="both"/>
      </w:pPr>
      <w:r>
        <w:rPr>
          <w:rFonts w:ascii="Times New Roman" w:hAnsi="Times New Roman"/>
          <w:b w:val="0"/>
          <w:i w:val="0"/>
          <w:sz w:val="28"/>
        </w:rPr>
        <w:t>Unit-тест ізольовано перевіряє поведінку однієї окремої функції чи класу, ізолюючи всі зовнішні залежності через Mock-об'єкти. API integration test перевіряє наскрізну взаємодію всього ланцюжка компонентів системи: від парсингу HTTP-запиту, валідації Pydantic та маршрутизації до взаємодії з базою даних і серіалізації відповіді.</w:t>
      </w:r>
    </w:p>
    <w:p>
      <w:pPr>
        <w:keepNext/>
        <w:spacing w:before="360" w:after="160"/>
        <w:jc w:val="center"/>
      </w:pPr>
      <w:r>
        <w:rPr>
          <w:rFonts w:ascii="Times New Roman" w:hAnsi="Times New Roman"/>
          <w:b/>
          <w:color w:val="002060"/>
          <w:sz w:val="32"/>
        </w:rPr>
        <w:t>11. ВИСНОВОК</w:t>
      </w:r>
    </w:p>
    <w:p>
      <w:pPr>
        <w:spacing w:line="360" w:lineRule="auto" w:after="120"/>
        <w:ind w:firstLine="706"/>
        <w:jc w:val="both"/>
      </w:pPr>
      <w:r>
        <w:rPr>
          <w:rFonts w:ascii="Times New Roman" w:hAnsi="Times New Roman"/>
          <w:b w:val="0"/>
          <w:i w:val="0"/>
          <w:sz w:val="28"/>
        </w:rPr>
        <w:t>У процесі виконання лабораторної роботи № 8 було успішно спроєктовано та реалізовано повноцінний асинхронний REST API сервіс для обліку результатів наукових експериментів (Варіант № 15) за допомогою сучасного стеку технологій: FastAPI, Pydantic v2 та SQLAlchemy 2.0 ORM.</w:t>
      </w:r>
    </w:p>
    <w:p>
      <w:pPr>
        <w:spacing w:line="360" w:lineRule="auto" w:after="120"/>
        <w:ind w:firstLine="706"/>
        <w:jc w:val="both"/>
      </w:pPr>
      <w:r>
        <w:rPr>
          <w:rFonts w:ascii="Times New Roman" w:hAnsi="Times New Roman"/>
          <w:b w:val="0"/>
          <w:i w:val="0"/>
          <w:sz w:val="28"/>
        </w:rPr>
        <w:t>У результаті роботи:</w:t>
      </w:r>
    </w:p>
    <w:p>
      <w:pPr>
        <w:spacing w:line="360" w:lineRule="auto" w:after="120"/>
        <w:ind w:firstLine="706"/>
        <w:jc w:val="both"/>
      </w:pPr>
      <w:r>
        <w:rPr>
          <w:rFonts w:ascii="Times New Roman" w:hAnsi="Times New Roman"/>
          <w:b w:val="0"/>
          <w:i w:val="0"/>
          <w:sz w:val="28"/>
        </w:rPr>
        <w:t>1. Реалізовано повний набір REST endpoints для керування сутностями дослідників та експериментів із підтримкою CRUD-операцій, фільтрації за числовим діапазоном, сортування за датою та обчислення статистичних показників;</w:t>
      </w:r>
    </w:p>
    <w:p>
      <w:pPr>
        <w:spacing w:line="360" w:lineRule="auto" w:after="120"/>
        <w:ind w:firstLine="706"/>
        <w:jc w:val="both"/>
      </w:pPr>
      <w:r>
        <w:rPr>
          <w:rFonts w:ascii="Times New Roman" w:hAnsi="Times New Roman"/>
          <w:b w:val="0"/>
          <w:i w:val="0"/>
          <w:sz w:val="28"/>
        </w:rPr>
        <w:t>2. Забезпечено строгу декларативну валідацію вхідних даних засобами Pydantic v2, включаючи перевірку фізичних меж вимірювань (заборона температури нижче абсолютного нуля);</w:t>
      </w:r>
    </w:p>
    <w:p>
      <w:pPr>
        <w:spacing w:line="360" w:lineRule="auto" w:after="120"/>
        <w:ind w:firstLine="706"/>
        <w:jc w:val="both"/>
      </w:pPr>
      <w:r>
        <w:rPr>
          <w:rFonts w:ascii="Times New Roman" w:hAnsi="Times New Roman"/>
          <w:b w:val="0"/>
          <w:i w:val="0"/>
          <w:sz w:val="28"/>
        </w:rPr>
        <w:t>3. Створено та досліджено клієнт асинхронної взаємодії на базі HTTPX з паралельним виконанням запитів через asyncio.Task та asyncio.gather, контролем конкурентності через asyncio.Semaphore, таймаутами та механізмом повторних спроб (retry з exponential backoff);</w:t>
      </w:r>
    </w:p>
    <w:p>
      <w:pPr>
        <w:spacing w:line="360" w:lineRule="auto" w:after="120"/>
        <w:ind w:firstLine="706"/>
        <w:jc w:val="both"/>
      </w:pPr>
      <w:r>
        <w:rPr>
          <w:rFonts w:ascii="Times New Roman" w:hAnsi="Times New Roman"/>
          <w:b w:val="0"/>
          <w:i w:val="0"/>
          <w:sz w:val="28"/>
        </w:rPr>
        <w:t>4. Розроблено надійний набір інтеграційних та асинхронних автоматизованих тестів на базі pytest та httpx.ASGITransport, що забезпечив 100% успішність проходження тестів (13/13) та 88% branch coverage;</w:t>
      </w:r>
    </w:p>
    <w:p>
      <w:pPr>
        <w:spacing w:line="360" w:lineRule="auto" w:after="120"/>
        <w:ind w:firstLine="706"/>
        <w:jc w:val="both"/>
      </w:pPr>
      <w:r>
        <w:rPr>
          <w:rFonts w:ascii="Times New Roman" w:hAnsi="Times New Roman"/>
          <w:b w:val="0"/>
          <w:i w:val="0"/>
          <w:sz w:val="28"/>
        </w:rPr>
        <w:t>5. Вся розробка зафіксована у системі контролю версій Git відповідно до вимог поетапної розробки.</w:t>
      </w:r>
    </w:p>
    <w:sectPr w:rsidR="00FC693F" w:rsidRPr="0006063C" w:rsidSect="00034616">
      <w:pgSz w:w="12240" w:h="15840"/>
      <w:pgMar w:top="1138" w:right="1138" w:bottom="1138"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