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Flawless Hierarchical Multi-Agent Systems for Deep Research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Agentic Orchestration and Hierarchical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paradigm of generative artificial intelligence has fundamentally shifted from single-turn chatbot interfaces to autonomous, multi-agent systems capable of executing complex, long-running workflows. When architecting applications that require deep research capabilities, open-ended problem solving, and absolute flawlessness in output, relying on a single Large Language Model (LLM) is technologically insufficient. Single agents suffer from a well-documented phenomenon known as the "single-agent ceiling." As the number of tools, instructions, and contextual parameters increases within a single prompt, the model's accuracy degrades probabilistically.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single model tasked with holding vast research context, executing tools, formatting outputs, and fact-checking its own work will inevitably consume its context window budget on tool definitions rather than reasoning, leading to hallucination, erratic behavior, and the invention of its own rules.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overcome these inherent limitations and ensure deterministic, highly reliable outputs, systems must be structured using a rigorous hierarchical multi-agent architecture. This approach deliberately mirrors complex human organizational structures. It requires a foundational layer of specialized worker agents, overseen by domain-specific manager agents, who are in turn supervised by cross-domain executive managers, culminating in a supreme auditing agent that guarantees final output flawlessness.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nesting these agents, the architecture achieves hierarchical decomposition, a design methodology frequently referred to as the "Russian doll" pattern in agentic engineering.</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strict schema validation, adversarial feedback loops, and durable execution layers ensures that these agents do not invent rules or hallucinate facts.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Instead, they operate within tight algorithmic guardrails, passing their outputs through rigorous, automated "Critic" or "Auditor" review nodes before the workflow is allowed to advance to the next procedural phase.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phase-gate methodology is mandatory for enterprise applications where accuracy is non-negotiable.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deployed using modern development environments such as the Cursor Integrated Development Environment (IDE), orchestrated via advanced Python frameworks like LangGraph or CrewAI, and backed by robust, billable state persistence utilizing Google Cloud Storage APIs, these systems transition from experimental prototypes into enterprise-grade software capable of autonomous, flawless execution.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report provides an exhaustive blueprint for setting up this specific hierarchical infrastructure, configuring the necessary anti-hallucination constraints, implementing the step-by-step review gates, and deploying the finalized architecture across high-value enterprise use cases.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Development Environment: Cursor IDE and Context Grounding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foundation of a robust, hierarchical multi-agent application begins with the development environment. Traditional Integrated Development Environments rely on passive autocomplete mechanisms, but building complex agentic systems requires an environment that natively understands multi-file context, complex architectural rules, and terminal orchestration. The Cursor IDE, specifically augmented with advanced agentic models, provides the necessary infrastructure for this endeavor.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Leveraging Composer 2 and Agentic Coding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operates not merely as a text editor but as an active, autonomous participant in the software engineering lifecycle. Composer 2, Cursor’s proprietary in-house model released in early 2026, features a 200,000-token context window specifically tuned for tool use, multi-file edits, and terminal operations.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developing a hierarchical Python backend, the IDE must track the relationships between routing logic, state schemas, and API connectors across dozens of disparate files. Composer 2 achieves this by maintaining a persistent index of the entire codebase, allowing it to predict diffs across multiple directories simultaneously and execute speculative decoding for ultra-low latency autocomplete.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environment effectively standardizes Agentic Coding, shifting the development focus from simple chat assistance to the autonomous execution of complex engineering tasks.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Cursor is a full fork of VS Code, it maintains complete control over the project context, terminal, and file system, providing capabilities that are technically impossible for standard extension-based assistants to achieve.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allows the developer to describe high-level architectural requirements—such as instantiating a new LangGraph subgraph for a manager agent—and the IDE will independently execute terminal commands to install dependencies, analyze compilation errors, and propose fixes without human intervention.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Global Architectural Rules via.cursorrules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prevent the AI assistant within the IDE from deviating from strict architectural patterns during the development of the Python app, global system instructions must be embedded directly into the project environment. This is accomplished using .cursorrules and skills.md files placed in the root directory of the project.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Instead of repeating constraints in every single prompt to the IDE, these files bake the "laws" of the project into the file system, ensuring that every file generated adheres to the exact specifications required for the hierarchical system.</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Category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Configuration Directive for.cursorrules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Technology Stack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Python 3.10+ with strict typing. Mandate the use of LangGraph for all stateful orchestration and Pydantic v2 for schema validation.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 Style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 absolute imports. Mandate the use of functional programming patterns where applicable. Forbid the use of standard print statements in favor of the Python logging module.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Patterns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Follow a feature-based folder structure segregating agents/, tools/, schemas/, and state/. Ensure all agent outputs are strictly bound by Pydantic 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 Usage Constraints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not invent or mock external APIs. Use only the explicitly defined Google Cloud connectors for storage and state persistence.</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enforcing these rules at the IDE level, the human developer ensures that the AI assistant writing the multi-agent code strictly adheres to the fail-safe principles required for the final product.</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Plan Mode Paradigm and NotebookLM Integration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best practice for building complex orchestration logic in Cursor is the utilization of "Plan Mode".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architecting nested managers and worker agents, moving directly to code generation often results in flawed assumptions and brittle code. Plan Mode forces the IDE’s agent to first research the existing codebase, ask clarifying questions, and output a detailed implementation specification with file paths and code references.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methodology ensures that the developer and the AI align on the exact topological structure of the multi-agent graph before a single line of Python is written, drastically reducing technical debt.</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tools like Google's NotebookLM serves as a vital precursor to the coding phase. NotebookLM excels at synthesizing massive amounts of unstructured source material into coherent, grounded study guides and architectural summaries. Before instructing Cursor to build the application, a developer can upload framework documentation, API reference guides for Google Cloud Storage, and business logic requirements into NotebookLM. NotebookLM then processes this corpus to generate a highly synthesized, constraint-heavy specification document. This document is subsequently fed into Cursor's context window, ensuring the IDE has a flawless, grounded understanding of the specific rules and logic the Python application must execute.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Selection: The Python Ecosystem for Agentic Systems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Selecting the appropriate Python framework is the most consequential architectural decision when setting up a hierarchical system in 2026. The market has consolidated around a few leading options, each with distinct philosophies for managing agent workflows, orchestrating handoffs, and managing state.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achieve the specific requirement of little workers overseen by managers, overseen by bigger managers, with strict review gates at every step, the underlying framework must support explicit state machines and cyclical graphs.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Philosophy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Hierarchical Implementation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Suitability for Strict Phase-Gating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Explicit state machines and directed cyclic graphs.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Nested subgraphs acting as nodes within parent graphs.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Allows for explicit conditional edges and "Critic" nodes that force loops.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Flow-first, role-playing, and sequential/hierarchical task chaining.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Process.hierarchical utilizing an automated manager_agent.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Excellent for rapid prototyping, but rigid under complex, highly customized review loops.</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ADK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Predictable pipelines and "Russian doll" nested agent tools.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Wrapping a sub-agent hierarchy entirely as a tool for the parent agent.</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Strong integration with Vertex and GCP, though newer to the market.</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Validation-first, schema-driven agentic workflows.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Model-driven delegation and structured output graphs.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Best utilized in conjunction with LangGraph for absolute schema enforcement.</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system demanding absolute flawlessness, complex review loops, and seamless integration with custom state persistence via Google Cloud Storage, </w:t>
      </w:r>
      <w:r w:rsidDel="00000000" w:rsidR="00000000" w:rsidRPr="00000000">
        <w:rPr>
          <w:rFonts w:ascii="Google Sans" w:cs="Google Sans" w:eastAsia="Google Sans" w:hAnsi="Google Sans"/>
          <w:b w:val="1"/>
          <w:bCs w:val="1"/>
          <w:color w:val="1f1f1f"/>
          <w:rtl w:val="0"/>
        </w:rPr>
        <w:t xml:space="preserve">LangGraph</w:t>
      </w:r>
      <w:r w:rsidDel="00000000" w:rsidR="00000000" w:rsidRPr="00000000">
        <w:rPr>
          <w:rFonts w:ascii="Google Sans" w:cs="Google Sans" w:eastAsia="Google Sans" w:hAnsi="Google Sans"/>
          <w:color w:val="1f1f1f"/>
          <w:rtl w:val="0"/>
        </w:rPr>
        <w:t xml:space="preserve"> emerges as the optimal foundation. LangGraph treats agent behavior as a rigid state machine, providing the low-level infrastructure required for durable execution, human-in-the-loop oversight, and strict graph-based routing.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Unlike frameworks that rely on decentralized "swarms" or conversational handoffs—which can result in unpredictable execution paths—LangGraph forces the developer to define the exact edges and nodes the data must traverse, ensuring that no step is skipped and every review gate is honored.</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Topology: The Four-Tier Hierarchical State Machine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requirement of the deep research system is a strict chain of command. This topology directly mitigates the error amplification commonly observed in flat networks, where multiple agents might simultaneously attempt conflicting actions.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centralized control plane at each level ensures that conflicting actions—such as a data-gathering agent proceeding while a validation agent flags an issue—are intercepted and resolved by a supervisor.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fulfill the explicit requirement of workers, managers, bigger managers, and an ever-bigger manager, the LangGraph Python application must be structured as a four-tier nested graph. In LangGraph, this is achieved using Subgraphs—graphs that function as single nodes within a higher-level parent graph.</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allows for the infinite scalability of the managerial hierarchy while maintaining isolated state schemas for each department.</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4: The Specialist Workers (The "Little Workers")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very bottom of the hierarchy reside the Specialist Workers. These are highly constrained, narrow-focus agents equipped with specific toolsets. They do not possess the capacity to make decisions about the broader workflow; their sole purpose is to execute a discrete prompt and return data.</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 deep research application, Level 4 includes agents such as the WebScraperWorker, the DatabaseQueryWorker, and the PDFExtractionWorker. When a Domain Manager invokes a Specialist Worker, it provides a highly specific task. The worker utilizes its assigned Google API or search tool, gathers the raw data, and formats it according to a strict schema. Because these agents operate at the leaf nodes of the hierarchy, they are intentionally deprived of global context, which prevents them from becoming confused or hallucinating outside their specific domain.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3: The Domain Managers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Directly above the workers are the Domain Managers. A mid-level manager is represented by a LangGraph Subgraph that possesses a specific state schema (e.g., FinancialResearchState or RegulatoryResearchState).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Domain Manager acts as the orchestrator for its specific group of Level 4 workers.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function of the Domain Manager is task delegation and the execution of the first-order review loop.</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the Domain Manager receives a mandate, it routes the task to the appropriate Specialist Worker. Crucially, when the worker returns the data, the Domain Manager does not immediately pass it upward. Instead, it routes the output to an automated CriticNode within its own subgraph. If the worker's output is insufficient, hallucinated, or malformed, the Domain Manager utilizes a conditional edge in LangGraph to force the worker to retry the task with corrective feedback.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Only when the internal review loop passes does the Domain Manager consolidate the output and return it to the next level.</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2: The Executive Supervisors (The "Bigger Managers")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Executive Supervisors manage multiple Domain Managers. In the LangGraph architecture, this is a higher-level graph that utilizes Level 3 Subgraphs as its nodes. The Executive Supervisor maintains a broader state, such as GlobalResearchState.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massive research query is initiated, the Executive Supervisor acts as the primary planner.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It employs Chain-of-Thought reasoning to decompose the massive query into discrete domain tasks. It then performs a "Fan-Out" operation, concurrently spinning up the various Domain Managers.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For example, it might simultaneously task the FinancialManager and the GeopoliticalManager. As the Domain Managers return their verified reports, the Executive Supervisor synthesizes these disparate intelligence streams into a cohesive, multi-disciplinary narrative.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Level 1: The Ultimate Auditor (The "Ever Bigger Manager")</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guarantee that the final output is "absolutely flawless," the architecture culminates in Level 1: The Ultimate Auditor. This entity is not a traditional planning agent, but rather an adversarial review node that sits at the very end of the global graph, immediately preceding the END node in LangGraph.</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Auditor receives the fully synthesized report from the Executive Supervisor. It acts as the final gatekeeper, equipped with complex validation tools and access to the original user constraints. It performs a macro-level consistency check across the entire document, ensuring that no internal contradictions exist between the financial data and the geopolitical data.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the Ultimate Auditor detects a flaw, it has the authority to reject the entire synthesis, forcing the Executive Supervisor to re-evaluate the integration of the domain reports. Furthermore, this tier is the ideal location to implement a Human-in-the-Loop (HITL) breakpoint, allowing a human operator to perform a final review before the application delivers the output.</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Eliminating Hallucinations: Algorithmic Constraints and Schema Enforcement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vulnerability of any LLM-based system is its propensity to hallucinate and "make up its own rules." LLMs, by their mathematical and autoregressive nature, are probabilistic text generators. They predict the next most likely token based on their training distribution. When confronted with sparse data or complex logic gaps, they will naturally attempt to confidently fabricate information to satisfy the prompt's request for an answer.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To achieve flawlessness, the system must force these probabilistic models into deterministic execution paths.</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Schema-First Design and Structured Outputs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effective method to prevent an agent from inventing rules or omitting necessary steps is strict output enforcement utilizing JSON Schemas and Pydantic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Instead of relying on prompt engineering alone to guide the agent's output format, the Python application defines explicit Pydantic classes representing the exact data structures required for every single node transition in the LangGraph state machine.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an LLM is constrained by a schema via the with_structured_output() or bind_tools(strict=True) methods, the model is forced at the API level to conform precisely to the predefined types, ranges, and structures.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Schema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Pydantic Implementation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Purpose for Flawlessness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Strict Typing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factual_accuracy: Literal["pass", "fail"]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Prevents the LLM from outputting ambiguous responses like "mostly accurate" or "needs minor tweaks." Forces a binary decision.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Required Explanations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reasoning_trace: str =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Forces the model to generate its chain-of-thought </w:t>
            </w:r>
            <w:r w:rsidDel="00000000" w:rsidR="00000000" w:rsidRPr="00000000">
              <w:rPr>
                <w:rFonts w:ascii="Google Sans" w:cs="Google Sans" w:eastAsia="Google Sans" w:hAnsi="Google Sans"/>
                <w:i w:val="1"/>
                <w:iCs w:val="1"/>
                <w:color w:val="1f1f1f"/>
                <w:shd w:fill="auto" w:val="clear"/>
                <w:rtl w:val="0"/>
              </w:rPr>
              <w:t xml:space="preserve">before</w:t>
            </w:r>
            <w:r w:rsidDel="00000000" w:rsidR="00000000" w:rsidRPr="00000000">
              <w:rPr>
                <w:rFonts w:ascii="Google Sans" w:cs="Google Sans" w:eastAsia="Google Sans" w:hAnsi="Google Sans"/>
                <w:color w:val="1f1f1f"/>
                <w:shd w:fill="auto" w:val="clear"/>
                <w:rtl w:val="0"/>
              </w:rPr>
              <w:t xml:space="preserve"> generating the final answer, significantly reducing logic errors.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 Tracking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citations: list[str] = Field(...)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Mandates that every extracted fact is accompanied by a direct URI to the source document, preventing fabricated statistics.</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providing detailed field descriptions within the Pydantic model, the schema serves a dual purpose: it programmatically validates the output and acts as a highly effective prompt that drives the LLM's latent reasoning.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Furthermore, utilizing libraries like </w:t>
      </w:r>
      <w:r w:rsidDel="00000000" w:rsidR="00000000" w:rsidRPr="00000000">
        <w:rPr>
          <w:rFonts w:ascii="Google Sans" w:cs="Google Sans" w:eastAsia="Google Sans" w:hAnsi="Google Sans"/>
          <w:b w:val="1"/>
          <w:bCs w:val="1"/>
          <w:color w:val="1f1f1f"/>
          <w:rtl w:val="0"/>
        </w:rPr>
        <w:t xml:space="preserve">Outlines</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Guidance</w:t>
      </w:r>
      <w:r w:rsidDel="00000000" w:rsidR="00000000" w:rsidRPr="00000000">
        <w:rPr>
          <w:rFonts w:ascii="Google Sans" w:cs="Google Sans" w:eastAsia="Google Sans" w:hAnsi="Google Sans"/>
          <w:color w:val="1f1f1f"/>
          <w:rtl w:val="0"/>
        </w:rPr>
        <w:t xml:space="preserve"> in conjunction with LangGraph can enforce type-driven generation at the token-decoding level.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These libraries intercept the LLM's raw logits during generation, mathematically masking out any token that would violate the JSON schema, guaranteeing that the model cannot generate an invalid string.</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Universal Anti-Hallucination System Prompt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schemas enforce the structural output, system prompts establish the operational mandate. Standard default prompts often encourage LLMs to be "helpful," which inadvertently encourages fabrication when data is missing.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To counter this, all agents across all four tiers of the hierarchy must be initialized with a "Strict Factual Mode" system prompt.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anti-hallucination prompting dictate the inclusion of several non-negotiable rules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Encourage Abstention:</w:t>
      </w:r>
      <w:r w:rsidDel="00000000" w:rsidR="00000000" w:rsidRPr="00000000">
        <w:rPr>
          <w:rFonts w:ascii="Google Sans" w:cs="Google Sans" w:eastAsia="Google Sans" w:hAnsi="Google Sans"/>
          <w:color w:val="1f1f1f"/>
          <w:rtl w:val="0"/>
        </w:rPr>
        <w:t xml:space="preserve"> The model must be explicitly instructed: "If the answer is unknown, missing from the provided context, or cannot be verified, respond exactly with 'I do not have enough information to answer that.' Do not attempt to fill in gaps or infer missing data.".</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Uncertainty Disclosure:</w:t>
      </w:r>
      <w:r w:rsidDel="00000000" w:rsidR="00000000" w:rsidRPr="00000000">
        <w:rPr>
          <w:rFonts w:ascii="Google Sans" w:cs="Google Sans" w:eastAsia="Google Sans" w:hAnsi="Google Sans"/>
          <w:color w:val="1f1f1f"/>
          <w:rtl w:val="0"/>
        </w:rPr>
        <w:t xml:space="preserve"> Force the agent to quantify its confidence. If confidence in a specific extraction is below 95%, the agent must trigger a clarification loop or flag the data as unverified rather than proceeding with a guess.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Grounding via RAG (Retrieval-Augmented Generation):</w:t>
      </w:r>
      <w:r w:rsidDel="00000000" w:rsidR="00000000" w:rsidRPr="00000000">
        <w:rPr>
          <w:rFonts w:ascii="Google Sans" w:cs="Google Sans" w:eastAsia="Google Sans" w:hAnsi="Google Sans"/>
          <w:color w:val="1f1f1f"/>
          <w:rtl w:val="0"/>
        </w:rPr>
        <w:t xml:space="preserve"> The model must never rely on its internal training weights for factual claims. Every assertion must be tethered to external evidence retrieved via its search tools, utilizing a strict "According to" format to anchor the text.</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Chain-of-Verification Reasoning:</w:t>
      </w:r>
      <w:r w:rsidDel="00000000" w:rsidR="00000000" w:rsidRPr="00000000">
        <w:rPr>
          <w:rFonts w:ascii="Google Sans" w:cs="Google Sans" w:eastAsia="Google Sans" w:hAnsi="Google Sans"/>
          <w:color w:val="1f1f1f"/>
          <w:rtl w:val="0"/>
        </w:rPr>
        <w:t xml:space="preserve"> Force the agent to explicitly map out its reasoning steps before outputting a final answer. By isolating the problem into "Given Information," "Assumptions," and "Logical Conclusions," the model incentivizes its own inner consistency and mitigates logic gaps.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Review Gate: Step-by-Step Validation and Handoffs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requirement stipulates that the system "needs to go from one step to another and then another but then something else should review it before it moves to the next phase." This is the precise definition of an adversarial review loop, and it is the mechanism that elevates a standard AI pipeline into a flawless enterprise system.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LangGraph architecture, this is implemented using a dedicated CriticNode and conditional edges. At every level of the hierarchy, whenever a task is completed, the output state is not passed forward. Instead, the edge directs the state to the CriticNode.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Critic Agent is an LLM instance initialized with a highly critical persona. It has no tools other than a read-only view of the preceding agent's output and the original source data.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Its sole objective is to detect discrepancies, hallucinations, rule violations, or logic failures.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Critic is required to output a structured JSON payload detailing its findings.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Critic outputs an assessment where the status is "REJECTED", the LangGraph conditional edge routes the workflow automatically back to the original agent.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Crucially, the Critic appends a corrective_action string to the message history, explaining exactly why the output failed (e.g., "You claimed the revenue was $4M, but the source document states $4.5M. Correct this."). The original agent is then re-prompted to try again. This automated reflection and refinement loop continues until the Critic issues an "APPROVED" token, ensuring that only highly verified data permeates upward through the hierarchy.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infinite loops—where an agent repeatedly fails to satisfy a strict critic—safeguards such as maximum iteration caps must be implemented in the graph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If a task loops five times without approval, the Domain Manager aborts the specific task and escalates an error flag to the Executive Supervisor, requesting human intervention or a complete re-planning of the task.</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Persistence: Integrating Google Cloud Storage APIs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research workflows are inherently long-running processes. A comprehensive research task orchestrated by a four-tier hierarchy may require hundreds of API calls, parallel web scraping operations, and sequential synthesis steps that can take hours to complete.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If the Python application relies entirely on volatile, in-memory execution, any transient API failure, network timeout, or required human-in-the-loop pause will destroy the accumulated research state, requiring the entire costly operation to restart from scratch.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durable execution, LangGraph utilizes a "Checkpointer" mechanism.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 checkpointer saves a highly granular snapshot of the graph's entire state—including message histories, extracted data variables, and internal reasoning traces—at every single node transition.</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Custom BaseSaver with GCS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user explicitly requests the integration of a billable, working Google Cloud Storage (GCS) API. While local developer setups often use SQLite, and basic scalable deployments may use Postgres (PostgresSaver) or Redis (RedisSaver), leveraging Google Cloud Storage provides an optimal solution for enterprise artifacts.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state persistence for a deep research agent requires a sophisticated approach to mapping LangGraph's state objects to GCS buckets. Because standard LLM research interactions generate massive amounts of retrieval context—often pulling in megabytes of raw PDF text or scraped HTML—naively checkpointing this massive state into a standard relational database creates severe bloat and throughput bottlenecks.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GCS mitigates this perfectly.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dictates the creation of a custom LangGraph BaseSaver (or utilizing an adapted Cloud SQL integration alongside GCS) using the google-cloud-storage Python library.</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The persistence logic is bifurcated:</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Transient State Management:</w:t>
      </w:r>
      <w:r w:rsidDel="00000000" w:rsidR="00000000" w:rsidRPr="00000000">
        <w:rPr>
          <w:rFonts w:ascii="Google Sans" w:cs="Google Sans" w:eastAsia="Google Sans" w:hAnsi="Google Sans"/>
          <w:color w:val="1f1f1f"/>
          <w:rtl w:val="0"/>
        </w:rPr>
        <w:t xml:space="preserve"> Small, dynamic state variables (e.g., thread IDs, routing decisions, approval flags, metadata) are stored in a fast metadata store, such as Google Cloud SQL for PostgreSQL.</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Heavy Artifact Storage:</w:t>
      </w:r>
      <w:r w:rsidDel="00000000" w:rsidR="00000000" w:rsidRPr="00000000">
        <w:rPr>
          <w:rFonts w:ascii="Google Sans" w:cs="Google Sans" w:eastAsia="Google Sans" w:hAnsi="Google Sans"/>
          <w:color w:val="1f1f1f"/>
          <w:rtl w:val="0"/>
        </w:rPr>
        <w:t xml:space="preserve"> The bulky outputs of the Specialist Workers (e.g., scraped documents, large JSON payloads, full conversation histories) are uploaded directly to GCS buckets as blob objects.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State Pointers:</w:t>
      </w:r>
      <w:r w:rsidDel="00000000" w:rsidR="00000000" w:rsidRPr="00000000">
        <w:rPr>
          <w:rFonts w:ascii="Google Sans" w:cs="Google Sans" w:eastAsia="Google Sans" w:hAnsi="Google Sans"/>
          <w:color w:val="1f1f1f"/>
          <w:rtl w:val="0"/>
        </w:rPr>
        <w:t xml:space="preserve"> Within the LangGraph state dictionary, rather than storing the megabyte of text, the system stores the GCS URI (e.g., gs://deep_research_bucket/session_123/worker_4_output.json). The LLMs and downstream Critic agents retrieve the artifact via the GCS API only when strictly necessary for review.</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and Time-Travel Debugging</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Persisting state to Google Cloud enables critical enterprise features required for absolute flawlessness. The primary advantage is the "Human-in-the-Loop" (HITL) capability.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For highly sensitive research tasks, the Ultimate Auditor (Level 1) can be programmed to halt execution and enter an interrupt state before finalizing the major report.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entire system state is serialized and stored safely in GCS. A human manager can then review the intermediate findings via a web interface, approve the trajectory, or inject natural language feedback to pivot the research direction. Once approved, the Python orchestrator pulls the exact state from GCS and resumes execution precisely where it paused.</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GCS checkpointing enables "time-travel debugging." If the final output reveals that a Level 3 Domain Manager hallucinated hours ago, a developer using Cursor can query the historical state from GCS, rewind the LangGraph state to the exact node prior to the error, patch the prompt or JSON schema in the codebase, and resume the graph from that historical checkpoint without re-running the costly initial data-gathering steps.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Applications: Deploying the Deep Research Architecture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this flawless, hierarchical, state-persistent architecture is established, its utility extends far beyond basic chatbots. The strictness, durability, and multi-tier review capabilities of this system unlock enterprise use cases previously considered too risky, complex, or liability-prone for generative AI.</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Medical Coding and Clinical Compliance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healthcare sector, AI agents are increasingly deployed to automate clinical documentation review and medical coding.</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environment requires zero margin for error. A Level 2 Medical Director agent oversees Level 3 domain managers parsing different segments of a patient chart (e.g., surgical notes, pharmaceutical history). Level 4 specialist workers extract specific diagnoses and match them against complex billing protocols.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Critic agents serve as automated compliance officers. They ensure strict adherence to HIPAA guidelines and shifting payer rules before finalizing the medical codes.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The schema-first design ensures zero data exfiltration, while the multi-tier review process drastically reduces missed codes, incorrect assignments, and costly insurance claim denials.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GCS checkpointing provides a complete, immutable audit trail of exactly why a specific code was applied.</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Auditing and Contract State Machines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courtroom and contract negotiation processes function as rigorous state machines governed by absolute rules. A hierarchical agent system can be deployed to map out thousands of pages of litigation transcripts or massive M&amp;A data rooms.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Level 4 worker reads a testimony that contradicts a document parsed by another worker, the Level 3 Domain Manager explicitly updates a structured relationship graph stored in GCS.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agent does not merely summarize text; it maintains a ground-truth topological map of contradictions and corroborations, validated by strict schema rules. When tasked with writing a legal summary for a litigator, the Ultimate Auditor queries this validated graph instead of reading the raw, hallucination-prone transcript again, fundamentally altering how legal research is synthesized with absolute accuracy.</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Financial Risk and KYC Orchestration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financial institutions, multi-agent systems automate complex workflows requiring coordination across multiple compliance domains.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In a Know Your Customer (KYC) and loan prequalification scenario, a Journey Orchestration Agent (Level 2) oversees the entire process.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Risk Agent, a Fraud Detection Agent, and an Eligibility Agent run concurrently as Level 3 managers. They deploy workers to scour external databases, verify identity documents via Google APIs, and calculate risk scores. The Decision Agent synthesizes the findings, ensuring that if the Fraud Agent flags a discrepancy, the entire workflow is halted and routed to a human investigator.</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hierarchical constraint ensures that an over-eager Eligibility Agent cannot unilaterally approve a loan without passing the strict validation gates of the Fraud Agent.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Agentic Code Review</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engineering teams leverage this exact architecture for autonomous security and code reviews.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An Executive agent monitors pull requests, spawning domain managers to investigate UI changes, database migrations, and security vulnerabilities simultaneously.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security worker scans the codebase for SQL injections or leaked API keys. The Critic agent validates the finding against the Abstract Syntax Tree (AST) to ensure it is not a false positive. The domain manager then stages a fully verified, syntax-perfect fix, executing unit tests in a terminal via Cursor's Composer 2 capabilities before any human intervention is required.</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GCS checkpointing allows the CI/CD pipeline to maintain complete audit logs of every AI decision, proving exactly how and why a vulnerability was patched.</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Deep Research application that operates with absolute, flawless precision requires abandoning the simplicity of single-agent interfaces in favor of rigorous, distributed systems engineering. By utilizing the Cursor IDE to orchestrate development, developers can architect robust four-tier hierarchical multi-agent systems using LangGraph's explicit state machines.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mandate to strictly prevent hallucinations and fabricated rules is met not merely by prompting the AI to be accurate, but by programmatically constraining its latent space using JSON Schemas, Pydantic validation, and type-driven generation libraries. When these algorithmic constraints are combined with adversarial Critic agents positioned at step-by-step review gates, the system mathematically guarantees structural compliance. Finally, leveraging the Google Cloud Storage API as a durable checkpointer ensures that massive research contexts are safely persisted, enabling asynchronous execution, vital human-in-the-loop oversight, and resilient recovery from failures. The culmination of these technologies is an enterprise-grade orchestration capable of executing the most demanding, open-ended analytical workflows with verifiable, reproducible flawlessness.</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Your First Multi-Agent System in Python — 3 Patterns That Scale - DEV Community, accessed March 20, 2026, </w:t>
      </w:r>
      <w:hyperlink r:id="rId6">
        <w:r w:rsidDel="00000000" w:rsidR="00000000" w:rsidRPr="00000000">
          <w:rPr>
            <w:rFonts w:ascii="Google Sans" w:cs="Google Sans" w:eastAsia="Google Sans" w:hAnsi="Google Sans"/>
            <w:color w:val="0000ee"/>
            <w:sz w:val="24"/>
            <w:szCs w:val="24"/>
            <w:u w:val="single"/>
            <w:rtl w:val="0"/>
          </w:rPr>
          <w:t xml:space="preserve">https://dev.to/klement_gunndu/build-your-first-multi-agent-system-in-python-3-patterns-that-scale-3o7o</w:t>
        </w:r>
      </w:hyperlink>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CrewAI Flows: Building Hierarchical Multi-Agent Systems ..., accessed March 20, 2026, </w:t>
      </w:r>
      <w:hyperlink r:id="rId7">
        <w:r w:rsidDel="00000000" w:rsidR="00000000" w:rsidRPr="00000000">
          <w:rPr>
            <w:rFonts w:ascii="Google Sans" w:cs="Google Sans" w:eastAsia="Google Sans" w:hAnsi="Google Sans"/>
            <w:color w:val="0000ee"/>
            <w:sz w:val="24"/>
            <w:szCs w:val="24"/>
            <w:u w:val="single"/>
            <w:rtl w:val="0"/>
          </w:rPr>
          <w:t xml:space="preserve">https://medium.com/@jishnughosh2023/mastering-crewai-flows-building-hierarchical-multi-agent-systems-408f790a8d2a</w:t>
        </w:r>
      </w:hyperlink>
      <w:r w:rsidDel="00000000" w:rsidR="00000000" w:rsidRPr="00000000">
        <w:rPr>
          <w:rtl w:val="0"/>
        </w:rPr>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Strands Agents SDK: A technical deep dive into agent architectures and observability - AWS, accessed March 20, 2026, </w:t>
      </w:r>
      <w:hyperlink r:id="rId8">
        <w:r w:rsidDel="00000000" w:rsidR="00000000" w:rsidRPr="00000000">
          <w:rPr>
            <w:rFonts w:ascii="Google Sans" w:cs="Google Sans" w:eastAsia="Google Sans" w:hAnsi="Google Sans"/>
            <w:color w:val="0000ee"/>
            <w:sz w:val="24"/>
            <w:szCs w:val="24"/>
            <w:u w:val="single"/>
            <w:rtl w:val="0"/>
          </w:rPr>
          <w:t xml:space="preserve">https://aws.amazon.com/blogs/machine-learning/strands-agents-sdk-a-technical-deep-dive-into-agent-architectures-and-observability/</w:t>
        </w:r>
      </w:hyperlink>
      <w:r w:rsidDel="00000000" w:rsidR="00000000" w:rsidRPr="00000000">
        <w:rPr>
          <w:rtl w:val="0"/>
        </w:rPr>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guide to multi-agent patterns in ADK - Google ..., accessed March 20, 2026, </w:t>
      </w:r>
      <w:hyperlink r:id="rId9">
        <w:r w:rsidDel="00000000" w:rsidR="00000000" w:rsidRPr="00000000">
          <w:rPr>
            <w:rFonts w:ascii="Google Sans" w:cs="Google Sans" w:eastAsia="Google Sans" w:hAnsi="Google Sans"/>
            <w:color w:val="0000ee"/>
            <w:sz w:val="24"/>
            <w:szCs w:val="24"/>
            <w:u w:val="single"/>
            <w:rtl w:val="0"/>
          </w:rPr>
          <w:t xml:space="preserve">https://developers.googleblog.com/developers-guide-to-multi-agent-patterns-in-adk/</w:t>
        </w:r>
      </w:hyperlink>
      <w:r w:rsidDel="00000000" w:rsidR="00000000" w:rsidRPr="00000000">
        <w:rPr>
          <w:rtl w:val="0"/>
        </w:rPr>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Workflow: Tutorial &amp; Examples - Patronus AI, accessed March 20, 2026, </w:t>
      </w:r>
      <w:hyperlink r:id="rId10">
        <w:r w:rsidDel="00000000" w:rsidR="00000000" w:rsidRPr="00000000">
          <w:rPr>
            <w:rFonts w:ascii="Google Sans" w:cs="Google Sans" w:eastAsia="Google Sans" w:hAnsi="Google Sans"/>
            <w:color w:val="0000ee"/>
            <w:sz w:val="24"/>
            <w:szCs w:val="24"/>
            <w:u w:val="single"/>
            <w:rtl w:val="0"/>
          </w:rPr>
          <w:t xml:space="preserve">https://www.patronus.ai/ai-agent-development/agentic-workflow</w:t>
        </w:r>
      </w:hyperlink>
      <w:r w:rsidDel="00000000" w:rsidR="00000000" w:rsidRPr="00000000">
        <w:rPr>
          <w:rtl w:val="0"/>
        </w:rPr>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Stop Blaming the LLM: JSON Schema Is the Cheapest Fix for Flaky AI Agents - Medium, accessed March 20, 2026, </w:t>
      </w:r>
      <w:hyperlink r:id="rId11">
        <w:r w:rsidDel="00000000" w:rsidR="00000000" w:rsidRPr="00000000">
          <w:rPr>
            <w:rFonts w:ascii="Google Sans" w:cs="Google Sans" w:eastAsia="Google Sans" w:hAnsi="Google Sans"/>
            <w:color w:val="0000ee"/>
            <w:sz w:val="24"/>
            <w:szCs w:val="24"/>
            <w:u w:val="single"/>
            <w:rtl w:val="0"/>
          </w:rPr>
          <w:t xml:space="preserve">https://medium.com/@Micheal-Lanham/stop-blaming-the-llm-json-schema-is-the-cheapest-fix-for-flaky-ai-agents-00ebcecefff8</w:t>
        </w:r>
      </w:hyperlink>
      <w:r w:rsidDel="00000000" w:rsidR="00000000" w:rsidRPr="00000000">
        <w:rPr>
          <w:rtl w:val="0"/>
        </w:rPr>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Multi-Agent Trap | Towards Data Science, accessed March 20, 2026, </w:t>
      </w:r>
      <w:hyperlink r:id="rId12">
        <w:r w:rsidDel="00000000" w:rsidR="00000000" w:rsidRPr="00000000">
          <w:rPr>
            <w:rFonts w:ascii="Google Sans" w:cs="Google Sans" w:eastAsia="Google Sans" w:hAnsi="Google Sans"/>
            <w:color w:val="0000ee"/>
            <w:sz w:val="24"/>
            <w:szCs w:val="24"/>
            <w:u w:val="single"/>
            <w:rtl w:val="0"/>
          </w:rPr>
          <w:t xml:space="preserve">https://towardsdatascience.com/the-multi-agent-trap/</w:t>
        </w:r>
      </w:hyperlink>
      <w:r w:rsidDel="00000000" w:rsidR="00000000" w:rsidRPr="00000000">
        <w:rPr>
          <w:rtl w:val="0"/>
        </w:rPr>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Stop AI Agents from Hallucinating Silently with Multi-Agent Validation, accessed March 20, 2026, </w:t>
      </w:r>
      <w:hyperlink r:id="rId13">
        <w:r w:rsidDel="00000000" w:rsidR="00000000" w:rsidRPr="00000000">
          <w:rPr>
            <w:rFonts w:ascii="Google Sans" w:cs="Google Sans" w:eastAsia="Google Sans" w:hAnsi="Google Sans"/>
            <w:color w:val="0000ee"/>
            <w:sz w:val="24"/>
            <w:szCs w:val="24"/>
            <w:u w:val="single"/>
            <w:rtl w:val="0"/>
          </w:rPr>
          <w:t xml:space="preserve">https://dev.to/aws/how-to-stop-ai-agents-from-hallucinating-silently-with-multi-agent-validation-3f7e</w:t>
        </w:r>
      </w:hyperlink>
      <w:r w:rsidDel="00000000" w:rsidR="00000000" w:rsidRPr="00000000">
        <w:rPr>
          <w:rtl w:val="0"/>
        </w:rPr>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Scalable AI Agents: Design Patterns With Agent Engine On Google Cloud, accessed March 20, 2026, </w:t>
      </w:r>
      <w:hyperlink r:id="rId14">
        <w:r w:rsidDel="00000000" w:rsidR="00000000" w:rsidRPr="00000000">
          <w:rPr>
            <w:rFonts w:ascii="Google Sans" w:cs="Google Sans" w:eastAsia="Google Sans" w:hAnsi="Google Sans"/>
            <w:color w:val="0000ee"/>
            <w:sz w:val="24"/>
            <w:szCs w:val="24"/>
            <w:u w:val="single"/>
            <w:rtl w:val="0"/>
          </w:rPr>
          <w:t xml:space="preserve">https://cloud.google.com/blog/topics/partners/building-scalable-ai-agents-design-patterns-with-agent-engine-on-google-cloud</w:t>
        </w:r>
      </w:hyperlink>
      <w:r w:rsidDel="00000000" w:rsidR="00000000" w:rsidRPr="00000000">
        <w:rPr>
          <w:rtl w:val="0"/>
        </w:rPr>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overview - Docs by LangChain, accessed March 20, 2026, </w:t>
      </w:r>
      <w:hyperlink r:id="rId15">
        <w:r w:rsidDel="00000000" w:rsidR="00000000" w:rsidRPr="00000000">
          <w:rPr>
            <w:rFonts w:ascii="Google Sans" w:cs="Google Sans" w:eastAsia="Google Sans" w:hAnsi="Google Sans"/>
            <w:color w:val="0000ee"/>
            <w:sz w:val="24"/>
            <w:szCs w:val="24"/>
            <w:u w:val="single"/>
            <w:rtl w:val="0"/>
          </w:rPr>
          <w:t xml:space="preserve">https://docs.langchain.com/oss/python/langgraph/overview</w:t>
        </w:r>
      </w:hyperlink>
      <w:r w:rsidDel="00000000" w:rsidR="00000000" w:rsidRPr="00000000">
        <w:rPr>
          <w:rtl w:val="0"/>
        </w:rPr>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integration: a must-read guide for developers in 2026 - Monday.com, accessed March 20, 2026, </w:t>
      </w:r>
      <w:hyperlink r:id="rId16">
        <w:r w:rsidDel="00000000" w:rsidR="00000000" w:rsidRPr="00000000">
          <w:rPr>
            <w:rFonts w:ascii="Google Sans" w:cs="Google Sans" w:eastAsia="Google Sans" w:hAnsi="Google Sans"/>
            <w:color w:val="0000ee"/>
            <w:sz w:val="24"/>
            <w:szCs w:val="24"/>
            <w:u w:val="single"/>
            <w:rtl w:val="0"/>
          </w:rPr>
          <w:t xml:space="preserve">https://monday.com/blog/rnd/cursor-ai-integration/</w:t>
        </w:r>
      </w:hyperlink>
      <w:r w:rsidDel="00000000" w:rsidR="00000000" w:rsidRPr="00000000">
        <w:rPr>
          <w:rtl w:val="0"/>
        </w:rPr>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Cursor's new coding model Composer 2 is here: It beats Claude Opus 4.6 but still trails GPT-5.4 | VentureBeat, accessed March 20, 2026, </w:t>
      </w:r>
      <w:hyperlink r:id="rId17">
        <w:r w:rsidDel="00000000" w:rsidR="00000000" w:rsidRPr="00000000">
          <w:rPr>
            <w:rFonts w:ascii="Google Sans" w:cs="Google Sans" w:eastAsia="Google Sans" w:hAnsi="Google Sans"/>
            <w:color w:val="0000ee"/>
            <w:sz w:val="24"/>
            <w:szCs w:val="24"/>
            <w:u w:val="single"/>
            <w:rtl w:val="0"/>
          </w:rPr>
          <w:t xml:space="preserve">https://venturebeat.com/technology/cursors-new-coding-model-composer-2-is-here-it-beats-claude-opus-4-6-but</w:t>
        </w:r>
      </w:hyperlink>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Comprehensive 2026 Review - How to create an AI agent, accessed March 20, 2026, </w:t>
      </w:r>
      <w:hyperlink r:id="rId18">
        <w:r w:rsidDel="00000000" w:rsidR="00000000" w:rsidRPr="00000000">
          <w:rPr>
            <w:rFonts w:ascii="Google Sans" w:cs="Google Sans" w:eastAsia="Google Sans" w:hAnsi="Google Sans"/>
            <w:color w:val="0000ee"/>
            <w:sz w:val="24"/>
            <w:szCs w:val="24"/>
            <w:u w:val="single"/>
            <w:rtl w:val="0"/>
          </w:rPr>
          <w:t xml:space="preserve">https://createaiagent.net/tools/cursor/</w:t>
        </w:r>
      </w:hyperlink>
      <w:r w:rsidDel="00000000" w:rsidR="00000000" w:rsidRPr="00000000">
        <w:rPr>
          <w:rtl w:val="0"/>
        </w:rPr>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Best Practices: Complete Guide to Coding 10x Faster in 2026, accessed March 20, 2026, </w:t>
      </w:r>
      <w:hyperlink r:id="rId19">
        <w:r w:rsidDel="00000000" w:rsidR="00000000" w:rsidRPr="00000000">
          <w:rPr>
            <w:rFonts w:ascii="Google Sans" w:cs="Google Sans" w:eastAsia="Google Sans" w:hAnsi="Google Sans"/>
            <w:color w:val="0000ee"/>
            <w:sz w:val="24"/>
            <w:szCs w:val="24"/>
            <w:u w:val="single"/>
            <w:rtl w:val="0"/>
          </w:rPr>
          <w:t xml:space="preserve">https://www.vibecodingacademy.ai/blog/cursor-ai-best-practices-guide-2026</w:t>
        </w:r>
      </w:hyperlink>
      <w:r w:rsidDel="00000000" w:rsidR="00000000" w:rsidRPr="00000000">
        <w:rPr>
          <w:rtl w:val="0"/>
        </w:rPr>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configure the cursor AI code agent using the best practices?, accessed March 20, 2026, </w:t>
      </w:r>
      <w:hyperlink r:id="rId20">
        <w:r w:rsidDel="00000000" w:rsidR="00000000" w:rsidRPr="00000000">
          <w:rPr>
            <w:rFonts w:ascii="Google Sans" w:cs="Google Sans" w:eastAsia="Google Sans" w:hAnsi="Google Sans"/>
            <w:color w:val="0000ee"/>
            <w:sz w:val="24"/>
            <w:szCs w:val="24"/>
            <w:u w:val="single"/>
            <w:rtl w:val="0"/>
          </w:rPr>
          <w:t xml:space="preserve">https://medium.com/@vaibhavhpatil/how-to-effectively-we-can-configure-cursor-ai-code-agent-using-agent-best-practices-b9fd2e6b0ed8</w:t>
        </w:r>
      </w:hyperlink>
      <w:r w:rsidDel="00000000" w:rsidR="00000000" w:rsidRPr="00000000">
        <w:rPr>
          <w:rtl w:val="0"/>
        </w:rPr>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:Standard for Smarter AI | by Plaban Nayak - Medium, accessed March 20, 2026, </w:t>
      </w:r>
      <w:hyperlink r:id="rId21">
        <w:r w:rsidDel="00000000" w:rsidR="00000000" w:rsidRPr="00000000">
          <w:rPr>
            <w:rFonts w:ascii="Google Sans" w:cs="Google Sans" w:eastAsia="Google Sans" w:hAnsi="Google Sans"/>
            <w:color w:val="0000ee"/>
            <w:sz w:val="24"/>
            <w:szCs w:val="24"/>
            <w:u w:val="single"/>
            <w:rtl w:val="0"/>
          </w:rPr>
          <w:t xml:space="preserve">https://medium.com/@nayakpplaban/agent-skills-standard-for-smarter-ai-bde76ea61c13</w:t>
        </w:r>
      </w:hyperlink>
      <w:r w:rsidDel="00000000" w:rsidR="00000000" w:rsidRPr="00000000">
        <w:rPr>
          <w:rtl w:val="0"/>
        </w:rPr>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March 20, 2026, </w:t>
      </w:r>
      <w:hyperlink r:id="rId22">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IDE Complete Guide 2026: Features, Pricing &amp; Setup" - Crazyrouter, accessed March 20, 2026, </w:t>
      </w:r>
      <w:hyperlink r:id="rId23">
        <w:r w:rsidDel="00000000" w:rsidR="00000000" w:rsidRPr="00000000">
          <w:rPr>
            <w:rFonts w:ascii="Google Sans" w:cs="Google Sans" w:eastAsia="Google Sans" w:hAnsi="Google Sans"/>
            <w:color w:val="0000ee"/>
            <w:sz w:val="24"/>
            <w:szCs w:val="24"/>
            <w:u w:val="single"/>
            <w:rtl w:val="0"/>
          </w:rPr>
          <w:t xml:space="preserve">https://crazyrouter.com/en/blog/cursor-ai-ide-complete-guide-2026</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Reliable + Fast AI Coding workflow 2026? : r/cursor - Reddit, accessed March 20, 2026, </w:t>
      </w:r>
      <w:hyperlink r:id="rId24">
        <w:r w:rsidDel="00000000" w:rsidR="00000000" w:rsidRPr="00000000">
          <w:rPr>
            <w:rFonts w:ascii="Google Sans" w:cs="Google Sans" w:eastAsia="Google Sans" w:hAnsi="Google Sans"/>
            <w:color w:val="0000ee"/>
            <w:sz w:val="24"/>
            <w:szCs w:val="24"/>
            <w:u w:val="single"/>
            <w:rtl w:val="0"/>
          </w:rPr>
          <w:t xml:space="preserve">https://www.reddit.com/r/cursor/comments/1qg73kh/reliable_fast_ai_coding_workflow_2026/</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Great AI Agent Showdown of 2026: OpenAI, AutoGen, CrewAI, or LangGraph?, accessed March 20, 2026, </w:t>
      </w:r>
      <w:hyperlink r:id="rId25">
        <w:r w:rsidDel="00000000" w:rsidR="00000000" w:rsidRPr="00000000">
          <w:rPr>
            <w:rFonts w:ascii="Google Sans" w:cs="Google Sans" w:eastAsia="Google Sans" w:hAnsi="Google Sans"/>
            <w:color w:val="0000ee"/>
            <w:sz w:val="24"/>
            <w:szCs w:val="24"/>
            <w:u w:val="single"/>
            <w:rtl w:val="0"/>
          </w:rPr>
          <w:t xml:space="preserve">https://topuzas.medium.com/the-great-ai-agent-showdown-of-2026-openai-autogen-crewai-or-langgraph-7b27a176b2a1</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Picking an agentic framework in 2026: what actually matters - Rhesis AI, accessed March 20, 2026, </w:t>
      </w:r>
      <w:hyperlink r:id="rId26">
        <w:r w:rsidDel="00000000" w:rsidR="00000000" w:rsidRPr="00000000">
          <w:rPr>
            <w:rFonts w:ascii="Google Sans" w:cs="Google Sans" w:eastAsia="Google Sans" w:hAnsi="Google Sans"/>
            <w:color w:val="0000ee"/>
            <w:sz w:val="24"/>
            <w:szCs w:val="24"/>
            <w:u w:val="single"/>
            <w:rtl w:val="0"/>
          </w:rPr>
          <w:t xml:space="preserve">https://rhesis.ai/post/picking-agentic-framework-2026</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Autonomous Agent: Part 2. Collaboration through Intelligent… | by ..., accessed March 20, 2026, </w:t>
      </w:r>
      <w:hyperlink r:id="rId27">
        <w:r w:rsidDel="00000000" w:rsidR="00000000" w:rsidRPr="00000000">
          <w:rPr>
            <w:rFonts w:ascii="Google Sans" w:cs="Google Sans" w:eastAsia="Google Sans" w:hAnsi="Google Sans"/>
            <w:color w:val="0000ee"/>
            <w:sz w:val="24"/>
            <w:szCs w:val="24"/>
            <w:u w:val="single"/>
            <w:rtl w:val="0"/>
          </w:rPr>
          <w:t xml:space="preserve">https://billtcheng2013.medium.com/autonomous-agent-part-2-502cf03dacb5</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Multi-Agents Supervisor System from Scratch with ... - Medium, accessed March 20, 2026, </w:t>
      </w:r>
      <w:hyperlink r:id="rId28">
        <w:r w:rsidDel="00000000" w:rsidR="00000000" w:rsidRPr="00000000">
          <w:rPr>
            <w:rFonts w:ascii="Google Sans" w:cs="Google Sans" w:eastAsia="Google Sans" w:hAnsi="Google Sans"/>
            <w:color w:val="0000ee"/>
            <w:sz w:val="24"/>
            <w:szCs w:val="24"/>
            <w:u w:val="single"/>
            <w:rtl w:val="0"/>
          </w:rPr>
          <w:t xml:space="preserve">https://medium.com/@anuragmishra_27746/building-multi-agents-supervisor-system-from-scratch-with-langgraph-langsmith-b602e8c2c95d</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Subgraphs - Docs by LangChain, accessed March 20, 2026, </w:t>
      </w:r>
      <w:hyperlink r:id="rId29">
        <w:r w:rsidDel="00000000" w:rsidR="00000000" w:rsidRPr="00000000">
          <w:rPr>
            <w:rFonts w:ascii="Google Sans" w:cs="Google Sans" w:eastAsia="Google Sans" w:hAnsi="Google Sans"/>
            <w:color w:val="0000ee"/>
            <w:sz w:val="24"/>
            <w:szCs w:val="24"/>
            <w:u w:val="single"/>
            <w:rtl w:val="0"/>
          </w:rPr>
          <w:t xml:space="preserve">https://docs.langchain.com/oss/python/langgraph/use-subgraphs</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Agents Using LangGraph: Part 10 — Leveraging Subgraphs for Multi-Agent Systems | by HARSHA J S, accessed March 20, 2026, </w:t>
      </w:r>
      <w:hyperlink r:id="rId30">
        <w:r w:rsidDel="00000000" w:rsidR="00000000" w:rsidRPr="00000000">
          <w:rPr>
            <w:rFonts w:ascii="Google Sans" w:cs="Google Sans" w:eastAsia="Google Sans" w:hAnsi="Google Sans"/>
            <w:color w:val="0000ee"/>
            <w:sz w:val="24"/>
            <w:szCs w:val="24"/>
            <w:u w:val="single"/>
            <w:rtl w:val="0"/>
          </w:rPr>
          <w:t xml:space="preserve">https://harshaselvi.medium.com/building-ai-agents-using-langgraph-part-10-leveraging-subgraphs-for-multi-agent-systems-4937932dd92c</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LangGraph Agent Patterns That Replaced Hundreds of Lines ..., accessed March 20, 2026, </w:t>
      </w:r>
      <w:hyperlink r:id="rId31">
        <w:r w:rsidDel="00000000" w:rsidR="00000000" w:rsidRPr="00000000">
          <w:rPr>
            <w:rFonts w:ascii="Google Sans" w:cs="Google Sans" w:eastAsia="Google Sans" w:hAnsi="Google Sans"/>
            <w:color w:val="0000ee"/>
            <w:sz w:val="24"/>
            <w:szCs w:val="24"/>
            <w:u w:val="single"/>
            <w:rtl w:val="0"/>
          </w:rPr>
          <w:t xml:space="preserve">https://dev.to/irubtsov/three-langgraph-agent-patterns-that-replaced-hundreds-of-lines-of-glue-code-3a21</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Processes - CrewAI Documentation, accessed March 20, 2026, </w:t>
      </w:r>
      <w:hyperlink r:id="rId32">
        <w:r w:rsidDel="00000000" w:rsidR="00000000" w:rsidRPr="00000000">
          <w:rPr>
            <w:rFonts w:ascii="Google Sans" w:cs="Google Sans" w:eastAsia="Google Sans" w:hAnsi="Google Sans"/>
            <w:color w:val="0000ee"/>
            <w:sz w:val="24"/>
            <w:szCs w:val="24"/>
            <w:u w:val="single"/>
            <w:rtl w:val="0"/>
          </w:rPr>
          <w:t xml:space="preserve">https://docs.crewai.com/en/concepts/processes</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Process - CrewAI Documentation, accessed March 20, 2026, </w:t>
      </w:r>
      <w:hyperlink r:id="rId33">
        <w:r w:rsidDel="00000000" w:rsidR="00000000" w:rsidRPr="00000000">
          <w:rPr>
            <w:rFonts w:ascii="Google Sans" w:cs="Google Sans" w:eastAsia="Google Sans" w:hAnsi="Google Sans"/>
            <w:color w:val="0000ee"/>
            <w:sz w:val="24"/>
            <w:szCs w:val="24"/>
            <w:u w:val="single"/>
            <w:rtl w:val="0"/>
          </w:rPr>
          <w:t xml:space="preserve">https://docs.crewai.com/en/learn/hierarchical-process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Multi-Agent Frameworks in 2026: LangGraph, CrewAI, OpenAI SDK and Google ADK, accessed March 20, 2026, </w:t>
      </w:r>
      <w:hyperlink r:id="rId34">
        <w:r w:rsidDel="00000000" w:rsidR="00000000" w:rsidRPr="00000000">
          <w:rPr>
            <w:rFonts w:ascii="Google Sans" w:cs="Google Sans" w:eastAsia="Google Sans" w:hAnsi="Google Sans"/>
            <w:color w:val="0000ee"/>
            <w:sz w:val="24"/>
            <w:szCs w:val="24"/>
            <w:u w:val="single"/>
            <w:rtl w:val="0"/>
          </w:rPr>
          <w:t xml:space="preserve">https://gurusup.com/blog/best-multi-agent-frameworks-2026</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Multi-Agent Systems with ADK - Google Codelabs, accessed March 20, 2026, </w:t>
      </w:r>
      <w:hyperlink r:id="rId35">
        <w:r w:rsidDel="00000000" w:rsidR="00000000" w:rsidRPr="00000000">
          <w:rPr>
            <w:rFonts w:ascii="Google Sans" w:cs="Google Sans" w:eastAsia="Google Sans" w:hAnsi="Google Sans"/>
            <w:color w:val="0000ee"/>
            <w:sz w:val="24"/>
            <w:szCs w:val="24"/>
            <w:u w:val="single"/>
            <w:rtl w:val="0"/>
          </w:rPr>
          <w:t xml:space="preserve">https://codelabs.developers.google.com/codelabs/production-ready-ai-with-gc/3-developing-agents/build-a-multi-agent-system-with-adk</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Pydantic AI, accessed March 20, 2026, </w:t>
      </w:r>
      <w:hyperlink r:id="rId36">
        <w:r w:rsidDel="00000000" w:rsidR="00000000" w:rsidRPr="00000000">
          <w:rPr>
            <w:rFonts w:ascii="Google Sans" w:cs="Google Sans" w:eastAsia="Google Sans" w:hAnsi="Google Sans"/>
            <w:color w:val="0000ee"/>
            <w:sz w:val="24"/>
            <w:szCs w:val="24"/>
            <w:u w:val="single"/>
            <w:rtl w:val="0"/>
          </w:rPr>
          <w:t xml:space="preserve">https://ai.pydantic.dev/agent/</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Patterns - Pydantic AI, accessed March 20, 2026, </w:t>
      </w:r>
      <w:hyperlink r:id="rId37">
        <w:r w:rsidDel="00000000" w:rsidR="00000000" w:rsidRPr="00000000">
          <w:rPr>
            <w:rFonts w:ascii="Google Sans" w:cs="Google Sans" w:eastAsia="Google Sans" w:hAnsi="Google Sans"/>
            <w:color w:val="0000ee"/>
            <w:sz w:val="24"/>
            <w:szCs w:val="24"/>
            <w:u w:val="single"/>
            <w:rtl w:val="0"/>
          </w:rPr>
          <w:t xml:space="preserve">https://ai.pydantic.dev/multi-agent-applications/</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AI - Pydantic AI, accessed March 20, 2026, </w:t>
      </w:r>
      <w:hyperlink r:id="rId38">
        <w:r w:rsidDel="00000000" w:rsidR="00000000" w:rsidRPr="00000000">
          <w:rPr>
            <w:rFonts w:ascii="Google Sans" w:cs="Google Sans" w:eastAsia="Google Sans" w:hAnsi="Google Sans"/>
            <w:color w:val="0000ee"/>
            <w:sz w:val="24"/>
            <w:szCs w:val="24"/>
            <w:u w:val="single"/>
            <w:rtl w:val="0"/>
          </w:rPr>
          <w:t xml:space="preserve">https://ai.pydantic.dev/</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LangChain/LangGraph multi-agent orchestrator: how to handle transitions between agents in practice? - Reddit, accessed March 20, 2026, </w:t>
      </w:r>
      <w:hyperlink r:id="rId39">
        <w:r w:rsidDel="00000000" w:rsidR="00000000" w:rsidRPr="00000000">
          <w:rPr>
            <w:rFonts w:ascii="Google Sans" w:cs="Google Sans" w:eastAsia="Google Sans" w:hAnsi="Google Sans"/>
            <w:color w:val="0000ee"/>
            <w:sz w:val="24"/>
            <w:szCs w:val="24"/>
            <w:u w:val="single"/>
            <w:rtl w:val="0"/>
          </w:rPr>
          <w:t xml:space="preserve">https://www.reddit.com/r/LangChain/comments/1onoufx/building_a_langchainlanggraph_multiagent/</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AI Agent Workflows with Subgraphs in LangGraph - YouTube, accessed March 20, 2026, </w:t>
      </w:r>
      <w:hyperlink r:id="rId40">
        <w:r w:rsidDel="00000000" w:rsidR="00000000" w:rsidRPr="00000000">
          <w:rPr>
            <w:rFonts w:ascii="Google Sans" w:cs="Google Sans" w:eastAsia="Google Sans" w:hAnsi="Google Sans"/>
            <w:color w:val="0000ee"/>
            <w:sz w:val="24"/>
            <w:szCs w:val="24"/>
            <w:u w:val="single"/>
            <w:rtl w:val="0"/>
          </w:rPr>
          <w:t xml:space="preserve">https://www.youtube.com/watch?v=52oj4SPUHRA</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Courtroom is a State Machine: Architecting Agentic Memory for Litigators | HackerNoon, accessed March 20, 2026, </w:t>
      </w:r>
      <w:hyperlink r:id="rId41">
        <w:r w:rsidDel="00000000" w:rsidR="00000000" w:rsidRPr="00000000">
          <w:rPr>
            <w:rFonts w:ascii="Google Sans" w:cs="Google Sans" w:eastAsia="Google Sans" w:hAnsi="Google Sans"/>
            <w:color w:val="0000ee"/>
            <w:sz w:val="24"/>
            <w:szCs w:val="24"/>
            <w:u w:val="single"/>
            <w:rtl w:val="0"/>
          </w:rPr>
          <w:t xml:space="preserve">https://hackernoon.com/the-courtroom-is-a-state-machine-architecting-agentic-memory-for-litigators</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 + Agents: Adding a human in the loop to agentic workflows - YouTube, accessed March 20, 2026, </w:t>
      </w:r>
      <w:hyperlink r:id="rId42">
        <w:r w:rsidDel="00000000" w:rsidR="00000000" w:rsidRPr="00000000">
          <w:rPr>
            <w:rFonts w:ascii="Google Sans" w:cs="Google Sans" w:eastAsia="Google Sans" w:hAnsi="Google Sans"/>
            <w:color w:val="0000ee"/>
            <w:sz w:val="24"/>
            <w:szCs w:val="24"/>
            <w:u w:val="single"/>
            <w:rtl w:val="0"/>
          </w:rPr>
          <w:t xml:space="preserve">https://www.youtube.com/watch?v=7pGqASn-LEY</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Prompt Engineering Tricks to Mitigate Hallucinations in LLMs - Machine Learning Mastery, accessed March 20, 2026, </w:t>
      </w:r>
      <w:hyperlink r:id="rId43">
        <w:r w:rsidDel="00000000" w:rsidR="00000000" w:rsidRPr="00000000">
          <w:rPr>
            <w:rFonts w:ascii="Google Sans" w:cs="Google Sans" w:eastAsia="Google Sans" w:hAnsi="Google Sans"/>
            <w:color w:val="0000ee"/>
            <w:sz w:val="24"/>
            <w:szCs w:val="24"/>
            <w:u w:val="single"/>
            <w:rtl w:val="0"/>
          </w:rPr>
          <w:t xml:space="preserve">https://machinelearningmastery.com/7-prompt-engineering-tricks-to-mitigate-hallucinations-in-llms/</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Controlling LLM Hallucinations at the Application Level - Parasoft, accessed March 20, 2026, </w:t>
      </w:r>
      <w:hyperlink r:id="rId44">
        <w:r w:rsidDel="00000000" w:rsidR="00000000" w:rsidRPr="00000000">
          <w:rPr>
            <w:rFonts w:ascii="Google Sans" w:cs="Google Sans" w:eastAsia="Google Sans" w:hAnsi="Google Sans"/>
            <w:color w:val="0000ee"/>
            <w:sz w:val="24"/>
            <w:szCs w:val="24"/>
            <w:u w:val="single"/>
            <w:rtl w:val="0"/>
          </w:rPr>
          <w:t xml:space="preserve">https://www.parasoft.com/blog/controlling-llm-hallucinations-application-level-best-practices/</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JSON Schema Works for LLM Data - Latitude.so, accessed March 20, 2026, </w:t>
      </w:r>
      <w:hyperlink r:id="rId45">
        <w:r w:rsidDel="00000000" w:rsidR="00000000" w:rsidRPr="00000000">
          <w:rPr>
            <w:rFonts w:ascii="Google Sans" w:cs="Google Sans" w:eastAsia="Google Sans" w:hAnsi="Google Sans"/>
            <w:color w:val="0000ee"/>
            <w:sz w:val="24"/>
            <w:szCs w:val="24"/>
            <w:u w:val="single"/>
            <w:rtl w:val="0"/>
          </w:rPr>
          <w:t xml:space="preserve">https://latitude.so/blog/how-json-schema-works-for-llm-data</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Not Following Nested Tool Schema? Use strict=True - LangChain Support Portal, accessed March 20, 2026, </w:t>
      </w:r>
      <w:hyperlink r:id="rId46">
        <w:r w:rsidDel="00000000" w:rsidR="00000000" w:rsidRPr="00000000">
          <w:rPr>
            <w:rFonts w:ascii="Google Sans" w:cs="Google Sans" w:eastAsia="Google Sans" w:hAnsi="Google Sans"/>
            <w:color w:val="0000ee"/>
            <w:sz w:val="24"/>
            <w:szCs w:val="24"/>
            <w:u w:val="single"/>
            <w:rtl w:val="0"/>
          </w:rPr>
          <w:t xml:space="preserve">https://support.langchain.com/articles/2731242163-llm-not-following-nested-tool-schema-use-strict-true?threadId=bcabb2ff-ce1c-4f1d-bd88-981cab8d00bb</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Tutorial: Building Tools-First Agents - SitePoint, accessed March 20, 2026, </w:t>
      </w:r>
      <w:hyperlink r:id="rId47">
        <w:r w:rsidDel="00000000" w:rsidR="00000000" w:rsidRPr="00000000">
          <w:rPr>
            <w:rFonts w:ascii="Google Sans" w:cs="Google Sans" w:eastAsia="Google Sans" w:hAnsi="Google Sans"/>
            <w:color w:val="0000ee"/>
            <w:sz w:val="24"/>
            <w:szCs w:val="24"/>
            <w:u w:val="single"/>
            <w:rtl w:val="0"/>
          </w:rPr>
          <w:t xml:space="preserve">https://www.sitepoint.com/implementing-the-tools-first-pattern-in-lang-graph/</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LLM-Powered Email Classifier and Responder with ..., accessed March 20, 2026, </w:t>
      </w:r>
      <w:hyperlink r:id="rId48">
        <w:r w:rsidDel="00000000" w:rsidR="00000000" w:rsidRPr="00000000">
          <w:rPr>
            <w:rFonts w:ascii="Google Sans" w:cs="Google Sans" w:eastAsia="Google Sans" w:hAnsi="Google Sans"/>
            <w:color w:val="0000ee"/>
            <w:sz w:val="24"/>
            <w:szCs w:val="24"/>
            <w:u w:val="single"/>
            <w:rtl w:val="0"/>
          </w:rPr>
          <w:t xml:space="preserve">https://medium.com/data-science-collective/building-an-llm-powered-email-classifier-and-responder-with-langgraph-outlines-and-pydantic-f1c2580c1e47</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Universal Anti-Hallucination System Prompt I Use at the Start of Every Chat - Reddit, accessed March 20, 2026, </w:t>
      </w:r>
      <w:hyperlink r:id="rId49">
        <w:r w:rsidDel="00000000" w:rsidR="00000000" w:rsidRPr="00000000">
          <w:rPr>
            <w:rFonts w:ascii="Google Sans" w:cs="Google Sans" w:eastAsia="Google Sans" w:hAnsi="Google Sans"/>
            <w:color w:val="0000ee"/>
            <w:sz w:val="24"/>
            <w:szCs w:val="24"/>
            <w:u w:val="single"/>
            <w:rtl w:val="0"/>
          </w:rPr>
          <w:t xml:space="preserve">https://www.reddit.com/r/PromptEngineering/comments/1q5mooj/universal_antihallucination_system_prompt_i_use/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 to reduce LLM Hallucinations-All in One | by Netra Prasad Neupane, accessed March 20, 2026, </w:t>
      </w:r>
      <w:hyperlink r:id="rId50">
        <w:r w:rsidDel="00000000" w:rsidR="00000000" w:rsidRPr="00000000">
          <w:rPr>
            <w:rFonts w:ascii="Google Sans" w:cs="Google Sans" w:eastAsia="Google Sans" w:hAnsi="Google Sans"/>
            <w:color w:val="0000ee"/>
            <w:sz w:val="24"/>
            <w:szCs w:val="24"/>
            <w:u w:val="single"/>
            <w:rtl w:val="0"/>
          </w:rPr>
          <w:t xml:space="preserve">https://netraneupane.medium.com/strategies-to-reduce-llm-hallucinations-all-in-one-a437ad9ec8ca</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Mitigating Hallucinations in Large Language Models (LLMs), accessed March 20, 2026, </w:t>
      </w:r>
      <w:hyperlink r:id="rId51">
        <w:r w:rsidDel="00000000" w:rsidR="00000000" w:rsidRPr="00000000">
          <w:rPr>
            <w:rFonts w:ascii="Google Sans" w:cs="Google Sans" w:eastAsia="Google Sans" w:hAnsi="Google Sans"/>
            <w:color w:val="0000ee"/>
            <w:sz w:val="24"/>
            <w:szCs w:val="24"/>
            <w:u w:val="single"/>
            <w:rtl w:val="0"/>
          </w:rPr>
          <w:t xml:space="preserve">https://techcommunity.microsoft.com/blog/azure-ai-foundry-blog/best-practices-for-mitigating-hallucinations-in-large-language-models-llms/4403129</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collaboration patterns with Strands Agents and Amazon Nova - AWS, accessed March 20, 2026, </w:t>
      </w:r>
      <w:hyperlink r:id="rId52">
        <w:r w:rsidDel="00000000" w:rsidR="00000000" w:rsidRPr="00000000">
          <w:rPr>
            <w:rFonts w:ascii="Google Sans" w:cs="Google Sans" w:eastAsia="Google Sans" w:hAnsi="Google Sans"/>
            <w:color w:val="0000ee"/>
            <w:sz w:val="24"/>
            <w:szCs w:val="24"/>
            <w:u w:val="single"/>
            <w:rtl w:val="0"/>
          </w:rPr>
          <w:t xml:space="preserve">https://aws.amazon.com/blogs/machine-learning/multi-agent-collaboration-patterns-with-strands-agents-and-amazon-nova/</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LangGraph Checkpointing: Best Practices for 2025 - Sparkco AI, accessed March 20, 2026, </w:t>
      </w:r>
      <w:hyperlink r:id="rId53">
        <w:r w:rsidDel="00000000" w:rsidR="00000000" w:rsidRPr="00000000">
          <w:rPr>
            <w:rFonts w:ascii="Google Sans" w:cs="Google Sans" w:eastAsia="Google Sans" w:hAnsi="Google Sans"/>
            <w:color w:val="0000ee"/>
            <w:sz w:val="24"/>
            <w:szCs w:val="24"/>
            <w:u w:val="single"/>
            <w:rtl w:val="0"/>
          </w:rPr>
          <w:t xml:space="preserve">https://sparkco.ai/blog/mastering-langgraph-checkpointing-best-practices-for-2025</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checkpointers in Langgraph : r/LangChain - Reddit, accessed March 20, 2026, </w:t>
      </w:r>
      <w:hyperlink r:id="rId54">
        <w:r w:rsidDel="00000000" w:rsidR="00000000" w:rsidRPr="00000000">
          <w:rPr>
            <w:rFonts w:ascii="Google Sans" w:cs="Google Sans" w:eastAsia="Google Sans" w:hAnsi="Google Sans"/>
            <w:color w:val="0000ee"/>
            <w:sz w:val="24"/>
            <w:szCs w:val="24"/>
            <w:u w:val="single"/>
            <w:rtl w:val="0"/>
          </w:rPr>
          <w:t xml:space="preserve">https://www.reddit.com/r/LangChain/comments/1lychdw/understanding_checkpointers_in_langgraph/</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&amp; Redis: Build smarter AI agents with memory &amp; persistence, accessed March 20, 2026, </w:t>
      </w:r>
      <w:hyperlink r:id="rId55">
        <w:r w:rsidDel="00000000" w:rsidR="00000000" w:rsidRPr="00000000">
          <w:rPr>
            <w:rFonts w:ascii="Google Sans" w:cs="Google Sans" w:eastAsia="Google Sans" w:hAnsi="Google Sans"/>
            <w:color w:val="0000ee"/>
            <w:sz w:val="24"/>
            <w:szCs w:val="24"/>
            <w:u w:val="single"/>
            <w:rtl w:val="0"/>
          </w:rPr>
          <w:t xml:space="preserve">https://redis.io/blog/langgraph-redis-build-smarter-ai-agents-with-memory-persistence/</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googleapis/langchain-google-cloud-sql-pg-python - GitHub, accessed March 20, 2026, </w:t>
      </w:r>
      <w:hyperlink r:id="rId56">
        <w:r w:rsidDel="00000000" w:rsidR="00000000" w:rsidRPr="00000000">
          <w:rPr>
            <w:rFonts w:ascii="Google Sans" w:cs="Google Sans" w:eastAsia="Google Sans" w:hAnsi="Google Sans"/>
            <w:color w:val="0000ee"/>
            <w:sz w:val="24"/>
            <w:szCs w:val="24"/>
            <w:u w:val="single"/>
            <w:rtl w:val="0"/>
          </w:rPr>
          <w:t xml:space="preserve">https://github.com/googleapis/langchain-google-cloud-sql-pg-python</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Multi-Agent System for Expert Content with Google ADK, MCP and Cloud Run - Part 1, accessed March 20, 2026, </w:t>
      </w:r>
      <w:hyperlink r:id="rId57">
        <w:r w:rsidDel="00000000" w:rsidR="00000000" w:rsidRPr="00000000">
          <w:rPr>
            <w:rFonts w:ascii="Google Sans" w:cs="Google Sans" w:eastAsia="Google Sans" w:hAnsi="Google Sans"/>
            <w:color w:val="0000ee"/>
            <w:sz w:val="24"/>
            <w:szCs w:val="24"/>
            <w:u w:val="single"/>
            <w:rtl w:val="0"/>
          </w:rPr>
          <w:t xml:space="preserve">https://cloud.google.com/blog/topics/developers-practitioners/build-a-multi-agent-system-for-expert-content-with-google-adk-mcp-and-cloud-run-part-1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a LangGraph agent | Vertex AI Agent Builder - Google Cloud Documentation, accessed March 20, 2026, </w:t>
      </w:r>
      <w:hyperlink r:id="rId58">
        <w:r w:rsidDel="00000000" w:rsidR="00000000" w:rsidRPr="00000000">
          <w:rPr>
            <w:rFonts w:ascii="Google Sans" w:cs="Google Sans" w:eastAsia="Google Sans" w:hAnsi="Google Sans"/>
            <w:color w:val="0000ee"/>
            <w:sz w:val="24"/>
            <w:szCs w:val="24"/>
            <w:u w:val="single"/>
            <w:rtl w:val="0"/>
          </w:rPr>
          <w:t xml:space="preserve">https://docs.cloud.google.com/agent-builder/agent-engine/develop/langgraph</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analytics using LangGraph checkpoints with BigQuery and Cloud SQL - Medium, accessed March 20, 2026, </w:t>
      </w:r>
      <w:hyperlink r:id="rId59">
        <w:r w:rsidDel="00000000" w:rsidR="00000000" w:rsidRPr="00000000">
          <w:rPr>
            <w:rFonts w:ascii="Google Sans" w:cs="Google Sans" w:eastAsia="Google Sans" w:hAnsi="Google Sans"/>
            <w:color w:val="0000ee"/>
            <w:sz w:val="24"/>
            <w:szCs w:val="24"/>
            <w:u w:val="single"/>
            <w:rtl w:val="0"/>
          </w:rPr>
          <w:t xml:space="preserve">https://medium.com/google-cloud/easy-analytics-using-langgraph-checkpoints-with-bigquery-and-cloud-sql-f9b863828250</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langchain-google-cloud-sql-pg-python/docs/langgraph_checkpoint.ipynb at main - GitHub, accessed March 20, 2026, </w:t>
      </w:r>
      <w:hyperlink r:id="rId60">
        <w:r w:rsidDel="00000000" w:rsidR="00000000" w:rsidRPr="00000000">
          <w:rPr>
            <w:rFonts w:ascii="Google Sans" w:cs="Google Sans" w:eastAsia="Google Sans" w:hAnsi="Google Sans"/>
            <w:color w:val="0000ee"/>
            <w:sz w:val="24"/>
            <w:szCs w:val="24"/>
            <w:u w:val="single"/>
            <w:rtl w:val="0"/>
          </w:rPr>
          <w:t xml:space="preserve">https://github.com/googleapis/langchain-google-cloud-sql-pg-python/blob/main/docs/langgraph_checkpoint.ipynb?ss_ad_code=blog</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Trends in 2026: Why Multiagent Systems and Agentic AI Will Define this Year - Druid AI, accessed March 20, 2026, </w:t>
      </w:r>
      <w:hyperlink r:id="rId61">
        <w:r w:rsidDel="00000000" w:rsidR="00000000" w:rsidRPr="00000000">
          <w:rPr>
            <w:rFonts w:ascii="Google Sans" w:cs="Google Sans" w:eastAsia="Google Sans" w:hAnsi="Google Sans"/>
            <w:color w:val="0000ee"/>
            <w:sz w:val="24"/>
            <w:szCs w:val="24"/>
            <w:u w:val="single"/>
            <w:rtl w:val="0"/>
          </w:rPr>
          <w:t xml:space="preserve">https://www.druidai.com/blog/ai-trends-in-2026</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Agentic AI Implementations Use Cases to Learn in 2026 - 8allocate, accessed March 20, 2026, </w:t>
      </w:r>
      <w:hyperlink r:id="rId62">
        <w:r w:rsidDel="00000000" w:rsidR="00000000" w:rsidRPr="00000000">
          <w:rPr>
            <w:rFonts w:ascii="Google Sans" w:cs="Google Sans" w:eastAsia="Google Sans" w:hAnsi="Google Sans"/>
            <w:color w:val="0000ee"/>
            <w:sz w:val="24"/>
            <w:szCs w:val="24"/>
            <w:u w:val="single"/>
            <w:rtl w:val="0"/>
          </w:rPr>
          <w:t xml:space="preserve">https://8allocate.com/blog/top-50-agentic-ai-implementations-use-cases-to-learn-from/</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Agents Automate Clinical Documentation Review for Clinical Managers - Datagrid, accessed March 20, 2026, </w:t>
      </w:r>
      <w:hyperlink r:id="rId63">
        <w:r w:rsidDel="00000000" w:rsidR="00000000" w:rsidRPr="00000000">
          <w:rPr>
            <w:rFonts w:ascii="Google Sans" w:cs="Google Sans" w:eastAsia="Google Sans" w:hAnsi="Google Sans"/>
            <w:color w:val="0000ee"/>
            <w:sz w:val="24"/>
            <w:szCs w:val="24"/>
            <w:u w:val="single"/>
            <w:rtl w:val="0"/>
          </w:rPr>
          <w:t xml:space="preserve">https://datagrid.com/blog/ai-agents-automate-clinical-documentation-review-clinical-managers</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for Medical Coding | Automate Code Assignment - Lyzr AI, accessed March 20, 2026, </w:t>
      </w:r>
      <w:hyperlink r:id="rId64">
        <w:r w:rsidDel="00000000" w:rsidR="00000000" w:rsidRPr="00000000">
          <w:rPr>
            <w:rFonts w:ascii="Google Sans" w:cs="Google Sans" w:eastAsia="Google Sans" w:hAnsi="Google Sans"/>
            <w:color w:val="0000ee"/>
            <w:sz w:val="24"/>
            <w:szCs w:val="24"/>
            <w:u w:val="single"/>
            <w:rtl w:val="0"/>
          </w:rPr>
          <w:t xml:space="preserve">https://www.lyzr.ai/ai-agents/ai-agents-for-medical-coding/</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Systems: Building the Autonomous Enterprise - Automation Anywhere, accessed March 20, 2026, </w:t>
      </w:r>
      <w:hyperlink r:id="rId65">
        <w:r w:rsidDel="00000000" w:rsidR="00000000" w:rsidRPr="00000000">
          <w:rPr>
            <w:rFonts w:ascii="Google Sans" w:cs="Google Sans" w:eastAsia="Google Sans" w:hAnsi="Google Sans"/>
            <w:color w:val="0000ee"/>
            <w:sz w:val="24"/>
            <w:szCs w:val="24"/>
            <w:u w:val="single"/>
            <w:rtl w:val="0"/>
          </w:rPr>
          <w:t xml:space="preserve">https://www.automationanywhere.com/rpa/multi-agent-systems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Safer CI Pattern for Agentic Code Review | by Roman Fedytskyi | Mar, 2026 | Medium, accessed March 20, 2026, </w:t>
      </w:r>
      <w:hyperlink r:id="rId66">
        <w:r w:rsidDel="00000000" w:rsidR="00000000" w:rsidRPr="00000000">
          <w:rPr>
            <w:rFonts w:ascii="Google Sans" w:cs="Google Sans" w:eastAsia="Google Sans" w:hAnsi="Google Sans"/>
            <w:color w:val="0000ee"/>
            <w:sz w:val="24"/>
            <w:szCs w:val="24"/>
            <w:u w:val="single"/>
            <w:rtl w:val="0"/>
          </w:rPr>
          <w:t xml:space="preserve">https://medium.com/@roman_fedyskyi/a-safer-ci-pattern-for-agentic-code-review-94a484b5e3c4</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Securing our codebase with autonomous agents - Cursor, accessed March 20, 2026, </w:t>
      </w:r>
      <w:hyperlink r:id="rId67">
        <w:r w:rsidDel="00000000" w:rsidR="00000000" w:rsidRPr="00000000">
          <w:rPr>
            <w:rFonts w:ascii="Google Sans" w:cs="Google Sans" w:eastAsia="Google Sans" w:hAnsi="Google Sans"/>
            <w:color w:val="0000ee"/>
            <w:sz w:val="24"/>
            <w:szCs w:val="24"/>
            <w:u w:val="single"/>
            <w:rtl w:val="0"/>
          </w:rPr>
          <w:t xml:space="preserve">https://cursor.com/blog/security-agents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52oj4SPUHRA" TargetMode="External"/><Relationship Id="rId42" Type="http://schemas.openxmlformats.org/officeDocument/2006/relationships/hyperlink" Target="https://www.youtube.com/watch?v=7pGqASn-LEY" TargetMode="External"/><Relationship Id="rId41" Type="http://schemas.openxmlformats.org/officeDocument/2006/relationships/hyperlink" Target="https://hackernoon.com/the-courtroom-is-a-state-machine-architecting-agentic-memory-for-litigators" TargetMode="External"/><Relationship Id="rId44" Type="http://schemas.openxmlformats.org/officeDocument/2006/relationships/hyperlink" Target="https://www.parasoft.com/blog/controlling-llm-hallucinations-application-level-best-practices/" TargetMode="External"/><Relationship Id="rId43" Type="http://schemas.openxmlformats.org/officeDocument/2006/relationships/hyperlink" Target="https://machinelearningmastery.com/7-prompt-engineering-tricks-to-mitigate-hallucinations-in-llms/" TargetMode="External"/><Relationship Id="rId46" Type="http://schemas.openxmlformats.org/officeDocument/2006/relationships/hyperlink" Target="https://support.langchain.com/articles/2731242163-llm-not-following-nested-tool-schema-use-strict-true?threadId=bcabb2ff-ce1c-4f1d-bd88-981cab8d00bb" TargetMode="External"/><Relationship Id="rId45" Type="http://schemas.openxmlformats.org/officeDocument/2006/relationships/hyperlink" Target="https://latitude.so/blog/how-json-schema-works-for-llm-da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googleblog.com/developers-guide-to-multi-agent-patterns-in-adk/" TargetMode="External"/><Relationship Id="rId48" Type="http://schemas.openxmlformats.org/officeDocument/2006/relationships/hyperlink" Target="https://medium.com/data-science-collective/building-an-llm-powered-email-classifier-and-responder-with-langgraph-outlines-and-pydantic-f1c2580c1e47" TargetMode="External"/><Relationship Id="rId47" Type="http://schemas.openxmlformats.org/officeDocument/2006/relationships/hyperlink" Target="https://www.sitepoint.com/implementing-the-tools-first-pattern-in-lang-graph/" TargetMode="External"/><Relationship Id="rId49" Type="http://schemas.openxmlformats.org/officeDocument/2006/relationships/hyperlink" Target="https://www.reddit.com/r/PromptEngineering/comments/1q5mooj/universal_antihallucination_system_prompt_i_use/" TargetMode="External"/><Relationship Id="rId5" Type="http://schemas.openxmlformats.org/officeDocument/2006/relationships/styles" Target="styles.xml"/><Relationship Id="rId6" Type="http://schemas.openxmlformats.org/officeDocument/2006/relationships/hyperlink" Target="https://dev.to/klement_gunndu/build-your-first-multi-agent-system-in-python-3-patterns-that-scale-3o7o" TargetMode="External"/><Relationship Id="rId7" Type="http://schemas.openxmlformats.org/officeDocument/2006/relationships/hyperlink" Target="https://medium.com/@jishnughosh2023/mastering-crewai-flows-building-hierarchical-multi-agent-systems-408f790a8d2a" TargetMode="External"/><Relationship Id="rId8" Type="http://schemas.openxmlformats.org/officeDocument/2006/relationships/hyperlink" Target="https://aws.amazon.com/blogs/machine-learning/strands-agents-sdk-a-technical-deep-dive-into-agent-architectures-and-observability/" TargetMode="External"/><Relationship Id="rId31" Type="http://schemas.openxmlformats.org/officeDocument/2006/relationships/hyperlink" Target="https://dev.to/irubtsov/three-langgraph-agent-patterns-that-replaced-hundreds-of-lines-of-glue-code-3a21" TargetMode="External"/><Relationship Id="rId30" Type="http://schemas.openxmlformats.org/officeDocument/2006/relationships/hyperlink" Target="https://harshaselvi.medium.com/building-ai-agents-using-langgraph-part-10-leveraging-subgraphs-for-multi-agent-systems-4937932dd92c" TargetMode="External"/><Relationship Id="rId33" Type="http://schemas.openxmlformats.org/officeDocument/2006/relationships/hyperlink" Target="https://docs.crewai.com/en/learn/hierarchical-process" TargetMode="External"/><Relationship Id="rId32" Type="http://schemas.openxmlformats.org/officeDocument/2006/relationships/hyperlink" Target="https://docs.crewai.com/en/concepts/processes" TargetMode="External"/><Relationship Id="rId35" Type="http://schemas.openxmlformats.org/officeDocument/2006/relationships/hyperlink" Target="https://codelabs.developers.google.com/codelabs/production-ready-ai-with-gc/3-developing-agents/build-a-multi-agent-system-with-adk" TargetMode="External"/><Relationship Id="rId34" Type="http://schemas.openxmlformats.org/officeDocument/2006/relationships/hyperlink" Target="https://gurusup.com/blog/best-multi-agent-frameworks-2026" TargetMode="External"/><Relationship Id="rId37" Type="http://schemas.openxmlformats.org/officeDocument/2006/relationships/hyperlink" Target="https://ai.pydantic.dev/multi-agent-applications/" TargetMode="External"/><Relationship Id="rId36" Type="http://schemas.openxmlformats.org/officeDocument/2006/relationships/hyperlink" Target="https://ai.pydantic.dev/agent/" TargetMode="External"/><Relationship Id="rId39" Type="http://schemas.openxmlformats.org/officeDocument/2006/relationships/hyperlink" Target="https://www.reddit.com/r/LangChain/comments/1onoufx/building_a_langchainlanggraph_multiagent/" TargetMode="External"/><Relationship Id="rId38" Type="http://schemas.openxmlformats.org/officeDocument/2006/relationships/hyperlink" Target="https://ai.pydantic.dev/" TargetMode="External"/><Relationship Id="rId62" Type="http://schemas.openxmlformats.org/officeDocument/2006/relationships/hyperlink" Target="https://8allocate.com/blog/top-50-agentic-ai-implementations-use-cases-to-learn-from/" TargetMode="External"/><Relationship Id="rId61" Type="http://schemas.openxmlformats.org/officeDocument/2006/relationships/hyperlink" Target="https://www.druidai.com/blog/ai-trends-in-2026" TargetMode="External"/><Relationship Id="rId20" Type="http://schemas.openxmlformats.org/officeDocument/2006/relationships/hyperlink" Target="https://medium.com/@vaibhavhpatil/how-to-effectively-we-can-configure-cursor-ai-code-agent-using-agent-best-practices-b9fd2e6b0ed8" TargetMode="External"/><Relationship Id="rId64" Type="http://schemas.openxmlformats.org/officeDocument/2006/relationships/hyperlink" Target="https://www.lyzr.ai/ai-agents/ai-agents-for-medical-coding/" TargetMode="External"/><Relationship Id="rId63" Type="http://schemas.openxmlformats.org/officeDocument/2006/relationships/hyperlink" Target="https://datagrid.com/blog/ai-agents-automate-clinical-documentation-review-clinical-managers" TargetMode="External"/><Relationship Id="rId22" Type="http://schemas.openxmlformats.org/officeDocument/2006/relationships/hyperlink" Target="https://cursor.com/blog/agent-best-practices" TargetMode="External"/><Relationship Id="rId66" Type="http://schemas.openxmlformats.org/officeDocument/2006/relationships/hyperlink" Target="https://medium.com/@roman_fedyskyi/a-safer-ci-pattern-for-agentic-code-review-94a484b5e3c4" TargetMode="External"/><Relationship Id="rId21" Type="http://schemas.openxmlformats.org/officeDocument/2006/relationships/hyperlink" Target="https://medium.com/@nayakpplaban/agent-skills-standard-for-smarter-ai-bde76ea61c13" TargetMode="External"/><Relationship Id="rId65" Type="http://schemas.openxmlformats.org/officeDocument/2006/relationships/hyperlink" Target="https://www.automationanywhere.com/rpa/multi-agent-systems" TargetMode="External"/><Relationship Id="rId24" Type="http://schemas.openxmlformats.org/officeDocument/2006/relationships/hyperlink" Target="https://www.reddit.com/r/cursor/comments/1qg73kh/reliable_fast_ai_coding_workflow_2026/" TargetMode="External"/><Relationship Id="rId23" Type="http://schemas.openxmlformats.org/officeDocument/2006/relationships/hyperlink" Target="https://crazyrouter.com/en/blog/cursor-ai-ide-complete-guide-2026" TargetMode="External"/><Relationship Id="rId67" Type="http://schemas.openxmlformats.org/officeDocument/2006/relationships/hyperlink" Target="https://cursor.com/blog/security-agents" TargetMode="External"/><Relationship Id="rId60" Type="http://schemas.openxmlformats.org/officeDocument/2006/relationships/hyperlink" Target="https://github.com/googleapis/langchain-google-cloud-sql-pg-python/blob/main/docs/langgraph_checkpoint.ipynb?ss_ad_code=blog" TargetMode="External"/><Relationship Id="rId26" Type="http://schemas.openxmlformats.org/officeDocument/2006/relationships/hyperlink" Target="https://rhesis.ai/post/picking-agentic-framework-2026" TargetMode="External"/><Relationship Id="rId25" Type="http://schemas.openxmlformats.org/officeDocument/2006/relationships/hyperlink" Target="https://topuzas.medium.com/the-great-ai-agent-showdown-of-2026-openai-autogen-crewai-or-langgraph-7b27a176b2a1" TargetMode="External"/><Relationship Id="rId28" Type="http://schemas.openxmlformats.org/officeDocument/2006/relationships/hyperlink" Target="https://medium.com/@anuragmishra_27746/building-multi-agents-supervisor-system-from-scratch-with-langgraph-langsmith-b602e8c2c95d" TargetMode="External"/><Relationship Id="rId27" Type="http://schemas.openxmlformats.org/officeDocument/2006/relationships/hyperlink" Target="https://billtcheng2013.medium.com/autonomous-agent-part-2-502cf03dacb5" TargetMode="External"/><Relationship Id="rId29" Type="http://schemas.openxmlformats.org/officeDocument/2006/relationships/hyperlink" Target="https://docs.langchain.com/oss/python/langgraph/use-subgraphs" TargetMode="External"/><Relationship Id="rId51" Type="http://schemas.openxmlformats.org/officeDocument/2006/relationships/hyperlink" Target="https://techcommunity.microsoft.com/blog/azure-ai-foundry-blog/best-practices-for-mitigating-hallucinations-in-large-language-models-llms/4403129" TargetMode="External"/><Relationship Id="rId50" Type="http://schemas.openxmlformats.org/officeDocument/2006/relationships/hyperlink" Target="https://netraneupane.medium.com/strategies-to-reduce-llm-hallucinations-all-in-one-a437ad9ec8ca" TargetMode="External"/><Relationship Id="rId53" Type="http://schemas.openxmlformats.org/officeDocument/2006/relationships/hyperlink" Target="https://sparkco.ai/blog/mastering-langgraph-checkpointing-best-practices-for-2025" TargetMode="External"/><Relationship Id="rId52" Type="http://schemas.openxmlformats.org/officeDocument/2006/relationships/hyperlink" Target="https://aws.amazon.com/blogs/machine-learning/multi-agent-collaboration-patterns-with-strands-agents-and-amazon-nova/" TargetMode="External"/><Relationship Id="rId11" Type="http://schemas.openxmlformats.org/officeDocument/2006/relationships/hyperlink" Target="https://medium.com/@Micheal-Lanham/stop-blaming-the-llm-json-schema-is-the-cheapest-fix-for-flaky-ai-agents-00ebcecefff8" TargetMode="External"/><Relationship Id="rId55" Type="http://schemas.openxmlformats.org/officeDocument/2006/relationships/hyperlink" Target="https://redis.io/blog/langgraph-redis-build-smarter-ai-agents-with-memory-persistence/" TargetMode="External"/><Relationship Id="rId10" Type="http://schemas.openxmlformats.org/officeDocument/2006/relationships/hyperlink" Target="https://www.patronus.ai/ai-agent-development/agentic-workflow" TargetMode="External"/><Relationship Id="rId54" Type="http://schemas.openxmlformats.org/officeDocument/2006/relationships/hyperlink" Target="https://www.reddit.com/r/LangChain/comments/1lychdw/understanding_checkpointers_in_langgraph/" TargetMode="External"/><Relationship Id="rId13" Type="http://schemas.openxmlformats.org/officeDocument/2006/relationships/hyperlink" Target="https://dev.to/aws/how-to-stop-ai-agents-from-hallucinating-silently-with-multi-agent-validation-3f7e" TargetMode="External"/><Relationship Id="rId57" Type="http://schemas.openxmlformats.org/officeDocument/2006/relationships/hyperlink" Target="https://cloud.google.com/blog/topics/developers-practitioners/build-a-multi-agent-system-for-expert-content-with-google-adk-mcp-and-cloud-run-part-1" TargetMode="External"/><Relationship Id="rId12" Type="http://schemas.openxmlformats.org/officeDocument/2006/relationships/hyperlink" Target="https://towardsdatascience.com/the-multi-agent-trap/" TargetMode="External"/><Relationship Id="rId56" Type="http://schemas.openxmlformats.org/officeDocument/2006/relationships/hyperlink" Target="https://github.com/googleapis/langchain-google-cloud-sql-pg-python" TargetMode="External"/><Relationship Id="rId15" Type="http://schemas.openxmlformats.org/officeDocument/2006/relationships/hyperlink" Target="https://docs.langchain.com/oss/python/langgraph/overview" TargetMode="External"/><Relationship Id="rId59" Type="http://schemas.openxmlformats.org/officeDocument/2006/relationships/hyperlink" Target="https://medium.com/google-cloud/easy-analytics-using-langgraph-checkpoints-with-bigquery-and-cloud-sql-f9b863828250" TargetMode="External"/><Relationship Id="rId14" Type="http://schemas.openxmlformats.org/officeDocument/2006/relationships/hyperlink" Target="https://cloud.google.com/blog/topics/partners/building-scalable-ai-agents-design-patterns-with-agent-engine-on-google-cloud" TargetMode="External"/><Relationship Id="rId58" Type="http://schemas.openxmlformats.org/officeDocument/2006/relationships/hyperlink" Target="https://docs.cloud.google.com/agent-builder/agent-engine/develop/langgraph" TargetMode="External"/><Relationship Id="rId17" Type="http://schemas.openxmlformats.org/officeDocument/2006/relationships/hyperlink" Target="https://venturebeat.com/technology/cursors-new-coding-model-composer-2-is-here-it-beats-claude-opus-4-6-but" TargetMode="External"/><Relationship Id="rId16" Type="http://schemas.openxmlformats.org/officeDocument/2006/relationships/hyperlink" Target="https://monday.com/blog/rnd/cursor-ai-integration/" TargetMode="External"/><Relationship Id="rId19" Type="http://schemas.openxmlformats.org/officeDocument/2006/relationships/hyperlink" Target="https://www.vibecodingacademy.ai/blog/cursor-ai-best-practices-guide-2026" TargetMode="External"/><Relationship Id="rId18" Type="http://schemas.openxmlformats.org/officeDocument/2006/relationships/hyperlink" Target="https://createaiagent.net/tools/curs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