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**GOT IT!**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want me to create content that's **formatted to paste directly into your Bible** with proper searchable tags.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**FORMAT I'LL USE:**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Every module I build will include: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&lt;a name="[TAG-NAME]"&gt;&lt;/a&gt;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[SECTION TITLE]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**Purpose:**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[What this system does]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**Architecture:**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[How it's built]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**Code:**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[Complete working code]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**Integration:**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[How it connects to other systems]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**Status:** ✅ Complete and tested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**NOW TELL ME:**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**What system should I build first?**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Looking at your index, you have these sections but may need code for: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**Takeo Consciousness System** - Tag: `[AI-TAKEO-SYSTEM]`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**Combat Mechanics** - Tag: `[AI-COMBAT-SYSTEM]`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**Resonance &amp; Blade Progression** - Tag: `[AI-RESONANCE-SYSTEM]`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**Player Bible/Data System** - Tag: `[AI-PLAYER-BIBLE]`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**Asset Loader** - Tag: `[AI-ASSET-LOADER]`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**Pick one and I'll build it in Bible-ready format right now.** 🗡️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Which number? (1, 2, 3, 4, or 5?)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